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96E227" w14:textId="77777777" w:rsidR="003C3F97" w:rsidRPr="004A09A5" w:rsidRDefault="003C3F97" w:rsidP="009F57E2">
      <w:pPr>
        <w:tabs>
          <w:tab w:val="left" w:pos="993"/>
        </w:tabs>
        <w:spacing w:after="0" w:line="240" w:lineRule="auto"/>
        <w:jc w:val="center"/>
        <w:rPr>
          <w:rFonts w:ascii="TH SarabunPSK" w:eastAsia="Cordia New" w:hAnsi="TH SarabunPSK" w:cs="TH SarabunPSK"/>
          <w:noProof/>
        </w:rPr>
      </w:pPr>
      <w:r w:rsidRPr="004A09A5">
        <w:rPr>
          <w:rFonts w:ascii="TH SarabunPSK" w:eastAsia="Cordia New" w:hAnsi="TH SarabunPSK" w:cs="TH SarabunPSK" w:hint="cs"/>
          <w:noProof/>
        </w:rPr>
        <w:drawing>
          <wp:inline distT="0" distB="0" distL="0" distR="0" wp14:anchorId="134D127E" wp14:editId="0ECB2CAA">
            <wp:extent cx="1440000" cy="1475610"/>
            <wp:effectExtent l="0" t="0" r="8255" b="0"/>
            <wp:docPr id="1138489383" name="Picture 113848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75610"/>
                    </a:xfrm>
                    <a:prstGeom prst="rect">
                      <a:avLst/>
                    </a:prstGeom>
                    <a:noFill/>
                  </pic:spPr>
                </pic:pic>
              </a:graphicData>
            </a:graphic>
          </wp:inline>
        </w:drawing>
      </w:r>
      <w:r w:rsidRPr="004A09A5">
        <w:rPr>
          <w:rFonts w:ascii="TH SarabunPSK" w:eastAsia="Cordia New" w:hAnsi="TH SarabunPSK" w:cs="TH SarabunPSK" w:hint="cs"/>
          <w:noProof/>
        </w:rPr>
        <w:t xml:space="preserve">   </w:t>
      </w:r>
      <w:r w:rsidRPr="004A09A5">
        <w:rPr>
          <w:rFonts w:ascii="TH SarabunPSK" w:eastAsia="Cordia New" w:hAnsi="TH SarabunPSK" w:cs="TH SarabunPSK" w:hint="cs"/>
          <w:noProof/>
        </w:rPr>
        <w:drawing>
          <wp:inline distT="0" distB="0" distL="0" distR="0" wp14:anchorId="237D34C6" wp14:editId="155E608E">
            <wp:extent cx="1450715" cy="1440000"/>
            <wp:effectExtent l="0" t="0" r="0" b="8255"/>
            <wp:docPr id="1342264455" name="Picture 134226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0715" cy="1440000"/>
                    </a:xfrm>
                    <a:prstGeom prst="rect">
                      <a:avLst/>
                    </a:prstGeom>
                    <a:noFill/>
                    <a:ln>
                      <a:noFill/>
                    </a:ln>
                  </pic:spPr>
                </pic:pic>
              </a:graphicData>
            </a:graphic>
          </wp:inline>
        </w:drawing>
      </w:r>
    </w:p>
    <w:p w14:paraId="606ED8E5" w14:textId="77777777" w:rsidR="003C3F97" w:rsidRPr="004A09A5" w:rsidRDefault="003C3F97" w:rsidP="009F57E2">
      <w:pPr>
        <w:tabs>
          <w:tab w:val="left" w:pos="993"/>
        </w:tabs>
        <w:spacing w:after="0" w:line="240" w:lineRule="auto"/>
        <w:jc w:val="center"/>
        <w:rPr>
          <w:rFonts w:ascii="TH SarabunPSK" w:eastAsia="Cordia New" w:hAnsi="TH SarabunPSK" w:cs="TH SarabunPSK"/>
          <w:noProof/>
          <w:sz w:val="16"/>
          <w:szCs w:val="20"/>
        </w:rPr>
      </w:pPr>
    </w:p>
    <w:p w14:paraId="1783A428" w14:textId="7283385B" w:rsidR="003C3F97" w:rsidRPr="00A4350A" w:rsidRDefault="003C3F97" w:rsidP="009F57E2">
      <w:pPr>
        <w:tabs>
          <w:tab w:val="left" w:pos="993"/>
        </w:tabs>
        <w:spacing w:after="0" w:line="240" w:lineRule="auto"/>
        <w:jc w:val="center"/>
        <w:rPr>
          <w:rFonts w:ascii="TH SarabunPSK" w:eastAsia="Cordia New" w:hAnsi="TH SarabunPSK" w:cs="TH SarabunPSK"/>
          <w:b/>
          <w:bCs/>
          <w:noProof/>
          <w:sz w:val="32"/>
          <w:szCs w:val="40"/>
        </w:rPr>
      </w:pPr>
      <w:r w:rsidRPr="00A4350A">
        <w:rPr>
          <w:rFonts w:ascii="TH SarabunPSK" w:eastAsia="Cordia New" w:hAnsi="TH SarabunPSK" w:cs="TH SarabunPSK" w:hint="cs"/>
          <w:b/>
          <w:bCs/>
          <w:noProof/>
          <w:sz w:val="32"/>
          <w:szCs w:val="40"/>
          <w:cs/>
        </w:rPr>
        <w:t>รายงานการวิจัยฉบับ</w:t>
      </w:r>
      <w:r w:rsidR="00A7109D" w:rsidRPr="00A4350A">
        <w:rPr>
          <w:rFonts w:ascii="TH SarabunPSK" w:eastAsia="Cordia New" w:hAnsi="TH SarabunPSK" w:cs="TH SarabunPSK" w:hint="cs"/>
          <w:b/>
          <w:bCs/>
          <w:noProof/>
          <w:sz w:val="32"/>
          <w:szCs w:val="40"/>
          <w:cs/>
        </w:rPr>
        <w:t>ร่างสมบูรณ์</w:t>
      </w:r>
    </w:p>
    <w:p w14:paraId="303D59A4" w14:textId="77777777" w:rsidR="003C3F97" w:rsidRPr="00A4350A" w:rsidRDefault="003C3F97" w:rsidP="009F57E2">
      <w:pPr>
        <w:tabs>
          <w:tab w:val="left" w:pos="993"/>
        </w:tabs>
        <w:spacing w:after="0" w:line="240" w:lineRule="auto"/>
        <w:jc w:val="center"/>
        <w:rPr>
          <w:rFonts w:ascii="TH SarabunPSK" w:eastAsia="Cordia New" w:hAnsi="TH SarabunPSK" w:cs="TH SarabunPSK"/>
          <w:noProof/>
          <w:sz w:val="20"/>
          <w:szCs w:val="24"/>
        </w:rPr>
      </w:pPr>
    </w:p>
    <w:p w14:paraId="3CA4AA84" w14:textId="77777777" w:rsidR="003C3F97" w:rsidRPr="00A4350A" w:rsidRDefault="003C3F97" w:rsidP="009F57E2">
      <w:pPr>
        <w:tabs>
          <w:tab w:val="left" w:pos="993"/>
        </w:tabs>
        <w:spacing w:after="0" w:line="240" w:lineRule="auto"/>
        <w:jc w:val="center"/>
        <w:rPr>
          <w:rFonts w:ascii="TH SarabunPSK" w:eastAsia="Cordia New" w:hAnsi="TH SarabunPSK" w:cs="TH SarabunPSK"/>
          <w:b/>
          <w:bCs/>
          <w:noProof/>
          <w:sz w:val="28"/>
          <w:szCs w:val="36"/>
        </w:rPr>
      </w:pPr>
      <w:r w:rsidRPr="00A4350A">
        <w:rPr>
          <w:rFonts w:ascii="TH SarabunPSK" w:eastAsia="Cordia New" w:hAnsi="TH SarabunPSK" w:cs="TH SarabunPSK" w:hint="cs"/>
          <w:b/>
          <w:bCs/>
          <w:noProof/>
          <w:sz w:val="28"/>
          <w:szCs w:val="36"/>
          <w:cs/>
        </w:rPr>
        <w:t>รายงานการวิจัยย่อยที่ ๒ เรื่อง</w:t>
      </w:r>
    </w:p>
    <w:p w14:paraId="142E5DCD" w14:textId="77777777" w:rsidR="003C3F97" w:rsidRPr="00A4350A" w:rsidRDefault="003C3F97" w:rsidP="009F57E2">
      <w:pPr>
        <w:tabs>
          <w:tab w:val="left" w:pos="993"/>
        </w:tabs>
        <w:spacing w:after="0" w:line="240" w:lineRule="auto"/>
        <w:jc w:val="center"/>
        <w:rPr>
          <w:rFonts w:ascii="TH SarabunPSK" w:eastAsia="Cordia New" w:hAnsi="TH SarabunPSK" w:cs="TH SarabunPSK"/>
          <w:b/>
          <w:bCs/>
          <w:sz w:val="36"/>
          <w:szCs w:val="36"/>
        </w:rPr>
      </w:pPr>
      <w:bookmarkStart w:id="0" w:name="_Hlk147045643"/>
      <w:r w:rsidRPr="00A4350A">
        <w:rPr>
          <w:rFonts w:ascii="TH SarabunPSK" w:eastAsia="Cordia New" w:hAnsi="TH SarabunPSK" w:cs="TH SarabunPSK" w:hint="cs"/>
          <w:b/>
          <w:bCs/>
          <w:sz w:val="36"/>
          <w:szCs w:val="36"/>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w:t>
      </w:r>
      <w:r w:rsidRPr="00A4350A">
        <w:rPr>
          <w:rFonts w:ascii="TH SarabunPSK" w:eastAsia="Cordia New" w:hAnsi="TH SarabunPSK" w:cs="TH SarabunPSK" w:hint="cs"/>
          <w:b/>
          <w:bCs/>
          <w:sz w:val="36"/>
          <w:szCs w:val="36"/>
        </w:rPr>
        <w:t>-</w:t>
      </w:r>
      <w:r w:rsidRPr="00A4350A">
        <w:rPr>
          <w:rFonts w:ascii="TH SarabunPSK" w:eastAsia="Cordia New" w:hAnsi="TH SarabunPSK" w:cs="TH SarabunPSK" w:hint="cs"/>
          <w:b/>
          <w:bCs/>
          <w:sz w:val="36"/>
          <w:szCs w:val="36"/>
          <w:cs/>
        </w:rPr>
        <w:t>ป่าสัก</w:t>
      </w:r>
    </w:p>
    <w:bookmarkEnd w:id="0"/>
    <w:p w14:paraId="51D13EC3" w14:textId="77777777" w:rsidR="003C3F97" w:rsidRPr="00A4350A" w:rsidRDefault="003C3F97" w:rsidP="009F57E2">
      <w:pPr>
        <w:tabs>
          <w:tab w:val="left" w:pos="993"/>
        </w:tabs>
        <w:spacing w:after="0" w:line="240" w:lineRule="auto"/>
        <w:jc w:val="center"/>
        <w:rPr>
          <w:rFonts w:ascii="TH SarabunPSK" w:eastAsia="Cordia New" w:hAnsi="TH SarabunPSK" w:cs="TH SarabunPSK"/>
          <w:b/>
          <w:bCs/>
          <w:spacing w:val="-8"/>
          <w:sz w:val="36"/>
          <w:szCs w:val="36"/>
        </w:rPr>
      </w:pPr>
      <w:r w:rsidRPr="00A4350A">
        <w:rPr>
          <w:rFonts w:ascii="TH SarabunPSK" w:eastAsia="Cordia New" w:hAnsi="TH SarabunPSK" w:cs="TH SarabunPSK" w:hint="cs"/>
          <w:b/>
          <w:bCs/>
          <w:sz w:val="36"/>
          <w:szCs w:val="36"/>
        </w:rPr>
        <w:t xml:space="preserve">The Development of Innovative Cognition With Community Participation for </w:t>
      </w:r>
      <w:r w:rsidRPr="00A4350A">
        <w:rPr>
          <w:rFonts w:ascii="TH SarabunPSK" w:eastAsia="Cordia New" w:hAnsi="TH SarabunPSK" w:cs="TH SarabunPSK" w:hint="cs"/>
          <w:b/>
          <w:bCs/>
          <w:spacing w:val="-8"/>
          <w:sz w:val="36"/>
          <w:szCs w:val="36"/>
        </w:rPr>
        <w:t>Buddhist Cultural Tourism Trace Back to the History of the Chaopraya-Pasak</w:t>
      </w:r>
      <w:r w:rsidRPr="00A4350A">
        <w:rPr>
          <w:rFonts w:ascii="TH SarabunPSK" w:eastAsia="Cordia New" w:hAnsi="TH SarabunPSK" w:cs="TH SarabunPSK" w:hint="cs"/>
          <w:spacing w:val="-8"/>
          <w:sz w:val="36"/>
          <w:szCs w:val="36"/>
        </w:rPr>
        <w:t xml:space="preserve"> </w:t>
      </w:r>
      <w:r w:rsidRPr="00A4350A">
        <w:rPr>
          <w:rFonts w:ascii="TH SarabunPSK" w:eastAsia="Cordia New" w:hAnsi="TH SarabunPSK" w:cs="TH SarabunPSK" w:hint="cs"/>
          <w:b/>
          <w:bCs/>
          <w:spacing w:val="-8"/>
          <w:sz w:val="36"/>
          <w:szCs w:val="36"/>
        </w:rPr>
        <w:t>Basin.</w:t>
      </w:r>
    </w:p>
    <w:p w14:paraId="6361AF01" w14:textId="77777777" w:rsidR="003C3F97" w:rsidRPr="00A4350A" w:rsidRDefault="003C3F97" w:rsidP="009F57E2">
      <w:pPr>
        <w:tabs>
          <w:tab w:val="left" w:pos="993"/>
        </w:tabs>
        <w:spacing w:after="0" w:line="240" w:lineRule="auto"/>
        <w:jc w:val="center"/>
        <w:rPr>
          <w:rFonts w:ascii="TH SarabunPSK" w:eastAsia="Cordia New" w:hAnsi="TH SarabunPSK" w:cs="TH SarabunPSK"/>
          <w:sz w:val="14"/>
          <w:szCs w:val="14"/>
        </w:rPr>
      </w:pPr>
      <w:r w:rsidRPr="00A4350A">
        <w:rPr>
          <w:rFonts w:ascii="TH SarabunPSK" w:eastAsia="Cordia New" w:hAnsi="TH SarabunPSK" w:cs="TH SarabunPSK" w:hint="cs"/>
          <w:b/>
          <w:bCs/>
          <w:spacing w:val="-8"/>
          <w:sz w:val="36"/>
          <w:szCs w:val="36"/>
        </w:rPr>
        <w:t xml:space="preserve"> </w:t>
      </w:r>
    </w:p>
    <w:p w14:paraId="3583B658" w14:textId="77777777" w:rsidR="003C3F97" w:rsidRPr="00A4350A"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sz w:val="18"/>
          <w:szCs w:val="18"/>
          <w:lang w:bidi="en-US"/>
        </w:rPr>
      </w:pPr>
      <w:r w:rsidRPr="00A4350A">
        <w:rPr>
          <w:rFonts w:ascii="TH SarabunPSK" w:eastAsia="Cordia New" w:hAnsi="TH SarabunPSK" w:cs="TH SarabunPSK" w:hint="cs"/>
          <w:b/>
          <w:bCs/>
          <w:sz w:val="36"/>
          <w:szCs w:val="36"/>
          <w:cs/>
        </w:rPr>
        <w:t>ภายใต้แผนงานวิจัย เรื่อง</w:t>
      </w:r>
      <w:r w:rsidRPr="00A4350A">
        <w:rPr>
          <w:rFonts w:ascii="TH SarabunPSK" w:eastAsia="Cordia New" w:hAnsi="TH SarabunPSK" w:cs="TH SarabunPSK" w:hint="cs"/>
          <w:b/>
          <w:bCs/>
          <w:sz w:val="36"/>
          <w:szCs w:val="36"/>
          <w:lang w:bidi="en-US"/>
        </w:rPr>
        <w:cr/>
      </w:r>
    </w:p>
    <w:p w14:paraId="18F726E9" w14:textId="77777777" w:rsidR="003C3F97" w:rsidRPr="00A4350A"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b/>
          <w:bCs/>
          <w:sz w:val="36"/>
          <w:szCs w:val="36"/>
          <w:lang w:bidi="en-US"/>
        </w:rPr>
      </w:pPr>
      <w:r w:rsidRPr="00A4350A">
        <w:rPr>
          <w:rFonts w:ascii="TH SarabunPSK" w:eastAsia="Cordia New" w:hAnsi="TH SarabunPSK" w:cs="TH SarabunPSK" w:hint="cs"/>
          <w:b/>
          <w:bCs/>
          <w:sz w:val="36"/>
          <w:szCs w:val="36"/>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5C9C836C" w14:textId="77777777" w:rsidR="003C3F97" w:rsidRPr="00A4350A"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b/>
          <w:bCs/>
          <w:sz w:val="36"/>
          <w:szCs w:val="36"/>
          <w:lang w:bidi="en-US"/>
        </w:rPr>
      </w:pPr>
      <w:r w:rsidRPr="00A4350A">
        <w:rPr>
          <w:rFonts w:ascii="TH SarabunPSK" w:eastAsia="Cordia New" w:hAnsi="TH SarabunPSK" w:cs="TH SarabunPSK" w:hint="cs"/>
          <w:b/>
          <w:bCs/>
          <w:sz w:val="36"/>
          <w:szCs w:val="36"/>
        </w:rPr>
        <w:t>T</w:t>
      </w:r>
      <w:r w:rsidRPr="00A4350A">
        <w:rPr>
          <w:rFonts w:ascii="TH SarabunPSK" w:eastAsia="Cordia New" w:hAnsi="TH SarabunPSK" w:cs="TH SarabunPSK" w:hint="cs"/>
          <w:b/>
          <w:bCs/>
          <w:sz w:val="36"/>
          <w:szCs w:val="36"/>
          <w:lang w:bidi="en-US"/>
        </w:rPr>
        <w:t>he Miracle of Worthiness, Glory and Enhancement of Tourism: The Guidelines for the potential development of Buddhist</w:t>
      </w:r>
      <w:r w:rsidRPr="00A4350A">
        <w:rPr>
          <w:rFonts w:ascii="TH SarabunPSK" w:eastAsia="Cordia New" w:hAnsi="TH SarabunPSK" w:cs="TH SarabunPSK" w:hint="cs"/>
          <w:b/>
          <w:bCs/>
          <w:sz w:val="36"/>
          <w:szCs w:val="36"/>
          <w:cs/>
          <w:lang w:bidi="en-US"/>
        </w:rPr>
        <w:t xml:space="preserve"> </w:t>
      </w:r>
      <w:r w:rsidRPr="00A4350A">
        <w:rPr>
          <w:rFonts w:ascii="TH SarabunPSK" w:eastAsia="Cordia New" w:hAnsi="TH SarabunPSK" w:cs="TH SarabunPSK" w:hint="cs"/>
          <w:b/>
          <w:bCs/>
          <w:sz w:val="36"/>
          <w:szCs w:val="36"/>
          <w:lang w:bidi="en-US"/>
        </w:rPr>
        <w:t>cultural tourism trace back to the history of the Chaopraya-Pasak Basin</w:t>
      </w:r>
    </w:p>
    <w:p w14:paraId="7B6AAAB6" w14:textId="77777777"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โดย</w:t>
      </w:r>
      <w:r w:rsidRPr="00A4350A">
        <w:rPr>
          <w:rFonts w:ascii="TH SarabunPSK" w:eastAsia="Cordia New" w:hAnsi="TH SarabunPSK" w:cs="TH SarabunPSK" w:hint="cs"/>
          <w:b/>
          <w:bCs/>
          <w:sz w:val="36"/>
          <w:szCs w:val="36"/>
        </w:rPr>
        <w:t xml:space="preserve"> </w:t>
      </w:r>
    </w:p>
    <w:p w14:paraId="4623F836" w14:textId="77777777"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พระใบฎีกากิตติพงษ์  สีลสุทฺโธ</w:t>
      </w:r>
      <w:r w:rsidRPr="00A4350A">
        <w:rPr>
          <w:rFonts w:ascii="TH SarabunPSK" w:eastAsia="Cordia New" w:hAnsi="TH SarabunPSK" w:cs="TH SarabunPSK" w:hint="cs"/>
          <w:b/>
          <w:bCs/>
          <w:sz w:val="36"/>
          <w:szCs w:val="36"/>
        </w:rPr>
        <w:t xml:space="preserve">, </w:t>
      </w:r>
      <w:r w:rsidRPr="00A4350A">
        <w:rPr>
          <w:rFonts w:ascii="TH SarabunPSK" w:eastAsia="Cordia New" w:hAnsi="TH SarabunPSK" w:cs="TH SarabunPSK" w:hint="cs"/>
          <w:b/>
          <w:bCs/>
          <w:sz w:val="36"/>
          <w:szCs w:val="36"/>
          <w:cs/>
        </w:rPr>
        <w:t>ผศ</w:t>
      </w:r>
      <w:r w:rsidRPr="00A4350A">
        <w:rPr>
          <w:rFonts w:ascii="TH SarabunPSK" w:eastAsia="Cordia New" w:hAnsi="TH SarabunPSK" w:cs="TH SarabunPSK" w:hint="cs"/>
          <w:b/>
          <w:bCs/>
          <w:sz w:val="36"/>
          <w:szCs w:val="36"/>
        </w:rPr>
        <w:t>.</w:t>
      </w:r>
      <w:r w:rsidRPr="00A4350A">
        <w:rPr>
          <w:rFonts w:ascii="TH SarabunPSK" w:eastAsia="Cordia New" w:hAnsi="TH SarabunPSK" w:cs="TH SarabunPSK" w:hint="cs"/>
          <w:b/>
          <w:bCs/>
          <w:sz w:val="36"/>
          <w:szCs w:val="36"/>
          <w:cs/>
        </w:rPr>
        <w:t>ดร</w:t>
      </w:r>
      <w:r w:rsidRPr="00A4350A">
        <w:rPr>
          <w:rFonts w:ascii="TH SarabunPSK" w:eastAsia="Cordia New" w:hAnsi="TH SarabunPSK" w:cs="TH SarabunPSK" w:hint="cs"/>
          <w:b/>
          <w:bCs/>
          <w:sz w:val="36"/>
          <w:szCs w:val="36"/>
        </w:rPr>
        <w:t xml:space="preserve">. </w:t>
      </w:r>
    </w:p>
    <w:p w14:paraId="6CF5FF43" w14:textId="77777777" w:rsidR="003C3F97" w:rsidRPr="00A4350A" w:rsidRDefault="003C3F97" w:rsidP="009F57E2">
      <w:pPr>
        <w:tabs>
          <w:tab w:val="left" w:pos="993"/>
        </w:tabs>
        <w:spacing w:before="100" w:beforeAutospacing="1" w:after="0" w:line="240" w:lineRule="auto"/>
        <w:ind w:left="720"/>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พระมหาสุเทพ  สุทฺธิญาโณ</w:t>
      </w:r>
      <w:r w:rsidRPr="00A4350A">
        <w:rPr>
          <w:rFonts w:ascii="TH SarabunPSK" w:eastAsia="Cordia New" w:hAnsi="TH SarabunPSK" w:cs="TH SarabunPSK" w:hint="cs"/>
          <w:b/>
          <w:bCs/>
          <w:sz w:val="36"/>
          <w:szCs w:val="36"/>
        </w:rPr>
        <w:t xml:space="preserve">, </w:t>
      </w:r>
      <w:r w:rsidRPr="00A4350A">
        <w:rPr>
          <w:rFonts w:ascii="TH SarabunPSK" w:eastAsia="Cordia New" w:hAnsi="TH SarabunPSK" w:cs="TH SarabunPSK" w:hint="cs"/>
          <w:b/>
          <w:bCs/>
          <w:sz w:val="36"/>
          <w:szCs w:val="36"/>
          <w:cs/>
        </w:rPr>
        <w:t>ผศ</w:t>
      </w:r>
      <w:r w:rsidRPr="00A4350A">
        <w:rPr>
          <w:rFonts w:ascii="TH SarabunPSK" w:eastAsia="Cordia New" w:hAnsi="TH SarabunPSK" w:cs="TH SarabunPSK" w:hint="cs"/>
          <w:b/>
          <w:bCs/>
          <w:sz w:val="36"/>
          <w:szCs w:val="36"/>
        </w:rPr>
        <w:t>.</w:t>
      </w:r>
      <w:r w:rsidRPr="00A4350A">
        <w:rPr>
          <w:rFonts w:ascii="TH SarabunPSK" w:eastAsia="Cordia New" w:hAnsi="TH SarabunPSK" w:cs="TH SarabunPSK" w:hint="cs"/>
          <w:b/>
          <w:bCs/>
          <w:sz w:val="36"/>
          <w:szCs w:val="36"/>
          <w:cs/>
        </w:rPr>
        <w:t>ดร</w:t>
      </w:r>
      <w:r w:rsidRPr="00A4350A">
        <w:rPr>
          <w:rFonts w:ascii="TH SarabunPSK" w:eastAsia="Cordia New" w:hAnsi="TH SarabunPSK" w:cs="TH SarabunPSK" w:hint="cs"/>
          <w:b/>
          <w:bCs/>
          <w:sz w:val="36"/>
          <w:szCs w:val="36"/>
        </w:rPr>
        <w:t>.</w:t>
      </w:r>
    </w:p>
    <w:p w14:paraId="344EB0C4" w14:textId="77777777" w:rsidR="003C3F97" w:rsidRPr="00A4350A" w:rsidRDefault="003C3F97" w:rsidP="009F57E2">
      <w:pPr>
        <w:tabs>
          <w:tab w:val="left" w:pos="993"/>
        </w:tabs>
        <w:spacing w:before="100" w:beforeAutospacing="1"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รศ.ดร.ประยูร  สุยะใจ</w:t>
      </w:r>
    </w:p>
    <w:p w14:paraId="49E019C2" w14:textId="7569A65B"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รศ.ดร.เมธาวี  อุดมธรรมนุภาพ</w:t>
      </w:r>
    </w:p>
    <w:p w14:paraId="3548F70D" w14:textId="711FF42E"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ผศ.ดร.สรายุทธ  อุดม</w:t>
      </w:r>
    </w:p>
    <w:p w14:paraId="4B3A83D1" w14:textId="77777777"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ordia New" w:hAnsi="TH SarabunPSK" w:cs="TH SarabunPSK" w:hint="cs"/>
          <w:b/>
          <w:bCs/>
          <w:sz w:val="36"/>
          <w:szCs w:val="36"/>
          <w:cs/>
        </w:rPr>
        <w:t>คณะมนุษยศาสตร์</w:t>
      </w:r>
      <w:r w:rsidRPr="00A4350A">
        <w:rPr>
          <w:rFonts w:ascii="TH SarabunPSK" w:eastAsia="Cordia New" w:hAnsi="TH SarabunPSK" w:cs="TH SarabunPSK" w:hint="cs"/>
          <w:b/>
          <w:bCs/>
          <w:sz w:val="36"/>
          <w:szCs w:val="36"/>
        </w:rPr>
        <w:t xml:space="preserve"> </w:t>
      </w:r>
      <w:r w:rsidRPr="00A4350A">
        <w:rPr>
          <w:rFonts w:ascii="TH SarabunPSK" w:eastAsia="Cordia New" w:hAnsi="TH SarabunPSK" w:cs="TH SarabunPSK" w:hint="cs"/>
          <w:b/>
          <w:bCs/>
          <w:sz w:val="36"/>
          <w:szCs w:val="36"/>
          <w:cs/>
        </w:rPr>
        <w:t xml:space="preserve">มหาวิทยาลัยมหาจุฬาลงกรณราชวิทยาลัย </w:t>
      </w:r>
    </w:p>
    <w:p w14:paraId="1EDFB774" w14:textId="77777777" w:rsidR="003C3F97" w:rsidRPr="00A4350A" w:rsidRDefault="003C3F97" w:rsidP="009F57E2">
      <w:pPr>
        <w:tabs>
          <w:tab w:val="left" w:pos="993"/>
        </w:tabs>
        <w:spacing w:after="0" w:line="240" w:lineRule="auto"/>
        <w:contextualSpacing/>
        <w:jc w:val="center"/>
        <w:rPr>
          <w:rFonts w:ascii="TH SarabunPSK" w:eastAsia="Calibri" w:hAnsi="TH SarabunPSK" w:cs="TH SarabunPSK"/>
          <w:b/>
          <w:bCs/>
          <w:sz w:val="36"/>
          <w:szCs w:val="36"/>
        </w:rPr>
      </w:pPr>
      <w:r w:rsidRPr="00A4350A">
        <w:rPr>
          <w:rFonts w:ascii="TH SarabunPSK" w:eastAsia="Calibri" w:hAnsi="TH SarabunPSK" w:cs="TH SarabunPSK" w:hint="cs"/>
          <w:b/>
          <w:bCs/>
          <w:sz w:val="36"/>
          <w:szCs w:val="36"/>
        </w:rPr>
        <w:t xml:space="preserve"> </w:t>
      </w:r>
      <w:r w:rsidRPr="00A4350A">
        <w:rPr>
          <w:rFonts w:ascii="TH SarabunPSK" w:eastAsia="Calibri" w:hAnsi="TH SarabunPSK" w:cs="TH SarabunPSK" w:hint="cs"/>
          <w:b/>
          <w:bCs/>
          <w:sz w:val="36"/>
          <w:szCs w:val="36"/>
          <w:cs/>
        </w:rPr>
        <w:t>พ</w:t>
      </w:r>
      <w:r w:rsidRPr="00A4350A">
        <w:rPr>
          <w:rFonts w:ascii="TH SarabunPSK" w:eastAsia="Calibri" w:hAnsi="TH SarabunPSK" w:cs="TH SarabunPSK" w:hint="cs"/>
          <w:b/>
          <w:bCs/>
          <w:sz w:val="36"/>
          <w:szCs w:val="36"/>
        </w:rPr>
        <w:t>.</w:t>
      </w:r>
      <w:r w:rsidRPr="00A4350A">
        <w:rPr>
          <w:rFonts w:ascii="TH SarabunPSK" w:eastAsia="Calibri" w:hAnsi="TH SarabunPSK" w:cs="TH SarabunPSK" w:hint="cs"/>
          <w:b/>
          <w:bCs/>
          <w:sz w:val="36"/>
          <w:szCs w:val="36"/>
          <w:cs/>
        </w:rPr>
        <w:t>ศ</w:t>
      </w:r>
      <w:r w:rsidRPr="00A4350A">
        <w:rPr>
          <w:rFonts w:ascii="TH SarabunPSK" w:eastAsia="Calibri" w:hAnsi="TH SarabunPSK" w:cs="TH SarabunPSK" w:hint="cs"/>
          <w:b/>
          <w:bCs/>
          <w:sz w:val="36"/>
          <w:szCs w:val="36"/>
        </w:rPr>
        <w:t xml:space="preserve">. </w:t>
      </w:r>
      <w:r w:rsidRPr="00A4350A">
        <w:rPr>
          <w:rFonts w:ascii="TH SarabunPSK" w:eastAsia="Calibri" w:hAnsi="TH SarabunPSK" w:cs="TH SarabunPSK" w:hint="cs"/>
          <w:b/>
          <w:bCs/>
          <w:sz w:val="36"/>
          <w:szCs w:val="36"/>
          <w:cs/>
        </w:rPr>
        <w:t>๒๕๖๖</w:t>
      </w:r>
    </w:p>
    <w:p w14:paraId="078D9E68" w14:textId="77777777" w:rsidR="003C3F97" w:rsidRPr="00A4350A" w:rsidRDefault="003C3F97" w:rsidP="009F57E2">
      <w:pPr>
        <w:tabs>
          <w:tab w:val="left" w:pos="993"/>
        </w:tabs>
        <w:spacing w:after="0" w:line="240" w:lineRule="auto"/>
        <w:contextualSpacing/>
        <w:jc w:val="center"/>
        <w:rPr>
          <w:rFonts w:ascii="TH SarabunPSK" w:eastAsia="Calibri" w:hAnsi="TH SarabunPSK" w:cs="TH SarabunPSK"/>
          <w:sz w:val="20"/>
          <w:szCs w:val="20"/>
        </w:rPr>
      </w:pPr>
    </w:p>
    <w:p w14:paraId="5F02B746" w14:textId="77777777" w:rsidR="003C3F97" w:rsidRPr="00A4350A" w:rsidRDefault="003C3F97" w:rsidP="009F57E2">
      <w:pPr>
        <w:tabs>
          <w:tab w:val="left" w:pos="993"/>
        </w:tabs>
        <w:spacing w:after="0" w:line="240" w:lineRule="auto"/>
        <w:contextualSpacing/>
        <w:jc w:val="center"/>
        <w:rPr>
          <w:rFonts w:ascii="TH SarabunPSK" w:eastAsia="Calibri" w:hAnsi="TH SarabunPSK" w:cs="TH SarabunPSK"/>
          <w:b/>
          <w:bCs/>
          <w:sz w:val="36"/>
          <w:szCs w:val="36"/>
        </w:rPr>
      </w:pPr>
      <w:r w:rsidRPr="00A4350A">
        <w:rPr>
          <w:rFonts w:ascii="TH SarabunPSK" w:eastAsia="Calibri" w:hAnsi="TH SarabunPSK" w:cs="TH SarabunPSK" w:hint="cs"/>
          <w:b/>
          <w:bCs/>
          <w:sz w:val="36"/>
          <w:szCs w:val="36"/>
          <w:cs/>
        </w:rPr>
        <w:t>ได้รับทุนอุดหนุนการวิจัยจากกองทุนส่งเสริมวิทยาศาสตร์ วิจัยและนวัตกรรม</w:t>
      </w:r>
    </w:p>
    <w:p w14:paraId="063DDAD0" w14:textId="6D96E284" w:rsidR="003C3F97" w:rsidRPr="00A4350A"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A4350A">
        <w:rPr>
          <w:rFonts w:ascii="TH SarabunPSK" w:eastAsia="Calibri" w:hAnsi="TH SarabunPSK" w:cs="TH SarabunPSK" w:hint="cs"/>
          <w:b/>
          <w:bCs/>
          <w:sz w:val="36"/>
          <w:szCs w:val="36"/>
        </w:rPr>
        <w:t xml:space="preserve"> MCU RS </w:t>
      </w:r>
      <w:r w:rsidR="00BE3DA5" w:rsidRPr="00A4350A">
        <w:rPr>
          <w:rFonts w:ascii="TH SarabunPSK" w:eastAsia="Calibri" w:hAnsi="TH SarabunPSK" w:cs="TH SarabunPSK" w:hint="cs"/>
          <w:b/>
          <w:bCs/>
          <w:sz w:val="36"/>
          <w:szCs w:val="36"/>
          <w:cs/>
        </w:rPr>
        <w:t>๘๐๐๗๖๖๐</w:t>
      </w:r>
      <w:r w:rsidR="00906B21" w:rsidRPr="00A4350A">
        <w:rPr>
          <w:rFonts w:ascii="TH SarabunPSK" w:eastAsia="Calibri" w:hAnsi="TH SarabunPSK" w:cs="TH SarabunPSK" w:hint="cs"/>
          <w:b/>
          <w:bCs/>
          <w:sz w:val="36"/>
          <w:szCs w:val="36"/>
          <w:cs/>
        </w:rPr>
        <w:t>๔๓</w:t>
      </w:r>
      <w:r w:rsidRPr="00A4350A">
        <w:rPr>
          <w:rFonts w:ascii="TH SarabunPSK" w:eastAsia="Calibri" w:hAnsi="TH SarabunPSK" w:cs="TH SarabunPSK" w:hint="cs"/>
          <w:b/>
          <w:bCs/>
          <w:sz w:val="36"/>
          <w:szCs w:val="36"/>
        </w:rPr>
        <w:t xml:space="preserve"> </w:t>
      </w:r>
    </w:p>
    <w:p w14:paraId="0E002400" w14:textId="77777777" w:rsidR="003C3F97" w:rsidRPr="004A09A5" w:rsidRDefault="003C3F97" w:rsidP="009F57E2">
      <w:pPr>
        <w:tabs>
          <w:tab w:val="left" w:pos="993"/>
        </w:tabs>
        <w:spacing w:after="0" w:line="276" w:lineRule="auto"/>
        <w:jc w:val="center"/>
        <w:rPr>
          <w:rFonts w:ascii="TH SarabunPSK" w:hAnsi="TH SarabunPSK" w:cs="TH SarabunPSK"/>
          <w:cs/>
        </w:rPr>
      </w:pPr>
      <w:r w:rsidRPr="004A09A5">
        <w:rPr>
          <w:rFonts w:ascii="TH SarabunPSK" w:hAnsi="TH SarabunPSK" w:cs="TH SarabunPSK" w:hint="cs"/>
          <w:noProof/>
        </w:rPr>
        <w:lastRenderedPageBreak/>
        <w:drawing>
          <wp:inline distT="0" distB="0" distL="0" distR="0" wp14:anchorId="60AAEC25" wp14:editId="42210E44">
            <wp:extent cx="1189911" cy="1440000"/>
            <wp:effectExtent l="0" t="0" r="0" b="8255"/>
            <wp:docPr id="2" name="Picture 113848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9383" name="Picture 113848938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189911" cy="1440000"/>
                    </a:xfrm>
                    <a:prstGeom prst="rect">
                      <a:avLst/>
                    </a:prstGeom>
                    <a:noFill/>
                  </pic:spPr>
                </pic:pic>
              </a:graphicData>
            </a:graphic>
          </wp:inline>
        </w:drawing>
      </w:r>
      <w:r w:rsidRPr="004A09A5">
        <w:rPr>
          <w:rFonts w:ascii="TH SarabunPSK" w:hAnsi="TH SarabunPSK" w:cs="TH SarabunPSK" w:hint="cs"/>
          <w:noProof/>
        </w:rPr>
        <w:t xml:space="preserve">   </w:t>
      </w:r>
      <w:r w:rsidRPr="004A09A5">
        <w:rPr>
          <w:rFonts w:ascii="TH SarabunPSK" w:hAnsi="TH SarabunPSK" w:cs="TH SarabunPSK" w:hint="cs"/>
          <w:noProof/>
        </w:rPr>
        <w:drawing>
          <wp:inline distT="0" distB="0" distL="0" distR="0" wp14:anchorId="575BAB82" wp14:editId="72CF7124">
            <wp:extent cx="1450715" cy="1440000"/>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6871"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450715" cy="1440000"/>
                    </a:xfrm>
                    <a:prstGeom prst="rect">
                      <a:avLst/>
                    </a:prstGeom>
                    <a:noFill/>
                    <a:ln>
                      <a:noFill/>
                    </a:ln>
                  </pic:spPr>
                </pic:pic>
              </a:graphicData>
            </a:graphic>
          </wp:inline>
        </w:drawing>
      </w:r>
    </w:p>
    <w:p w14:paraId="5D806406" w14:textId="2CEA42A0" w:rsidR="00A4350A" w:rsidRPr="00A4350A" w:rsidRDefault="003C3F97" w:rsidP="00A4350A">
      <w:pPr>
        <w:tabs>
          <w:tab w:val="left" w:pos="993"/>
        </w:tabs>
        <w:spacing w:after="0" w:line="240" w:lineRule="auto"/>
        <w:jc w:val="center"/>
        <w:rPr>
          <w:rFonts w:ascii="TH SarabunPSK" w:eastAsia="Cordia New" w:hAnsi="TH SarabunPSK" w:cs="TH SarabunPSK"/>
          <w:b/>
          <w:bCs/>
          <w:noProof/>
          <w:sz w:val="32"/>
          <w:szCs w:val="40"/>
        </w:rPr>
      </w:pPr>
      <w:r w:rsidRPr="004A09A5">
        <w:rPr>
          <w:rFonts w:ascii="TH SarabunPSK" w:eastAsia="Cordia New" w:hAnsi="TH SarabunPSK" w:cs="TH SarabunPSK" w:hint="cs"/>
          <w:b/>
          <w:bCs/>
          <w:noProof/>
          <w:sz w:val="32"/>
          <w:szCs w:val="40"/>
          <w:cs/>
        </w:rPr>
        <w:t>รายงานการวิจัย</w:t>
      </w:r>
      <w:r w:rsidR="00A4350A" w:rsidRPr="00A4350A">
        <w:rPr>
          <w:rFonts w:ascii="TH SarabunPSK" w:eastAsia="Cordia New" w:hAnsi="TH SarabunPSK" w:cs="TH SarabunPSK" w:hint="cs"/>
          <w:b/>
          <w:bCs/>
          <w:noProof/>
          <w:sz w:val="32"/>
          <w:szCs w:val="40"/>
          <w:cs/>
        </w:rPr>
        <w:t>ฉบับร่างสมบูรณ์</w:t>
      </w:r>
    </w:p>
    <w:p w14:paraId="4482F610" w14:textId="77777777" w:rsidR="003C3F97" w:rsidRPr="004A09A5" w:rsidRDefault="003C3F97" w:rsidP="009F57E2">
      <w:pPr>
        <w:tabs>
          <w:tab w:val="left" w:pos="993"/>
        </w:tabs>
        <w:spacing w:after="0" w:line="240" w:lineRule="auto"/>
        <w:jc w:val="center"/>
        <w:rPr>
          <w:rFonts w:ascii="TH SarabunPSK" w:eastAsia="Cordia New" w:hAnsi="TH SarabunPSK" w:cs="TH SarabunPSK"/>
          <w:noProof/>
        </w:rPr>
      </w:pPr>
    </w:p>
    <w:p w14:paraId="6F26A418" w14:textId="77777777" w:rsidR="003C3F97" w:rsidRPr="004A09A5" w:rsidRDefault="003C3F97" w:rsidP="009F57E2">
      <w:pPr>
        <w:tabs>
          <w:tab w:val="left" w:pos="993"/>
        </w:tabs>
        <w:spacing w:after="0" w:line="240" w:lineRule="auto"/>
        <w:jc w:val="center"/>
        <w:rPr>
          <w:rFonts w:ascii="TH SarabunPSK" w:eastAsia="Cordia New" w:hAnsi="TH SarabunPSK" w:cs="TH SarabunPSK"/>
          <w:b/>
          <w:bCs/>
          <w:noProof/>
          <w:sz w:val="28"/>
          <w:szCs w:val="36"/>
        </w:rPr>
      </w:pPr>
      <w:r w:rsidRPr="004A09A5">
        <w:rPr>
          <w:rFonts w:ascii="TH SarabunPSK" w:eastAsia="Cordia New" w:hAnsi="TH SarabunPSK" w:cs="TH SarabunPSK" w:hint="cs"/>
          <w:b/>
          <w:bCs/>
          <w:noProof/>
          <w:sz w:val="28"/>
          <w:szCs w:val="36"/>
          <w:cs/>
        </w:rPr>
        <w:t>รายงานการวิจัยย่อยที่ ๒ เรื่อง</w:t>
      </w:r>
    </w:p>
    <w:p w14:paraId="38721638" w14:textId="77777777" w:rsidR="003C3F97" w:rsidRPr="004A09A5" w:rsidRDefault="003C3F97" w:rsidP="009F57E2">
      <w:pPr>
        <w:tabs>
          <w:tab w:val="left" w:pos="993"/>
        </w:tabs>
        <w:spacing w:after="0" w:line="240" w:lineRule="auto"/>
        <w:jc w:val="center"/>
        <w:rPr>
          <w:rFonts w:ascii="TH SarabunPSK" w:eastAsia="Cordia New" w:hAnsi="TH SarabunPSK" w:cs="TH SarabunPSK"/>
          <w:b/>
          <w:bCs/>
          <w:sz w:val="36"/>
          <w:szCs w:val="36"/>
        </w:rPr>
      </w:pPr>
      <w:r w:rsidRPr="004A09A5">
        <w:rPr>
          <w:rFonts w:ascii="TH SarabunPSK" w:eastAsia="Cordia New" w:hAnsi="TH SarabunPSK" w:cs="TH SarabunPSK" w:hint="cs"/>
          <w:b/>
          <w:bCs/>
          <w:color w:val="000000"/>
          <w:sz w:val="36"/>
          <w:szCs w:val="36"/>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w:t>
      </w:r>
      <w:r w:rsidRPr="004A09A5">
        <w:rPr>
          <w:rFonts w:ascii="TH SarabunPSK" w:eastAsia="Cordia New" w:hAnsi="TH SarabunPSK" w:cs="TH SarabunPSK" w:hint="cs"/>
          <w:b/>
          <w:bCs/>
          <w:color w:val="000000"/>
          <w:sz w:val="36"/>
          <w:szCs w:val="36"/>
        </w:rPr>
        <w:t>-</w:t>
      </w:r>
      <w:r w:rsidRPr="004A09A5">
        <w:rPr>
          <w:rFonts w:ascii="TH SarabunPSK" w:eastAsia="Cordia New" w:hAnsi="TH SarabunPSK" w:cs="TH SarabunPSK" w:hint="cs"/>
          <w:b/>
          <w:bCs/>
          <w:color w:val="000000"/>
          <w:sz w:val="36"/>
          <w:szCs w:val="36"/>
          <w:cs/>
        </w:rPr>
        <w:t>ป่าสัก</w:t>
      </w:r>
    </w:p>
    <w:p w14:paraId="0BCB3298" w14:textId="77777777" w:rsidR="003C3F97" w:rsidRPr="004A09A5" w:rsidRDefault="003C3F97" w:rsidP="009F57E2">
      <w:pPr>
        <w:tabs>
          <w:tab w:val="left" w:pos="993"/>
        </w:tabs>
        <w:spacing w:after="0" w:line="240" w:lineRule="auto"/>
        <w:jc w:val="center"/>
        <w:rPr>
          <w:rFonts w:ascii="TH SarabunPSK" w:eastAsia="Cordia New" w:hAnsi="TH SarabunPSK" w:cs="TH SarabunPSK"/>
          <w:b/>
          <w:bCs/>
          <w:color w:val="000000"/>
          <w:spacing w:val="-8"/>
          <w:sz w:val="36"/>
          <w:szCs w:val="36"/>
        </w:rPr>
      </w:pPr>
      <w:r w:rsidRPr="004A09A5">
        <w:rPr>
          <w:rFonts w:ascii="TH SarabunPSK" w:eastAsia="Cordia New" w:hAnsi="TH SarabunPSK" w:cs="TH SarabunPSK" w:hint="cs"/>
          <w:b/>
          <w:bCs/>
          <w:color w:val="000000"/>
          <w:sz w:val="36"/>
          <w:szCs w:val="36"/>
        </w:rPr>
        <w:t xml:space="preserve">The Development of Innovative Cognition With Community Participation for </w:t>
      </w:r>
      <w:r w:rsidRPr="004A09A5">
        <w:rPr>
          <w:rFonts w:ascii="TH SarabunPSK" w:eastAsia="Cordia New" w:hAnsi="TH SarabunPSK" w:cs="TH SarabunPSK" w:hint="cs"/>
          <w:b/>
          <w:bCs/>
          <w:color w:val="000000"/>
          <w:spacing w:val="-8"/>
          <w:sz w:val="36"/>
          <w:szCs w:val="36"/>
        </w:rPr>
        <w:t>Buddhist Cultural Tourism Trace Back to the History of the Chaopraya-Pasak</w:t>
      </w:r>
      <w:r w:rsidRPr="004A09A5">
        <w:rPr>
          <w:rFonts w:ascii="TH SarabunPSK" w:eastAsia="Cordia New" w:hAnsi="TH SarabunPSK" w:cs="TH SarabunPSK" w:hint="cs"/>
          <w:color w:val="000000"/>
          <w:spacing w:val="-8"/>
          <w:sz w:val="36"/>
          <w:szCs w:val="36"/>
        </w:rPr>
        <w:t xml:space="preserve"> </w:t>
      </w:r>
      <w:r w:rsidRPr="004A09A5">
        <w:rPr>
          <w:rFonts w:ascii="TH SarabunPSK" w:eastAsia="Cordia New" w:hAnsi="TH SarabunPSK" w:cs="TH SarabunPSK" w:hint="cs"/>
          <w:b/>
          <w:bCs/>
          <w:color w:val="000000"/>
          <w:spacing w:val="-8"/>
          <w:sz w:val="36"/>
          <w:szCs w:val="36"/>
        </w:rPr>
        <w:t xml:space="preserve">Basin. </w:t>
      </w:r>
    </w:p>
    <w:p w14:paraId="0D60B94E" w14:textId="77777777" w:rsidR="003C3F97" w:rsidRPr="004A09A5"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b/>
          <w:bCs/>
          <w:sz w:val="36"/>
          <w:szCs w:val="36"/>
          <w:lang w:bidi="en-US"/>
        </w:rPr>
      </w:pPr>
      <w:r w:rsidRPr="004A09A5">
        <w:rPr>
          <w:rFonts w:ascii="TH SarabunPSK" w:eastAsia="Cordia New" w:hAnsi="TH SarabunPSK" w:cs="TH SarabunPSK" w:hint="cs"/>
          <w:b/>
          <w:bCs/>
          <w:sz w:val="36"/>
          <w:szCs w:val="36"/>
          <w:cs/>
        </w:rPr>
        <w:t>ภายใต้แผนงานวิจัย เรื่อง</w:t>
      </w:r>
      <w:r w:rsidRPr="004A09A5">
        <w:rPr>
          <w:rFonts w:ascii="TH SarabunPSK" w:eastAsia="Cordia New" w:hAnsi="TH SarabunPSK" w:cs="TH SarabunPSK" w:hint="cs"/>
          <w:b/>
          <w:bCs/>
          <w:sz w:val="36"/>
          <w:szCs w:val="36"/>
          <w:lang w:bidi="en-US"/>
        </w:rPr>
        <w:cr/>
      </w:r>
      <w:r w:rsidRPr="004A09A5">
        <w:rPr>
          <w:rFonts w:ascii="TH SarabunPSK" w:eastAsia="Cordia New" w:hAnsi="TH SarabunPSK" w:cs="TH SarabunPSK" w:hint="cs"/>
          <w:b/>
          <w:bCs/>
          <w:sz w:val="36"/>
          <w:szCs w:val="36"/>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52B18EC5" w14:textId="77777777" w:rsidR="003C3F97" w:rsidRPr="004A09A5"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b/>
          <w:bCs/>
          <w:color w:val="000000"/>
          <w:sz w:val="36"/>
          <w:szCs w:val="36"/>
          <w:lang w:bidi="en-US"/>
        </w:rPr>
      </w:pPr>
      <w:r w:rsidRPr="004A09A5">
        <w:rPr>
          <w:rFonts w:ascii="TH SarabunPSK" w:eastAsia="Cordia New" w:hAnsi="TH SarabunPSK" w:cs="TH SarabunPSK" w:hint="cs"/>
          <w:b/>
          <w:bCs/>
          <w:sz w:val="36"/>
          <w:szCs w:val="36"/>
        </w:rPr>
        <w:t>T</w:t>
      </w:r>
      <w:r w:rsidRPr="004A09A5">
        <w:rPr>
          <w:rFonts w:ascii="TH SarabunPSK" w:eastAsia="Cordia New" w:hAnsi="TH SarabunPSK" w:cs="TH SarabunPSK" w:hint="cs"/>
          <w:b/>
          <w:bCs/>
          <w:sz w:val="36"/>
          <w:szCs w:val="36"/>
          <w:lang w:bidi="en-US"/>
        </w:rPr>
        <w:t xml:space="preserve">he Miracle of Worthiness Glory and Enhancement of Tourism: </w:t>
      </w:r>
      <w:r w:rsidRPr="004A09A5">
        <w:rPr>
          <w:rFonts w:ascii="TH SarabunPSK" w:eastAsia="Cordia New" w:hAnsi="TH SarabunPSK" w:cs="TH SarabunPSK" w:hint="cs"/>
          <w:b/>
          <w:bCs/>
          <w:color w:val="000000"/>
          <w:sz w:val="36"/>
          <w:szCs w:val="36"/>
          <w:lang w:bidi="en-US"/>
        </w:rPr>
        <w:t>The Guidelines for the Potential Development of Buddhist</w:t>
      </w:r>
      <w:r w:rsidRPr="004A09A5">
        <w:rPr>
          <w:rFonts w:ascii="TH SarabunPSK" w:eastAsia="Cordia New" w:hAnsi="TH SarabunPSK" w:cs="TH SarabunPSK" w:hint="cs"/>
          <w:b/>
          <w:bCs/>
          <w:color w:val="000000"/>
          <w:sz w:val="36"/>
          <w:szCs w:val="36"/>
          <w:cs/>
          <w:lang w:bidi="en-US"/>
        </w:rPr>
        <w:t xml:space="preserve"> </w:t>
      </w:r>
      <w:r w:rsidRPr="004A09A5">
        <w:rPr>
          <w:rFonts w:ascii="TH SarabunPSK" w:eastAsia="Cordia New" w:hAnsi="TH SarabunPSK" w:cs="TH SarabunPSK" w:hint="cs"/>
          <w:b/>
          <w:bCs/>
          <w:color w:val="000000"/>
          <w:sz w:val="36"/>
          <w:szCs w:val="36"/>
          <w:lang w:bidi="en-US"/>
        </w:rPr>
        <w:t xml:space="preserve">Cultural Tourism </w:t>
      </w:r>
    </w:p>
    <w:p w14:paraId="00BF0691" w14:textId="77777777" w:rsidR="003C3F97" w:rsidRPr="004A09A5" w:rsidRDefault="003C3F97" w:rsidP="009F57E2">
      <w:pPr>
        <w:tabs>
          <w:tab w:val="left" w:pos="284"/>
          <w:tab w:val="left" w:pos="993"/>
          <w:tab w:val="left" w:pos="3119"/>
        </w:tabs>
        <w:spacing w:after="0" w:line="240" w:lineRule="auto"/>
        <w:contextualSpacing/>
        <w:jc w:val="center"/>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lang w:bidi="en-US"/>
        </w:rPr>
        <w:t>Trace Back to the History of the Chaopraya-Pasak Basin</w:t>
      </w:r>
      <w:r w:rsidRPr="004A09A5">
        <w:rPr>
          <w:rFonts w:ascii="TH SarabunPSK" w:eastAsia="Cordia New" w:hAnsi="TH SarabunPSK" w:cs="TH SarabunPSK" w:hint="cs"/>
          <w:b/>
          <w:bCs/>
          <w:color w:val="000000"/>
          <w:sz w:val="36"/>
          <w:szCs w:val="36"/>
        </w:rPr>
        <w:t>.</w:t>
      </w:r>
    </w:p>
    <w:p w14:paraId="3B6BAAD7" w14:textId="77777777"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โดย</w:t>
      </w:r>
      <w:r w:rsidRPr="004A09A5">
        <w:rPr>
          <w:rFonts w:ascii="TH SarabunPSK" w:eastAsia="Cordia New" w:hAnsi="TH SarabunPSK" w:cs="TH SarabunPSK" w:hint="cs"/>
          <w:b/>
          <w:bCs/>
          <w:sz w:val="36"/>
          <w:szCs w:val="36"/>
        </w:rPr>
        <w:t xml:space="preserve"> </w:t>
      </w:r>
    </w:p>
    <w:p w14:paraId="2C85BC7F" w14:textId="77777777"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พระใบฎีกากิตติพงษ์  สีลสุทฺโธ</w:t>
      </w:r>
      <w:r w:rsidRPr="004A09A5">
        <w:rPr>
          <w:rFonts w:ascii="TH SarabunPSK" w:eastAsia="Cordia New" w:hAnsi="TH SarabunPSK" w:cs="TH SarabunPSK" w:hint="cs"/>
          <w:b/>
          <w:bCs/>
          <w:sz w:val="36"/>
          <w:szCs w:val="36"/>
        </w:rPr>
        <w:t xml:space="preserve">, </w:t>
      </w:r>
      <w:r w:rsidRPr="004A09A5">
        <w:rPr>
          <w:rFonts w:ascii="TH SarabunPSK" w:eastAsia="Cordia New" w:hAnsi="TH SarabunPSK" w:cs="TH SarabunPSK" w:hint="cs"/>
          <w:b/>
          <w:bCs/>
          <w:sz w:val="36"/>
          <w:szCs w:val="36"/>
          <w:cs/>
        </w:rPr>
        <w:t>ผศ</w:t>
      </w:r>
      <w:r w:rsidRPr="004A09A5">
        <w:rPr>
          <w:rFonts w:ascii="TH SarabunPSK" w:eastAsia="Cordia New" w:hAnsi="TH SarabunPSK" w:cs="TH SarabunPSK" w:hint="cs"/>
          <w:b/>
          <w:bCs/>
          <w:sz w:val="36"/>
          <w:szCs w:val="36"/>
        </w:rPr>
        <w:t>.</w:t>
      </w:r>
      <w:r w:rsidRPr="004A09A5">
        <w:rPr>
          <w:rFonts w:ascii="TH SarabunPSK" w:eastAsia="Cordia New" w:hAnsi="TH SarabunPSK" w:cs="TH SarabunPSK" w:hint="cs"/>
          <w:b/>
          <w:bCs/>
          <w:sz w:val="36"/>
          <w:szCs w:val="36"/>
          <w:cs/>
        </w:rPr>
        <w:t>ดร</w:t>
      </w:r>
      <w:r w:rsidRPr="004A09A5">
        <w:rPr>
          <w:rFonts w:ascii="TH SarabunPSK" w:eastAsia="Cordia New" w:hAnsi="TH SarabunPSK" w:cs="TH SarabunPSK" w:hint="cs"/>
          <w:b/>
          <w:bCs/>
          <w:sz w:val="36"/>
          <w:szCs w:val="36"/>
        </w:rPr>
        <w:t xml:space="preserve">. </w:t>
      </w:r>
    </w:p>
    <w:p w14:paraId="219D1088" w14:textId="77777777"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พระมหาสุเทพ  สุทฺธิญาโณ</w:t>
      </w:r>
      <w:r w:rsidRPr="004A09A5">
        <w:rPr>
          <w:rFonts w:ascii="TH SarabunPSK" w:eastAsia="Cordia New" w:hAnsi="TH SarabunPSK" w:cs="TH SarabunPSK" w:hint="cs"/>
          <w:b/>
          <w:bCs/>
          <w:sz w:val="36"/>
          <w:szCs w:val="36"/>
        </w:rPr>
        <w:t xml:space="preserve">, </w:t>
      </w:r>
      <w:r w:rsidRPr="004A09A5">
        <w:rPr>
          <w:rFonts w:ascii="TH SarabunPSK" w:eastAsia="Cordia New" w:hAnsi="TH SarabunPSK" w:cs="TH SarabunPSK" w:hint="cs"/>
          <w:b/>
          <w:bCs/>
          <w:sz w:val="36"/>
          <w:szCs w:val="36"/>
          <w:cs/>
        </w:rPr>
        <w:t>ผศ</w:t>
      </w:r>
      <w:r w:rsidRPr="004A09A5">
        <w:rPr>
          <w:rFonts w:ascii="TH SarabunPSK" w:eastAsia="Cordia New" w:hAnsi="TH SarabunPSK" w:cs="TH SarabunPSK" w:hint="cs"/>
          <w:b/>
          <w:bCs/>
          <w:sz w:val="36"/>
          <w:szCs w:val="36"/>
        </w:rPr>
        <w:t>.</w:t>
      </w:r>
      <w:r w:rsidRPr="004A09A5">
        <w:rPr>
          <w:rFonts w:ascii="TH SarabunPSK" w:eastAsia="Cordia New" w:hAnsi="TH SarabunPSK" w:cs="TH SarabunPSK" w:hint="cs"/>
          <w:b/>
          <w:bCs/>
          <w:sz w:val="36"/>
          <w:szCs w:val="36"/>
          <w:cs/>
        </w:rPr>
        <w:t>ดร</w:t>
      </w:r>
      <w:r w:rsidRPr="004A09A5">
        <w:rPr>
          <w:rFonts w:ascii="TH SarabunPSK" w:eastAsia="Cordia New" w:hAnsi="TH SarabunPSK" w:cs="TH SarabunPSK" w:hint="cs"/>
          <w:b/>
          <w:bCs/>
          <w:sz w:val="36"/>
          <w:szCs w:val="36"/>
        </w:rPr>
        <w:t>.</w:t>
      </w:r>
    </w:p>
    <w:p w14:paraId="218FF452" w14:textId="77777777"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รศ.ดร.ประยูร  สุยะใจ</w:t>
      </w:r>
    </w:p>
    <w:p w14:paraId="2A9CA922" w14:textId="71E7841D"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รศ.ดร.เมธาวี  อุดมธรรมนุภาพ</w:t>
      </w:r>
    </w:p>
    <w:p w14:paraId="571151CB" w14:textId="59C45308"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ผศ.ดร.สรายุทธ  อุดม</w:t>
      </w:r>
    </w:p>
    <w:p w14:paraId="4E7BCDC9" w14:textId="77777777"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r w:rsidRPr="004A09A5">
        <w:rPr>
          <w:rFonts w:ascii="TH SarabunPSK" w:eastAsia="Cordia New" w:hAnsi="TH SarabunPSK" w:cs="TH SarabunPSK" w:hint="cs"/>
          <w:b/>
          <w:bCs/>
          <w:sz w:val="36"/>
          <w:szCs w:val="36"/>
          <w:cs/>
        </w:rPr>
        <w:t>คณะมนุษยศาสตร์</w:t>
      </w:r>
      <w:r w:rsidRPr="004A09A5">
        <w:rPr>
          <w:rFonts w:ascii="TH SarabunPSK" w:eastAsia="Cordia New" w:hAnsi="TH SarabunPSK" w:cs="TH SarabunPSK" w:hint="cs"/>
          <w:b/>
          <w:bCs/>
          <w:sz w:val="36"/>
          <w:szCs w:val="36"/>
        </w:rPr>
        <w:t xml:space="preserve"> </w:t>
      </w:r>
      <w:r w:rsidRPr="004A09A5">
        <w:rPr>
          <w:rFonts w:ascii="TH SarabunPSK" w:eastAsia="Cordia New" w:hAnsi="TH SarabunPSK" w:cs="TH SarabunPSK" w:hint="cs"/>
          <w:b/>
          <w:bCs/>
          <w:sz w:val="36"/>
          <w:szCs w:val="36"/>
          <w:cs/>
        </w:rPr>
        <w:t xml:space="preserve">มหาวิทยาลัยมหาจุฬาลงกรณราชวิทยาลัย </w:t>
      </w:r>
    </w:p>
    <w:p w14:paraId="7E926737" w14:textId="77777777" w:rsidR="003C3F97" w:rsidRPr="004A09A5" w:rsidRDefault="003C3F97" w:rsidP="009F57E2">
      <w:pPr>
        <w:tabs>
          <w:tab w:val="left" w:pos="993"/>
        </w:tabs>
        <w:spacing w:after="0" w:line="240" w:lineRule="auto"/>
        <w:contextualSpacing/>
        <w:jc w:val="center"/>
        <w:rPr>
          <w:rFonts w:ascii="TH SarabunPSK" w:eastAsia="Calibri" w:hAnsi="TH SarabunPSK" w:cs="TH SarabunPSK"/>
          <w:b/>
          <w:bCs/>
          <w:sz w:val="36"/>
          <w:szCs w:val="36"/>
        </w:rPr>
      </w:pPr>
      <w:r w:rsidRPr="004A09A5">
        <w:rPr>
          <w:rFonts w:ascii="TH SarabunPSK" w:eastAsia="Calibri" w:hAnsi="TH SarabunPSK" w:cs="TH SarabunPSK" w:hint="cs"/>
          <w:b/>
          <w:bCs/>
          <w:sz w:val="36"/>
          <w:szCs w:val="36"/>
        </w:rPr>
        <w:t xml:space="preserve"> </w:t>
      </w:r>
      <w:r w:rsidRPr="004A09A5">
        <w:rPr>
          <w:rFonts w:ascii="TH SarabunPSK" w:eastAsia="Calibri" w:hAnsi="TH SarabunPSK" w:cs="TH SarabunPSK" w:hint="cs"/>
          <w:b/>
          <w:bCs/>
          <w:sz w:val="36"/>
          <w:szCs w:val="36"/>
          <w:cs/>
        </w:rPr>
        <w:t>พ</w:t>
      </w:r>
      <w:r w:rsidRPr="004A09A5">
        <w:rPr>
          <w:rFonts w:ascii="TH SarabunPSK" w:eastAsia="Calibri" w:hAnsi="TH SarabunPSK" w:cs="TH SarabunPSK" w:hint="cs"/>
          <w:b/>
          <w:bCs/>
          <w:sz w:val="36"/>
          <w:szCs w:val="36"/>
        </w:rPr>
        <w:t>.</w:t>
      </w:r>
      <w:r w:rsidRPr="004A09A5">
        <w:rPr>
          <w:rFonts w:ascii="TH SarabunPSK" w:eastAsia="Calibri" w:hAnsi="TH SarabunPSK" w:cs="TH SarabunPSK" w:hint="cs"/>
          <w:b/>
          <w:bCs/>
          <w:sz w:val="36"/>
          <w:szCs w:val="36"/>
          <w:cs/>
        </w:rPr>
        <w:t>ศ</w:t>
      </w:r>
      <w:r w:rsidRPr="004A09A5">
        <w:rPr>
          <w:rFonts w:ascii="TH SarabunPSK" w:eastAsia="Calibri" w:hAnsi="TH SarabunPSK" w:cs="TH SarabunPSK" w:hint="cs"/>
          <w:b/>
          <w:bCs/>
          <w:sz w:val="36"/>
          <w:szCs w:val="36"/>
        </w:rPr>
        <w:t xml:space="preserve">. </w:t>
      </w:r>
      <w:r w:rsidRPr="004A09A5">
        <w:rPr>
          <w:rFonts w:ascii="TH SarabunPSK" w:eastAsia="Calibri" w:hAnsi="TH SarabunPSK" w:cs="TH SarabunPSK" w:hint="cs"/>
          <w:b/>
          <w:bCs/>
          <w:sz w:val="36"/>
          <w:szCs w:val="36"/>
          <w:cs/>
        </w:rPr>
        <w:t>๒๕๖๖</w:t>
      </w:r>
    </w:p>
    <w:p w14:paraId="518EA8F5" w14:textId="77777777" w:rsidR="003C3F97" w:rsidRPr="004A09A5" w:rsidRDefault="003C3F97" w:rsidP="009F57E2">
      <w:pPr>
        <w:tabs>
          <w:tab w:val="left" w:pos="993"/>
        </w:tabs>
        <w:spacing w:after="0" w:line="240" w:lineRule="auto"/>
        <w:contextualSpacing/>
        <w:jc w:val="center"/>
        <w:rPr>
          <w:rFonts w:ascii="TH SarabunPSK" w:eastAsia="Calibri" w:hAnsi="TH SarabunPSK" w:cs="TH SarabunPSK"/>
          <w:sz w:val="24"/>
          <w:szCs w:val="24"/>
        </w:rPr>
      </w:pPr>
    </w:p>
    <w:p w14:paraId="68F4A222" w14:textId="77777777" w:rsidR="003C3F97" w:rsidRPr="004A09A5" w:rsidRDefault="003C3F97" w:rsidP="009F57E2">
      <w:pPr>
        <w:tabs>
          <w:tab w:val="left" w:pos="993"/>
        </w:tabs>
        <w:spacing w:after="0" w:line="240" w:lineRule="auto"/>
        <w:contextualSpacing/>
        <w:jc w:val="center"/>
        <w:rPr>
          <w:rFonts w:ascii="TH SarabunPSK" w:eastAsia="Calibri" w:hAnsi="TH SarabunPSK" w:cs="TH SarabunPSK"/>
          <w:sz w:val="10"/>
          <w:szCs w:val="10"/>
        </w:rPr>
      </w:pPr>
    </w:p>
    <w:p w14:paraId="0BFCD81C" w14:textId="77777777" w:rsidR="003C3F97" w:rsidRPr="004A09A5" w:rsidRDefault="003C3F97" w:rsidP="009F57E2">
      <w:pPr>
        <w:tabs>
          <w:tab w:val="left" w:pos="993"/>
        </w:tabs>
        <w:spacing w:after="0" w:line="240" w:lineRule="auto"/>
        <w:contextualSpacing/>
        <w:jc w:val="center"/>
        <w:rPr>
          <w:rFonts w:ascii="TH SarabunPSK" w:eastAsia="Calibri" w:hAnsi="TH SarabunPSK" w:cs="TH SarabunPSK"/>
          <w:b/>
          <w:bCs/>
          <w:sz w:val="36"/>
          <w:szCs w:val="36"/>
        </w:rPr>
      </w:pPr>
      <w:r w:rsidRPr="004A09A5">
        <w:rPr>
          <w:rFonts w:ascii="TH SarabunPSK" w:eastAsia="Calibri" w:hAnsi="TH SarabunPSK" w:cs="TH SarabunPSK" w:hint="cs"/>
          <w:b/>
          <w:bCs/>
          <w:sz w:val="36"/>
          <w:szCs w:val="36"/>
          <w:cs/>
        </w:rPr>
        <w:t>ได้รับทุนอุดหนุนการวิจัยจากกองทุนส่งเสริมวิทยาศาสตร์ วิจัยและนวัตกรรม</w:t>
      </w:r>
    </w:p>
    <w:p w14:paraId="7DFB50E8" w14:textId="61A0EE6A" w:rsidR="003C3F97" w:rsidRPr="004A09A5" w:rsidRDefault="003C3F97" w:rsidP="009F57E2">
      <w:pPr>
        <w:tabs>
          <w:tab w:val="left" w:pos="993"/>
        </w:tabs>
        <w:spacing w:after="0" w:line="240" w:lineRule="auto"/>
        <w:contextualSpacing/>
        <w:jc w:val="center"/>
        <w:rPr>
          <w:rFonts w:ascii="TH SarabunPSK" w:eastAsia="Cordia New" w:hAnsi="TH SarabunPSK" w:cs="TH SarabunPSK"/>
          <w:b/>
          <w:bCs/>
          <w:sz w:val="36"/>
          <w:szCs w:val="36"/>
        </w:rPr>
      </w:pPr>
      <w:bookmarkStart w:id="1" w:name="_Hlk133225229"/>
      <w:r w:rsidRPr="004A09A5">
        <w:rPr>
          <w:rFonts w:ascii="TH SarabunPSK" w:eastAsia="Calibri" w:hAnsi="TH SarabunPSK" w:cs="TH SarabunPSK" w:hint="cs"/>
          <w:b/>
          <w:bCs/>
          <w:sz w:val="36"/>
          <w:szCs w:val="36"/>
        </w:rPr>
        <w:t xml:space="preserve"> MCU RS </w:t>
      </w:r>
      <w:r w:rsidR="00BE3DA5">
        <w:rPr>
          <w:rFonts w:ascii="TH SarabunPSK" w:eastAsia="Calibri" w:hAnsi="TH SarabunPSK" w:cs="TH SarabunPSK" w:hint="cs"/>
          <w:b/>
          <w:bCs/>
          <w:sz w:val="36"/>
          <w:szCs w:val="36"/>
          <w:cs/>
        </w:rPr>
        <w:t>๘๐๐๗๖๖๐</w:t>
      </w:r>
      <w:r w:rsidR="00BE3DA5">
        <w:rPr>
          <w:rFonts w:ascii="TH SarabunPSK" w:eastAsia="Calibri" w:hAnsi="TH SarabunPSK" w:cs="TH SarabunPSK"/>
          <w:b/>
          <w:bCs/>
          <w:sz w:val="36"/>
          <w:szCs w:val="36"/>
          <w:cs/>
        </w:rPr>
        <w:t>๔๓</w:t>
      </w:r>
      <w:r w:rsidRPr="004A09A5">
        <w:rPr>
          <w:rFonts w:ascii="TH SarabunPSK" w:eastAsia="Calibri" w:hAnsi="TH SarabunPSK" w:cs="TH SarabunPSK" w:hint="cs"/>
          <w:b/>
          <w:bCs/>
          <w:sz w:val="36"/>
          <w:szCs w:val="36"/>
        </w:rPr>
        <w:t xml:space="preserve"> </w:t>
      </w:r>
    </w:p>
    <w:bookmarkEnd w:id="1"/>
    <w:p w14:paraId="2D5BD0F7" w14:textId="77777777" w:rsidR="003C3F97" w:rsidRPr="004A09A5" w:rsidRDefault="003C3F97" w:rsidP="009F57E2">
      <w:pPr>
        <w:tabs>
          <w:tab w:val="left" w:pos="993"/>
        </w:tabs>
        <w:spacing w:after="0" w:line="240" w:lineRule="auto"/>
        <w:contextualSpacing/>
        <w:jc w:val="center"/>
        <w:rPr>
          <w:rFonts w:ascii="TH SarabunPSK" w:eastAsia="Times New Roman" w:hAnsi="TH SarabunPSK" w:cs="TH SarabunPSK"/>
          <w:szCs w:val="22"/>
        </w:rPr>
      </w:pPr>
      <w:r w:rsidRPr="004A09A5">
        <w:rPr>
          <w:rFonts w:ascii="TH SarabunPSK" w:eastAsia="Calibri" w:hAnsi="TH SarabunPSK" w:cs="TH SarabunPSK" w:hint="cs"/>
          <w:b/>
          <w:bCs/>
          <w:sz w:val="36"/>
          <w:szCs w:val="36"/>
        </w:rPr>
        <w:t xml:space="preserve"> (</w:t>
      </w:r>
      <w:r w:rsidRPr="004A09A5">
        <w:rPr>
          <w:rFonts w:ascii="TH SarabunPSK" w:eastAsia="Calibri" w:hAnsi="TH SarabunPSK" w:cs="TH SarabunPSK" w:hint="cs"/>
          <w:b/>
          <w:bCs/>
          <w:sz w:val="36"/>
          <w:szCs w:val="36"/>
          <w:cs/>
        </w:rPr>
        <w:t>ลิขสิทธิ์เป็นของมหาวิทยาลัยมหาจุฬาลงกรณราชวิทยาลัย</w:t>
      </w:r>
      <w:r w:rsidRPr="004A09A5">
        <w:rPr>
          <w:rFonts w:ascii="TH SarabunPSK" w:eastAsia="Calibri" w:hAnsi="TH SarabunPSK" w:cs="TH SarabunPSK" w:hint="cs"/>
          <w:b/>
          <w:bCs/>
          <w:sz w:val="36"/>
          <w:szCs w:val="36"/>
        </w:rPr>
        <w:t>)</w:t>
      </w:r>
      <w:r w:rsidRPr="004A09A5">
        <w:rPr>
          <w:rFonts w:ascii="TH SarabunPSK" w:eastAsia="Calibri" w:hAnsi="TH SarabunPSK" w:cs="TH SarabunPSK" w:hint="cs"/>
          <w:b/>
          <w:bCs/>
          <w:sz w:val="36"/>
          <w:szCs w:val="36"/>
          <w:cs/>
        </w:rPr>
        <w:t xml:space="preserve"> </w:t>
      </w:r>
    </w:p>
    <w:p w14:paraId="366C50CC" w14:textId="120E1E38" w:rsidR="003C3F97" w:rsidRPr="004A09A5" w:rsidRDefault="003C3F97" w:rsidP="00BE3DA5">
      <w:pPr>
        <w:tabs>
          <w:tab w:val="left" w:pos="993"/>
          <w:tab w:val="center" w:pos="4513"/>
          <w:tab w:val="left" w:pos="7182"/>
        </w:tabs>
        <w:spacing w:after="0" w:line="360" w:lineRule="auto"/>
        <w:jc w:val="center"/>
        <w:rPr>
          <w:rFonts w:ascii="TH SarabunPSK" w:hAnsi="TH SarabunPSK" w:cs="TH SarabunPSK"/>
          <w:noProof/>
        </w:rPr>
      </w:pPr>
      <w:r w:rsidRPr="004A09A5">
        <w:rPr>
          <w:rFonts w:ascii="TH SarabunPSK" w:hAnsi="TH SarabunPSK" w:cs="TH SarabunPSK" w:hint="cs"/>
          <w:noProof/>
        </w:rPr>
        <w:lastRenderedPageBreak/>
        <w:drawing>
          <wp:inline distT="0" distB="0" distL="0" distR="0" wp14:anchorId="1B3466E5" wp14:editId="1E47C36E">
            <wp:extent cx="1189911" cy="1440000"/>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9383" name="Picture 113848938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189911" cy="1440000"/>
                    </a:xfrm>
                    <a:prstGeom prst="rect">
                      <a:avLst/>
                    </a:prstGeom>
                    <a:noFill/>
                  </pic:spPr>
                </pic:pic>
              </a:graphicData>
            </a:graphic>
          </wp:inline>
        </w:drawing>
      </w:r>
      <w:r w:rsidRPr="004A09A5">
        <w:rPr>
          <w:rFonts w:ascii="TH SarabunPSK" w:hAnsi="TH SarabunPSK" w:cs="TH SarabunPSK" w:hint="cs"/>
          <w:noProof/>
        </w:rPr>
        <w:drawing>
          <wp:inline distT="0" distB="0" distL="0" distR="0" wp14:anchorId="1C4D6FE6" wp14:editId="61CA8213">
            <wp:extent cx="1450715" cy="1440000"/>
            <wp:effectExtent l="0" t="0" r="0" b="8255"/>
            <wp:docPr id="1342264448" name="Picture 134226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6871"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450715" cy="1440000"/>
                    </a:xfrm>
                    <a:prstGeom prst="rect">
                      <a:avLst/>
                    </a:prstGeom>
                    <a:noFill/>
                    <a:ln>
                      <a:noFill/>
                    </a:ln>
                  </pic:spPr>
                </pic:pic>
              </a:graphicData>
            </a:graphic>
          </wp:inline>
        </w:drawing>
      </w:r>
    </w:p>
    <w:p w14:paraId="74647D5F" w14:textId="5F4DBF49" w:rsidR="003C3F97" w:rsidRPr="00A4350A"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40"/>
          <w:szCs w:val="40"/>
        </w:rPr>
      </w:pPr>
      <w:r w:rsidRPr="004A09A5">
        <w:rPr>
          <w:rFonts w:ascii="TH SarabunPSK" w:hAnsi="TH SarabunPSK" w:cs="TH SarabunPSK" w:hint="cs"/>
          <w:b/>
          <w:bCs/>
          <w:sz w:val="40"/>
          <w:szCs w:val="40"/>
        </w:rPr>
        <w:t xml:space="preserve">Research Report </w:t>
      </w:r>
    </w:p>
    <w:p w14:paraId="4E2A887E"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sz w:val="28"/>
          <w:szCs w:val="28"/>
        </w:rPr>
      </w:pPr>
    </w:p>
    <w:p w14:paraId="50C321AA" w14:textId="0E16977E"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44"/>
          <w:szCs w:val="44"/>
        </w:rPr>
      </w:pPr>
      <w:r w:rsidRPr="004A09A5">
        <w:rPr>
          <w:rStyle w:val="markedcontent"/>
          <w:rFonts w:ascii="TH SarabunPSK" w:hAnsi="TH SarabunPSK" w:cs="TH SarabunPSK" w:hint="cs"/>
          <w:b/>
          <w:bCs/>
          <w:sz w:val="36"/>
          <w:szCs w:val="36"/>
        </w:rPr>
        <w:t xml:space="preserve">Research Sub-Project </w:t>
      </w:r>
      <w:r w:rsidR="00BE3DA5">
        <w:rPr>
          <w:rStyle w:val="markedcontent"/>
          <w:rFonts w:ascii="TH SarabunPSK" w:hAnsi="TH SarabunPSK" w:cs="TH SarabunPSK"/>
          <w:b/>
          <w:bCs/>
          <w:sz w:val="36"/>
          <w:szCs w:val="36"/>
          <w:lang w:bidi="th-TH"/>
        </w:rPr>
        <w:t>2</w:t>
      </w:r>
    </w:p>
    <w:p w14:paraId="68EF5311"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p>
    <w:p w14:paraId="4052AAFD" w14:textId="77777777" w:rsidR="003C3F97" w:rsidRPr="004A09A5" w:rsidRDefault="003C3F97" w:rsidP="009F57E2">
      <w:pPr>
        <w:tabs>
          <w:tab w:val="left" w:pos="993"/>
        </w:tabs>
        <w:spacing w:after="0" w:line="240" w:lineRule="auto"/>
        <w:jc w:val="center"/>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rPr>
        <w:t xml:space="preserve">The Development of Innovative Cognition with Community Participation for Buddhist Cultural Tourism Trace Back to the History of the </w:t>
      </w:r>
    </w:p>
    <w:p w14:paraId="3E767065" w14:textId="77777777" w:rsidR="003C3F97" w:rsidRPr="004A09A5" w:rsidRDefault="003C3F97" w:rsidP="009F57E2">
      <w:pPr>
        <w:tabs>
          <w:tab w:val="left" w:pos="993"/>
        </w:tabs>
        <w:spacing w:after="0" w:line="240" w:lineRule="auto"/>
        <w:jc w:val="center"/>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rPr>
        <w:t>Chaopraya-Pasak Basin.</w:t>
      </w:r>
    </w:p>
    <w:p w14:paraId="60C2AD47"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b/>
          <w:bCs/>
          <w:color w:val="000000"/>
          <w:sz w:val="36"/>
          <w:szCs w:val="36"/>
        </w:rPr>
      </w:pPr>
    </w:p>
    <w:p w14:paraId="277E6DC9"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b/>
          <w:bCs/>
          <w:color w:val="000000"/>
          <w:sz w:val="36"/>
          <w:szCs w:val="36"/>
        </w:rPr>
      </w:pPr>
    </w:p>
    <w:p w14:paraId="38468E90"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rPr>
        <w:t>By</w:t>
      </w:r>
    </w:p>
    <w:p w14:paraId="05D7FC4A"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p>
    <w:p w14:paraId="49F64B6B"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p>
    <w:p w14:paraId="08B82BFB"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rPr>
        <w:t xml:space="preserve">Phrabidika Kittipong Silasuddho, Asst.Prof.Dr. </w:t>
      </w:r>
    </w:p>
    <w:p w14:paraId="1C7BE313"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eastAsiaTheme="minorHAnsi" w:hAnsi="TH SarabunPSK" w:cs="TH SarabunPSK"/>
          <w:b/>
          <w:bCs/>
          <w:color w:val="000000" w:themeColor="text1"/>
          <w:sz w:val="36"/>
          <w:szCs w:val="36"/>
        </w:rPr>
      </w:pPr>
      <w:r w:rsidRPr="004A09A5">
        <w:rPr>
          <w:rFonts w:ascii="TH SarabunPSK" w:eastAsiaTheme="minorHAnsi" w:hAnsi="TH SarabunPSK" w:cs="TH SarabunPSK" w:hint="cs"/>
          <w:b/>
          <w:bCs/>
          <w:color w:val="000000" w:themeColor="text1"/>
          <w:sz w:val="36"/>
          <w:szCs w:val="36"/>
        </w:rPr>
        <w:t>Phramaha Suthep Suthiyano, Asst.Prof.Dr.</w:t>
      </w:r>
    </w:p>
    <w:p w14:paraId="57C30DCB"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rPr>
        <w:t>Assoc.Prof.Dr. Prayoon Suyajai</w:t>
      </w:r>
    </w:p>
    <w:p w14:paraId="70F4FFEE"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rPr>
        <w:t>Assoc.Prof.Dr. Maytawee Udomtamanupab</w:t>
      </w:r>
    </w:p>
    <w:p w14:paraId="020B4FD7"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rPr>
        <w:t>Asst.Prof.Dr. Sarayuth Udom</w:t>
      </w:r>
    </w:p>
    <w:p w14:paraId="0702A0AF" w14:textId="77777777" w:rsidR="003C3F97" w:rsidRPr="004A09A5" w:rsidRDefault="003C3F97" w:rsidP="009F57E2">
      <w:pPr>
        <w:pStyle w:val="ListParagraph"/>
        <w:tabs>
          <w:tab w:val="left" w:pos="284"/>
          <w:tab w:val="left" w:pos="993"/>
          <w:tab w:val="left" w:pos="3119"/>
        </w:tabs>
        <w:spacing w:line="240" w:lineRule="auto"/>
        <w:jc w:val="center"/>
        <w:rPr>
          <w:rFonts w:ascii="TH SarabunPSK" w:hAnsi="TH SarabunPSK" w:cs="TH SarabunPSK"/>
          <w:b/>
          <w:bCs/>
          <w:sz w:val="36"/>
          <w:szCs w:val="36"/>
          <w:lang w:val="en"/>
        </w:rPr>
      </w:pPr>
      <w:r w:rsidRPr="004A09A5">
        <w:rPr>
          <w:rFonts w:ascii="TH SarabunPSK" w:hAnsi="TH SarabunPSK" w:cs="TH SarabunPSK" w:hint="cs"/>
          <w:b/>
          <w:bCs/>
          <w:sz w:val="36"/>
          <w:szCs w:val="36"/>
          <w:lang w:val="en"/>
        </w:rPr>
        <w:t>Mahachulalongkornrajavidyalaya University Faculty of Humanities</w:t>
      </w:r>
    </w:p>
    <w:p w14:paraId="0ADB082F" w14:textId="15BF1A9A" w:rsidR="003C3F97" w:rsidRPr="00BE3DA5" w:rsidRDefault="003C3F97" w:rsidP="009F57E2">
      <w:pPr>
        <w:pStyle w:val="ListParagraph"/>
        <w:tabs>
          <w:tab w:val="left" w:pos="284"/>
          <w:tab w:val="left" w:pos="993"/>
          <w:tab w:val="left" w:pos="3119"/>
        </w:tabs>
        <w:spacing w:line="240" w:lineRule="auto"/>
        <w:ind w:left="0"/>
        <w:jc w:val="center"/>
        <w:rPr>
          <w:rFonts w:ascii="TH SarabunPSK" w:hAnsi="TH SarabunPSK" w:cs="TH SarabunPSK"/>
          <w:b/>
          <w:bCs/>
          <w:sz w:val="36"/>
          <w:szCs w:val="36"/>
        </w:rPr>
      </w:pPr>
      <w:r w:rsidRPr="004A09A5">
        <w:rPr>
          <w:rFonts w:ascii="TH SarabunPSK" w:hAnsi="TH SarabunPSK" w:cs="TH SarabunPSK" w:hint="cs"/>
          <w:b/>
          <w:bCs/>
          <w:sz w:val="36"/>
          <w:szCs w:val="36"/>
          <w:lang w:val="en"/>
        </w:rPr>
        <w:t xml:space="preserve"> B.E.</w:t>
      </w:r>
      <w:r w:rsidR="00BE3DA5">
        <w:rPr>
          <w:rFonts w:ascii="TH SarabunPSK" w:hAnsi="TH SarabunPSK" w:cs="TH SarabunPSK"/>
          <w:b/>
          <w:bCs/>
          <w:sz w:val="36"/>
          <w:szCs w:val="36"/>
          <w:lang w:bidi="th-TH"/>
        </w:rPr>
        <w:t>2566</w:t>
      </w:r>
    </w:p>
    <w:p w14:paraId="0FD5BCCC" w14:textId="77777777" w:rsidR="003C3F97" w:rsidRPr="004A09A5" w:rsidRDefault="003C3F97" w:rsidP="009F57E2">
      <w:pPr>
        <w:pStyle w:val="ListParagraph"/>
        <w:tabs>
          <w:tab w:val="left" w:pos="284"/>
          <w:tab w:val="left" w:pos="993"/>
          <w:tab w:val="left" w:pos="3119"/>
        </w:tabs>
        <w:spacing w:line="240" w:lineRule="auto"/>
        <w:ind w:left="0"/>
        <w:jc w:val="center"/>
        <w:rPr>
          <w:rFonts w:ascii="TH SarabunPSK" w:hAnsi="TH SarabunPSK" w:cs="TH SarabunPSK"/>
          <w:sz w:val="36"/>
          <w:szCs w:val="36"/>
        </w:rPr>
      </w:pPr>
    </w:p>
    <w:p w14:paraId="15B89E81"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lang w:val="en"/>
        </w:rPr>
      </w:pPr>
      <w:r w:rsidRPr="004A09A5">
        <w:rPr>
          <w:rFonts w:ascii="TH SarabunPSK" w:hAnsi="TH SarabunPSK" w:cs="TH SarabunPSK" w:hint="cs"/>
          <w:b/>
          <w:bCs/>
          <w:sz w:val="36"/>
          <w:szCs w:val="36"/>
          <w:lang w:val="en"/>
        </w:rPr>
        <w:t xml:space="preserve">Research Project Funded </w:t>
      </w:r>
    </w:p>
    <w:p w14:paraId="66A576E1" w14:textId="77777777" w:rsidR="003C3F97" w:rsidRPr="004A09A5" w:rsidRDefault="003C3F97" w:rsidP="009F57E2">
      <w:pPr>
        <w:pStyle w:val="ListParagraph"/>
        <w:tabs>
          <w:tab w:val="left" w:pos="284"/>
          <w:tab w:val="left" w:pos="993"/>
          <w:tab w:val="left" w:pos="3119"/>
        </w:tabs>
        <w:spacing w:after="0" w:line="240" w:lineRule="auto"/>
        <w:ind w:left="0"/>
        <w:jc w:val="center"/>
        <w:rPr>
          <w:rFonts w:ascii="TH SarabunPSK" w:hAnsi="TH SarabunPSK" w:cs="TH SarabunPSK"/>
          <w:b/>
          <w:bCs/>
          <w:sz w:val="36"/>
          <w:szCs w:val="36"/>
          <w:lang w:val="en"/>
        </w:rPr>
      </w:pPr>
      <w:r w:rsidRPr="004A09A5">
        <w:rPr>
          <w:rFonts w:ascii="TH SarabunPSK" w:hAnsi="TH SarabunPSK" w:cs="TH SarabunPSK" w:hint="cs"/>
          <w:b/>
          <w:bCs/>
          <w:sz w:val="36"/>
          <w:szCs w:val="36"/>
          <w:lang w:val="en"/>
        </w:rPr>
        <w:t>By Thailand Science Research and Innovation Fund</w:t>
      </w:r>
    </w:p>
    <w:p w14:paraId="74CE8288" w14:textId="158694E5" w:rsidR="003C3F97" w:rsidRPr="004A09A5" w:rsidRDefault="003C3F97" w:rsidP="009F57E2">
      <w:pPr>
        <w:pStyle w:val="ListParagraph"/>
        <w:tabs>
          <w:tab w:val="left" w:pos="284"/>
          <w:tab w:val="left" w:pos="993"/>
          <w:tab w:val="left" w:pos="3119"/>
        </w:tabs>
        <w:spacing w:after="0"/>
        <w:ind w:left="0"/>
        <w:jc w:val="center"/>
        <w:rPr>
          <w:rFonts w:ascii="TH SarabunPSK" w:hAnsi="TH SarabunPSK" w:cs="TH SarabunPSK"/>
          <w:b/>
          <w:bCs/>
          <w:sz w:val="36"/>
          <w:szCs w:val="36"/>
          <w:lang w:val="en"/>
        </w:rPr>
      </w:pPr>
      <w:r w:rsidRPr="004A09A5">
        <w:rPr>
          <w:rFonts w:ascii="TH SarabunPSK" w:hAnsi="TH SarabunPSK" w:cs="TH SarabunPSK" w:hint="cs"/>
          <w:b/>
          <w:bCs/>
          <w:sz w:val="36"/>
          <w:szCs w:val="36"/>
          <w:lang w:val="en"/>
        </w:rPr>
        <w:t xml:space="preserve"> MCU RS </w:t>
      </w:r>
      <w:r w:rsidR="00BE3DA5">
        <w:rPr>
          <w:rFonts w:ascii="TH SarabunPSK" w:hAnsi="TH SarabunPSK" w:cs="TH SarabunPSK"/>
          <w:b/>
          <w:bCs/>
          <w:sz w:val="36"/>
          <w:szCs w:val="36"/>
          <w:lang w:val="en"/>
        </w:rPr>
        <w:t>800766043</w:t>
      </w:r>
    </w:p>
    <w:p w14:paraId="5150EAD3" w14:textId="77777777" w:rsidR="00B576C1" w:rsidRDefault="003C3F97" w:rsidP="009F57E2">
      <w:pPr>
        <w:pStyle w:val="ListParagraph"/>
        <w:tabs>
          <w:tab w:val="left" w:pos="284"/>
          <w:tab w:val="left" w:pos="993"/>
          <w:tab w:val="left" w:pos="3119"/>
        </w:tabs>
        <w:spacing w:after="0"/>
        <w:ind w:left="0"/>
        <w:jc w:val="center"/>
        <w:rPr>
          <w:rFonts w:ascii="TH SarabunPSK" w:eastAsia="Cordia New" w:hAnsi="TH SarabunPSK" w:cs="TH SarabunPSK"/>
          <w:b/>
          <w:bCs/>
          <w:sz w:val="36"/>
          <w:szCs w:val="36"/>
          <w:lang w:bidi="th-TH"/>
        </w:rPr>
        <w:sectPr w:rsidR="00B576C1" w:rsidSect="007F25A2">
          <w:headerReference w:type="even" r:id="rId10"/>
          <w:headerReference w:type="first" r:id="rId11"/>
          <w:pgSz w:w="11906" w:h="16838"/>
          <w:pgMar w:top="1440" w:right="1440" w:bottom="1440" w:left="1440" w:header="720" w:footer="720" w:gutter="0"/>
          <w:pgNumType w:start="1"/>
          <w:cols w:space="720"/>
          <w:docGrid w:linePitch="360"/>
        </w:sectPr>
      </w:pPr>
      <w:r w:rsidRPr="004A09A5">
        <w:rPr>
          <w:rFonts w:ascii="TH SarabunPSK" w:eastAsia="Cordia New" w:hAnsi="TH SarabunPSK" w:cs="TH SarabunPSK" w:hint="cs"/>
          <w:b/>
          <w:bCs/>
          <w:sz w:val="36"/>
          <w:szCs w:val="36"/>
          <w:lang w:bidi="th-TH"/>
        </w:rPr>
        <w:t>(Copyright by Mahachulalongkornrajavidyalaya University)</w:t>
      </w:r>
    </w:p>
    <w:p w14:paraId="68A937DC" w14:textId="28916D2E" w:rsidR="000C5FD8" w:rsidRPr="004A09A5" w:rsidRDefault="000C5FD8" w:rsidP="002C6CA6">
      <w:pPr>
        <w:spacing w:after="0"/>
        <w:jc w:val="thaiDistribute"/>
        <w:rPr>
          <w:rFonts w:ascii="TH SarabunPSK" w:eastAsiaTheme="minorEastAsia" w:hAnsi="TH SarabunPSK" w:cs="TH SarabunPSK"/>
          <w:color w:val="000000" w:themeColor="text1"/>
          <w:sz w:val="32"/>
          <w:szCs w:val="32"/>
        </w:rPr>
      </w:pPr>
      <w:r w:rsidRPr="004A09A5">
        <w:rPr>
          <w:rFonts w:ascii="TH SarabunPSK" w:hAnsi="TH SarabunPSK" w:cs="TH SarabunPSK" w:hint="cs"/>
          <w:b/>
          <w:bCs/>
          <w:sz w:val="32"/>
          <w:szCs w:val="32"/>
          <w:cs/>
        </w:rPr>
        <w:lastRenderedPageBreak/>
        <w:t>ชื่อวิทยานิพนธ์</w:t>
      </w:r>
      <w:r w:rsidRPr="004A09A5">
        <w:rPr>
          <w:rFonts w:ascii="TH SarabunPSK" w:hAnsi="TH SarabunPSK" w:cs="TH SarabunPSK" w:hint="cs"/>
          <w:b/>
          <w:bCs/>
          <w:sz w:val="32"/>
          <w:szCs w:val="32"/>
          <w:cs/>
        </w:rPr>
        <w:tab/>
        <w:t xml:space="preserve"> </w:t>
      </w:r>
      <w:r w:rsidR="002C6CA6">
        <w:rPr>
          <w:rFonts w:ascii="TH SarabunPSK" w:hAnsi="TH SarabunPSK" w:cs="TH SarabunPSK" w:hint="cs"/>
          <w:b/>
          <w:bCs/>
          <w:sz w:val="32"/>
          <w:szCs w:val="32"/>
          <w:cs/>
        </w:rPr>
        <w:t xml:space="preserve">    </w:t>
      </w:r>
      <w:r w:rsidRPr="004A09A5">
        <w:rPr>
          <w:rFonts w:ascii="TH SarabunPSK" w:eastAsiaTheme="minorEastAsia" w:hAnsi="TH SarabunPSK" w:cs="TH SarabunPSK" w:hint="cs"/>
          <w:color w:val="000000" w:themeColor="text1"/>
          <w:sz w:val="32"/>
          <w:szCs w:val="32"/>
          <w:cs/>
        </w:rPr>
        <w:t>การพัฒนานวัตกรรมการรู้คิดแบบมีส่วนร่วมของชุมชนต่อการท่องเที่ยว</w:t>
      </w:r>
    </w:p>
    <w:p w14:paraId="3ED0F3CD" w14:textId="77777777" w:rsidR="000C5FD8" w:rsidRPr="004A09A5" w:rsidRDefault="000C5FD8" w:rsidP="002C6CA6">
      <w:pPr>
        <w:tabs>
          <w:tab w:val="left" w:pos="450"/>
          <w:tab w:val="left" w:pos="993"/>
          <w:tab w:val="left" w:pos="1134"/>
          <w:tab w:val="left" w:pos="1701"/>
          <w:tab w:val="left" w:pos="1985"/>
          <w:tab w:val="left" w:pos="2268"/>
        </w:tabs>
        <w:spacing w:after="0" w:line="240" w:lineRule="auto"/>
        <w:jc w:val="thaiDistribute"/>
        <w:rPr>
          <w:rFonts w:ascii="TH SarabunPSK" w:eastAsiaTheme="minorEastAsia" w:hAnsi="TH SarabunPSK" w:cs="TH SarabunPSK"/>
          <w:color w:val="000000" w:themeColor="text1"/>
          <w:sz w:val="32"/>
          <w:szCs w:val="32"/>
        </w:rPr>
      </w:pPr>
      <w:r w:rsidRPr="004A09A5">
        <w:rPr>
          <w:rFonts w:ascii="TH SarabunPSK" w:eastAsiaTheme="minorEastAsia" w:hAnsi="TH SarabunPSK" w:cs="TH SarabunPSK" w:hint="cs"/>
          <w:color w:val="000000" w:themeColor="text1"/>
          <w:sz w:val="32"/>
          <w:szCs w:val="32"/>
        </w:rPr>
        <w:tab/>
        <w:t xml:space="preserve">                  </w:t>
      </w:r>
      <w:r w:rsidRPr="004A09A5">
        <w:rPr>
          <w:rFonts w:ascii="TH SarabunPSK" w:eastAsiaTheme="minorEastAsia" w:hAnsi="TH SarabunPSK" w:cs="TH SarabunPSK" w:hint="cs"/>
          <w:color w:val="000000" w:themeColor="text1"/>
          <w:sz w:val="32"/>
          <w:szCs w:val="32"/>
          <w:cs/>
        </w:rPr>
        <w:t xml:space="preserve">  วัฒนธรรมเชิงพุทธย้อนรอยประวัติศาสตร์ลุ่มน้ำเจ้าพระยา-ป่าสัก</w:t>
      </w:r>
      <w:r w:rsidRPr="004A09A5">
        <w:rPr>
          <w:rFonts w:ascii="TH SarabunPSK" w:eastAsiaTheme="minorEastAsia" w:hAnsi="TH SarabunPSK" w:cs="TH SarabunPSK" w:hint="cs"/>
          <w:color w:val="000000" w:themeColor="text1"/>
          <w:sz w:val="32"/>
          <w:szCs w:val="32"/>
        </w:rPr>
        <w:tab/>
      </w:r>
      <w:r w:rsidRPr="004A09A5">
        <w:rPr>
          <w:rFonts w:ascii="TH SarabunPSK" w:eastAsiaTheme="minorEastAsia" w:hAnsi="TH SarabunPSK" w:cs="TH SarabunPSK" w:hint="cs"/>
          <w:color w:val="000000" w:themeColor="text1"/>
          <w:sz w:val="32"/>
          <w:szCs w:val="32"/>
        </w:rPr>
        <w:tab/>
        <w:t xml:space="preserve">        </w:t>
      </w:r>
    </w:p>
    <w:p w14:paraId="7125C321" w14:textId="07DEAED0" w:rsidR="000C5FD8" w:rsidRPr="004A09A5" w:rsidRDefault="000C5FD8" w:rsidP="002C6CA6">
      <w:pPr>
        <w:tabs>
          <w:tab w:val="left" w:pos="993"/>
          <w:tab w:val="left" w:pos="1134"/>
          <w:tab w:val="left" w:pos="1701"/>
          <w:tab w:val="left" w:pos="1985"/>
          <w:tab w:val="left" w:pos="2268"/>
        </w:tabs>
        <w:spacing w:after="0" w:line="240" w:lineRule="auto"/>
        <w:jc w:val="thaiDistribute"/>
        <w:rPr>
          <w:rFonts w:ascii="TH SarabunPSK" w:hAnsi="TH SarabunPSK" w:cs="TH SarabunPSK"/>
          <w:sz w:val="32"/>
          <w:szCs w:val="32"/>
          <w:cs/>
        </w:rPr>
      </w:pPr>
      <w:r w:rsidRPr="004A09A5">
        <w:rPr>
          <w:rFonts w:ascii="TH SarabunPSK" w:hAnsi="TH SarabunPSK" w:cs="TH SarabunPSK" w:hint="cs"/>
          <w:b/>
          <w:bCs/>
          <w:sz w:val="32"/>
          <w:szCs w:val="32"/>
          <w:cs/>
        </w:rPr>
        <w:t xml:space="preserve">ผู้วิจัย </w:t>
      </w:r>
      <w:r w:rsidRPr="004A09A5">
        <w:rPr>
          <w:rFonts w:ascii="TH SarabunPSK" w:hAnsi="TH SarabunPSK" w:cs="TH SarabunPSK" w:hint="cs"/>
          <w:b/>
          <w:bCs/>
          <w:sz w:val="32"/>
          <w:szCs w:val="32"/>
        </w:rPr>
        <w:tab/>
      </w: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ab/>
        <w:t xml:space="preserve">  </w:t>
      </w:r>
      <w:r w:rsidRPr="004A09A5">
        <w:rPr>
          <w:rFonts w:ascii="TH SarabunPSK" w:hAnsi="TH SarabunPSK" w:cs="TH SarabunPSK" w:hint="cs"/>
          <w:sz w:val="32"/>
          <w:szCs w:val="32"/>
          <w:cs/>
        </w:rPr>
        <w:t>พระใบฎีกากิตติพงษ์ สีลสุทฺโธ</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ผศ</w:t>
      </w:r>
      <w:r w:rsidRPr="004A09A5">
        <w:rPr>
          <w:rFonts w:ascii="TH SarabunPSK" w:hAnsi="TH SarabunPSK" w:cs="TH SarabunPSK" w:hint="cs"/>
          <w:sz w:val="32"/>
          <w:szCs w:val="32"/>
        </w:rPr>
        <w:t>.</w:t>
      </w:r>
      <w:r w:rsidRPr="004A09A5">
        <w:rPr>
          <w:rFonts w:ascii="TH SarabunPSK" w:hAnsi="TH SarabunPSK" w:cs="TH SarabunPSK" w:hint="cs"/>
          <w:sz w:val="32"/>
          <w:szCs w:val="32"/>
          <w:cs/>
        </w:rPr>
        <w:t>ดร</w:t>
      </w:r>
      <w:r w:rsidRPr="004A09A5">
        <w:rPr>
          <w:rFonts w:ascii="TH SarabunPSK" w:hAnsi="TH SarabunPSK" w:cs="TH SarabunPSK" w:hint="cs"/>
          <w:sz w:val="32"/>
          <w:szCs w:val="32"/>
        </w:rPr>
        <w:t>.</w:t>
      </w:r>
      <w:r w:rsidR="00BC2DE4" w:rsidRPr="004A09A5">
        <w:rPr>
          <w:rFonts w:ascii="TH SarabunPSK" w:hAnsi="TH SarabunPSK" w:cs="TH SarabunPSK" w:hint="cs"/>
          <w:sz w:val="32"/>
          <w:szCs w:val="32"/>
        </w:rPr>
        <w:t xml:space="preserve"> </w:t>
      </w:r>
      <w:r w:rsidR="00BC2DE4" w:rsidRPr="004A09A5">
        <w:rPr>
          <w:rFonts w:ascii="TH SarabunPSK" w:hAnsi="TH SarabunPSK" w:cs="TH SarabunPSK" w:hint="cs"/>
          <w:sz w:val="32"/>
          <w:szCs w:val="32"/>
          <w:cs/>
        </w:rPr>
        <w:t>และคณะ</w:t>
      </w:r>
    </w:p>
    <w:p w14:paraId="50BBCA04" w14:textId="77777777" w:rsidR="000C5FD8" w:rsidRPr="004A09A5" w:rsidRDefault="000C5FD8" w:rsidP="002C6CA6">
      <w:pPr>
        <w:tabs>
          <w:tab w:val="left" w:pos="993"/>
          <w:tab w:val="left" w:pos="1134"/>
          <w:tab w:val="left" w:pos="1701"/>
          <w:tab w:val="left" w:pos="1985"/>
          <w:tab w:val="left" w:pos="2268"/>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ส่วนงาน</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 xml:space="preserve">  สถาบันวิจัยพุทธศาสตร์ มหาวิทยาลัยมหาจุฬาลงกรณราชวิทยาลัย</w:t>
      </w:r>
    </w:p>
    <w:p w14:paraId="4F41CD33" w14:textId="77777777" w:rsidR="000C5FD8" w:rsidRPr="004A09A5" w:rsidRDefault="000C5FD8" w:rsidP="002C6CA6">
      <w:pPr>
        <w:tabs>
          <w:tab w:val="left" w:pos="993"/>
          <w:tab w:val="left" w:pos="1134"/>
          <w:tab w:val="left" w:pos="1701"/>
          <w:tab w:val="left" w:pos="1985"/>
          <w:tab w:val="left" w:pos="2268"/>
        </w:tabs>
        <w:spacing w:after="0" w:line="240" w:lineRule="auto"/>
        <w:jc w:val="thaiDistribute"/>
        <w:rPr>
          <w:rFonts w:ascii="TH SarabunPSK" w:hAnsi="TH SarabunPSK" w:cs="TH SarabunPSK"/>
          <w:sz w:val="32"/>
          <w:szCs w:val="32"/>
          <w:cs/>
        </w:rPr>
      </w:pPr>
      <w:r w:rsidRPr="004A09A5">
        <w:rPr>
          <w:rFonts w:ascii="TH SarabunPSK" w:hAnsi="TH SarabunPSK" w:cs="TH SarabunPSK" w:hint="cs"/>
          <w:b/>
          <w:bCs/>
          <w:sz w:val="32"/>
          <w:szCs w:val="32"/>
          <w:cs/>
        </w:rPr>
        <w:t xml:space="preserve">ปีงบประมาณ </w:t>
      </w:r>
      <w:r w:rsidRPr="004A09A5">
        <w:rPr>
          <w:rFonts w:ascii="TH SarabunPSK" w:hAnsi="TH SarabunPSK" w:cs="TH SarabunPSK" w:hint="cs"/>
          <w:sz w:val="32"/>
          <w:szCs w:val="32"/>
        </w:rPr>
        <w:tab/>
      </w:r>
      <w:r w:rsidRPr="004A09A5">
        <w:rPr>
          <w:rFonts w:ascii="TH SarabunPSK" w:hAnsi="TH SarabunPSK" w:cs="TH SarabunPSK" w:hint="cs"/>
          <w:sz w:val="32"/>
          <w:szCs w:val="32"/>
          <w:cs/>
        </w:rPr>
        <w:t xml:space="preserve">  ๒๕๖๕</w:t>
      </w:r>
    </w:p>
    <w:p w14:paraId="2A69FDE3" w14:textId="77777777" w:rsidR="000C5FD8" w:rsidRPr="004A09A5" w:rsidRDefault="000C5FD8" w:rsidP="002C6CA6">
      <w:pPr>
        <w:tabs>
          <w:tab w:val="left" w:pos="993"/>
          <w:tab w:val="left" w:pos="1134"/>
          <w:tab w:val="left" w:pos="1985"/>
          <w:tab w:val="left" w:pos="2268"/>
        </w:tabs>
        <w:spacing w:after="0" w:line="240" w:lineRule="auto"/>
        <w:jc w:val="thaiDistribute"/>
        <w:rPr>
          <w:rFonts w:ascii="TH SarabunPSK" w:hAnsi="TH SarabunPSK" w:cs="TH SarabunPSK"/>
          <w:sz w:val="32"/>
          <w:szCs w:val="32"/>
          <w:cs/>
        </w:rPr>
      </w:pPr>
      <w:r w:rsidRPr="004A09A5">
        <w:rPr>
          <w:rFonts w:ascii="TH SarabunPSK" w:hAnsi="TH SarabunPSK" w:cs="TH SarabunPSK" w:hint="cs"/>
          <w:b/>
          <w:bCs/>
          <w:sz w:val="32"/>
          <w:szCs w:val="32"/>
          <w:cs/>
        </w:rPr>
        <w:t>ทุนอุดหนุนการวิจัย</w:t>
      </w:r>
      <w:r w:rsidRPr="004A09A5">
        <w:rPr>
          <w:rFonts w:ascii="TH SarabunPSK" w:hAnsi="TH SarabunPSK" w:cs="TH SarabunPSK" w:hint="cs"/>
          <w:sz w:val="32"/>
          <w:szCs w:val="32"/>
          <w:cs/>
        </w:rPr>
        <w:t xml:space="preserve">   มหาวิทยาลัยมหาจุฬาลงกรณราชวิทยาลัย</w:t>
      </w:r>
      <w:r w:rsidRPr="004A09A5">
        <w:rPr>
          <w:rFonts w:ascii="TH SarabunPSK" w:hAnsi="TH SarabunPSK" w:cs="TH SarabunPSK" w:hint="cs"/>
          <w:sz w:val="32"/>
          <w:szCs w:val="32"/>
        </w:rPr>
        <w:cr/>
      </w: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ab/>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rPr>
        <w:tab/>
      </w:r>
    </w:p>
    <w:p w14:paraId="3F3DB792" w14:textId="77777777" w:rsidR="000C5FD8" w:rsidRPr="004A09A5" w:rsidRDefault="000C5FD8" w:rsidP="009F57E2">
      <w:pPr>
        <w:tabs>
          <w:tab w:val="left" w:pos="993"/>
          <w:tab w:val="left" w:pos="1134"/>
          <w:tab w:val="left" w:pos="1985"/>
        </w:tabs>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บทคัดย่อ</w:t>
      </w:r>
    </w:p>
    <w:p w14:paraId="3DB8282B" w14:textId="77777777" w:rsidR="000C5FD8" w:rsidRPr="004A09A5" w:rsidRDefault="000C5FD8" w:rsidP="009F57E2">
      <w:pPr>
        <w:tabs>
          <w:tab w:val="left" w:pos="993"/>
          <w:tab w:val="left" w:pos="1134"/>
          <w:tab w:val="left" w:pos="1985"/>
        </w:tabs>
        <w:spacing w:after="0" w:line="240" w:lineRule="auto"/>
        <w:jc w:val="center"/>
        <w:rPr>
          <w:rFonts w:ascii="TH SarabunPSK" w:hAnsi="TH SarabunPSK" w:cs="TH SarabunPSK"/>
          <w:sz w:val="32"/>
          <w:szCs w:val="32"/>
        </w:rPr>
      </w:pPr>
    </w:p>
    <w:p w14:paraId="67D33682" w14:textId="77777777" w:rsidR="0019306E" w:rsidRPr="0019306E" w:rsidRDefault="000C5FD8" w:rsidP="0019306E">
      <w:pPr>
        <w:tabs>
          <w:tab w:val="left" w:pos="993"/>
          <w:tab w:val="left" w:pos="1134"/>
          <w:tab w:val="left" w:pos="1985"/>
          <w:tab w:val="left" w:pos="2410"/>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r w:rsidR="0019306E" w:rsidRPr="0019306E">
        <w:rPr>
          <w:rFonts w:ascii="TH SarabunPSK" w:hAnsi="TH SarabunPSK" w:cs="TH SarabunPSK"/>
          <w:sz w:val="32"/>
          <w:szCs w:val="32"/>
          <w:cs/>
        </w:rPr>
        <w:t>งานวิจัยนี้มีวัตถุประสงค์คือ 1)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 2) เพื่อศึกษาประสิทธิผลนวัตกรรมการรู้คิดแบบมีส่วนร่วมของชุมชนต่อการท่องเที่ยววัฒนธรรมเชิงพุทธ ย้อนรอยประวัติศาสตร์ลุ่มน้ำเจ้าพระยา-ป่าสัก 3) เพื่อ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 รูปแบบการวิจัยเชิงผสมผสานวิธี โดยใช้วิธีศึกษาวิจัยเอกสาร วิจัยเชิงสำรวจ การศึกษาภาคสนาม การวิจัยเชิงปริมาณ การวิจัยเชิงคุณภาพ โดยเก็บรวบรวมข้อมูลพื้นที่ในการวิจัยประชากรทั้ง 6 จังหวัดภาคกลาง โดยใช้วิธีการคัดเลือกแบบอาสาสมัคร เครื่องมือที่ใช้ในการวิจัยใช้แบบสัมภาษณ์เชิงลึก ผู้ให้ข้อมูลหลักจำนวน 20 รูป/คน อบรม 2 วัน กับกลุ่มผู้เข้าร่วมโปรแกรมกิจกรรมรูปแบบการพัฒนาศักยภาพการท่องเที่ยววัฒนธรรมเชิงพุทธ จำนวน 30 รูป/คน วิเคราะห์ข้อมูลโดยการวิเคราะห์เนื้อหาแล้วบรรยายเชิงพรรณนา</w:t>
      </w:r>
    </w:p>
    <w:p w14:paraId="7D7DB938" w14:textId="2CDF044D" w:rsidR="00381ED5" w:rsidRPr="00381ED5" w:rsidRDefault="0019306E" w:rsidP="0019306E">
      <w:pPr>
        <w:tabs>
          <w:tab w:val="left" w:pos="993"/>
          <w:tab w:val="left" w:pos="1134"/>
          <w:tab w:val="left" w:pos="1985"/>
          <w:tab w:val="left" w:pos="2410"/>
        </w:tabs>
        <w:spacing w:after="0" w:line="240" w:lineRule="auto"/>
        <w:jc w:val="thaiDistribute"/>
        <w:rPr>
          <w:rFonts w:ascii="TH SarabunPSK" w:eastAsia="Calibri" w:hAnsi="TH SarabunPSK" w:cs="TH SarabunPSK"/>
          <w:color w:val="000000"/>
          <w:sz w:val="32"/>
          <w:szCs w:val="32"/>
        </w:rPr>
      </w:pPr>
      <w:r w:rsidRPr="0019306E">
        <w:rPr>
          <w:rFonts w:ascii="TH SarabunPSK" w:hAnsi="TH SarabunPSK" w:cs="TH SarabunPSK"/>
          <w:sz w:val="32"/>
          <w:szCs w:val="32"/>
          <w:cs/>
        </w:rPr>
        <w:tab/>
        <w:t>ผลการวิจัยพบว่า 1. พัฒนานวัตกรรมการรู้คิดแบบมีส่วนร่วมของชุมชนต่อการท่องเที่ยววัฒนธรรมเชิงพุทธย้อนรอยประวัติศาสตร์ลุ่มน้ำเจ้าพระยา-ป่าสัก มี 3 วิธี คือ 1) การให้โอกาสคนดีสามารถจะนำชุมชนช่วยตัดสินใจแก้ปัญหา 2) มีส่วนรู้ส่วนเห็นร่วมมือในกิจกรรมศิลปะประเพณีวิถีวัฒนธรรมพื้นบ้าน      3) วิถีประเพณีวัฒนธรรมท้องถิ่นสร้างคุณค่าเชิงเศรษฐกิจ 2. ประสิทธิผลนวัตกรรมการรู้คิดแบบมีส่วนร่วมของชุมชนต่อการท่องเที่ยววัฒนธรรมเชิงพุทธย้อนรอยประวัติศาสตร์ลุ่มน้ำเจ้าพระยา-ป่าสัก มี 4 ด้าน คือ 1) ด้านการสืบสานชุมชนยังยึดมั่นในขนบธรรมเนียมวัฒนธรรม และประเพณีของชุมชน 2) ด้านการอนุรักษ์ ชุมชนมีการอนุรักษ์ตลาดต้าน้ำโบราณบ้านต้นตาล และหอวัฒนธรรมพื้นบ้านไทยวน 3) ด้านการพัฒนาชุมชนบ้านต้นตาล ได้จัดตั้งองค์กรชุมชน และกลุ่มอาชีพภายในชุมชน 4) ด้านการต่อยอด คือ เศรษฐกิจจากการรวมกลุ่มอาชีพทางวัฒนธรรมของคนในชุมชนมาทำธุรกิจท่องเที่ยว 3. รูปแบบนวัตกรรมการรู้คิดแบบมีส่วนร่วมของชุมชนต่อการท่องเที่ยววัฒนธรรมเชิงพุทธย้อนรอยประวัติศาสตร์ลุ่มน้ำเจ้าพระยา-ป่าสัก มีรูปแบบ 4 คือ       1) รูปแบบการพัฒนาการท่องเที่ยววัฒนธรรมเชิงพุทธ 2) รูปแบบการท่องเที่ยวเชิงประวัติศาสตร์ 3) รูปแบบการท่องเที่ยวงานชมวัฒนธรรมและประเพณี 4) รูปแบบการท่องเที่ยวชมวิถีชีวิตในชนบท</w:t>
      </w:r>
    </w:p>
    <w:p w14:paraId="4FE6FED0" w14:textId="77777777" w:rsidR="00697FB3" w:rsidRDefault="00697FB3" w:rsidP="00697FB3">
      <w:pPr>
        <w:tabs>
          <w:tab w:val="left" w:pos="993"/>
          <w:tab w:val="left" w:pos="1134"/>
          <w:tab w:val="left" w:pos="1985"/>
          <w:tab w:val="left" w:pos="2410"/>
        </w:tabs>
        <w:spacing w:after="0" w:line="240" w:lineRule="auto"/>
        <w:jc w:val="thaiDistribute"/>
        <w:rPr>
          <w:rFonts w:ascii="TH SarabunPSK" w:eastAsia="Calibri" w:hAnsi="TH SarabunPSK" w:cs="TH SarabunPSK"/>
          <w:color w:val="000000"/>
          <w:sz w:val="32"/>
          <w:szCs w:val="32"/>
        </w:rPr>
      </w:pPr>
    </w:p>
    <w:p w14:paraId="4CF1C69D" w14:textId="77777777" w:rsidR="00697FB3" w:rsidRDefault="00697FB3" w:rsidP="00697FB3">
      <w:pPr>
        <w:tabs>
          <w:tab w:val="left" w:pos="993"/>
          <w:tab w:val="left" w:pos="1134"/>
          <w:tab w:val="left" w:pos="1985"/>
          <w:tab w:val="left" w:pos="2410"/>
        </w:tabs>
        <w:spacing w:after="0" w:line="240" w:lineRule="auto"/>
        <w:jc w:val="thaiDistribute"/>
        <w:rPr>
          <w:rFonts w:ascii="TH SarabunPSK" w:eastAsia="Calibri" w:hAnsi="TH SarabunPSK" w:cs="TH SarabunPSK"/>
          <w:color w:val="000000"/>
          <w:sz w:val="32"/>
          <w:szCs w:val="32"/>
        </w:rPr>
      </w:pPr>
    </w:p>
    <w:p w14:paraId="649F60A9" w14:textId="77777777"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rPr>
        <w:lastRenderedPageBreak/>
        <w:t xml:space="preserve">Research Title: </w:t>
      </w:r>
      <w:r w:rsidRPr="004A09A5">
        <w:rPr>
          <w:rFonts w:ascii="TH SarabunPSK" w:hAnsi="TH SarabunPSK" w:cs="TH SarabunPSK" w:hint="cs"/>
          <w:b/>
          <w:bCs/>
          <w:sz w:val="32"/>
          <w:szCs w:val="32"/>
          <w:cs/>
        </w:rPr>
        <w:tab/>
      </w:r>
      <w:r w:rsidRPr="004A09A5">
        <w:rPr>
          <w:rFonts w:ascii="TH SarabunPSK" w:hAnsi="TH SarabunPSK" w:cs="TH SarabunPSK" w:hint="cs"/>
          <w:sz w:val="32"/>
          <w:szCs w:val="32"/>
        </w:rPr>
        <w:t xml:space="preserve">The development of innovative cognition with community </w:t>
      </w:r>
    </w:p>
    <w:p w14:paraId="514C0DD5" w14:textId="57257BA1"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r>
      <w:r w:rsidR="00BE3DA5">
        <w:rPr>
          <w:rFonts w:ascii="TH SarabunPSK" w:hAnsi="TH SarabunPSK" w:cs="TH SarabunPSK"/>
          <w:sz w:val="32"/>
          <w:szCs w:val="32"/>
          <w:cs/>
        </w:rPr>
        <w:tab/>
      </w:r>
      <w:r w:rsidRPr="004A09A5">
        <w:rPr>
          <w:rFonts w:ascii="TH SarabunPSK" w:hAnsi="TH SarabunPSK" w:cs="TH SarabunPSK" w:hint="cs"/>
          <w:sz w:val="32"/>
          <w:szCs w:val="32"/>
        </w:rPr>
        <w:t xml:space="preserve">participation for Buddhist cultural tourism trace back </w:t>
      </w:r>
    </w:p>
    <w:p w14:paraId="6DBB876F" w14:textId="5404AB20"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r>
      <w:r w:rsidR="00BE3DA5">
        <w:rPr>
          <w:rFonts w:ascii="TH SarabunPSK" w:hAnsi="TH SarabunPSK" w:cs="TH SarabunPSK"/>
          <w:sz w:val="32"/>
          <w:szCs w:val="32"/>
          <w:cs/>
        </w:rPr>
        <w:tab/>
      </w:r>
      <w:r w:rsidRPr="004A09A5">
        <w:rPr>
          <w:rFonts w:ascii="TH SarabunPSK" w:hAnsi="TH SarabunPSK" w:cs="TH SarabunPSK" w:hint="cs"/>
          <w:sz w:val="32"/>
          <w:szCs w:val="32"/>
        </w:rPr>
        <w:t>to the history of the Chaopraya-Pasak</w:t>
      </w:r>
      <w:r w:rsidR="00C73B79" w:rsidRPr="004A09A5">
        <w:rPr>
          <w:rFonts w:ascii="TH SarabunPSK" w:hAnsi="TH SarabunPSK" w:cs="TH SarabunPSK" w:hint="cs"/>
        </w:rPr>
        <w:t xml:space="preserve"> </w:t>
      </w:r>
      <w:r w:rsidR="00C73B79" w:rsidRPr="004A09A5">
        <w:rPr>
          <w:rFonts w:ascii="TH SarabunPSK" w:hAnsi="TH SarabunPSK" w:cs="TH SarabunPSK" w:hint="cs"/>
          <w:sz w:val="32"/>
          <w:szCs w:val="32"/>
        </w:rPr>
        <w:t>Basin.</w:t>
      </w:r>
    </w:p>
    <w:p w14:paraId="4E478C1C" w14:textId="77777777"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lang w:bidi="en-US"/>
        </w:rPr>
      </w:pPr>
      <w:r w:rsidRPr="004A09A5">
        <w:rPr>
          <w:rFonts w:ascii="TH SarabunPSK" w:hAnsi="TH SarabunPSK" w:cs="TH SarabunPSK" w:hint="cs"/>
          <w:b/>
          <w:bCs/>
          <w:sz w:val="32"/>
          <w:szCs w:val="32"/>
        </w:rPr>
        <w:t xml:space="preserve">Researcher: </w:t>
      </w:r>
      <w:r w:rsidRPr="004A09A5">
        <w:rPr>
          <w:rFonts w:ascii="TH SarabunPSK" w:hAnsi="TH SarabunPSK" w:cs="TH SarabunPSK" w:hint="cs"/>
          <w:sz w:val="32"/>
          <w:szCs w:val="32"/>
          <w:cs/>
        </w:rPr>
        <w:tab/>
      </w:r>
      <w:r w:rsidRPr="004A09A5">
        <w:rPr>
          <w:rFonts w:ascii="TH SarabunPSK" w:hAnsi="TH SarabunPSK" w:cs="TH SarabunPSK" w:hint="cs"/>
          <w:sz w:val="32"/>
          <w:szCs w:val="32"/>
          <w:lang w:bidi="en-US"/>
        </w:rPr>
        <w:t>Phrabidika Kittipong Silasuddho Asst. Prof. Dr. and facultyand</w:t>
      </w:r>
    </w:p>
    <w:p w14:paraId="29D6DF79" w14:textId="77777777"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rPr>
        <w:t xml:space="preserve">Department: </w:t>
      </w:r>
      <w:r w:rsidRPr="004A09A5">
        <w:rPr>
          <w:rFonts w:ascii="TH SarabunPSK" w:hAnsi="TH SarabunPSK" w:cs="TH SarabunPSK" w:hint="cs"/>
          <w:sz w:val="32"/>
          <w:szCs w:val="32"/>
          <w:cs/>
        </w:rPr>
        <w:tab/>
      </w:r>
      <w:r w:rsidRPr="004A09A5">
        <w:rPr>
          <w:rFonts w:ascii="TH SarabunPSK" w:hAnsi="TH SarabunPSK" w:cs="TH SarabunPSK" w:hint="cs"/>
          <w:sz w:val="32"/>
          <w:szCs w:val="32"/>
        </w:rPr>
        <w:t>Buddhist Research Institute,</w:t>
      </w:r>
    </w:p>
    <w:p w14:paraId="3347DB82" w14:textId="5225CA15"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r>
      <w:r w:rsidR="00BE3DA5">
        <w:rPr>
          <w:rFonts w:ascii="TH SarabunPSK" w:hAnsi="TH SarabunPSK" w:cs="TH SarabunPSK"/>
          <w:sz w:val="32"/>
          <w:szCs w:val="32"/>
        </w:rPr>
        <w:tab/>
      </w:r>
      <w:r w:rsidRPr="004A09A5">
        <w:rPr>
          <w:rFonts w:ascii="TH SarabunPSK" w:hAnsi="TH SarabunPSK" w:cs="TH SarabunPSK" w:hint="cs"/>
          <w:sz w:val="32"/>
          <w:szCs w:val="32"/>
        </w:rPr>
        <w:t>Mahachulalongkornrajavidyalaya University</w:t>
      </w:r>
    </w:p>
    <w:p w14:paraId="66BCC6B1" w14:textId="3C92647A"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rPr>
        <w:t xml:space="preserve">Fiscal Year: </w:t>
      </w:r>
      <w:r w:rsidRPr="004A09A5">
        <w:rPr>
          <w:rFonts w:ascii="TH SarabunPSK" w:hAnsi="TH SarabunPSK" w:cs="TH SarabunPSK" w:hint="cs"/>
          <w:sz w:val="32"/>
          <w:szCs w:val="32"/>
          <w:cs/>
        </w:rPr>
        <w:tab/>
      </w:r>
      <w:r w:rsidR="00BE3DA5">
        <w:rPr>
          <w:rFonts w:ascii="TH SarabunPSK" w:hAnsi="TH SarabunPSK" w:cs="TH SarabunPSK" w:hint="cs"/>
          <w:sz w:val="32"/>
          <w:szCs w:val="32"/>
          <w:cs/>
        </w:rPr>
        <w:t>2565</w:t>
      </w:r>
      <w:r w:rsidRPr="004A09A5">
        <w:rPr>
          <w:rFonts w:ascii="TH SarabunPSK" w:hAnsi="TH SarabunPSK" w:cs="TH SarabunPSK" w:hint="cs"/>
          <w:sz w:val="32"/>
          <w:szCs w:val="32"/>
        </w:rPr>
        <w:t xml:space="preserve"> / </w:t>
      </w:r>
      <w:r w:rsidR="00BE3DA5">
        <w:rPr>
          <w:rFonts w:ascii="TH SarabunPSK" w:hAnsi="TH SarabunPSK" w:cs="TH SarabunPSK"/>
          <w:sz w:val="32"/>
          <w:szCs w:val="32"/>
        </w:rPr>
        <w:t>2022</w:t>
      </w:r>
    </w:p>
    <w:p w14:paraId="731F648A" w14:textId="77777777" w:rsidR="000C5FD8" w:rsidRPr="004A09A5" w:rsidRDefault="000C5FD8" w:rsidP="009F57E2">
      <w:pPr>
        <w:tabs>
          <w:tab w:val="left" w:pos="993"/>
          <w:tab w:val="left" w:pos="1134"/>
          <w:tab w:val="left" w:pos="1843"/>
          <w:tab w:val="left" w:pos="2552"/>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rPr>
        <w:t>Research Scholarship Sponsor:</w:t>
      </w:r>
      <w:r w:rsidRPr="004A09A5">
        <w:rPr>
          <w:rFonts w:ascii="TH SarabunPSK" w:hAnsi="TH SarabunPSK" w:cs="TH SarabunPSK" w:hint="cs"/>
          <w:sz w:val="32"/>
          <w:szCs w:val="32"/>
        </w:rPr>
        <w:t xml:space="preserve"> Mahachulalongkornrajavidyalaya University</w:t>
      </w:r>
      <w:r w:rsidRPr="004A09A5">
        <w:rPr>
          <w:rFonts w:ascii="TH SarabunPSK" w:hAnsi="TH SarabunPSK" w:cs="TH SarabunPSK" w:hint="cs"/>
          <w:sz w:val="32"/>
          <w:szCs w:val="32"/>
        </w:rPr>
        <w:cr/>
      </w:r>
    </w:p>
    <w:p w14:paraId="16610616" w14:textId="77777777" w:rsidR="000C5FD8" w:rsidRPr="004A09A5" w:rsidRDefault="000C5FD8" w:rsidP="009F57E2">
      <w:pPr>
        <w:tabs>
          <w:tab w:val="left" w:pos="993"/>
          <w:tab w:val="left" w:pos="1134"/>
        </w:tabs>
        <w:spacing w:after="0" w:line="240" w:lineRule="auto"/>
        <w:jc w:val="center"/>
        <w:rPr>
          <w:rFonts w:ascii="TH SarabunPSK" w:hAnsi="TH SarabunPSK" w:cs="TH SarabunPSK"/>
          <w:sz w:val="32"/>
          <w:szCs w:val="32"/>
        </w:rPr>
      </w:pPr>
      <w:r w:rsidRPr="004A09A5">
        <w:rPr>
          <w:rFonts w:ascii="TH SarabunPSK" w:hAnsi="TH SarabunPSK" w:cs="TH SarabunPSK" w:hint="cs"/>
          <w:b/>
          <w:bCs/>
          <w:sz w:val="32"/>
          <w:szCs w:val="32"/>
        </w:rPr>
        <w:t>ABSTRACT</w:t>
      </w:r>
    </w:p>
    <w:p w14:paraId="7CA66ECC" w14:textId="3D18505A" w:rsidR="000C5FD8" w:rsidRPr="00AA5B00" w:rsidRDefault="000C5FD8" w:rsidP="009F57E2">
      <w:pPr>
        <w:tabs>
          <w:tab w:val="left" w:pos="709"/>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ab/>
        <w:t>The objectives of this research were: (</w:t>
      </w:r>
      <w:r w:rsidR="00BE3DA5">
        <w:rPr>
          <w:rFonts w:ascii="TH SarabunPSK" w:hAnsi="TH SarabunPSK" w:cs="TH SarabunPSK"/>
          <w:sz w:val="32"/>
          <w:szCs w:val="32"/>
        </w:rPr>
        <w:t>1</w:t>
      </w:r>
      <w:r w:rsidRPr="004A09A5">
        <w:rPr>
          <w:rFonts w:ascii="TH SarabunPSK" w:hAnsi="TH SarabunPSK" w:cs="TH SarabunPSK" w:hint="cs"/>
          <w:sz w:val="32"/>
          <w:szCs w:val="32"/>
        </w:rPr>
        <w:t>) to study</w:t>
      </w:r>
      <w:r w:rsidRPr="004A09A5">
        <w:rPr>
          <w:rFonts w:ascii="TH SarabunPSK" w:hAnsi="TH SarabunPSK" w:cs="TH SarabunPSK" w:hint="cs"/>
          <w:color w:val="000000"/>
          <w:sz w:val="32"/>
          <w:szCs w:val="32"/>
        </w:rPr>
        <w:t xml:space="preserve"> develop community participatory cognitive innovation on Buddhist cultural tourism tracing the history of the Chao Phraya-Pasak Basin; </w:t>
      </w:r>
      <w:r w:rsidR="00BE3DA5">
        <w:rPr>
          <w:rFonts w:ascii="TH SarabunPSK" w:hAnsi="TH SarabunPSK" w:cs="TH SarabunPSK"/>
          <w:color w:val="000000"/>
          <w:sz w:val="32"/>
          <w:szCs w:val="32"/>
        </w:rPr>
        <w:t>2</w:t>
      </w:r>
      <w:r w:rsidRPr="004A09A5">
        <w:rPr>
          <w:rFonts w:ascii="TH SarabunPSK" w:hAnsi="TH SarabunPSK" w:cs="TH SarabunPSK" w:hint="cs"/>
          <w:color w:val="000000"/>
          <w:sz w:val="32"/>
          <w:szCs w:val="32"/>
        </w:rPr>
        <w:t xml:space="preserve">) to study the effectiveness of community participatory cognitive innovation on cultural tourism. buddhist to trace the history of the Chao Phraya-Pasak River Basin; </w:t>
      </w:r>
      <w:r w:rsidR="00BE3DA5">
        <w:rPr>
          <w:rFonts w:ascii="TH SarabunPSK" w:hAnsi="TH SarabunPSK" w:cs="TH SarabunPSK"/>
          <w:color w:val="000000"/>
          <w:sz w:val="32"/>
          <w:szCs w:val="32"/>
        </w:rPr>
        <w:t>3</w:t>
      </w:r>
      <w:r w:rsidRPr="004A09A5">
        <w:rPr>
          <w:rFonts w:ascii="TH SarabunPSK" w:hAnsi="TH SarabunPSK" w:cs="TH SarabunPSK" w:hint="cs"/>
          <w:color w:val="000000"/>
          <w:sz w:val="32"/>
          <w:szCs w:val="32"/>
        </w:rPr>
        <w:t>) to present an innovative model of community participatory cognition for Buddhist cultural tourism to trace the history of the Chao Phraya-Pasak River Basin.</w:t>
      </w:r>
      <w:r w:rsidR="00AA5B00">
        <w:rPr>
          <w:rFonts w:ascii="TH SarabunPSK" w:hAnsi="TH SarabunPSK" w:cs="TH SarabunPSK"/>
          <w:sz w:val="32"/>
          <w:szCs w:val="32"/>
        </w:rPr>
        <w:t xml:space="preserve"> </w:t>
      </w:r>
      <w:r w:rsidRPr="004A09A5">
        <w:rPr>
          <w:rFonts w:ascii="TH SarabunPSK" w:hAnsi="TH SarabunPSK" w:cs="TH SarabunPSK" w:hint="cs"/>
          <w:color w:val="000000"/>
          <w:sz w:val="32"/>
          <w:szCs w:val="32"/>
        </w:rPr>
        <w:t xml:space="preserve">This research is qualitative research. how to conduct research This research study is a mixed method research. using document research methods survey research field study quantitative research qualitative research by collecting information The sample group in the study used population areas in </w:t>
      </w:r>
      <w:r w:rsidR="00A256A0">
        <w:rPr>
          <w:rFonts w:ascii="TH SarabunPSK" w:hAnsi="TH SarabunPSK" w:cs="TH SarabunPSK"/>
          <w:color w:val="000000"/>
          <w:sz w:val="32"/>
          <w:szCs w:val="32"/>
        </w:rPr>
        <w:t>6</w:t>
      </w:r>
      <w:r w:rsidRPr="004A09A5">
        <w:rPr>
          <w:rFonts w:ascii="TH SarabunPSK" w:hAnsi="TH SarabunPSK" w:cs="TH SarabunPSK" w:hint="cs"/>
          <w:color w:val="000000"/>
          <w:sz w:val="32"/>
          <w:szCs w:val="32"/>
        </w:rPr>
        <w:t xml:space="preserve"> central provinces, namely Ayutthaya - Ang Thong - Sing Buri - Chainat - Saraburi - Lop Buri. The sample group according to the potential development model for Buddhist cultural tourism and in-depth interviews. Key informants,</w:t>
      </w:r>
      <w:r w:rsidR="00160803">
        <w:rPr>
          <w:rFonts w:ascii="TH SarabunPSK" w:hAnsi="TH SarabunPSK" w:cs="TH SarabunPSK"/>
          <w:color w:val="000000"/>
          <w:sz w:val="32"/>
          <w:szCs w:val="32"/>
        </w:rPr>
        <w:t xml:space="preserve"> </w:t>
      </w:r>
      <w:r w:rsidR="00BE3DA5">
        <w:rPr>
          <w:rFonts w:ascii="TH SarabunPSK" w:hAnsi="TH SarabunPSK" w:cs="TH SarabunPSK"/>
          <w:color w:val="000000"/>
          <w:sz w:val="32"/>
          <w:szCs w:val="32"/>
        </w:rPr>
        <w:t>20</w:t>
      </w:r>
      <w:r w:rsidRPr="004A09A5">
        <w:rPr>
          <w:rFonts w:ascii="TH SarabunPSK" w:hAnsi="TH SarabunPSK" w:cs="TH SarabunPSK" w:hint="cs"/>
          <w:color w:val="000000"/>
          <w:sz w:val="32"/>
          <w:szCs w:val="32"/>
        </w:rPr>
        <w:t xml:space="preserve"> photographs/person,</w:t>
      </w:r>
      <w:r w:rsidR="00BE3DA5">
        <w:rPr>
          <w:rFonts w:ascii="TH SarabunPSK" w:hAnsi="TH SarabunPSK" w:cs="TH SarabunPSK"/>
          <w:color w:val="000000"/>
          <w:sz w:val="32"/>
          <w:szCs w:val="32"/>
        </w:rPr>
        <w:t xml:space="preserve"> 2</w:t>
      </w:r>
      <w:r w:rsidRPr="004A09A5">
        <w:rPr>
          <w:rFonts w:ascii="TH SarabunPSK" w:hAnsi="TH SarabunPSK" w:cs="TH SarabunPSK" w:hint="cs"/>
          <w:color w:val="000000"/>
          <w:sz w:val="32"/>
          <w:szCs w:val="32"/>
        </w:rPr>
        <w:t xml:space="preserve">-day training, </w:t>
      </w:r>
      <w:r w:rsidR="00BE3DA5">
        <w:rPr>
          <w:rFonts w:ascii="TH SarabunPSK" w:hAnsi="TH SarabunPSK" w:cs="TH SarabunPSK"/>
          <w:color w:val="000000"/>
          <w:sz w:val="32"/>
          <w:szCs w:val="32"/>
        </w:rPr>
        <w:t>1</w:t>
      </w:r>
      <w:r w:rsidRPr="004A09A5">
        <w:rPr>
          <w:rFonts w:ascii="TH SarabunPSK" w:hAnsi="TH SarabunPSK" w:cs="TH SarabunPSK" w:hint="cs"/>
          <w:color w:val="000000"/>
          <w:sz w:val="32"/>
          <w:szCs w:val="32"/>
        </w:rPr>
        <w:t>-month follow-up with participants in the Buddhist Cultural Tourism Potential Development Program,</w:t>
      </w:r>
      <w:r w:rsidR="00AA5B00">
        <w:rPr>
          <w:rFonts w:ascii="TH SarabunPSK" w:hAnsi="TH SarabunPSK" w:cs="TH SarabunPSK"/>
          <w:color w:val="000000"/>
          <w:sz w:val="32"/>
          <w:szCs w:val="32"/>
        </w:rPr>
        <w:t xml:space="preserve"> </w:t>
      </w:r>
      <w:r w:rsidR="00BE3DA5">
        <w:rPr>
          <w:rFonts w:ascii="TH SarabunPSK" w:hAnsi="TH SarabunPSK" w:cs="TH SarabunPSK"/>
          <w:color w:val="000000"/>
          <w:sz w:val="32"/>
          <w:szCs w:val="32"/>
        </w:rPr>
        <w:t xml:space="preserve">30 </w:t>
      </w:r>
      <w:r w:rsidRPr="004A09A5">
        <w:rPr>
          <w:rFonts w:ascii="TH SarabunPSK" w:hAnsi="TH SarabunPSK" w:cs="TH SarabunPSK" w:hint="cs"/>
          <w:color w:val="000000"/>
          <w:sz w:val="32"/>
          <w:szCs w:val="32"/>
        </w:rPr>
        <w:t xml:space="preserve"> photos/person, and </w:t>
      </w:r>
      <w:r w:rsidR="00BE3DA5">
        <w:rPr>
          <w:rFonts w:ascii="TH SarabunPSK" w:hAnsi="TH SarabunPSK" w:cs="TH SarabunPSK"/>
          <w:color w:val="000000"/>
          <w:sz w:val="32"/>
          <w:szCs w:val="32"/>
        </w:rPr>
        <w:t>100</w:t>
      </w:r>
      <w:r w:rsidRPr="004A09A5">
        <w:rPr>
          <w:rFonts w:ascii="TH SarabunPSK" w:hAnsi="TH SarabunPSK" w:cs="TH SarabunPSK" w:hint="cs"/>
          <w:color w:val="000000"/>
          <w:sz w:val="32"/>
          <w:szCs w:val="32"/>
        </w:rPr>
        <w:t xml:space="preserve"> photos/person, a sample group of community forums. who are monks and lay people, Buddhist scholars Including the use of in-depth interview questions to check the quality of tools by qualified experts. The research results are as below :</w:t>
      </w:r>
    </w:p>
    <w:p w14:paraId="17F58B50" w14:textId="5EA8D08E" w:rsidR="000C5FD8" w:rsidRDefault="000C5FD8" w:rsidP="009F57E2">
      <w:pPr>
        <w:tabs>
          <w:tab w:val="left" w:pos="709"/>
          <w:tab w:val="left" w:pos="993"/>
          <w:tab w:val="left" w:pos="113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00BE3DA5">
        <w:rPr>
          <w:rFonts w:ascii="TH SarabunPSK" w:hAnsi="TH SarabunPSK" w:cs="TH SarabunPSK"/>
          <w:color w:val="000000"/>
          <w:sz w:val="32"/>
          <w:szCs w:val="32"/>
        </w:rPr>
        <w:t>1</w:t>
      </w:r>
      <w:r w:rsidRPr="004A09A5">
        <w:rPr>
          <w:rFonts w:ascii="TH SarabunPSK" w:hAnsi="TH SarabunPSK" w:cs="TH SarabunPSK" w:hint="cs"/>
          <w:color w:val="000000"/>
          <w:sz w:val="32"/>
          <w:szCs w:val="32"/>
        </w:rPr>
        <w:t>) Community participatory cognitive innovation development for Buddhist cultural tourism retraces the history of the Chao Phraya-Pa Sak River Basin.</w:t>
      </w:r>
      <w:r w:rsidR="006632CB">
        <w:rPr>
          <w:rFonts w:ascii="TH SarabunPSK" w:hAnsi="TH SarabunPSK" w:cs="TH SarabunPSK"/>
          <w:color w:val="000000"/>
          <w:sz w:val="32"/>
          <w:szCs w:val="32"/>
        </w:rPr>
        <w:t xml:space="preserve"> </w:t>
      </w:r>
      <w:r w:rsidR="006632CB" w:rsidRPr="006632CB">
        <w:rPr>
          <w:rFonts w:ascii="TH SarabunPSK" w:hAnsi="TH SarabunPSK" w:cs="TH SarabunPSK"/>
          <w:color w:val="000000"/>
          <w:sz w:val="32"/>
          <w:szCs w:val="32"/>
        </w:rPr>
        <w:t>Overall, the average level is at a high level. I believe that giving good people the opportunity to lead the community to help decide on solving problems has the highest value, with an average of 4.89, followed by the fact that I have participated in knowledge and cooperation in artistic activities, traditions, ways of life, and folk culture, with an average of 4. 88, the most, and local traditions and culture create economic value, with an average value of 4.48, very high</w:t>
      </w:r>
    </w:p>
    <w:p w14:paraId="51730ADB" w14:textId="5F5EB30E" w:rsidR="00A256A0" w:rsidRDefault="00160803" w:rsidP="00A256A0">
      <w:pPr>
        <w:tabs>
          <w:tab w:val="left" w:pos="709"/>
          <w:tab w:val="left" w:pos="993"/>
          <w:tab w:val="left" w:pos="1134"/>
        </w:tabs>
        <w:spacing w:after="0" w:line="240" w:lineRule="auto"/>
        <w:jc w:val="thaiDistribute"/>
        <w:rPr>
          <w:rFonts w:ascii="TH SarabunPSK" w:hAnsi="TH SarabunPSK" w:cs="TH SarabunPSK"/>
          <w:color w:val="000000"/>
          <w:sz w:val="32"/>
          <w:szCs w:val="32"/>
          <w:lang w:val="en"/>
        </w:rPr>
      </w:pPr>
      <w:r>
        <w:rPr>
          <w:rFonts w:ascii="TH SarabunPSK" w:hAnsi="TH SarabunPSK" w:cs="TH SarabunPSK"/>
          <w:color w:val="000000"/>
          <w:sz w:val="32"/>
          <w:szCs w:val="32"/>
          <w:cs/>
        </w:rPr>
        <w:lastRenderedPageBreak/>
        <w:tab/>
      </w:r>
      <w:bookmarkStart w:id="2" w:name="_Hlk161041730"/>
      <w:r w:rsidR="00BE3DA5">
        <w:rPr>
          <w:rFonts w:ascii="TH SarabunPSK" w:hAnsi="TH SarabunPSK" w:cs="TH SarabunPSK" w:hint="cs"/>
          <w:color w:val="000000"/>
          <w:sz w:val="32"/>
          <w:szCs w:val="32"/>
          <w:cs/>
        </w:rPr>
        <w:t>2</w:t>
      </w:r>
      <w:r w:rsidR="000C5FD8" w:rsidRPr="004A09A5">
        <w:rPr>
          <w:rFonts w:ascii="TH SarabunPSK" w:hAnsi="TH SarabunPSK" w:cs="TH SarabunPSK" w:hint="cs"/>
          <w:color w:val="000000"/>
          <w:sz w:val="32"/>
          <w:szCs w:val="32"/>
        </w:rPr>
        <w:t xml:space="preserve">) </w:t>
      </w:r>
      <w:r w:rsidR="00A256A0" w:rsidRPr="00A256A0">
        <w:rPr>
          <w:rFonts w:ascii="TH SarabunPSK" w:hAnsi="TH SarabunPSK" w:cs="TH SarabunPSK"/>
          <w:color w:val="000000"/>
          <w:sz w:val="32"/>
          <w:szCs w:val="32"/>
          <w:lang w:val="en"/>
        </w:rPr>
        <w:t>Effectiveness of community participation in Buddhist cultural tourism, tracing the history of the Chao Phraya-Pa Sak river basin. 1) Inheritance aspect The community still adheres to its cultural traditions. And the traditions of the Ban Ton Tan community have 5 cultures: 1) Thai Yuan Folk Culture Hall 2) Yuan woven cloth 3) Yuan dancing 4) Sarong dressing 5) Thai-Yuan stir-fried noodles. The 7 traditions are 1 ) Procession of the Virgin Mary through the water 2) Rice bowl 3) Paventhan 4) Lighting of crow's feet lamps 5) Salakbhat 6) Sangha rice buns 7) Making merit by gathering the elements</w:t>
      </w:r>
      <w:r w:rsidR="00A256A0">
        <w:rPr>
          <w:rFonts w:ascii="TH SarabunPSK" w:hAnsi="TH SarabunPSK" w:cs="TH SarabunPSK"/>
          <w:color w:val="000000"/>
          <w:sz w:val="32"/>
          <w:szCs w:val="32"/>
        </w:rPr>
        <w:t xml:space="preserve"> </w:t>
      </w:r>
      <w:r w:rsidR="00A256A0" w:rsidRPr="00A256A0">
        <w:rPr>
          <w:rFonts w:ascii="TH SarabunPSK" w:hAnsi="TH SarabunPSK" w:cs="TH SarabunPSK"/>
          <w:color w:val="000000"/>
          <w:sz w:val="32"/>
          <w:szCs w:val="32"/>
        </w:rPr>
        <w:t>3) Development of Ban Ton Tan community A community organization has been established. Within the Ban Ton Tan community, there are 5 occupational groups: 1) Women's weaving group, 2) Homestay group, 3) Khantoke group, 4) Cultural performance group, in order to present, preserve, care for, control and perpetuate the occupation. Each profession within the community</w:t>
      </w:r>
      <w:r w:rsidR="00A256A0">
        <w:rPr>
          <w:rFonts w:ascii="TH SarabunPSK" w:hAnsi="TH SarabunPSK" w:cs="TH SarabunPSK"/>
          <w:color w:val="000000"/>
          <w:sz w:val="32"/>
          <w:szCs w:val="32"/>
        </w:rPr>
        <w:t xml:space="preserve"> </w:t>
      </w:r>
      <w:r w:rsidR="00A256A0" w:rsidRPr="00A256A0">
        <w:rPr>
          <w:rFonts w:ascii="TH SarabunPSK" w:hAnsi="TH SarabunPSK" w:cs="TH SarabunPSK"/>
          <w:color w:val="000000"/>
          <w:sz w:val="32"/>
          <w:szCs w:val="32"/>
          <w:lang w:val="en"/>
        </w:rPr>
        <w:t>4) The side of expansion is the economic side, from the integration of cultural occupations of people in the community, resulting in the use of culture in the community to do tourism business. and bring products produced from within the community to sell as consumer goods and consumed in the Ban Ton Tan ancient pier market. Sold to tourists, which creates income for people in the community.</w:t>
      </w:r>
    </w:p>
    <w:p w14:paraId="0661D974" w14:textId="45CD7596" w:rsidR="00C300BF" w:rsidRPr="004B4F8A" w:rsidRDefault="00C300BF" w:rsidP="00C300BF">
      <w:pPr>
        <w:tabs>
          <w:tab w:val="left" w:pos="709"/>
          <w:tab w:val="left" w:pos="993"/>
          <w:tab w:val="left" w:pos="1134"/>
        </w:tabs>
        <w:spacing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lang w:val="en"/>
        </w:rPr>
        <w:tab/>
      </w:r>
      <w:r w:rsidRPr="00C300BF">
        <w:rPr>
          <w:rFonts w:ascii="TH SarabunPSK" w:hAnsi="TH SarabunPSK" w:cs="TH SarabunPSK"/>
          <w:color w:val="000000"/>
          <w:sz w:val="32"/>
          <w:szCs w:val="32"/>
          <w:lang w:val="en"/>
        </w:rPr>
        <w:t>3. Innovative model for community participation in Buddhist cultural tourism that traces the history of the Chao Phraya-Pa Sak river basin. There are 4 formats: 1)</w:t>
      </w:r>
      <w:r>
        <w:rPr>
          <w:rFonts w:ascii="TH SarabunPSK" w:hAnsi="TH SarabunPSK" w:cs="TH SarabunPSK"/>
          <w:color w:val="000000"/>
          <w:sz w:val="32"/>
          <w:szCs w:val="32"/>
        </w:rPr>
        <w:t xml:space="preserve"> </w:t>
      </w:r>
      <w:r w:rsidRPr="00C300BF">
        <w:rPr>
          <w:rFonts w:ascii="TH SarabunPSK" w:hAnsi="TH SarabunPSK" w:cs="TH SarabunPSK"/>
          <w:color w:val="000000"/>
          <w:sz w:val="32"/>
          <w:szCs w:val="32"/>
        </w:rPr>
        <w:t>The model for developing Buddhist cultural tourism is that tourists come to see the beauty of Buddhist art. Have faith in sacred Buddha images, ask for blessings, pay homage to the Buddha, make merit, offer offerings, and worship sacred objects.</w:t>
      </w:r>
      <w:r>
        <w:rPr>
          <w:rFonts w:ascii="TH SarabunPSK" w:hAnsi="TH SarabunPSK" w:cs="TH SarabunPSK"/>
          <w:color w:val="000000"/>
          <w:sz w:val="32"/>
          <w:szCs w:val="32"/>
        </w:rPr>
        <w:t xml:space="preserve"> </w:t>
      </w:r>
      <w:r w:rsidRPr="00A256A0">
        <w:rPr>
          <w:rFonts w:ascii="TH SarabunPSK" w:hAnsi="TH SarabunPSK" w:cs="TH SarabunPSK"/>
          <w:color w:val="000000"/>
          <w:sz w:val="32"/>
          <w:szCs w:val="32"/>
        </w:rPr>
        <w:t>2) Historical tourism format There are tourists traveling to archaeological tourist attractions. and history To appreciate the tourist attractions, gain knowledge and understand history and archaeology. 3) Tourism formats, cultural and traditional viewing events. There are tourists traveling. To see the various traditional events held by the local people in order to gain enjoyment and excitement in the aesthetic arts and study beliefs. respect Respect for various ceremonies</w:t>
      </w:r>
      <w:r>
        <w:rPr>
          <w:rFonts w:ascii="TH SarabunPSK" w:hAnsi="TH SarabunPSK" w:cs="TH SarabunPSK"/>
          <w:color w:val="000000"/>
          <w:sz w:val="32"/>
          <w:szCs w:val="32"/>
        </w:rPr>
        <w:t xml:space="preserve"> </w:t>
      </w:r>
      <w:r w:rsidRPr="004B4F8A">
        <w:rPr>
          <w:rFonts w:ascii="TH SarabunPSK" w:hAnsi="TH SarabunPSK" w:cs="TH SarabunPSK"/>
          <w:color w:val="000000"/>
          <w:sz w:val="32"/>
          <w:szCs w:val="32"/>
          <w:lang w:val="en"/>
        </w:rPr>
        <w:t>4) A form of tourism to see rural life. There are tourists coming to see the Thai Yuan Folk Culture Hall. and the ancient floating market of Ban Ton Tan, Thai-Yuan way of life, inviting people to wear sarongs, eat local food, watch Lanna dancing, and have a way of life. and creative works that are unique and outstanding Be conscious of preserving cultural heritage and the value of the environment</w:t>
      </w:r>
      <w:r>
        <w:rPr>
          <w:rFonts w:ascii="TH SarabunPSK" w:hAnsi="TH SarabunPSK" w:cs="TH SarabunPSK"/>
          <w:color w:val="000000"/>
          <w:sz w:val="32"/>
          <w:szCs w:val="32"/>
        </w:rPr>
        <w:t>.</w:t>
      </w:r>
    </w:p>
    <w:bookmarkEnd w:id="2"/>
    <w:p w14:paraId="73559DD3" w14:textId="72DFF8ED" w:rsidR="00C300BF" w:rsidRPr="00C300BF" w:rsidRDefault="00C300BF" w:rsidP="00A256A0">
      <w:pPr>
        <w:tabs>
          <w:tab w:val="left" w:pos="709"/>
          <w:tab w:val="left" w:pos="993"/>
          <w:tab w:val="left" w:pos="1134"/>
        </w:tabs>
        <w:spacing w:after="0" w:line="240" w:lineRule="auto"/>
        <w:jc w:val="thaiDistribute"/>
        <w:rPr>
          <w:rFonts w:ascii="TH SarabunPSK" w:hAnsi="TH SarabunPSK" w:cs="TH SarabunPSK"/>
          <w:color w:val="000000"/>
          <w:sz w:val="32"/>
          <w:szCs w:val="32"/>
        </w:rPr>
      </w:pPr>
    </w:p>
    <w:p w14:paraId="009F06CF" w14:textId="77777777" w:rsidR="00C300BF" w:rsidRPr="00A256A0" w:rsidRDefault="00C300BF" w:rsidP="00A256A0">
      <w:pPr>
        <w:tabs>
          <w:tab w:val="left" w:pos="709"/>
          <w:tab w:val="left" w:pos="993"/>
          <w:tab w:val="left" w:pos="1134"/>
        </w:tabs>
        <w:spacing w:after="0" w:line="240" w:lineRule="auto"/>
        <w:jc w:val="thaiDistribute"/>
        <w:rPr>
          <w:rFonts w:ascii="TH SarabunPSK" w:hAnsi="TH SarabunPSK" w:cs="TH SarabunPSK"/>
          <w:color w:val="000000"/>
          <w:sz w:val="32"/>
          <w:szCs w:val="32"/>
          <w:lang w:val="en"/>
        </w:rPr>
      </w:pPr>
    </w:p>
    <w:p w14:paraId="29C6A411" w14:textId="7983868B" w:rsidR="000C5FD8" w:rsidRPr="00C300BF" w:rsidRDefault="000C5FD8" w:rsidP="00C300BF">
      <w:pPr>
        <w:tabs>
          <w:tab w:val="left" w:pos="709"/>
          <w:tab w:val="left" w:pos="993"/>
          <w:tab w:val="left" w:pos="1134"/>
        </w:tabs>
        <w:spacing w:line="240" w:lineRule="auto"/>
        <w:jc w:val="center"/>
        <w:rPr>
          <w:rFonts w:ascii="TH SarabunPSK" w:hAnsi="TH SarabunPSK" w:cs="TH SarabunPSK"/>
          <w:b/>
          <w:bCs/>
          <w:sz w:val="36"/>
          <w:szCs w:val="36"/>
        </w:rPr>
      </w:pPr>
      <w:r w:rsidRPr="00C300BF">
        <w:rPr>
          <w:rFonts w:ascii="TH SarabunPSK" w:hAnsi="TH SarabunPSK" w:cs="TH SarabunPSK" w:hint="cs"/>
          <w:b/>
          <w:bCs/>
          <w:sz w:val="36"/>
          <w:szCs w:val="36"/>
          <w:cs/>
        </w:rPr>
        <w:lastRenderedPageBreak/>
        <w:t>กิตติกรรมประกาศ</w:t>
      </w:r>
    </w:p>
    <w:p w14:paraId="4490FAEA" w14:textId="77777777" w:rsidR="000C5FD8" w:rsidRPr="004A09A5" w:rsidRDefault="000C5FD8" w:rsidP="009F57E2">
      <w:pPr>
        <w:pStyle w:val="BodyText"/>
        <w:tabs>
          <w:tab w:val="left" w:pos="851"/>
          <w:tab w:val="left" w:pos="993"/>
        </w:tabs>
        <w:jc w:val="center"/>
        <w:rPr>
          <w:rFonts w:ascii="TH SarabunPSK" w:hAnsi="TH SarabunPSK" w:cs="TH SarabunPSK"/>
          <w:b w:val="0"/>
          <w:bCs w:val="0"/>
        </w:rPr>
      </w:pPr>
    </w:p>
    <w:p w14:paraId="08F6BB94" w14:textId="77777777" w:rsidR="000C5FD8" w:rsidRPr="004A09A5" w:rsidRDefault="000C5FD8" w:rsidP="009F57E2">
      <w:pPr>
        <w:tabs>
          <w:tab w:val="left" w:pos="851"/>
          <w:tab w:val="left" w:pos="993"/>
        </w:tabs>
        <w:autoSpaceDE w:val="0"/>
        <w:autoSpaceDN w:val="0"/>
        <w:adjustRightInd w:val="0"/>
        <w:spacing w:after="0" w:line="240" w:lineRule="auto"/>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ab/>
        <w:t>งานวิจัยครั้งนี้ สำเร็จได้ด้วยความร่วมมือของกลุ่มพระภิกษุสงฆ์ ฆราวาส และนักวิชาการทางพระพุทธศาสนา ผู้วิจัยจึงขอขอบคุณกลุ่มเป้าหมายทุกทานที่สละเวลา และให้ความร่วมมือในการให้สัมภาษณ์ และให้ความร่วมมือในการเข้าร่วมกิจกรรมอบรมด้วยความตั้งใจจนงานวิจัยสำเร็จลุล่วงไปด้วยดี</w:t>
      </w:r>
    </w:p>
    <w:p w14:paraId="7C86C4B3" w14:textId="41DE1916" w:rsidR="000C5FD8" w:rsidRPr="004A09A5" w:rsidRDefault="000C5FD8" w:rsidP="009F57E2">
      <w:pPr>
        <w:tabs>
          <w:tab w:val="left" w:pos="851"/>
          <w:tab w:val="left" w:pos="993"/>
        </w:tabs>
        <w:autoSpaceDE w:val="0"/>
        <w:autoSpaceDN w:val="0"/>
        <w:adjustRightInd w:val="0"/>
        <w:spacing w:after="0" w:line="240" w:lineRule="auto"/>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ab/>
        <w:t xml:space="preserve">ขอขอบคุณอาจารย์ที่ปรึกษาในงานวิจัย </w:t>
      </w:r>
      <w:r w:rsidRPr="004A09A5">
        <w:rPr>
          <w:rFonts w:ascii="TH SarabunPSK" w:hAnsi="TH SarabunPSK" w:cs="TH SarabunPSK" w:hint="cs"/>
          <w:sz w:val="32"/>
          <w:szCs w:val="32"/>
          <w:cs/>
        </w:rPr>
        <w:t>รศ</w:t>
      </w:r>
      <w:r w:rsidRPr="004A09A5">
        <w:rPr>
          <w:rFonts w:ascii="TH SarabunPSK" w:hAnsi="TH SarabunPSK" w:cs="TH SarabunPSK" w:hint="cs"/>
          <w:sz w:val="32"/>
          <w:szCs w:val="32"/>
        </w:rPr>
        <w:t>.</w:t>
      </w:r>
      <w:r w:rsidRPr="004A09A5">
        <w:rPr>
          <w:rFonts w:ascii="TH SarabunPSK" w:hAnsi="TH SarabunPSK" w:cs="TH SarabunPSK" w:hint="cs"/>
          <w:sz w:val="32"/>
          <w:szCs w:val="32"/>
          <w:cs/>
        </w:rPr>
        <w:t>ดร</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ประยูร สุยะใจ หัวหน้าภาควิชาจิตวิทยา </w:t>
      </w:r>
      <w:r w:rsidR="005341BA" w:rsidRPr="004A09A5">
        <w:rPr>
          <w:rFonts w:ascii="TH SarabunPSK" w:hAnsi="TH SarabunPSK" w:cs="TH SarabunPSK" w:hint="cs"/>
          <w:sz w:val="32"/>
          <w:szCs w:val="32"/>
          <w:cs/>
        </w:rPr>
        <w:t xml:space="preserve">และ      </w:t>
      </w:r>
      <w:r w:rsidRPr="004A09A5">
        <w:rPr>
          <w:rFonts w:ascii="TH SarabunPSK" w:hAnsi="TH SarabunPSK" w:cs="TH SarabunPSK" w:hint="cs"/>
          <w:sz w:val="32"/>
          <w:szCs w:val="32"/>
          <w:cs/>
        </w:rPr>
        <w:t>พระมหาสุเทพ สุทฺธิญาโณ</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ผศ</w:t>
      </w:r>
      <w:r w:rsidRPr="004A09A5">
        <w:rPr>
          <w:rFonts w:ascii="TH SarabunPSK" w:hAnsi="TH SarabunPSK" w:cs="TH SarabunPSK" w:hint="cs"/>
          <w:sz w:val="32"/>
          <w:szCs w:val="32"/>
        </w:rPr>
        <w:t>.</w:t>
      </w:r>
      <w:r w:rsidRPr="004A09A5">
        <w:rPr>
          <w:rFonts w:ascii="TH SarabunPSK" w:hAnsi="TH SarabunPSK" w:cs="TH SarabunPSK" w:hint="cs"/>
          <w:sz w:val="32"/>
          <w:szCs w:val="32"/>
          <w:cs/>
        </w:rPr>
        <w:t>ดร</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r w:rsidRPr="004A09A5">
        <w:rPr>
          <w:rFonts w:ascii="TH SarabunPSK" w:eastAsia="Calibri" w:hAnsi="TH SarabunPSK" w:cs="TH SarabunPSK" w:hint="cs"/>
          <w:sz w:val="32"/>
          <w:szCs w:val="32"/>
          <w:cs/>
        </w:rPr>
        <w:t>รองคณบดีฝ่ายวิชาการ คณะมนุษยศาสตร์ ที่ช่วยจัดการประชุมวางแผน ติดตามความก้าวหน้าในงานวิจัย และได้รับความช่วยเหลือดูแลเอาใจใส่เป็นอย่างดี</w:t>
      </w:r>
      <w:r w:rsidRPr="004A09A5">
        <w:rPr>
          <w:rFonts w:ascii="TH SarabunPSK" w:hAnsi="TH SarabunPSK" w:cs="TH SarabunPSK" w:hint="cs"/>
          <w:sz w:val="32"/>
          <w:szCs w:val="32"/>
          <w:cs/>
        </w:rPr>
        <w:t xml:space="preserve">ให้คำแนะนำพร้อมตรวจเครื่องมือวิจัย และแนะนำปรับแก้ไขงานวิจัยด้วยความเมตตา </w:t>
      </w:r>
      <w:r w:rsidRPr="004A09A5">
        <w:rPr>
          <w:rFonts w:ascii="TH SarabunPSK" w:eastAsia="Calibri" w:hAnsi="TH SarabunPSK" w:cs="TH SarabunPSK" w:hint="cs"/>
          <w:sz w:val="32"/>
          <w:szCs w:val="32"/>
          <w:cs/>
        </w:rPr>
        <w:t>ซึ่งผู้วิจัยรู้สึกซาบซึ้งในความกรุณาของอาจารย์ทั้งสองท่านนี้เป็นอย่างยิ่ง</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และขอขอบคุณเป็นอย่างสูงไว้</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ณ</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ที่นี้ </w:t>
      </w:r>
    </w:p>
    <w:p w14:paraId="5935001C" w14:textId="2B68D1F0" w:rsidR="000C5FD8" w:rsidRPr="004A09A5" w:rsidRDefault="000C5FD8" w:rsidP="009F57E2">
      <w:pPr>
        <w:tabs>
          <w:tab w:val="left" w:pos="851"/>
          <w:tab w:val="left" w:pos="993"/>
        </w:tabs>
        <w:autoSpaceDE w:val="0"/>
        <w:autoSpaceDN w:val="0"/>
        <w:adjustRightInd w:val="0"/>
        <w:spacing w:after="0" w:line="240" w:lineRule="auto"/>
        <w:jc w:val="thaiDistribute"/>
        <w:rPr>
          <w:rFonts w:ascii="TH SarabunPSK" w:hAnsi="TH SarabunPSK" w:cs="TH SarabunPSK"/>
          <w:sz w:val="24"/>
          <w:szCs w:val="32"/>
          <w:cs/>
        </w:rPr>
      </w:pPr>
      <w:r w:rsidRPr="004A09A5">
        <w:rPr>
          <w:rFonts w:ascii="TH SarabunPSK" w:hAnsi="TH SarabunPSK" w:cs="TH SarabunPSK" w:hint="cs"/>
          <w:b/>
          <w:bCs/>
          <w:color w:val="FF0000"/>
          <w:cs/>
        </w:rPr>
        <w:tab/>
      </w:r>
      <w:r w:rsidRPr="004A09A5">
        <w:rPr>
          <w:rFonts w:ascii="TH SarabunPSK" w:hAnsi="TH SarabunPSK" w:cs="TH SarabunPSK" w:hint="cs"/>
          <w:sz w:val="24"/>
          <w:szCs w:val="32"/>
          <w:cs/>
        </w:rPr>
        <w:t>ท้ายนี้ผู้วิจัยขอขอบคุณคณะผู้ทรงคุณวุฒิผู้เชี่ยวชาญทุกท่านที่ตรวจเครื่องมือวิจัย และให้คำปรึกษาด้านต่างๆ ที่ได้สละเวลาในการตรวจทานแก้ไขข้อบกพร่องของเครื่องมือที่ใช้ในการวิจัยตรวจทานความถูกต้องของภาษา และพิจารณาความตรงเชิงเนื้อหาของเครื่องมือที่ใช้ในการวิจัยแนะนำแก้ไขเพิ่มเติม เพื่อให้เครื่องมือมีความสมบูรณ์ยิ่งขึ้น จนทำให้งานวิจัยครั้งนี้สำเร็จได้ด้วยดี</w:t>
      </w:r>
    </w:p>
    <w:p w14:paraId="61522064" w14:textId="229178B2" w:rsidR="000C5FD8" w:rsidRPr="004A09A5" w:rsidRDefault="000C5FD8" w:rsidP="009F57E2">
      <w:pPr>
        <w:pStyle w:val="BodyText"/>
        <w:tabs>
          <w:tab w:val="left" w:pos="851"/>
          <w:tab w:val="left" w:pos="993"/>
        </w:tabs>
        <w:jc w:val="thaiDistribute"/>
        <w:rPr>
          <w:rFonts w:ascii="TH SarabunPSK" w:hAnsi="TH SarabunPSK" w:cs="TH SarabunPSK"/>
          <w:b w:val="0"/>
          <w:bCs w:val="0"/>
          <w:cs/>
        </w:rPr>
      </w:pPr>
      <w:r w:rsidRPr="004A09A5">
        <w:rPr>
          <w:rFonts w:ascii="TH SarabunPSK" w:hAnsi="TH SarabunPSK" w:cs="TH SarabunPSK" w:hint="cs"/>
          <w:b w:val="0"/>
          <w:bCs w:val="0"/>
          <w:cs/>
        </w:rPr>
        <w:tab/>
        <w:t>ความดีและประโยชน์ของงานวิจัยเล่มนี้ ผู้วิจัยขอน้อมถวายเป็นพุทธบูชาและบูชาคุณบุพการีผู้ให้กำเนิด และครอบครัวที่ถวายปัจจัยในการศึกษาและญาติมิตรทุกคนขออาราธนาคุณพระศรีรัตนตรัยได้โปรดคุ้มครองอภิบาลทุกท่านที่มีอุปการคุณต่อผู้วิจัยที่ได้ระบุนามมานี้ให้ประสบพบแต่ความสุขความเจริญด้วยจตุรพิธพรชัย ๔ คือ อายุ วรรณะ สุขะ พละ ปฏิภาณและธรรมสารสมบัติพิพัฒนมงคลสมบูรณ์พูนผลไปด้วยลาภยศสุขบริวารตลอดชนมายุกาล และขออุทิศส่วนกุศลนี้แด่เจ้ากรรมนายเวรตลอดถึงครูอาจารย์ญาติมิตรทุกท่านที่ได้ล่วงลับไปแล้วด้วยกันทุกท่านเทอญ</w:t>
      </w:r>
    </w:p>
    <w:p w14:paraId="26B17D96" w14:textId="77777777" w:rsidR="000C5FD8" w:rsidRPr="004A09A5" w:rsidRDefault="000C5FD8" w:rsidP="009F57E2">
      <w:pPr>
        <w:pStyle w:val="BodyText"/>
        <w:tabs>
          <w:tab w:val="left" w:pos="851"/>
          <w:tab w:val="left" w:pos="993"/>
        </w:tabs>
        <w:jc w:val="center"/>
        <w:rPr>
          <w:rFonts w:ascii="TH SarabunPSK" w:hAnsi="TH SarabunPSK" w:cs="TH SarabunPSK"/>
          <w:b w:val="0"/>
          <w:bCs w:val="0"/>
        </w:rPr>
      </w:pPr>
    </w:p>
    <w:p w14:paraId="022BB47E" w14:textId="77777777" w:rsidR="000C5FD8" w:rsidRPr="004A09A5" w:rsidRDefault="000C5FD8" w:rsidP="00251290">
      <w:pPr>
        <w:tabs>
          <w:tab w:val="left" w:pos="720"/>
          <w:tab w:val="left" w:pos="851"/>
          <w:tab w:val="left" w:pos="993"/>
          <w:tab w:val="left" w:pos="2127"/>
        </w:tabs>
        <w:spacing w:after="0" w:line="240" w:lineRule="auto"/>
        <w:jc w:val="center"/>
        <w:outlineLvl w:val="0"/>
        <w:rPr>
          <w:rFonts w:ascii="TH SarabunPSK" w:eastAsia="Calibri" w:hAnsi="TH SarabunPSK" w:cs="TH SarabunPSK"/>
          <w:sz w:val="32"/>
          <w:szCs w:val="32"/>
          <w:cs/>
        </w:rPr>
      </w:pPr>
      <w:r w:rsidRPr="004A09A5">
        <w:rPr>
          <w:rFonts w:ascii="TH SarabunPSK" w:eastAsia="Calibri" w:hAnsi="TH SarabunPSK" w:cs="TH SarabunPSK" w:hint="cs"/>
          <w:sz w:val="32"/>
          <w:szCs w:val="32"/>
          <w:cs/>
        </w:rPr>
        <w:t>พระใบฎีกากิตติพงษ์ สีลสุทฺโธ (เนียมรอด) ผศ</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ดร</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 และคณะ</w:t>
      </w:r>
    </w:p>
    <w:p w14:paraId="61B806CF" w14:textId="77EF5198" w:rsidR="000C5FD8" w:rsidRPr="004A09A5" w:rsidRDefault="00EA1AE1" w:rsidP="00251290">
      <w:pPr>
        <w:tabs>
          <w:tab w:val="left" w:pos="720"/>
          <w:tab w:val="left" w:pos="851"/>
          <w:tab w:val="left" w:pos="993"/>
          <w:tab w:val="left" w:pos="2127"/>
        </w:tabs>
        <w:spacing w:after="0" w:line="240" w:lineRule="auto"/>
        <w:jc w:val="center"/>
        <w:outlineLvl w:val="0"/>
        <w:rPr>
          <w:rFonts w:ascii="TH SarabunPSK" w:hAnsi="TH SarabunPSK" w:cs="TH SarabunPSK"/>
          <w:color w:val="000000" w:themeColor="text1"/>
          <w:sz w:val="32"/>
          <w:szCs w:val="32"/>
        </w:rPr>
      </w:pPr>
      <w:r>
        <w:rPr>
          <w:rFonts w:ascii="TH SarabunPSK" w:eastAsia="Calibri" w:hAnsi="TH SarabunPSK" w:cs="TH SarabunPSK" w:hint="cs"/>
          <w:color w:val="000000" w:themeColor="text1"/>
          <w:sz w:val="32"/>
          <w:szCs w:val="32"/>
          <w:cs/>
        </w:rPr>
        <w:t>๒๗</w:t>
      </w:r>
      <w:r w:rsidR="000C5FD8" w:rsidRPr="004A09A5">
        <w:rPr>
          <w:rFonts w:ascii="TH SarabunPSK" w:eastAsia="Calibri" w:hAnsi="TH SarabunPSK" w:cs="TH SarabunPSK" w:hint="cs"/>
          <w:color w:val="000000" w:themeColor="text1"/>
          <w:sz w:val="32"/>
          <w:szCs w:val="32"/>
          <w:cs/>
        </w:rPr>
        <w:t xml:space="preserve"> </w:t>
      </w:r>
      <w:r>
        <w:rPr>
          <w:rFonts w:ascii="TH SarabunPSK" w:eastAsia="Calibri" w:hAnsi="TH SarabunPSK" w:cs="TH SarabunPSK" w:hint="cs"/>
          <w:color w:val="000000" w:themeColor="text1"/>
          <w:sz w:val="32"/>
          <w:szCs w:val="32"/>
          <w:cs/>
        </w:rPr>
        <w:t>มีนาคม</w:t>
      </w:r>
      <w:r w:rsidR="000C5FD8" w:rsidRPr="004A09A5">
        <w:rPr>
          <w:rFonts w:ascii="TH SarabunPSK" w:eastAsia="Calibri" w:hAnsi="TH SarabunPSK" w:cs="TH SarabunPSK" w:hint="cs"/>
          <w:color w:val="000000" w:themeColor="text1"/>
          <w:sz w:val="32"/>
          <w:szCs w:val="32"/>
          <w:cs/>
        </w:rPr>
        <w:t xml:space="preserve"> ๒๕๖</w:t>
      </w:r>
      <w:r>
        <w:rPr>
          <w:rFonts w:ascii="TH SarabunPSK" w:eastAsia="Calibri" w:hAnsi="TH SarabunPSK" w:cs="TH SarabunPSK" w:hint="cs"/>
          <w:color w:val="000000" w:themeColor="text1"/>
          <w:sz w:val="32"/>
          <w:szCs w:val="32"/>
          <w:cs/>
        </w:rPr>
        <w:t>๗</w:t>
      </w:r>
    </w:p>
    <w:p w14:paraId="7DEF23A8" w14:textId="5A37D000" w:rsidR="000C5FD8" w:rsidRPr="004A09A5" w:rsidRDefault="000C5FD8" w:rsidP="00251290">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2A338677" w14:textId="571873C6" w:rsidR="000C5FD8" w:rsidRPr="004A09A5" w:rsidRDefault="000C5FD8"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601E5D07" w14:textId="07E3B72E" w:rsidR="000C5FD8" w:rsidRDefault="000C5FD8"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2B78F4CA" w14:textId="77777777" w:rsidR="006632CB" w:rsidRDefault="006632CB"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571C99EB" w14:textId="77777777" w:rsidR="006632CB" w:rsidRDefault="006632CB"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477A374A" w14:textId="77777777" w:rsidR="006632CB" w:rsidRDefault="006632CB"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62FF6A65" w14:textId="77777777" w:rsidR="006632CB" w:rsidRDefault="006632CB"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7FE71D66" w14:textId="77777777" w:rsidR="006632CB" w:rsidRPr="004A09A5" w:rsidRDefault="006632CB" w:rsidP="009F57E2">
      <w:pPr>
        <w:pStyle w:val="ListParagraph"/>
        <w:tabs>
          <w:tab w:val="left" w:pos="284"/>
          <w:tab w:val="left" w:pos="993"/>
          <w:tab w:val="left" w:pos="3119"/>
        </w:tabs>
        <w:spacing w:after="0" w:line="240" w:lineRule="auto"/>
        <w:ind w:left="0"/>
        <w:jc w:val="center"/>
        <w:rPr>
          <w:rFonts w:ascii="TH SarabunPSK" w:eastAsia="Cordia New" w:hAnsi="TH SarabunPSK" w:cs="TH SarabunPSK"/>
          <w:sz w:val="36"/>
          <w:szCs w:val="36"/>
          <w:lang w:bidi="th-TH"/>
        </w:rPr>
      </w:pPr>
    </w:p>
    <w:p w14:paraId="094385D8" w14:textId="1BDD437A" w:rsidR="000C5FD8" w:rsidRPr="004A09A5" w:rsidRDefault="000C5FD8" w:rsidP="009F57E2">
      <w:pPr>
        <w:pStyle w:val="8"/>
        <w:tabs>
          <w:tab w:val="left" w:pos="993"/>
        </w:tabs>
        <w:rPr>
          <w:sz w:val="36"/>
          <w:szCs w:val="36"/>
        </w:rPr>
      </w:pPr>
      <w:bookmarkStart w:id="3" w:name="_Toc943436"/>
      <w:bookmarkStart w:id="4" w:name="_Toc945426"/>
      <w:bookmarkStart w:id="5" w:name="_Toc958780"/>
      <w:bookmarkStart w:id="6" w:name="_Toc966148"/>
      <w:bookmarkStart w:id="7" w:name="_Toc1244321"/>
      <w:r w:rsidRPr="004A09A5">
        <w:rPr>
          <w:rFonts w:hint="cs"/>
          <w:sz w:val="36"/>
          <w:szCs w:val="36"/>
          <w:cs/>
        </w:rPr>
        <w:lastRenderedPageBreak/>
        <w:t>สารบัญ</w:t>
      </w:r>
      <w:bookmarkEnd w:id="3"/>
      <w:bookmarkEnd w:id="4"/>
      <w:bookmarkEnd w:id="5"/>
      <w:bookmarkEnd w:id="6"/>
      <w:bookmarkEnd w:id="7"/>
    </w:p>
    <w:p w14:paraId="7E725EBF" w14:textId="77777777" w:rsidR="000C5FD8" w:rsidRPr="004A09A5" w:rsidRDefault="000C5FD8" w:rsidP="009F57E2">
      <w:pPr>
        <w:pStyle w:val="7"/>
        <w:tabs>
          <w:tab w:val="left" w:pos="993"/>
        </w:tabs>
      </w:pPr>
    </w:p>
    <w:tbl>
      <w:tblPr>
        <w:tblStyle w:val="TableGrid"/>
        <w:tblW w:w="7466"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4"/>
        <w:gridCol w:w="4604"/>
      </w:tblGrid>
      <w:tr w:rsidR="000C5FD8" w:rsidRPr="004A09A5" w14:paraId="58806EB6" w14:textId="77777777" w:rsidTr="00B04EF8">
        <w:tc>
          <w:tcPr>
            <w:tcW w:w="8874" w:type="dxa"/>
          </w:tcPr>
          <w:p w14:paraId="04A9B6D5" w14:textId="20690BFF" w:rsidR="000C5FD8" w:rsidRPr="004A09A5" w:rsidRDefault="000C5FD8" w:rsidP="009F57E2">
            <w:pPr>
              <w:pStyle w:val="a"/>
              <w:tabs>
                <w:tab w:val="left" w:pos="993"/>
              </w:tabs>
              <w:ind w:right="-398" w:hanging="19"/>
              <w:rPr>
                <w:b/>
                <w:bCs/>
                <w:lang w:eastAsia="th-TH"/>
              </w:rPr>
            </w:pPr>
            <w:r w:rsidRPr="004A09A5">
              <w:rPr>
                <w:rFonts w:hint="cs"/>
                <w:b/>
                <w:bCs/>
                <w:cs/>
                <w:lang w:eastAsia="th-TH"/>
              </w:rPr>
              <w:t>เรื่อง</w:t>
            </w:r>
            <w:r w:rsidRPr="004A09A5">
              <w:rPr>
                <w:rFonts w:hint="cs"/>
                <w:b/>
                <w:bCs/>
                <w:lang w:eastAsia="th-TH"/>
              </w:rPr>
              <w:t xml:space="preserve">                                               </w:t>
            </w:r>
            <w:r w:rsidR="00B04EF8" w:rsidRPr="004A09A5">
              <w:rPr>
                <w:rFonts w:hint="cs"/>
                <w:b/>
                <w:bCs/>
                <w:cs/>
                <w:lang w:eastAsia="th-TH"/>
              </w:rPr>
              <w:tab/>
            </w:r>
            <w:r w:rsidR="00B04EF8" w:rsidRPr="004A09A5">
              <w:rPr>
                <w:rFonts w:hint="cs"/>
                <w:b/>
                <w:bCs/>
                <w:cs/>
                <w:lang w:eastAsia="th-TH"/>
              </w:rPr>
              <w:tab/>
              <w:t xml:space="preserve">                                              หน้า</w:t>
            </w:r>
          </w:p>
        </w:tc>
        <w:tc>
          <w:tcPr>
            <w:tcW w:w="4604" w:type="dxa"/>
          </w:tcPr>
          <w:p w14:paraId="7DD7BD27" w14:textId="0F9FD61E" w:rsidR="000C5FD8" w:rsidRPr="004A09A5" w:rsidRDefault="000C5FD8" w:rsidP="009F57E2">
            <w:pPr>
              <w:pStyle w:val="a"/>
              <w:tabs>
                <w:tab w:val="left" w:pos="993"/>
              </w:tabs>
              <w:ind w:left="34" w:hanging="108"/>
              <w:rPr>
                <w:b/>
                <w:bCs/>
                <w:lang w:eastAsia="th-TH"/>
              </w:rPr>
            </w:pPr>
          </w:p>
        </w:tc>
      </w:tr>
    </w:tbl>
    <w:p w14:paraId="52242B89" w14:textId="74CB9C6E" w:rsidR="000C5FD8" w:rsidRPr="004A09A5" w:rsidRDefault="000C5FD8" w:rsidP="009F57E2">
      <w:pPr>
        <w:pStyle w:val="TOC1"/>
        <w:tabs>
          <w:tab w:val="left" w:pos="993"/>
        </w:tabs>
        <w:rPr>
          <w:rFonts w:eastAsiaTheme="minorEastAsia"/>
          <w:noProof/>
        </w:rPr>
      </w:pPr>
      <w:r w:rsidRPr="004A09A5">
        <w:rPr>
          <w:rFonts w:hint="cs"/>
          <w:noProof/>
          <w:cs/>
        </w:rPr>
        <w:t>บทคัดย่อภาษาไทย</w:t>
      </w:r>
      <w:r w:rsidRPr="004A09A5">
        <w:rPr>
          <w:rFonts w:hint="cs"/>
          <w:noProof/>
        </w:rPr>
        <w:tab/>
        <w:t xml:space="preserve">    </w:t>
      </w:r>
      <w:r w:rsidR="00850B08" w:rsidRPr="004A09A5">
        <w:rPr>
          <w:rFonts w:hint="cs"/>
          <w:noProof/>
          <w:cs/>
        </w:rPr>
        <w:tab/>
      </w:r>
      <w:r w:rsidRPr="004A09A5">
        <w:rPr>
          <w:rFonts w:hint="cs"/>
          <w:b w:val="0"/>
          <w:bCs w:val="0"/>
          <w:noProof/>
          <w:cs/>
        </w:rPr>
        <w:t>ก</w:t>
      </w:r>
    </w:p>
    <w:p w14:paraId="50A7046E" w14:textId="76BDEFF0" w:rsidR="000C5FD8" w:rsidRPr="004A09A5" w:rsidRDefault="000C5FD8" w:rsidP="009F57E2">
      <w:pPr>
        <w:pStyle w:val="TOC1"/>
        <w:tabs>
          <w:tab w:val="left" w:pos="993"/>
        </w:tabs>
        <w:rPr>
          <w:rFonts w:eastAsiaTheme="minorEastAsia"/>
          <w:noProof/>
          <w:cs/>
        </w:rPr>
      </w:pPr>
      <w:r w:rsidRPr="004A09A5">
        <w:rPr>
          <w:rFonts w:hint="cs"/>
          <w:noProof/>
          <w:cs/>
        </w:rPr>
        <w:t>บทคัดย่อภาษาอังกฤษ</w:t>
      </w:r>
      <w:r w:rsidRPr="004A09A5">
        <w:rPr>
          <w:rFonts w:hint="cs"/>
          <w:noProof/>
          <w:cs/>
        </w:rPr>
        <w:tab/>
      </w:r>
      <w:r w:rsidRPr="004A09A5">
        <w:rPr>
          <w:rFonts w:hint="cs"/>
          <w:noProof/>
        </w:rPr>
        <w:t xml:space="preserve">    </w:t>
      </w:r>
      <w:r w:rsidR="00850B08" w:rsidRPr="004A09A5">
        <w:rPr>
          <w:rFonts w:hint="cs"/>
          <w:noProof/>
          <w:cs/>
        </w:rPr>
        <w:tab/>
      </w:r>
      <w:r w:rsidR="00DC5D2D">
        <w:rPr>
          <w:rFonts w:hint="cs"/>
          <w:b w:val="0"/>
          <w:bCs w:val="0"/>
          <w:noProof/>
          <w:cs/>
        </w:rPr>
        <w:t>ค</w:t>
      </w:r>
    </w:p>
    <w:p w14:paraId="3261CBC0" w14:textId="02579BCB" w:rsidR="000C5FD8" w:rsidRPr="004A09A5" w:rsidRDefault="000C5FD8" w:rsidP="009F57E2">
      <w:pPr>
        <w:tabs>
          <w:tab w:val="left" w:pos="720"/>
          <w:tab w:val="left" w:pos="993"/>
          <w:tab w:val="left" w:pos="1418"/>
          <w:tab w:val="left" w:pos="7655"/>
          <w:tab w:val="left" w:pos="8222"/>
          <w:tab w:val="left" w:pos="8505"/>
          <w:tab w:val="right" w:pos="9026"/>
        </w:tabs>
        <w:spacing w:after="0"/>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 xml:space="preserve">กิตติกรรมประกาศ   </w:t>
      </w:r>
      <w:sdt>
        <w:sdtPr>
          <w:rPr>
            <w:rFonts w:ascii="TH SarabunPSK" w:eastAsia="Calibri" w:hAnsi="TH SarabunPSK" w:cs="TH SarabunPSK" w:hint="cs"/>
            <w:b/>
            <w:bCs/>
            <w:sz w:val="32"/>
            <w:szCs w:val="32"/>
          </w:rPr>
          <w:id w:val="9363118"/>
          <w:docPartObj>
            <w:docPartGallery w:val="Page Numbers (Top of Page)"/>
            <w:docPartUnique/>
          </w:docPartObj>
        </w:sdtPr>
        <w:sdtEndPr/>
        <w:sdtContent>
          <w:r w:rsidRPr="004A09A5">
            <w:rPr>
              <w:rFonts w:ascii="TH SarabunPSK" w:eastAsia="Calibri" w:hAnsi="TH SarabunPSK" w:cs="TH SarabunPSK" w:hint="cs"/>
              <w:b/>
              <w:bCs/>
              <w:color w:val="000000"/>
              <w:sz w:val="32"/>
              <w:szCs w:val="32"/>
            </w:rPr>
            <w:t xml:space="preserve">                                                                      </w:t>
          </w:r>
          <w:r w:rsidRPr="004A09A5">
            <w:rPr>
              <w:rFonts w:ascii="TH SarabunPSK" w:eastAsia="Calibri" w:hAnsi="TH SarabunPSK" w:cs="TH SarabunPSK" w:hint="cs"/>
              <w:b/>
              <w:bCs/>
              <w:color w:val="000000"/>
              <w:sz w:val="32"/>
              <w:szCs w:val="32"/>
            </w:rPr>
            <w:tab/>
          </w:r>
          <w:r w:rsidRPr="004A09A5">
            <w:rPr>
              <w:rFonts w:ascii="TH SarabunPSK" w:eastAsia="Calibri" w:hAnsi="TH SarabunPSK" w:cs="TH SarabunPSK" w:hint="cs"/>
              <w:b/>
              <w:bCs/>
              <w:color w:val="000000"/>
              <w:sz w:val="32"/>
              <w:szCs w:val="32"/>
              <w:cs/>
            </w:rPr>
            <w:t xml:space="preserve">      </w:t>
          </w:r>
          <w:r w:rsidR="00850B08" w:rsidRPr="004A09A5">
            <w:rPr>
              <w:rFonts w:ascii="TH SarabunPSK" w:eastAsia="Calibri" w:hAnsi="TH SarabunPSK" w:cs="TH SarabunPSK" w:hint="cs"/>
              <w:b/>
              <w:bCs/>
              <w:color w:val="000000"/>
              <w:sz w:val="32"/>
              <w:szCs w:val="32"/>
              <w:cs/>
            </w:rPr>
            <w:tab/>
          </w:r>
          <w:r w:rsidR="00850B08" w:rsidRPr="004A09A5">
            <w:rPr>
              <w:rFonts w:ascii="TH SarabunPSK" w:eastAsia="Calibri" w:hAnsi="TH SarabunPSK" w:cs="TH SarabunPSK" w:hint="cs"/>
              <w:b/>
              <w:bCs/>
              <w:color w:val="000000"/>
              <w:sz w:val="32"/>
              <w:szCs w:val="32"/>
              <w:cs/>
            </w:rPr>
            <w:tab/>
          </w:r>
          <w:r w:rsidR="00DC5D2D">
            <w:rPr>
              <w:rFonts w:ascii="TH SarabunPSK" w:eastAsia="Calibri" w:hAnsi="TH SarabunPSK" w:cs="TH SarabunPSK" w:hint="cs"/>
              <w:color w:val="000000"/>
              <w:sz w:val="32"/>
              <w:szCs w:val="32"/>
              <w:cs/>
            </w:rPr>
            <w:t>จ</w:t>
          </w:r>
        </w:sdtContent>
      </w:sdt>
    </w:p>
    <w:p w14:paraId="6CD24BC8" w14:textId="1570ECF3" w:rsidR="000C5FD8" w:rsidRPr="004A09A5" w:rsidRDefault="000C5FD8" w:rsidP="009F57E2">
      <w:pPr>
        <w:tabs>
          <w:tab w:val="left" w:pos="720"/>
          <w:tab w:val="left" w:pos="993"/>
          <w:tab w:val="left" w:pos="1276"/>
          <w:tab w:val="left" w:pos="1418"/>
          <w:tab w:val="left" w:pos="7655"/>
          <w:tab w:val="left" w:pos="8505"/>
        </w:tabs>
        <w:spacing w:after="0"/>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สารบัญ</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t xml:space="preserve">     </w:t>
      </w:r>
      <w:r w:rsidRPr="004A09A5">
        <w:rPr>
          <w:rFonts w:ascii="TH SarabunPSK" w:eastAsia="Calibri" w:hAnsi="TH SarabunPSK" w:cs="TH SarabunPSK" w:hint="cs"/>
          <w:b/>
          <w:bCs/>
          <w:sz w:val="32"/>
          <w:szCs w:val="32"/>
          <w:cs/>
        </w:rPr>
        <w:tab/>
        <w:t xml:space="preserve">     </w:t>
      </w:r>
      <w:r w:rsidRPr="004A09A5">
        <w:rPr>
          <w:rFonts w:ascii="TH SarabunPSK" w:eastAsia="Calibri" w:hAnsi="TH SarabunPSK" w:cs="TH SarabunPSK" w:hint="cs"/>
          <w:sz w:val="32"/>
          <w:szCs w:val="32"/>
          <w:cs/>
        </w:rPr>
        <w:t xml:space="preserve"> </w:t>
      </w:r>
      <w:r w:rsidR="00850B08" w:rsidRPr="004A09A5">
        <w:rPr>
          <w:rFonts w:ascii="TH SarabunPSK" w:eastAsia="Calibri" w:hAnsi="TH SarabunPSK" w:cs="TH SarabunPSK" w:hint="cs"/>
          <w:sz w:val="32"/>
          <w:szCs w:val="32"/>
          <w:cs/>
        </w:rPr>
        <w:tab/>
      </w:r>
      <w:r w:rsidR="00DC5D2D">
        <w:rPr>
          <w:rFonts w:ascii="TH SarabunPSK" w:eastAsia="Calibri" w:hAnsi="TH SarabunPSK" w:cs="TH SarabunPSK" w:hint="cs"/>
          <w:sz w:val="32"/>
          <w:szCs w:val="32"/>
          <w:cs/>
        </w:rPr>
        <w:t>ฉ</w:t>
      </w:r>
    </w:p>
    <w:p w14:paraId="5AB218FD" w14:textId="043BA0B9" w:rsidR="000C5FD8" w:rsidRPr="004A09A5" w:rsidRDefault="000C5FD8" w:rsidP="009F57E2">
      <w:pPr>
        <w:tabs>
          <w:tab w:val="left" w:pos="720"/>
          <w:tab w:val="left" w:pos="993"/>
          <w:tab w:val="left" w:pos="1418"/>
          <w:tab w:val="left" w:pos="7655"/>
          <w:tab w:val="left" w:pos="8505"/>
        </w:tabs>
        <w:spacing w:after="0"/>
        <w:rPr>
          <w:rFonts w:ascii="TH SarabunPSK" w:eastAsia="Calibri" w:hAnsi="TH SarabunPSK" w:cs="TH SarabunPSK"/>
          <w:b/>
          <w:bCs/>
          <w:sz w:val="32"/>
          <w:szCs w:val="32"/>
          <w:cs/>
        </w:rPr>
      </w:pPr>
      <w:r w:rsidRPr="004A09A5">
        <w:rPr>
          <w:rFonts w:ascii="TH SarabunPSK" w:eastAsia="Calibri" w:hAnsi="TH SarabunPSK" w:cs="TH SarabunPSK" w:hint="cs"/>
          <w:b/>
          <w:bCs/>
          <w:sz w:val="32"/>
          <w:szCs w:val="32"/>
          <w:cs/>
        </w:rPr>
        <w:t xml:space="preserve">สารบัญตาราง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t xml:space="preserve">      </w:t>
      </w:r>
      <w:r w:rsidR="00850B08" w:rsidRPr="004A09A5">
        <w:rPr>
          <w:rFonts w:ascii="TH SarabunPSK" w:eastAsia="Calibri" w:hAnsi="TH SarabunPSK" w:cs="TH SarabunPSK" w:hint="cs"/>
          <w:b/>
          <w:bCs/>
          <w:sz w:val="32"/>
          <w:szCs w:val="32"/>
          <w:cs/>
        </w:rPr>
        <w:tab/>
      </w:r>
      <w:r w:rsidR="00DC5D2D">
        <w:rPr>
          <w:rFonts w:ascii="TH SarabunPSK" w:eastAsia="Calibri" w:hAnsi="TH SarabunPSK" w:cs="TH SarabunPSK" w:hint="cs"/>
          <w:sz w:val="32"/>
          <w:szCs w:val="32"/>
          <w:cs/>
        </w:rPr>
        <w:t>ฌ</w:t>
      </w:r>
    </w:p>
    <w:p w14:paraId="7D7579F3" w14:textId="1BA72583" w:rsidR="000C5FD8" w:rsidRPr="004A09A5" w:rsidRDefault="000C5FD8" w:rsidP="009F57E2">
      <w:pPr>
        <w:tabs>
          <w:tab w:val="left" w:pos="720"/>
          <w:tab w:val="left" w:pos="993"/>
          <w:tab w:val="left" w:pos="1276"/>
          <w:tab w:val="left" w:pos="1418"/>
          <w:tab w:val="left" w:pos="8080"/>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b/>
          <w:bCs/>
          <w:sz w:val="32"/>
          <w:szCs w:val="32"/>
          <w:cs/>
        </w:rPr>
        <w:t xml:space="preserve">สารบัญแผนภาพ </w:t>
      </w:r>
      <w:r w:rsidRPr="004A09A5">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rPr>
        <w:tab/>
      </w:r>
      <w:r w:rsidR="00850B08" w:rsidRPr="004A09A5">
        <w:rPr>
          <w:rFonts w:ascii="TH SarabunPSK" w:eastAsia="Calibri" w:hAnsi="TH SarabunPSK" w:cs="TH SarabunPSK" w:hint="cs"/>
          <w:sz w:val="32"/>
          <w:szCs w:val="32"/>
          <w:cs/>
        </w:rPr>
        <w:tab/>
      </w:r>
      <w:r w:rsidR="00DC5D2D" w:rsidRPr="004A09A5">
        <w:rPr>
          <w:rFonts w:ascii="TH SarabunPSK" w:eastAsia="Calibri" w:hAnsi="TH SarabunPSK" w:cs="TH SarabunPSK" w:hint="cs"/>
          <w:sz w:val="32"/>
          <w:szCs w:val="32"/>
          <w:cs/>
        </w:rPr>
        <w:t>ญ</w:t>
      </w:r>
    </w:p>
    <w:p w14:paraId="1ED44987" w14:textId="0D1CCD27" w:rsidR="000C5FD8" w:rsidRPr="004A09A5" w:rsidRDefault="000C5FD8" w:rsidP="009F57E2">
      <w:pPr>
        <w:tabs>
          <w:tab w:val="left" w:pos="720"/>
          <w:tab w:val="left" w:pos="993"/>
          <w:tab w:val="left" w:pos="1276"/>
          <w:tab w:val="left" w:pos="1418"/>
          <w:tab w:val="left" w:pos="7655"/>
          <w:tab w:val="left" w:pos="8080"/>
          <w:tab w:val="left" w:pos="8505"/>
        </w:tabs>
        <w:spacing w:after="0"/>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คำอธิบายสัญลักษณ์และคำย่อ</w:t>
      </w:r>
      <w:r w:rsidRPr="004A09A5">
        <w:rPr>
          <w:rFonts w:ascii="TH SarabunPSK" w:eastAsia="Calibri" w:hAnsi="TH SarabunPSK" w:cs="TH SarabunPSK" w:hint="cs"/>
          <w:b/>
          <w:bCs/>
          <w:sz w:val="32"/>
          <w:szCs w:val="32"/>
          <w:cs/>
        </w:rPr>
        <w:tab/>
        <w:t xml:space="preserve">   </w:t>
      </w:r>
      <w:sdt>
        <w:sdtPr>
          <w:rPr>
            <w:rFonts w:ascii="TH SarabunPSK" w:eastAsia="Calibri" w:hAnsi="TH SarabunPSK" w:cs="TH SarabunPSK" w:hint="cs"/>
            <w:b/>
            <w:bCs/>
            <w:sz w:val="32"/>
            <w:szCs w:val="32"/>
          </w:rPr>
          <w:id w:val="-1104263940"/>
          <w:docPartObj>
            <w:docPartGallery w:val="Page Numbers (Top of Page)"/>
            <w:docPartUnique/>
          </w:docPartObj>
        </w:sdtPr>
        <w:sdtEndPr/>
        <w:sdtContent>
          <w:r w:rsidRPr="004A09A5">
            <w:rPr>
              <w:rFonts w:ascii="TH SarabunPSK" w:eastAsia="Calibri" w:hAnsi="TH SarabunPSK" w:cs="TH SarabunPSK" w:hint="cs"/>
              <w:b/>
              <w:bCs/>
              <w:sz w:val="32"/>
              <w:szCs w:val="32"/>
            </w:rPr>
            <w:tab/>
          </w:r>
          <w:r w:rsidR="00850B08" w:rsidRPr="004A09A5">
            <w:rPr>
              <w:rFonts w:ascii="TH SarabunPSK" w:eastAsia="Calibri" w:hAnsi="TH SarabunPSK" w:cs="TH SarabunPSK" w:hint="cs"/>
              <w:b/>
              <w:bCs/>
              <w:sz w:val="32"/>
              <w:szCs w:val="32"/>
              <w:cs/>
            </w:rPr>
            <w:tab/>
          </w:r>
          <w:r w:rsidR="00DC5D2D" w:rsidRPr="00DC5D2D">
            <w:rPr>
              <w:rFonts w:ascii="TH SarabunPSK" w:eastAsia="Calibri" w:hAnsi="TH SarabunPSK" w:cs="TH SarabunPSK" w:hint="cs"/>
              <w:sz w:val="32"/>
              <w:szCs w:val="32"/>
              <w:cs/>
            </w:rPr>
            <w:t>ฏ</w:t>
          </w:r>
        </w:sdtContent>
      </w:sdt>
    </w:p>
    <w:bookmarkStart w:id="8" w:name="_Toc943437"/>
    <w:bookmarkStart w:id="9" w:name="_Toc945427"/>
    <w:bookmarkStart w:id="10" w:name="_Toc958781"/>
    <w:bookmarkStart w:id="11" w:name="_Toc966149"/>
    <w:p w14:paraId="51158966" w14:textId="3EB067E6" w:rsidR="000C5FD8" w:rsidRPr="004A09A5" w:rsidRDefault="000C5FD8" w:rsidP="009F57E2">
      <w:pPr>
        <w:pStyle w:val="TOC1"/>
        <w:tabs>
          <w:tab w:val="left" w:pos="993"/>
        </w:tabs>
        <w:rPr>
          <w:rFonts w:eastAsiaTheme="minorEastAsia"/>
          <w:noProof/>
        </w:rPr>
      </w:pPr>
      <w:r w:rsidRPr="004A09A5">
        <w:rPr>
          <w:rFonts w:hint="cs"/>
          <w:cs/>
        </w:rPr>
        <w:fldChar w:fldCharType="begin"/>
      </w:r>
      <w:r w:rsidRPr="004A09A5">
        <w:rPr>
          <w:rFonts w:hint="cs"/>
          <w:cs/>
        </w:rPr>
        <w:instrText xml:space="preserve"> </w:instrText>
      </w:r>
      <w:r w:rsidRPr="004A09A5">
        <w:rPr>
          <w:rFonts w:hint="cs"/>
        </w:rPr>
        <w:instrText>TOC \o "</w:instrText>
      </w:r>
      <w:r w:rsidRPr="004A09A5">
        <w:rPr>
          <w:rFonts w:hint="cs"/>
          <w:cs/>
        </w:rPr>
        <w:instrText xml:space="preserve">1-4" </w:instrText>
      </w:r>
      <w:r w:rsidRPr="004A09A5">
        <w:rPr>
          <w:rFonts w:hint="cs"/>
        </w:rPr>
        <w:instrText>\t "</w:instrText>
      </w:r>
      <w:r w:rsidRPr="004A09A5">
        <w:rPr>
          <w:rFonts w:hint="cs"/>
          <w:cs/>
        </w:rPr>
        <w:instrText>8.ชื่อบท</w:instrText>
      </w:r>
      <w:r w:rsidRPr="004A09A5">
        <w:rPr>
          <w:rFonts w:hint="cs"/>
        </w:rPr>
        <w:instrText>,</w:instrText>
      </w:r>
      <w:r w:rsidRPr="004A09A5">
        <w:rPr>
          <w:rFonts w:hint="cs"/>
          <w:cs/>
        </w:rPr>
        <w:instrText>1</w:instrText>
      </w:r>
      <w:r w:rsidRPr="004A09A5">
        <w:rPr>
          <w:rFonts w:hint="cs"/>
        </w:rPr>
        <w:instrText>,</w:instrText>
      </w:r>
      <w:r w:rsidRPr="004A09A5">
        <w:rPr>
          <w:rFonts w:hint="cs"/>
          <w:cs/>
        </w:rPr>
        <w:instrText>ชื่อบท18</w:instrText>
      </w:r>
      <w:r w:rsidRPr="004A09A5">
        <w:rPr>
          <w:rFonts w:hint="cs"/>
        </w:rPr>
        <w:instrText>,</w:instrText>
      </w:r>
      <w:r w:rsidRPr="004A09A5">
        <w:rPr>
          <w:rFonts w:hint="cs"/>
          <w:cs/>
        </w:rPr>
        <w:instrText>2</w:instrText>
      </w:r>
      <w:r w:rsidRPr="004A09A5">
        <w:rPr>
          <w:rFonts w:hint="cs"/>
        </w:rPr>
        <w:instrText>,</w:instrText>
      </w:r>
      <w:r w:rsidRPr="004A09A5">
        <w:rPr>
          <w:rFonts w:hint="cs"/>
          <w:cs/>
        </w:rPr>
        <w:instrText>ชื่อบท16</w:instrText>
      </w:r>
      <w:r w:rsidRPr="004A09A5">
        <w:rPr>
          <w:rFonts w:hint="cs"/>
        </w:rPr>
        <w:instrText>,</w:instrText>
      </w:r>
      <w:r w:rsidRPr="004A09A5">
        <w:rPr>
          <w:rFonts w:hint="cs"/>
          <w:cs/>
        </w:rPr>
        <w:instrText xml:space="preserve">2" </w:instrText>
      </w:r>
      <w:r w:rsidRPr="004A09A5">
        <w:rPr>
          <w:rFonts w:hint="cs"/>
          <w:cs/>
        </w:rPr>
        <w:fldChar w:fldCharType="separate"/>
      </w:r>
      <w:r w:rsidRPr="004A09A5">
        <w:rPr>
          <w:rFonts w:hint="cs"/>
          <w:noProof/>
          <w:cs/>
        </w:rPr>
        <w:t>บทที่ ๑ บทนำ</w:t>
      </w:r>
      <w:r w:rsidRPr="004A09A5">
        <w:rPr>
          <w:rFonts w:hint="cs"/>
          <w:noProof/>
          <w:cs/>
        </w:rPr>
        <w:tab/>
      </w:r>
      <w:r w:rsidRPr="004A09A5">
        <w:rPr>
          <w:rFonts w:hint="cs"/>
          <w:noProof/>
        </w:rPr>
        <w:tab/>
      </w:r>
      <w:r w:rsidRPr="004A09A5">
        <w:rPr>
          <w:rFonts w:hint="cs"/>
          <w:b w:val="0"/>
          <w:bCs w:val="0"/>
          <w:noProof/>
          <w:cs/>
        </w:rPr>
        <w:t>๑</w:t>
      </w:r>
    </w:p>
    <w:p w14:paraId="4244E13A" w14:textId="108EB5F4" w:rsidR="000C5FD8" w:rsidRPr="004A09A5" w:rsidRDefault="000C5FD8" w:rsidP="009F57E2">
      <w:pPr>
        <w:tabs>
          <w:tab w:val="left" w:pos="720"/>
          <w:tab w:val="left" w:pos="993"/>
          <w:tab w:val="left" w:pos="8080"/>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ab/>
        <w:t xml:space="preserve">๑.๑  ความเป็นมาและความสําคัญของปัญหา  </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rPr>
        <w:tab/>
        <w:t xml:space="preserve"> </w:t>
      </w:r>
      <w:r w:rsidR="00850B08"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๑</w:t>
      </w:r>
    </w:p>
    <w:p w14:paraId="6781395F" w14:textId="4DE70B7C" w:rsidR="000C5FD8" w:rsidRPr="004A09A5" w:rsidRDefault="000C5FD8" w:rsidP="009F57E2">
      <w:pPr>
        <w:tabs>
          <w:tab w:val="left" w:pos="720"/>
          <w:tab w:val="left" w:pos="993"/>
          <w:tab w:val="left" w:pos="1276"/>
          <w:tab w:val="left" w:pos="1418"/>
          <w:tab w:val="left" w:pos="1843"/>
          <w:tab w:val="left" w:pos="1985"/>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ab/>
        <w:t>๑.๒</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 วัตถุประสงค์</w:t>
      </w:r>
      <w:r w:rsidRPr="004A09A5">
        <w:rPr>
          <w:rFonts w:ascii="TH SarabunPSK" w:eastAsia="Calibri" w:hAnsi="TH SarabunPSK" w:cs="TH SarabunPSK" w:hint="cs"/>
          <w:sz w:val="32"/>
          <w:szCs w:val="32"/>
          <w:cs/>
        </w:rPr>
        <w:tab/>
        <w:t xml:space="preserve">       </w:t>
      </w:r>
      <w:r w:rsidR="00850B08"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 xml:space="preserve">๘                                                                                </w:t>
      </w:r>
    </w:p>
    <w:p w14:paraId="6382E067" w14:textId="33B07694" w:rsidR="000C5FD8" w:rsidRPr="004A09A5" w:rsidRDefault="000C5FD8" w:rsidP="009F57E2">
      <w:pPr>
        <w:tabs>
          <w:tab w:val="left" w:pos="720"/>
          <w:tab w:val="left" w:pos="993"/>
          <w:tab w:val="left" w:pos="1276"/>
          <w:tab w:val="left" w:pos="1418"/>
          <w:tab w:val="left" w:pos="1843"/>
          <w:tab w:val="left" w:pos="198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ab/>
        <w:t>๑</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๓  เป้าหมายการศึกษาวิจัย                                                                        </w:t>
      </w:r>
      <w:r w:rsidR="00850B08"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 xml:space="preserve">๙        </w:t>
      </w:r>
    </w:p>
    <w:p w14:paraId="2EE7C907" w14:textId="13C1E023" w:rsidR="000C5FD8" w:rsidRPr="004A09A5" w:rsidRDefault="000C5FD8" w:rsidP="009F57E2">
      <w:pPr>
        <w:tabs>
          <w:tab w:val="left" w:pos="720"/>
          <w:tab w:val="left" w:pos="993"/>
          <w:tab w:val="left" w:pos="1276"/>
          <w:tab w:val="left" w:pos="1418"/>
          <w:tab w:val="left" w:pos="1985"/>
          <w:tab w:val="left" w:pos="7655"/>
          <w:tab w:val="left" w:pos="7938"/>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ab/>
        <w:t>๑.๔  คำถามการวิจัย</w:t>
      </w:r>
      <w:r w:rsidRPr="004A09A5">
        <w:rPr>
          <w:rFonts w:ascii="TH SarabunPSK" w:eastAsia="Calibri" w:hAnsi="TH SarabunPSK" w:cs="TH SarabunPSK" w:hint="cs"/>
          <w:sz w:val="32"/>
          <w:szCs w:val="32"/>
          <w:cs/>
        </w:rPr>
        <w:tab/>
        <w:t xml:space="preserve">     </w:t>
      </w:r>
      <w:r w:rsidR="00850B08"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 xml:space="preserve">๑๐       </w:t>
      </w:r>
    </w:p>
    <w:p w14:paraId="0D17E3D1" w14:textId="3DD261D3" w:rsidR="000C5FD8" w:rsidRPr="004A09A5" w:rsidRDefault="000C5FD8" w:rsidP="009F57E2">
      <w:pPr>
        <w:tabs>
          <w:tab w:val="left" w:pos="720"/>
          <w:tab w:val="left" w:pos="993"/>
          <w:tab w:val="left" w:pos="1276"/>
          <w:tab w:val="left" w:pos="1418"/>
          <w:tab w:val="left" w:pos="1985"/>
          <w:tab w:val="left" w:pos="7655"/>
          <w:tab w:val="left" w:pos="8505"/>
        </w:tabs>
        <w:spacing w:after="0"/>
        <w:ind w:firstLine="720"/>
        <w:rPr>
          <w:rFonts w:ascii="TH SarabunPSK" w:eastAsia="Calibri" w:hAnsi="TH SarabunPSK" w:cs="TH SarabunPSK"/>
          <w:sz w:val="32"/>
          <w:szCs w:val="32"/>
        </w:rPr>
      </w:pPr>
      <w:r w:rsidRPr="004A09A5">
        <w:rPr>
          <w:rFonts w:ascii="TH SarabunPSK" w:eastAsia="Calibri" w:hAnsi="TH SarabunPSK" w:cs="TH SarabunPSK" w:hint="cs"/>
          <w:sz w:val="32"/>
          <w:szCs w:val="32"/>
          <w:cs/>
        </w:rPr>
        <w:t>๑.๕  ขอบเขตของการวิจัย</w:t>
      </w: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ab/>
        <w:t>๑๐</w:t>
      </w:r>
    </w:p>
    <w:p w14:paraId="688B8D55" w14:textId="68C527F4" w:rsidR="000C5FD8" w:rsidRPr="004A09A5" w:rsidRDefault="000C5FD8" w:rsidP="009F57E2">
      <w:pPr>
        <w:tabs>
          <w:tab w:val="left" w:pos="720"/>
          <w:tab w:val="left" w:pos="993"/>
          <w:tab w:val="left" w:pos="1276"/>
          <w:tab w:val="left" w:pos="1418"/>
          <w:tab w:val="left" w:pos="1985"/>
          <w:tab w:val="left" w:pos="7655"/>
          <w:tab w:val="left" w:pos="8505"/>
        </w:tabs>
        <w:spacing w:after="0"/>
        <w:ind w:firstLine="720"/>
        <w:rPr>
          <w:rFonts w:ascii="TH SarabunPSK" w:eastAsia="Calibri" w:hAnsi="TH SarabunPSK" w:cs="TH SarabunPSK"/>
          <w:sz w:val="32"/>
          <w:szCs w:val="32"/>
        </w:rPr>
      </w:pPr>
      <w:r w:rsidRPr="004A09A5">
        <w:rPr>
          <w:rFonts w:ascii="TH SarabunPSK" w:eastAsia="Calibri" w:hAnsi="TH SarabunPSK" w:cs="TH SarabunPSK" w:hint="cs"/>
          <w:sz w:val="32"/>
          <w:szCs w:val="32"/>
          <w:cs/>
        </w:rPr>
        <w:t>๑</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๖  นิยามศัพท์เฉพาะที่ใช้ในการวิจัย</w:t>
      </w: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 xml:space="preserve">     </w:t>
      </w:r>
      <w:r w:rsidR="00850B08"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๑</w:t>
      </w:r>
      <w:r w:rsidR="00BB6740" w:rsidRPr="004A09A5">
        <w:rPr>
          <w:rFonts w:ascii="TH SarabunPSK" w:eastAsia="Calibri" w:hAnsi="TH SarabunPSK" w:cs="TH SarabunPSK" w:hint="cs"/>
          <w:sz w:val="32"/>
          <w:szCs w:val="32"/>
          <w:cs/>
        </w:rPr>
        <w:t>๑</w:t>
      </w:r>
      <w:r w:rsidRPr="004A09A5">
        <w:rPr>
          <w:rFonts w:ascii="TH SarabunPSK" w:eastAsia="Calibri" w:hAnsi="TH SarabunPSK" w:cs="TH SarabunPSK" w:hint="cs"/>
          <w:sz w:val="32"/>
          <w:szCs w:val="32"/>
          <w:cs/>
        </w:rPr>
        <w:t xml:space="preserve">  </w:t>
      </w:r>
    </w:p>
    <w:p w14:paraId="4CB9EFDD" w14:textId="31106DDC" w:rsidR="000C5FD8" w:rsidRPr="004A09A5" w:rsidRDefault="000C5FD8" w:rsidP="009F57E2">
      <w:pPr>
        <w:tabs>
          <w:tab w:val="left" w:pos="720"/>
          <w:tab w:val="left" w:pos="993"/>
          <w:tab w:val="left" w:pos="7655"/>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ab/>
        <w:t>๑</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๗  ประโยชน์ที่จะได้รับจากการวิจัย</w:t>
      </w:r>
      <w:r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ab/>
        <w:t>๑๒</w:t>
      </w:r>
    </w:p>
    <w:p w14:paraId="1433C00A" w14:textId="0C08D7D9" w:rsidR="000C5FD8" w:rsidRPr="004A09A5" w:rsidRDefault="000C5FD8" w:rsidP="009F57E2">
      <w:pPr>
        <w:pStyle w:val="7"/>
        <w:tabs>
          <w:tab w:val="left" w:pos="993"/>
          <w:tab w:val="left" w:pos="8505"/>
        </w:tabs>
        <w:ind w:firstLine="0"/>
        <w:rPr>
          <w:rFonts w:eastAsiaTheme="minorEastAsia"/>
          <w:noProof/>
          <w:cs/>
        </w:rPr>
      </w:pPr>
      <w:r w:rsidRPr="004A09A5">
        <w:rPr>
          <w:rFonts w:hint="cs"/>
          <w:b/>
          <w:bCs/>
          <w:noProof/>
          <w:cs/>
        </w:rPr>
        <w:t xml:space="preserve">บทที่ ๒ ทบทวนเอกสารและงานวิจัยที่เกี่ยวข้อง                                          </w:t>
      </w:r>
      <w:r w:rsidR="00850B08" w:rsidRPr="004A09A5">
        <w:rPr>
          <w:rFonts w:hint="cs"/>
          <w:b/>
          <w:bCs/>
          <w:noProof/>
          <w:cs/>
        </w:rPr>
        <w:tab/>
      </w:r>
      <w:r w:rsidRPr="004A09A5">
        <w:rPr>
          <w:rFonts w:hint="cs"/>
          <w:noProof/>
          <w:cs/>
        </w:rPr>
        <w:t>๑๓</w:t>
      </w:r>
      <w:r w:rsidRPr="004A09A5">
        <w:rPr>
          <w:rFonts w:hint="cs"/>
          <w:b/>
          <w:bCs/>
          <w:noProof/>
          <w:cs/>
        </w:rPr>
        <w:t xml:space="preserve"> </w:t>
      </w:r>
      <w:r w:rsidRPr="004A09A5">
        <w:rPr>
          <w:rFonts w:hint="cs"/>
          <w:noProof/>
          <w:cs/>
        </w:rPr>
        <w:t xml:space="preserve">                                                     </w:t>
      </w:r>
    </w:p>
    <w:p w14:paraId="205AEF70" w14:textId="77777777" w:rsidR="000C5FD8" w:rsidRPr="004A09A5" w:rsidRDefault="000C5FD8" w:rsidP="009F57E2">
      <w:pPr>
        <w:tabs>
          <w:tab w:val="left" w:pos="720"/>
          <w:tab w:val="left" w:pos="993"/>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๒.๑  แนวคิดที่เกี่ยวข้องกับรูปแบบการบริหารจัดการของนักท่องเที่ยว</w:t>
      </w:r>
    </w:p>
    <w:p w14:paraId="5BA0712E" w14:textId="51AC4554" w:rsidR="000C5FD8" w:rsidRPr="004A09A5" w:rsidRDefault="000C5FD8" w:rsidP="009F57E2">
      <w:pPr>
        <w:tabs>
          <w:tab w:val="left" w:pos="720"/>
          <w:tab w:val="left" w:pos="993"/>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ที่มีต่อการท่องเที่ยววัฒนธรรมเชิงพุทธ</w:t>
      </w:r>
      <w:r w:rsidRPr="004A09A5">
        <w:rPr>
          <w:rFonts w:ascii="TH SarabunPSK" w:eastAsia="Calibri" w:hAnsi="TH SarabunPSK" w:cs="TH SarabunPSK" w:hint="cs"/>
          <w:color w:val="000000"/>
          <w:sz w:val="32"/>
          <w:szCs w:val="32"/>
          <w:cs/>
        </w:rPr>
        <w:tab/>
        <w:t xml:space="preserve">     </w:t>
      </w:r>
      <w:r w:rsidR="00850B08"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๑๓</w:t>
      </w:r>
      <w:r w:rsidRPr="004A09A5">
        <w:rPr>
          <w:rFonts w:ascii="TH SarabunPSK" w:eastAsia="Calibri" w:hAnsi="TH SarabunPSK" w:cs="TH SarabunPSK" w:hint="cs"/>
          <w:b/>
          <w:bCs/>
          <w:color w:val="000000"/>
          <w:sz w:val="32"/>
          <w:szCs w:val="32"/>
          <w:cs/>
        </w:rPr>
        <w:t xml:space="preserve">  </w:t>
      </w:r>
    </w:p>
    <w:p w14:paraId="3522D537" w14:textId="77777777" w:rsidR="000C5FD8" w:rsidRPr="004A09A5" w:rsidRDefault="000C5FD8" w:rsidP="009F57E2">
      <w:pPr>
        <w:tabs>
          <w:tab w:val="left" w:pos="720"/>
          <w:tab w:val="left" w:pos="993"/>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cs/>
        </w:rPr>
        <w:t>๒.๒  แนวคิดที่เกี่ยวข้องกับการบริหารจัดการเชิงพุทธของนักท่องเที่ยว</w:t>
      </w:r>
    </w:p>
    <w:p w14:paraId="145A8137" w14:textId="3C0A8D6B" w:rsidR="000C5FD8" w:rsidRPr="004A09A5" w:rsidRDefault="000C5FD8" w:rsidP="009F57E2">
      <w:pPr>
        <w:tabs>
          <w:tab w:val="left" w:pos="720"/>
          <w:tab w:val="left" w:pos="993"/>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       ที่มีต่อการท่องเที่ยววัฒนธรรมเชิงพุทธ</w:t>
      </w:r>
      <w:r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๒๙</w:t>
      </w:r>
    </w:p>
    <w:p w14:paraId="6F1BD379" w14:textId="77777777" w:rsidR="000C5FD8" w:rsidRPr="004A09A5" w:rsidRDefault="000C5FD8" w:rsidP="009F57E2">
      <w:pPr>
        <w:tabs>
          <w:tab w:val="left" w:pos="720"/>
          <w:tab w:val="left" w:pos="993"/>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๒.๓  งานวิจัยเกี่ยวกับแนวคิดแรงจูงใจของนักท่องเที่ยวที่มีต่อการท่องเที่ยว               </w:t>
      </w:r>
    </w:p>
    <w:p w14:paraId="198CC783" w14:textId="65CE0178"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       วัฒนธรรมเชิงพุทธ </w:t>
      </w:r>
      <w:r w:rsidRPr="004A09A5">
        <w:rPr>
          <w:rFonts w:ascii="TH SarabunPSK" w:eastAsia="Calibri" w:hAnsi="TH SarabunPSK" w:cs="TH SarabunPSK" w:hint="cs"/>
          <w:color w:val="000000"/>
          <w:sz w:val="32"/>
          <w:szCs w:val="32"/>
          <w:cs/>
        </w:rPr>
        <w:tab/>
        <w:t xml:space="preserve">     </w:t>
      </w:r>
      <w:r w:rsidR="00850B08"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๓๗</w:t>
      </w:r>
    </w:p>
    <w:p w14:paraId="48CEBE7C" w14:textId="77777777"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๒.๔   งานวิจัยเกี่ยวกับแนวคิดการพัฒนากิจกรรมการบริหารบนความพอดี</w:t>
      </w:r>
    </w:p>
    <w:p w14:paraId="3E6E8957" w14:textId="44A0B72E"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        ของนักท่องเที่ยวที่มีต่อการท่องเที่ยววัฒนธรรมเชิงพุทธ</w:t>
      </w:r>
      <w:r w:rsidRPr="004A09A5">
        <w:rPr>
          <w:rFonts w:ascii="TH SarabunPSK" w:eastAsia="Calibri" w:hAnsi="TH SarabunPSK" w:cs="TH SarabunPSK" w:hint="cs"/>
          <w:color w:val="000000"/>
          <w:sz w:val="32"/>
          <w:szCs w:val="32"/>
          <w:cs/>
        </w:rPr>
        <w:tab/>
        <w:t xml:space="preserve">     </w:t>
      </w:r>
      <w:r w:rsidR="00850B08"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๔๕</w:t>
      </w:r>
    </w:p>
    <w:p w14:paraId="244DD642" w14:textId="4F76105E"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๒.๕ </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 xml:space="preserve"> งานวิจัยเกี่ยวกับแนวคิดการท่องเที่ยววัฒนธรรมเชิงพุทธ</w:t>
      </w: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rPr>
        <w:tab/>
      </w:r>
      <w:r w:rsidR="00BB6740" w:rsidRPr="004A09A5">
        <w:rPr>
          <w:rFonts w:ascii="TH SarabunPSK" w:eastAsia="Calibri" w:hAnsi="TH SarabunPSK" w:cs="TH SarabunPSK" w:hint="cs"/>
          <w:color w:val="000000"/>
          <w:sz w:val="32"/>
          <w:szCs w:val="32"/>
          <w:cs/>
        </w:rPr>
        <w:t>๕๙</w:t>
      </w:r>
      <w:r w:rsidRPr="004A09A5">
        <w:rPr>
          <w:rFonts w:ascii="TH SarabunPSK" w:eastAsia="Calibri" w:hAnsi="TH SarabunPSK" w:cs="TH SarabunPSK" w:hint="cs"/>
          <w:color w:val="000000"/>
          <w:sz w:val="32"/>
          <w:szCs w:val="32"/>
          <w:cs/>
        </w:rPr>
        <w:tab/>
        <w:t xml:space="preserve">๒.๖ </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 xml:space="preserve"> งานวิจัยเกี่ยวกับการพัฒนานวัตกรรมการรู้คิดแบบมีส่วนร่วมของชุมชน</w:t>
      </w:r>
    </w:p>
    <w:p w14:paraId="59216363" w14:textId="5F39A183"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   </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 xml:space="preserve"> ต่อการท่องเที่ยววัฒนธรรมเชิงพุทธ</w:t>
      </w:r>
      <w:r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๖๔</w:t>
      </w:r>
    </w:p>
    <w:p w14:paraId="70EEBCC1" w14:textId="77777777" w:rsidR="000C5FD8" w:rsidRPr="004A09A5" w:rsidRDefault="000C5FD8" w:rsidP="009F57E2">
      <w:pPr>
        <w:tabs>
          <w:tab w:val="left" w:pos="720"/>
          <w:tab w:val="left" w:pos="900"/>
          <w:tab w:val="left" w:pos="993"/>
          <w:tab w:val="left" w:pos="1350"/>
          <w:tab w:val="left" w:pos="7650"/>
        </w:tabs>
        <w:spacing w:after="0"/>
        <w:ind w:firstLine="990"/>
        <w:rPr>
          <w:rFonts w:ascii="TH SarabunPSK" w:eastAsia="Calibri" w:hAnsi="TH SarabunPSK" w:cs="TH SarabunPSK"/>
          <w:color w:val="000000"/>
          <w:sz w:val="32"/>
          <w:szCs w:val="32"/>
        </w:rPr>
      </w:pPr>
    </w:p>
    <w:p w14:paraId="11CC389E" w14:textId="77777777" w:rsidR="000C5FD8" w:rsidRPr="004A09A5" w:rsidRDefault="000C5FD8" w:rsidP="009F57E2">
      <w:pPr>
        <w:tabs>
          <w:tab w:val="left" w:pos="720"/>
          <w:tab w:val="left" w:pos="851"/>
          <w:tab w:val="left" w:pos="993"/>
          <w:tab w:val="left" w:pos="1276"/>
          <w:tab w:val="left" w:pos="1418"/>
          <w:tab w:val="left" w:pos="1701"/>
          <w:tab w:val="left" w:pos="1985"/>
          <w:tab w:val="left" w:pos="3510"/>
          <w:tab w:val="left" w:pos="7655"/>
        </w:tabs>
        <w:spacing w:after="0"/>
        <w:jc w:val="center"/>
        <w:rPr>
          <w:rFonts w:ascii="TH SarabunPSK" w:eastAsia="Calibri" w:hAnsi="TH SarabunPSK" w:cs="TH SarabunPSK"/>
          <w:b/>
          <w:bCs/>
          <w:sz w:val="36"/>
          <w:szCs w:val="36"/>
        </w:rPr>
      </w:pPr>
      <w:r w:rsidRPr="004A09A5">
        <w:rPr>
          <w:rFonts w:ascii="TH SarabunPSK" w:eastAsia="Calibri" w:hAnsi="TH SarabunPSK" w:cs="TH SarabunPSK" w:hint="cs"/>
          <w:b/>
          <w:bCs/>
          <w:sz w:val="36"/>
          <w:szCs w:val="36"/>
          <w:cs/>
        </w:rPr>
        <w:lastRenderedPageBreak/>
        <w:t>สารบัญ (ต่อ)</w:t>
      </w:r>
    </w:p>
    <w:p w14:paraId="674C18E7" w14:textId="3D1621C3" w:rsidR="000C5FD8" w:rsidRPr="004A09A5" w:rsidRDefault="000C5FD8" w:rsidP="009F57E2">
      <w:pPr>
        <w:tabs>
          <w:tab w:val="left" w:pos="720"/>
          <w:tab w:val="left" w:pos="851"/>
          <w:tab w:val="left" w:pos="993"/>
          <w:tab w:val="left" w:pos="1276"/>
          <w:tab w:val="left" w:pos="1440"/>
          <w:tab w:val="left" w:pos="1985"/>
          <w:tab w:val="left" w:pos="8505"/>
          <w:tab w:val="left" w:pos="8647"/>
        </w:tabs>
        <w:spacing w:after="0"/>
        <w:rPr>
          <w:rFonts w:ascii="TH SarabunPSK" w:eastAsia="Calibri" w:hAnsi="TH SarabunPSK" w:cs="TH SarabunPSK"/>
          <w:color w:val="000000"/>
          <w:sz w:val="32"/>
          <w:szCs w:val="32"/>
        </w:rPr>
      </w:pPr>
      <w:r w:rsidRPr="004A09A5">
        <w:rPr>
          <w:rFonts w:ascii="TH SarabunPSK" w:eastAsia="Calibri" w:hAnsi="TH SarabunPSK" w:cs="TH SarabunPSK" w:hint="cs"/>
          <w:b/>
          <w:bCs/>
          <w:sz w:val="32"/>
          <w:szCs w:val="32"/>
          <w:cs/>
        </w:rPr>
        <w:t>เรื่อง</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00752950" w:rsidRPr="004A09A5">
        <w:rPr>
          <w:rFonts w:ascii="TH SarabunPSK" w:eastAsia="Calibri" w:hAnsi="TH SarabunPSK" w:cs="TH SarabunPSK" w:hint="cs"/>
          <w:b/>
          <w:bCs/>
          <w:sz w:val="32"/>
          <w:szCs w:val="32"/>
          <w:cs/>
        </w:rPr>
        <w:tab/>
      </w:r>
      <w:r w:rsidR="00752950" w:rsidRPr="004A09A5">
        <w:rPr>
          <w:rFonts w:ascii="TH SarabunPSK" w:eastAsia="Calibri" w:hAnsi="TH SarabunPSK" w:cs="TH SarabunPSK" w:hint="cs"/>
          <w:b/>
          <w:bCs/>
          <w:sz w:val="32"/>
          <w:szCs w:val="32"/>
          <w:cs/>
        </w:rPr>
        <w:tab/>
        <w:t xml:space="preserve">                                                                                          </w:t>
      </w:r>
      <w:r w:rsidR="00AE199C">
        <w:rPr>
          <w:rFonts w:ascii="TH SarabunPSK" w:eastAsia="Calibri" w:hAnsi="TH SarabunPSK" w:cs="TH SarabunPSK"/>
          <w:b/>
          <w:bCs/>
          <w:sz w:val="32"/>
          <w:szCs w:val="32"/>
          <w:cs/>
        </w:rPr>
        <w:tab/>
      </w:r>
      <w:r w:rsidRPr="004A09A5">
        <w:rPr>
          <w:rFonts w:ascii="TH SarabunPSK" w:eastAsia="Calibri" w:hAnsi="TH SarabunPSK" w:cs="TH SarabunPSK" w:hint="cs"/>
          <w:b/>
          <w:bCs/>
          <w:sz w:val="32"/>
          <w:szCs w:val="32"/>
          <w:cs/>
        </w:rPr>
        <w:t>หน้า</w:t>
      </w:r>
      <w:r w:rsidRPr="004A09A5">
        <w:rPr>
          <w:rFonts w:ascii="TH SarabunPSK" w:eastAsia="Calibri" w:hAnsi="TH SarabunPSK" w:cs="TH SarabunPSK" w:hint="cs"/>
          <w:color w:val="000000"/>
          <w:sz w:val="32"/>
          <w:szCs w:val="32"/>
        </w:rPr>
        <w:t xml:space="preserve">  </w:t>
      </w:r>
    </w:p>
    <w:p w14:paraId="6D6447E2" w14:textId="6B626FFA"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๒</w:t>
      </w:r>
      <w:r w:rsidRPr="004A09A5">
        <w:rPr>
          <w:rFonts w:ascii="TH SarabunPSK" w:eastAsia="Calibri" w:hAnsi="TH SarabunPSK" w:cs="TH SarabunPSK" w:hint="cs"/>
          <w:color w:val="000000"/>
          <w:sz w:val="32"/>
          <w:szCs w:val="32"/>
        </w:rPr>
        <w:t>.</w:t>
      </w:r>
      <w:r w:rsidRPr="004A09A5">
        <w:rPr>
          <w:rFonts w:ascii="TH SarabunPSK" w:eastAsia="Calibri" w:hAnsi="TH SarabunPSK" w:cs="TH SarabunPSK" w:hint="cs"/>
          <w:color w:val="000000"/>
          <w:sz w:val="32"/>
          <w:szCs w:val="32"/>
          <w:cs/>
        </w:rPr>
        <w:t>๗  แนวคิดทฤษฎีเกี่ยวกับการพัฒนานวัตกรรม</w:t>
      </w:r>
      <w:r w:rsidRPr="004A09A5">
        <w:rPr>
          <w:rFonts w:ascii="TH SarabunPSK" w:eastAsia="Calibri" w:hAnsi="TH SarabunPSK" w:cs="TH SarabunPSK" w:hint="cs"/>
          <w:color w:val="000000"/>
          <w:sz w:val="32"/>
          <w:szCs w:val="32"/>
          <w:cs/>
        </w:rPr>
        <w:tab/>
      </w:r>
      <w:r w:rsidR="00752950"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๗๕</w:t>
      </w:r>
    </w:p>
    <w:p w14:paraId="3B268D82" w14:textId="65071735"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๒</w:t>
      </w:r>
      <w:r w:rsidRPr="004A09A5">
        <w:rPr>
          <w:rFonts w:ascii="TH SarabunPSK" w:eastAsia="Calibri" w:hAnsi="TH SarabunPSK" w:cs="TH SarabunPSK" w:hint="cs"/>
          <w:color w:val="000000"/>
          <w:sz w:val="32"/>
          <w:szCs w:val="32"/>
        </w:rPr>
        <w:t>.</w:t>
      </w:r>
      <w:r w:rsidRPr="004A09A5">
        <w:rPr>
          <w:rFonts w:ascii="TH SarabunPSK" w:eastAsia="Calibri" w:hAnsi="TH SarabunPSK" w:cs="TH SarabunPSK" w:hint="cs"/>
          <w:color w:val="000000"/>
          <w:sz w:val="32"/>
          <w:szCs w:val="32"/>
          <w:cs/>
        </w:rPr>
        <w:t xml:space="preserve">๘  แนวคิดทฤษฎีเกี่ยวกับการรู้คิด  </w:t>
      </w: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cs/>
        </w:rPr>
        <w:t xml:space="preserve">     </w:t>
      </w:r>
      <w:r w:rsidR="00752950"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๘๕</w:t>
      </w:r>
      <w:r w:rsidRPr="004A09A5">
        <w:rPr>
          <w:rFonts w:ascii="TH SarabunPSK" w:eastAsia="Calibri" w:hAnsi="TH SarabunPSK" w:cs="TH SarabunPSK" w:hint="cs"/>
          <w:color w:val="000000"/>
          <w:sz w:val="32"/>
          <w:szCs w:val="32"/>
          <w:cs/>
        </w:rPr>
        <w:t xml:space="preserve">                </w:t>
      </w:r>
    </w:p>
    <w:p w14:paraId="510F76FD" w14:textId="00C9911E" w:rsidR="000C5FD8" w:rsidRPr="004A09A5" w:rsidRDefault="000C5FD8" w:rsidP="009F57E2">
      <w:pPr>
        <w:tabs>
          <w:tab w:val="left" w:pos="720"/>
          <w:tab w:val="left" w:pos="900"/>
          <w:tab w:val="left" w:pos="993"/>
          <w:tab w:val="left" w:pos="1350"/>
          <w:tab w:val="left" w:pos="7650"/>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๒</w:t>
      </w:r>
      <w:r w:rsidRPr="004A09A5">
        <w:rPr>
          <w:rFonts w:ascii="TH SarabunPSK" w:eastAsia="Calibri" w:hAnsi="TH SarabunPSK" w:cs="TH SarabunPSK" w:hint="cs"/>
          <w:color w:val="000000"/>
          <w:sz w:val="32"/>
          <w:szCs w:val="32"/>
        </w:rPr>
        <w:t>.</w:t>
      </w:r>
      <w:r w:rsidRPr="004A09A5">
        <w:rPr>
          <w:rFonts w:ascii="TH SarabunPSK" w:eastAsia="Calibri" w:hAnsi="TH SarabunPSK" w:cs="TH SarabunPSK" w:hint="cs"/>
          <w:color w:val="000000"/>
          <w:sz w:val="32"/>
          <w:szCs w:val="32"/>
          <w:cs/>
        </w:rPr>
        <w:t>๙  แนวคิดทฤษฎีเกี่ยวกับการมีส่วนร่วมของชุมชนต่อการท่องเที่ยว</w:t>
      </w:r>
    </w:p>
    <w:p w14:paraId="59549BAE" w14:textId="42929F6F"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วัฒนธรรมเชิงพุทธ</w:t>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๙๕</w:t>
      </w:r>
    </w:p>
    <w:p w14:paraId="1DE53EE6" w14:textId="5CBCA225"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๒.๑๐  แนวคิดทฤษฎีเกี่ยวกับการท่องเที่ยววัฒนธรรมเชิงพุทธ   </w:t>
      </w:r>
      <w:r w:rsidR="00752950" w:rsidRPr="004A09A5">
        <w:rPr>
          <w:rFonts w:ascii="TH SarabunPSK" w:eastAsia="Calibri" w:hAnsi="TH SarabunPSK" w:cs="TH SarabunPSK" w:hint="cs"/>
          <w:color w:val="000000"/>
          <w:sz w:val="32"/>
          <w:szCs w:val="32"/>
          <w:cs/>
        </w:rPr>
        <w:tab/>
      </w:r>
      <w:r w:rsidR="00752950"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๑๐๔</w:t>
      </w:r>
    </w:p>
    <w:p w14:paraId="7EAACB7A" w14:textId="1AC2052B"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๒.๑๑  หลักพุทธธรรมเกี่ยวกับการท่องเที่ยววัฒนธรรมเชิงพุทธ</w:t>
      </w:r>
      <w:r w:rsidR="00752950" w:rsidRPr="004A09A5">
        <w:rPr>
          <w:rFonts w:ascii="TH SarabunPSK" w:eastAsia="Calibri" w:hAnsi="TH SarabunPSK" w:cs="TH SarabunPSK" w:hint="cs"/>
          <w:color w:val="000000"/>
          <w:sz w:val="32"/>
          <w:szCs w:val="32"/>
          <w:cs/>
        </w:rPr>
        <w:tab/>
      </w:r>
      <w:r w:rsidR="00752950" w:rsidRPr="004A09A5">
        <w:rPr>
          <w:rFonts w:ascii="TH SarabunPSK" w:eastAsia="Calibri" w:hAnsi="TH SarabunPSK" w:cs="TH SarabunPSK" w:hint="cs"/>
          <w:color w:val="000000"/>
          <w:sz w:val="32"/>
          <w:szCs w:val="32"/>
          <w:cs/>
        </w:rPr>
        <w:tab/>
      </w:r>
      <w:r w:rsidR="00BB6740" w:rsidRPr="004A09A5">
        <w:rPr>
          <w:rFonts w:ascii="TH SarabunPSK" w:eastAsia="Calibri" w:hAnsi="TH SarabunPSK" w:cs="TH SarabunPSK" w:hint="cs"/>
          <w:color w:val="000000"/>
          <w:sz w:val="32"/>
          <w:szCs w:val="32"/>
          <w:cs/>
        </w:rPr>
        <w:t>๑๑๑</w:t>
      </w:r>
    </w:p>
    <w:p w14:paraId="794D03EC" w14:textId="1880B1B4"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๒.๑๒  ข้อมูลพื้นที่วิจัย</w:t>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๑</w:t>
      </w:r>
      <w:r w:rsidR="00BB6740" w:rsidRPr="004A09A5">
        <w:rPr>
          <w:rFonts w:ascii="TH SarabunPSK" w:eastAsia="Calibri" w:hAnsi="TH SarabunPSK" w:cs="TH SarabunPSK" w:hint="cs"/>
          <w:color w:val="000000"/>
          <w:sz w:val="32"/>
          <w:szCs w:val="32"/>
          <w:cs/>
        </w:rPr>
        <w:t>๑๔</w:t>
      </w:r>
    </w:p>
    <w:p w14:paraId="1A9C77A3" w14:textId="7217BB90" w:rsidR="000C5FD8" w:rsidRPr="004A09A5" w:rsidRDefault="000C5FD8" w:rsidP="009F57E2">
      <w:pPr>
        <w:tabs>
          <w:tab w:val="left" w:pos="720"/>
          <w:tab w:val="left" w:pos="900"/>
          <w:tab w:val="left" w:pos="993"/>
          <w:tab w:val="left" w:pos="1350"/>
          <w:tab w:val="left" w:pos="7650"/>
          <w:tab w:val="left" w:pos="8505"/>
        </w:tabs>
        <w:spacing w:after="0"/>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ab/>
        <w:t xml:space="preserve">๒.๑๓  กรอบแนวคิดในการวิจัย    </w:t>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๑</w:t>
      </w:r>
      <w:r w:rsidR="00BB6740" w:rsidRPr="004A09A5">
        <w:rPr>
          <w:rFonts w:ascii="TH SarabunPSK" w:eastAsia="Calibri" w:hAnsi="TH SarabunPSK" w:cs="TH SarabunPSK" w:hint="cs"/>
          <w:color w:val="000000"/>
          <w:sz w:val="32"/>
          <w:szCs w:val="32"/>
          <w:cs/>
        </w:rPr>
        <w:t>๒๑</w:t>
      </w:r>
      <w:r w:rsidRPr="004A09A5">
        <w:rPr>
          <w:rFonts w:ascii="TH SarabunPSK" w:eastAsia="Calibri" w:hAnsi="TH SarabunPSK" w:cs="TH SarabunPSK" w:hint="cs"/>
          <w:color w:val="000000"/>
          <w:sz w:val="32"/>
          <w:szCs w:val="32"/>
          <w:cs/>
        </w:rPr>
        <w:t xml:space="preserve">  </w:t>
      </w:r>
    </w:p>
    <w:p w14:paraId="7FA66846" w14:textId="4CBA658E" w:rsidR="000C5FD8" w:rsidRPr="004A09A5" w:rsidRDefault="000C5FD8" w:rsidP="009F57E2">
      <w:pPr>
        <w:pStyle w:val="TOC1"/>
        <w:tabs>
          <w:tab w:val="left" w:pos="993"/>
        </w:tabs>
        <w:rPr>
          <w:rFonts w:eastAsiaTheme="minorEastAsia"/>
          <w:noProof/>
        </w:rPr>
      </w:pPr>
      <w:r w:rsidRPr="004A09A5">
        <w:rPr>
          <w:rFonts w:hint="cs"/>
          <w:noProof/>
          <w:cs/>
        </w:rPr>
        <w:t xml:space="preserve">บทที่ ๓ วิธีดำเนินการวิจัย  </w:t>
      </w:r>
      <w:r w:rsidRPr="004A09A5">
        <w:rPr>
          <w:rFonts w:hint="cs"/>
          <w:noProof/>
          <w:cs/>
        </w:rPr>
        <w:tab/>
        <w:t xml:space="preserve"> </w:t>
      </w:r>
      <w:r w:rsidR="00752950" w:rsidRPr="004A09A5">
        <w:rPr>
          <w:rFonts w:hint="cs"/>
          <w:noProof/>
          <w:cs/>
        </w:rPr>
        <w:tab/>
      </w:r>
      <w:r w:rsidRPr="004A09A5">
        <w:rPr>
          <w:rFonts w:hint="cs"/>
          <w:b w:val="0"/>
          <w:bCs w:val="0"/>
          <w:noProof/>
          <w:cs/>
        </w:rPr>
        <w:t>๑</w:t>
      </w:r>
      <w:r w:rsidR="00BB6740" w:rsidRPr="004A09A5">
        <w:rPr>
          <w:rFonts w:hint="cs"/>
          <w:b w:val="0"/>
          <w:bCs w:val="0"/>
          <w:noProof/>
          <w:cs/>
        </w:rPr>
        <w:t>๓๒</w:t>
      </w:r>
    </w:p>
    <w:p w14:paraId="2DFB513F" w14:textId="0BC6E84E" w:rsidR="000C5FD8" w:rsidRPr="004A09A5" w:rsidRDefault="000C5FD8" w:rsidP="009F57E2">
      <w:pPr>
        <w:tabs>
          <w:tab w:val="left" w:pos="720"/>
          <w:tab w:val="left" w:pos="851"/>
          <w:tab w:val="left" w:pos="993"/>
          <w:tab w:val="left" w:pos="1134"/>
          <w:tab w:val="left" w:pos="1418"/>
          <w:tab w:val="left" w:pos="1701"/>
          <w:tab w:val="left" w:pos="4536"/>
          <w:tab w:val="left" w:pos="7655"/>
          <w:tab w:val="left" w:pos="7938"/>
          <w:tab w:val="left" w:pos="8505"/>
        </w:tabs>
        <w:spacing w:after="0"/>
        <w:rPr>
          <w:rFonts w:ascii="TH SarabunPSK" w:eastAsia="Calibri" w:hAnsi="TH SarabunPSK" w:cs="TH SarabunPSK"/>
          <w:color w:val="000000"/>
          <w:sz w:val="32"/>
          <w:szCs w:val="32"/>
          <w:cs/>
        </w:rPr>
      </w:pPr>
      <w:r w:rsidRPr="004A09A5">
        <w:rPr>
          <w:rFonts w:ascii="TH SarabunPSK" w:eastAsia="Calibri" w:hAnsi="TH SarabunPSK" w:cs="TH SarabunPSK" w:hint="cs"/>
          <w:sz w:val="32"/>
          <w:szCs w:val="32"/>
          <w:cs/>
        </w:rPr>
        <w:tab/>
        <w:t>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๑  </w:t>
      </w:r>
      <w:r w:rsidRPr="004A09A5">
        <w:rPr>
          <w:rFonts w:ascii="TH SarabunPSK" w:eastAsia="Calibri" w:hAnsi="TH SarabunPSK" w:cs="TH SarabunPSK" w:hint="cs"/>
          <w:color w:val="000000"/>
          <w:sz w:val="32"/>
          <w:szCs w:val="32"/>
          <w:cs/>
        </w:rPr>
        <w:t>รูปแบบการวิจัย</w:t>
      </w: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cs/>
        </w:rPr>
        <w:t xml:space="preserve"> </w:t>
      </w:r>
      <w:r w:rsidRPr="004A09A5">
        <w:rPr>
          <w:rFonts w:ascii="TH SarabunPSK" w:eastAsia="Calibri" w:hAnsi="TH SarabunPSK" w:cs="TH SarabunPSK" w:hint="cs"/>
          <w:sz w:val="32"/>
          <w:szCs w:val="32"/>
          <w:cs/>
        </w:rPr>
        <w:t xml:space="preserve">  </w:t>
      </w:r>
      <w:r w:rsidR="00752950" w:rsidRPr="004A09A5">
        <w:rPr>
          <w:rFonts w:ascii="TH SarabunPSK" w:eastAsia="Calibri" w:hAnsi="TH SarabunPSK" w:cs="TH SarabunPSK" w:hint="cs"/>
          <w:sz w:val="32"/>
          <w:szCs w:val="32"/>
          <w:cs/>
        </w:rPr>
        <w:tab/>
      </w:r>
      <w:r w:rsidR="00752950"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๑</w:t>
      </w:r>
      <w:r w:rsidR="00BB6740" w:rsidRPr="004A09A5">
        <w:rPr>
          <w:rFonts w:ascii="TH SarabunPSK" w:eastAsia="Calibri" w:hAnsi="TH SarabunPSK" w:cs="TH SarabunPSK" w:hint="cs"/>
          <w:sz w:val="32"/>
          <w:szCs w:val="32"/>
          <w:cs/>
        </w:rPr>
        <w:t>๓๒</w:t>
      </w:r>
    </w:p>
    <w:p w14:paraId="1D68B5A1" w14:textId="3A51908C" w:rsidR="000C5FD8" w:rsidRPr="004A09A5" w:rsidRDefault="000C5FD8" w:rsidP="009F57E2">
      <w:pPr>
        <w:tabs>
          <w:tab w:val="left" w:pos="720"/>
          <w:tab w:val="left" w:pos="851"/>
          <w:tab w:val="left" w:pos="993"/>
          <w:tab w:val="left" w:pos="1134"/>
          <w:tab w:val="left" w:pos="1276"/>
          <w:tab w:val="left" w:pos="1418"/>
          <w:tab w:val="left" w:pos="1701"/>
          <w:tab w:val="left" w:pos="4536"/>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sz w:val="32"/>
          <w:szCs w:val="32"/>
          <w:cs/>
        </w:rPr>
        <w:t>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๒  </w:t>
      </w:r>
      <w:r w:rsidRPr="004A09A5">
        <w:rPr>
          <w:rFonts w:ascii="TH SarabunPSK" w:eastAsia="Calibri" w:hAnsi="TH SarabunPSK" w:cs="TH SarabunPSK" w:hint="cs"/>
          <w:color w:val="000000"/>
          <w:sz w:val="32"/>
          <w:szCs w:val="32"/>
          <w:cs/>
        </w:rPr>
        <w:t xml:space="preserve">ประชากรและกลุ่มตัวอย่าง            </w:t>
      </w:r>
      <w:r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sz w:val="32"/>
          <w:szCs w:val="32"/>
          <w:cs/>
        </w:rPr>
        <w:t>๑</w:t>
      </w:r>
      <w:r w:rsidR="00BB6740" w:rsidRPr="004A09A5">
        <w:rPr>
          <w:rFonts w:ascii="TH SarabunPSK" w:eastAsia="Calibri" w:hAnsi="TH SarabunPSK" w:cs="TH SarabunPSK" w:hint="cs"/>
          <w:sz w:val="32"/>
          <w:szCs w:val="32"/>
          <w:cs/>
        </w:rPr>
        <w:t>๓๒</w:t>
      </w:r>
    </w:p>
    <w:p w14:paraId="550CAFDD" w14:textId="35CBE84C" w:rsidR="000C5FD8" w:rsidRPr="004A09A5" w:rsidRDefault="000C5FD8" w:rsidP="009F57E2">
      <w:pPr>
        <w:tabs>
          <w:tab w:val="left" w:pos="720"/>
          <w:tab w:val="left" w:pos="851"/>
          <w:tab w:val="left" w:pos="993"/>
          <w:tab w:val="left" w:pos="1134"/>
          <w:tab w:val="left" w:pos="1418"/>
          <w:tab w:val="left" w:pos="1701"/>
          <w:tab w:val="left" w:pos="1985"/>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ab/>
        <w:t>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๓  เครื่องมือที่ใช้ในการวิจัย</w:t>
      </w:r>
      <w:r w:rsidRPr="004A09A5">
        <w:rPr>
          <w:rFonts w:ascii="TH SarabunPSK" w:eastAsia="Calibri" w:hAnsi="TH SarabunPSK" w:cs="TH SarabunPSK" w:hint="cs"/>
          <w:sz w:val="32"/>
          <w:szCs w:val="32"/>
          <w:cs/>
        </w:rPr>
        <w:tab/>
        <w:t xml:space="preserve">   </w:t>
      </w:r>
      <w:r w:rsidR="00752950"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๑</w:t>
      </w:r>
      <w:r w:rsidR="00BB6740" w:rsidRPr="004A09A5">
        <w:rPr>
          <w:rFonts w:ascii="TH SarabunPSK" w:eastAsia="Calibri" w:hAnsi="TH SarabunPSK" w:cs="TH SarabunPSK" w:hint="cs"/>
          <w:sz w:val="32"/>
          <w:szCs w:val="32"/>
          <w:cs/>
        </w:rPr>
        <w:t>๓๒</w:t>
      </w:r>
    </w:p>
    <w:p w14:paraId="62C38AF9" w14:textId="6913D8B3" w:rsidR="000C5FD8" w:rsidRPr="004A09A5" w:rsidRDefault="000C5FD8" w:rsidP="009F57E2">
      <w:pPr>
        <w:tabs>
          <w:tab w:val="left" w:pos="720"/>
          <w:tab w:val="left" w:pos="851"/>
          <w:tab w:val="left" w:pos="993"/>
          <w:tab w:val="left" w:pos="1134"/>
          <w:tab w:val="left" w:pos="1276"/>
          <w:tab w:val="left" w:pos="1418"/>
          <w:tab w:val="left" w:pos="1701"/>
          <w:tab w:val="left" w:pos="1985"/>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๔</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 </w:t>
      </w:r>
      <w:r w:rsidRPr="004A09A5">
        <w:rPr>
          <w:rFonts w:ascii="TH SarabunPSK" w:eastAsia="Calibri" w:hAnsi="TH SarabunPSK" w:cs="TH SarabunPSK" w:hint="cs"/>
          <w:color w:val="000000"/>
          <w:sz w:val="32"/>
          <w:szCs w:val="32"/>
          <w:cs/>
        </w:rPr>
        <w:t>เก็บรวบรวมข้อมูล</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ab/>
        <w:t xml:space="preserve">   </w:t>
      </w:r>
      <w:r w:rsidR="00752950"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๑</w:t>
      </w:r>
      <w:r w:rsidR="005341BA" w:rsidRPr="004A09A5">
        <w:rPr>
          <w:rFonts w:ascii="TH SarabunPSK" w:eastAsia="Calibri" w:hAnsi="TH SarabunPSK" w:cs="TH SarabunPSK" w:hint="cs"/>
          <w:sz w:val="32"/>
          <w:szCs w:val="32"/>
          <w:cs/>
        </w:rPr>
        <w:t>๓</w:t>
      </w:r>
      <w:r w:rsidR="00BB6740" w:rsidRPr="004A09A5">
        <w:rPr>
          <w:rFonts w:ascii="TH SarabunPSK" w:eastAsia="Calibri" w:hAnsi="TH SarabunPSK" w:cs="TH SarabunPSK" w:hint="cs"/>
          <w:sz w:val="32"/>
          <w:szCs w:val="32"/>
          <w:cs/>
        </w:rPr>
        <w:t>๖</w:t>
      </w:r>
    </w:p>
    <w:p w14:paraId="02B75C8F" w14:textId="2FBE15B0" w:rsidR="000C5FD8" w:rsidRPr="004A09A5" w:rsidRDefault="000C5FD8" w:rsidP="009F57E2">
      <w:pPr>
        <w:tabs>
          <w:tab w:val="left" w:pos="720"/>
          <w:tab w:val="left" w:pos="851"/>
          <w:tab w:val="left" w:pos="993"/>
          <w:tab w:val="left" w:pos="1276"/>
          <w:tab w:val="left" w:pos="1418"/>
          <w:tab w:val="left" w:pos="1701"/>
          <w:tab w:val="left" w:pos="1985"/>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ab/>
      </w:r>
      <w:bookmarkStart w:id="12" w:name="_Hlk132618095"/>
      <w:r w:rsidRPr="004A09A5">
        <w:rPr>
          <w:rFonts w:ascii="TH SarabunPSK" w:eastAsia="Calibri" w:hAnsi="TH SarabunPSK" w:cs="TH SarabunPSK" w:hint="cs"/>
          <w:sz w:val="32"/>
          <w:szCs w:val="32"/>
          <w:cs/>
        </w:rPr>
        <w:t>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๕  </w:t>
      </w:r>
      <w:r w:rsidR="00000424" w:rsidRPr="004A09A5">
        <w:rPr>
          <w:rFonts w:ascii="TH SarabunPSK" w:eastAsia="Calibri" w:hAnsi="TH SarabunPSK" w:cs="TH SarabunPSK" w:hint="cs"/>
          <w:sz w:val="32"/>
          <w:szCs w:val="32"/>
          <w:cs/>
        </w:rPr>
        <w:t>การวิเคราะห์ข้อมูลและสถิติที่ใช้ในการวิจัย</w:t>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๑</w:t>
      </w:r>
      <w:r w:rsidR="005341BA" w:rsidRPr="004A09A5">
        <w:rPr>
          <w:rFonts w:ascii="TH SarabunPSK" w:eastAsia="Calibri" w:hAnsi="TH SarabunPSK" w:cs="TH SarabunPSK" w:hint="cs"/>
          <w:color w:val="000000"/>
          <w:sz w:val="32"/>
          <w:szCs w:val="32"/>
          <w:cs/>
        </w:rPr>
        <w:t>๓</w:t>
      </w:r>
      <w:r w:rsidR="00BB6740" w:rsidRPr="004A09A5">
        <w:rPr>
          <w:rFonts w:ascii="TH SarabunPSK" w:eastAsia="Calibri" w:hAnsi="TH SarabunPSK" w:cs="TH SarabunPSK" w:hint="cs"/>
          <w:color w:val="000000"/>
          <w:sz w:val="32"/>
          <w:szCs w:val="32"/>
          <w:cs/>
        </w:rPr>
        <w:t>๗</w:t>
      </w:r>
    </w:p>
    <w:bookmarkEnd w:id="12"/>
    <w:p w14:paraId="2D7752D3" w14:textId="5AE6AAAB" w:rsidR="000C5FD8" w:rsidRPr="004A09A5" w:rsidRDefault="000C5FD8" w:rsidP="009F57E2">
      <w:pPr>
        <w:pStyle w:val="TOC1"/>
        <w:tabs>
          <w:tab w:val="left" w:pos="993"/>
        </w:tabs>
      </w:pPr>
      <w:r w:rsidRPr="004A09A5">
        <w:rPr>
          <w:rFonts w:hint="cs"/>
          <w:noProof/>
          <w:cs/>
        </w:rPr>
        <w:t xml:space="preserve">บทที่ ๔ </w:t>
      </w:r>
      <w:r w:rsidRPr="004A09A5">
        <w:rPr>
          <w:rFonts w:hint="cs"/>
          <w:cs/>
        </w:rPr>
        <w:t xml:space="preserve">ผลการวิจัย                                                                                   </w:t>
      </w:r>
      <w:r w:rsidR="00752950" w:rsidRPr="004A09A5">
        <w:rPr>
          <w:rFonts w:hint="cs"/>
          <w:cs/>
        </w:rPr>
        <w:tab/>
      </w:r>
      <w:r w:rsidR="00752950" w:rsidRPr="004A09A5">
        <w:rPr>
          <w:rFonts w:hint="cs"/>
          <w:cs/>
        </w:rPr>
        <w:tab/>
      </w:r>
    </w:p>
    <w:p w14:paraId="55B12C16" w14:textId="2B2ADF73" w:rsidR="000C5FD8" w:rsidRPr="004A09A5" w:rsidRDefault="000C5FD8" w:rsidP="009F57E2">
      <w:pPr>
        <w:tabs>
          <w:tab w:val="left" w:pos="720"/>
          <w:tab w:val="left" w:pos="851"/>
          <w:tab w:val="left" w:pos="993"/>
          <w:tab w:val="left" w:pos="1985"/>
          <w:tab w:val="left" w:pos="4299"/>
          <w:tab w:val="left" w:pos="7797"/>
          <w:tab w:val="left" w:pos="8505"/>
        </w:tabs>
        <w:spacing w:after="0"/>
        <w:rPr>
          <w:rFonts w:ascii="TH SarabunPSK" w:eastAsia="Calibri" w:hAnsi="TH SarabunPSK" w:cs="TH SarabunPSK"/>
          <w:color w:val="000000"/>
          <w:sz w:val="32"/>
          <w:szCs w:val="32"/>
          <w:cs/>
        </w:rPr>
      </w:pPr>
      <w:r w:rsidRPr="004A09A5">
        <w:rPr>
          <w:rFonts w:ascii="TH SarabunPSK" w:eastAsia="Calibri" w:hAnsi="TH SarabunPSK" w:cs="TH SarabunPSK" w:hint="cs"/>
          <w:sz w:val="32"/>
          <w:szCs w:val="32"/>
          <w:cs/>
        </w:rPr>
        <w:tab/>
        <w:t>๔</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๑</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 </w:t>
      </w:r>
      <w:r w:rsidR="00E960A9">
        <w:rPr>
          <w:rFonts w:ascii="TH SarabunPSK" w:eastAsia="Calibri" w:hAnsi="TH SarabunPSK" w:cs="TH SarabunPSK" w:hint="cs"/>
          <w:sz w:val="32"/>
          <w:szCs w:val="32"/>
          <w:cs/>
        </w:rPr>
        <w:t>ผลการวิเคราะห์</w:t>
      </w:r>
      <w:r w:rsidRPr="004A09A5">
        <w:rPr>
          <w:rFonts w:ascii="TH SarabunPSK" w:eastAsia="Calibri" w:hAnsi="TH SarabunPSK" w:cs="TH SarabunPSK" w:hint="cs"/>
          <w:sz w:val="32"/>
          <w:szCs w:val="32"/>
          <w:cs/>
        </w:rPr>
        <w:t>ข้อมูล</w:t>
      </w:r>
      <w:r w:rsidR="00E960A9">
        <w:rPr>
          <w:rFonts w:ascii="TH SarabunPSK" w:eastAsia="Calibri" w:hAnsi="TH SarabunPSK" w:cs="TH SarabunPSK" w:hint="cs"/>
          <w:sz w:val="32"/>
          <w:szCs w:val="32"/>
          <w:cs/>
        </w:rPr>
        <w:t>เบื้องต้น</w:t>
      </w:r>
      <w:r w:rsidRPr="004A09A5">
        <w:rPr>
          <w:rFonts w:ascii="TH SarabunPSK" w:eastAsia="Calibri" w:hAnsi="TH SarabunPSK" w:cs="TH SarabunPSK" w:hint="cs"/>
          <w:color w:val="000000"/>
          <w:sz w:val="32"/>
          <w:szCs w:val="32"/>
          <w:cs/>
        </w:rPr>
        <w:tab/>
      </w:r>
      <w:r w:rsidRPr="004A09A5">
        <w:rPr>
          <w:rFonts w:ascii="TH SarabunPSK" w:eastAsia="Calibri" w:hAnsi="TH SarabunPSK" w:cs="TH SarabunPSK" w:hint="cs"/>
          <w:color w:val="000000"/>
          <w:sz w:val="32"/>
          <w:szCs w:val="32"/>
          <w:cs/>
        </w:rPr>
        <w:tab/>
        <w:t xml:space="preserve"> </w:t>
      </w:r>
      <w:r w:rsidR="00752950" w:rsidRPr="004A09A5">
        <w:rPr>
          <w:rFonts w:ascii="TH SarabunPSK" w:eastAsia="Calibri" w:hAnsi="TH SarabunPSK" w:cs="TH SarabunPSK" w:hint="cs"/>
          <w:color w:val="000000"/>
          <w:sz w:val="32"/>
          <w:szCs w:val="32"/>
          <w:cs/>
        </w:rPr>
        <w:tab/>
      </w:r>
      <w:r w:rsidR="00FC10AD">
        <w:rPr>
          <w:rFonts w:ascii="TH SarabunPSK" w:eastAsia="Calibri" w:hAnsi="TH SarabunPSK" w:cs="TH SarabunPSK" w:hint="cs"/>
          <w:color w:val="000000"/>
          <w:sz w:val="32"/>
          <w:szCs w:val="32"/>
          <w:cs/>
        </w:rPr>
        <w:t>๑๔๑</w:t>
      </w:r>
    </w:p>
    <w:p w14:paraId="41DD1A7F" w14:textId="48A26483" w:rsidR="000C5FD8" w:rsidRPr="004A09A5" w:rsidRDefault="000C5FD8" w:rsidP="00E960A9">
      <w:pPr>
        <w:tabs>
          <w:tab w:val="left" w:pos="720"/>
          <w:tab w:val="left" w:pos="993"/>
          <w:tab w:val="left" w:pos="1276"/>
          <w:tab w:val="left" w:pos="1418"/>
          <w:tab w:val="left" w:pos="765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 xml:space="preserve">          ๔.๒  ผล</w:t>
      </w:r>
      <w:r w:rsidR="00FC10AD">
        <w:rPr>
          <w:rFonts w:ascii="TH SarabunPSK" w:eastAsia="Calibri" w:hAnsi="TH SarabunPSK" w:cs="TH SarabunPSK" w:hint="cs"/>
          <w:sz w:val="32"/>
          <w:szCs w:val="32"/>
          <w:cs/>
        </w:rPr>
        <w:t>การวิเคราะห์</w:t>
      </w:r>
      <w:r w:rsidR="00E960A9">
        <w:rPr>
          <w:rFonts w:ascii="TH SarabunPSK" w:eastAsia="Calibri" w:hAnsi="TH SarabunPSK" w:cs="TH SarabunPSK" w:hint="cs"/>
          <w:sz w:val="32"/>
          <w:szCs w:val="32"/>
          <w:cs/>
        </w:rPr>
        <w:t>ข้อมูลตามวัตถุประสงค์</w:t>
      </w:r>
      <w:r w:rsidR="00E960A9">
        <w:rPr>
          <w:rFonts w:ascii="TH SarabunPSK" w:eastAsia="Calibri" w:hAnsi="TH SarabunPSK" w:cs="TH SarabunPSK"/>
          <w:sz w:val="32"/>
          <w:szCs w:val="32"/>
          <w:cs/>
        </w:rPr>
        <w:tab/>
      </w:r>
      <w:r w:rsidR="00E960A9">
        <w:rPr>
          <w:rFonts w:ascii="TH SarabunPSK" w:eastAsia="Calibri" w:hAnsi="TH SarabunPSK" w:cs="TH SarabunPSK" w:hint="cs"/>
          <w:sz w:val="32"/>
          <w:szCs w:val="32"/>
          <w:cs/>
        </w:rPr>
        <w:t xml:space="preserve">            </w:t>
      </w:r>
      <w:r w:rsidR="00FC10AD">
        <w:rPr>
          <w:rFonts w:ascii="TH SarabunPSK" w:eastAsia="Calibri" w:hAnsi="TH SarabunPSK" w:cs="TH SarabunPSK" w:hint="cs"/>
          <w:sz w:val="32"/>
          <w:szCs w:val="32"/>
          <w:cs/>
        </w:rPr>
        <w:t>๑๔</w:t>
      </w:r>
      <w:r w:rsidR="00E960A9">
        <w:rPr>
          <w:rFonts w:ascii="TH SarabunPSK" w:eastAsia="Calibri" w:hAnsi="TH SarabunPSK" w:cs="TH SarabunPSK" w:hint="cs"/>
          <w:sz w:val="32"/>
          <w:szCs w:val="32"/>
          <w:cs/>
        </w:rPr>
        <w:t>๔</w:t>
      </w:r>
    </w:p>
    <w:p w14:paraId="7F7EE6A0" w14:textId="53CC31B3" w:rsidR="000C5FD8" w:rsidRPr="004A09A5" w:rsidRDefault="000C5FD8" w:rsidP="009F57E2">
      <w:pPr>
        <w:tabs>
          <w:tab w:val="left" w:pos="720"/>
          <w:tab w:val="left" w:pos="851"/>
          <w:tab w:val="left" w:pos="993"/>
          <w:tab w:val="left" w:pos="1418"/>
          <w:tab w:val="left" w:pos="765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๔.๓  </w:t>
      </w:r>
      <w:r w:rsidR="007B27AC" w:rsidRPr="004A09A5">
        <w:rPr>
          <w:rFonts w:ascii="TH SarabunPSK" w:eastAsia="Calibri" w:hAnsi="TH SarabunPSK" w:cs="TH SarabunPSK" w:hint="cs"/>
          <w:sz w:val="32"/>
          <w:szCs w:val="32"/>
          <w:cs/>
        </w:rPr>
        <w:t xml:space="preserve">สรุปองค์ความรู้ที่ได้จาการวิจัย   </w:t>
      </w:r>
      <w:r w:rsidR="007B27AC">
        <w:rPr>
          <w:rFonts w:ascii="TH SarabunPSK" w:eastAsia="Calibri" w:hAnsi="TH SarabunPSK" w:cs="TH SarabunPSK"/>
          <w:sz w:val="32"/>
          <w:szCs w:val="32"/>
        </w:rPr>
        <w:tab/>
      </w:r>
      <w:r w:rsidR="007B27AC">
        <w:rPr>
          <w:rFonts w:ascii="TH SarabunPSK" w:eastAsia="Calibri" w:hAnsi="TH SarabunPSK" w:cs="TH SarabunPSK"/>
          <w:sz w:val="32"/>
          <w:szCs w:val="32"/>
        </w:rPr>
        <w:tab/>
        <w:t xml:space="preserve">       </w:t>
      </w:r>
      <w:r w:rsidR="007B27AC">
        <w:rPr>
          <w:rFonts w:ascii="TH SarabunPSK" w:eastAsia="Calibri" w:hAnsi="TH SarabunPSK" w:cs="TH SarabunPSK" w:hint="cs"/>
          <w:sz w:val="32"/>
          <w:szCs w:val="32"/>
          <w:cs/>
        </w:rPr>
        <w:t xml:space="preserve">  ๑๖๑</w:t>
      </w:r>
      <w:r w:rsidR="007B27AC">
        <w:rPr>
          <w:rFonts w:ascii="TH SarabunPSK" w:eastAsia="Calibri" w:hAnsi="TH SarabunPSK" w:cs="TH SarabunPSK"/>
          <w:sz w:val="32"/>
          <w:szCs w:val="32"/>
        </w:rPr>
        <w:t xml:space="preserve">     </w:t>
      </w:r>
      <w:r w:rsidRPr="004A09A5">
        <w:rPr>
          <w:rFonts w:ascii="TH SarabunPSK" w:eastAsia="Calibri" w:hAnsi="TH SarabunPSK" w:cs="TH SarabunPSK" w:hint="cs"/>
          <w:sz w:val="32"/>
          <w:szCs w:val="32"/>
          <w:cs/>
        </w:rPr>
        <w:t xml:space="preserve">                    </w:t>
      </w:r>
    </w:p>
    <w:p w14:paraId="280ECADC" w14:textId="77777777" w:rsidR="007B27AC" w:rsidRPr="004A09A5" w:rsidRDefault="007B27AC" w:rsidP="007B27AC">
      <w:pPr>
        <w:pStyle w:val="TOC1"/>
        <w:tabs>
          <w:tab w:val="left" w:pos="993"/>
        </w:tabs>
        <w:rPr>
          <w:rFonts w:eastAsiaTheme="minorEastAsia"/>
          <w:noProof/>
        </w:rPr>
      </w:pPr>
      <w:r w:rsidRPr="004A09A5">
        <w:rPr>
          <w:rFonts w:hint="cs"/>
          <w:noProof/>
          <w:cs/>
        </w:rPr>
        <w:t xml:space="preserve">บทที่ ๕ สรุป อภิปลายผลและข้อเสนอแนะ                                                      </w:t>
      </w:r>
      <w:r>
        <w:rPr>
          <w:noProof/>
          <w:cs/>
        </w:rPr>
        <w:tab/>
      </w:r>
      <w:r>
        <w:rPr>
          <w:noProof/>
          <w:cs/>
        </w:rPr>
        <w:tab/>
      </w:r>
      <w:r w:rsidRPr="007B27AC">
        <w:rPr>
          <w:rFonts w:hint="cs"/>
          <w:b w:val="0"/>
          <w:bCs w:val="0"/>
          <w:noProof/>
          <w:cs/>
        </w:rPr>
        <w:t xml:space="preserve">๑๖๘ </w:t>
      </w:r>
      <w:r w:rsidRPr="004A09A5">
        <w:rPr>
          <w:rFonts w:hint="cs"/>
          <w:noProof/>
          <w:cs/>
        </w:rPr>
        <w:t xml:space="preserve">   </w:t>
      </w:r>
    </w:p>
    <w:p w14:paraId="5A8912CB" w14:textId="77777777" w:rsidR="007B27AC" w:rsidRPr="004A09A5" w:rsidRDefault="007B27AC" w:rsidP="007B27AC">
      <w:pPr>
        <w:tabs>
          <w:tab w:val="left" w:pos="720"/>
          <w:tab w:val="left" w:pos="993"/>
          <w:tab w:val="left" w:pos="1418"/>
          <w:tab w:val="left" w:pos="7371"/>
          <w:tab w:val="left" w:pos="765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๕.๑  สรุปผลการวิจัย</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ab/>
        <w:t xml:space="preserve">   </w:t>
      </w:r>
      <w:r>
        <w:rPr>
          <w:rFonts w:ascii="TH SarabunPSK" w:eastAsia="Calibri" w:hAnsi="TH SarabunPSK" w:cs="TH SarabunPSK"/>
          <w:sz w:val="32"/>
          <w:szCs w:val="32"/>
          <w:cs/>
        </w:rPr>
        <w:tab/>
      </w:r>
      <w:r>
        <w:rPr>
          <w:rFonts w:ascii="TH SarabunPSK" w:eastAsia="Calibri" w:hAnsi="TH SarabunPSK" w:cs="TH SarabunPSK" w:hint="cs"/>
          <w:sz w:val="32"/>
          <w:szCs w:val="32"/>
          <w:cs/>
        </w:rPr>
        <w:t xml:space="preserve">         ๑๖๘</w:t>
      </w:r>
    </w:p>
    <w:p w14:paraId="57A2CA6A" w14:textId="77777777" w:rsidR="007B27AC" w:rsidRPr="004A09A5" w:rsidRDefault="007B27AC" w:rsidP="007B27AC">
      <w:pPr>
        <w:tabs>
          <w:tab w:val="left" w:pos="720"/>
          <w:tab w:val="left" w:pos="993"/>
          <w:tab w:val="left" w:pos="1418"/>
          <w:tab w:val="left" w:pos="7371"/>
          <w:tab w:val="left" w:pos="7655"/>
        </w:tabs>
        <w:spacing w:after="0"/>
        <w:rPr>
          <w:rFonts w:ascii="TH SarabunPSK" w:eastAsia="Calibri" w:hAnsi="TH SarabunPSK" w:cs="TH SarabunPSK"/>
          <w:b/>
          <w:bCs/>
          <w:sz w:val="32"/>
          <w:szCs w:val="32"/>
          <w:cs/>
        </w:rPr>
      </w:pP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 xml:space="preserve">๕.๒  อภิปรายผลการวิจัย     </w:t>
      </w:r>
      <w:r w:rsidRPr="004A09A5">
        <w:rPr>
          <w:rFonts w:ascii="TH SarabunPSK" w:eastAsia="Calibri" w:hAnsi="TH SarabunPSK" w:cs="TH SarabunPSK" w:hint="cs"/>
          <w:sz w:val="32"/>
          <w:szCs w:val="32"/>
          <w:cs/>
        </w:rPr>
        <w:tab/>
      </w:r>
      <w:r>
        <w:rPr>
          <w:rFonts w:ascii="TH SarabunPSK" w:eastAsia="Calibri" w:hAnsi="TH SarabunPSK" w:cs="TH SarabunPSK"/>
          <w:sz w:val="32"/>
          <w:szCs w:val="32"/>
          <w:cs/>
        </w:rPr>
        <w:tab/>
      </w:r>
      <w:r>
        <w:rPr>
          <w:rFonts w:ascii="TH SarabunPSK" w:eastAsia="Calibri" w:hAnsi="TH SarabunPSK" w:cs="TH SarabunPSK"/>
          <w:sz w:val="32"/>
          <w:szCs w:val="32"/>
          <w:cs/>
        </w:rPr>
        <w:tab/>
      </w:r>
      <w:r>
        <w:rPr>
          <w:rFonts w:ascii="TH SarabunPSK" w:eastAsia="Calibri" w:hAnsi="TH SarabunPSK" w:cs="TH SarabunPSK" w:hint="cs"/>
          <w:sz w:val="32"/>
          <w:szCs w:val="32"/>
          <w:cs/>
        </w:rPr>
        <w:t xml:space="preserve">         ๑๘๒</w:t>
      </w:r>
      <w:r w:rsidRPr="004A09A5">
        <w:rPr>
          <w:rFonts w:ascii="TH SarabunPSK" w:eastAsia="Calibri" w:hAnsi="TH SarabunPSK" w:cs="TH SarabunPSK" w:hint="cs"/>
          <w:sz w:val="32"/>
          <w:szCs w:val="32"/>
          <w:cs/>
        </w:rPr>
        <w:t xml:space="preserve">   </w:t>
      </w:r>
    </w:p>
    <w:p w14:paraId="1B3C2817" w14:textId="77777777" w:rsidR="007B27AC" w:rsidRPr="004A09A5" w:rsidRDefault="007B27AC" w:rsidP="007B27AC">
      <w:pPr>
        <w:tabs>
          <w:tab w:val="left" w:pos="720"/>
          <w:tab w:val="left" w:pos="993"/>
          <w:tab w:val="left" w:pos="1276"/>
          <w:tab w:val="left" w:pos="1418"/>
          <w:tab w:val="left" w:pos="7371"/>
          <w:tab w:val="left" w:pos="7655"/>
        </w:tabs>
        <w:spacing w:after="0"/>
        <w:rPr>
          <w:rFonts w:ascii="TH SarabunPSK" w:hAnsi="TH SarabunPSK" w:cs="TH SarabunPSK"/>
          <w:sz w:val="32"/>
          <w:szCs w:val="32"/>
          <w:cs/>
        </w:rPr>
      </w:pPr>
      <w:r w:rsidRPr="004A09A5">
        <w:rPr>
          <w:rFonts w:ascii="TH SarabunPSK" w:eastAsia="Calibri" w:hAnsi="TH SarabunPSK" w:cs="TH SarabunPSK" w:hint="cs"/>
          <w:sz w:val="32"/>
          <w:szCs w:val="32"/>
          <w:cs/>
        </w:rPr>
        <w:tab/>
        <w:t>๕</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๓  ข้อเสนอแนะ</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cs/>
        </w:rPr>
        <w:t xml:space="preserve">   </w:t>
      </w:r>
      <w:r>
        <w:rPr>
          <w:rFonts w:ascii="TH SarabunPSK" w:hAnsi="TH SarabunPSK" w:cs="TH SarabunPSK"/>
          <w:sz w:val="32"/>
          <w:szCs w:val="32"/>
        </w:rPr>
        <w:tab/>
        <w:t xml:space="preserve">         </w:t>
      </w:r>
      <w:r>
        <w:rPr>
          <w:rFonts w:ascii="TH SarabunPSK" w:hAnsi="TH SarabunPSK" w:cs="TH SarabunPSK" w:hint="cs"/>
          <w:sz w:val="32"/>
          <w:szCs w:val="32"/>
          <w:cs/>
        </w:rPr>
        <w:t>๑๙๒</w:t>
      </w:r>
    </w:p>
    <w:p w14:paraId="44C57EAB" w14:textId="58C5AB99" w:rsidR="007B27AC" w:rsidRPr="004A09A5" w:rsidRDefault="007B27AC" w:rsidP="007B27AC">
      <w:pPr>
        <w:pStyle w:val="TOC1"/>
        <w:tabs>
          <w:tab w:val="left" w:pos="993"/>
        </w:tabs>
        <w:rPr>
          <w:rFonts w:eastAsiaTheme="minorEastAsia"/>
          <w:noProof/>
          <w:cs/>
        </w:rPr>
      </w:pPr>
      <w:r w:rsidRPr="004A09A5">
        <w:rPr>
          <w:rFonts w:hint="cs"/>
          <w:noProof/>
          <w:cs/>
        </w:rPr>
        <w:t xml:space="preserve">บรรณานุกรม                                                                         </w:t>
      </w:r>
      <w:r w:rsidRPr="004A09A5">
        <w:rPr>
          <w:rFonts w:hint="cs"/>
          <w:noProof/>
        </w:rPr>
        <w:t xml:space="preserve">  </w:t>
      </w:r>
      <w:r w:rsidRPr="004A09A5">
        <w:rPr>
          <w:rFonts w:hint="cs"/>
          <w:noProof/>
          <w:cs/>
        </w:rPr>
        <w:t xml:space="preserve">                 </w:t>
      </w:r>
      <w:r w:rsidRPr="004A09A5">
        <w:rPr>
          <w:rFonts w:hint="cs"/>
          <w:noProof/>
          <w:cs/>
        </w:rPr>
        <w:tab/>
      </w:r>
      <w:r w:rsidRPr="004A09A5">
        <w:rPr>
          <w:rFonts w:hint="cs"/>
          <w:b w:val="0"/>
          <w:bCs w:val="0"/>
          <w:noProof/>
          <w:cs/>
        </w:rPr>
        <w:t>๑</w:t>
      </w:r>
      <w:r>
        <w:rPr>
          <w:rFonts w:hint="cs"/>
          <w:b w:val="0"/>
          <w:bCs w:val="0"/>
          <w:noProof/>
          <w:cs/>
        </w:rPr>
        <w:t>๙๓</w:t>
      </w:r>
      <w:r w:rsidRPr="004A09A5">
        <w:rPr>
          <w:rFonts w:hint="cs"/>
          <w:noProof/>
          <w:cs/>
        </w:rPr>
        <w:t xml:space="preserve">                   </w:t>
      </w:r>
    </w:p>
    <w:p w14:paraId="67995157" w14:textId="04E43240" w:rsidR="007B27AC" w:rsidRPr="004A09A5" w:rsidRDefault="007B27AC" w:rsidP="007B27AC">
      <w:pPr>
        <w:pStyle w:val="TOC1"/>
        <w:tabs>
          <w:tab w:val="left" w:pos="993"/>
        </w:tabs>
        <w:rPr>
          <w:rFonts w:eastAsiaTheme="minorEastAsia"/>
          <w:noProof/>
          <w:cs/>
        </w:rPr>
      </w:pPr>
      <w:r w:rsidRPr="004A09A5">
        <w:rPr>
          <w:rFonts w:hint="cs"/>
          <w:noProof/>
          <w:cs/>
        </w:rPr>
        <w:t xml:space="preserve">ภาคผนวก                                                                                                </w:t>
      </w:r>
      <w:r w:rsidRPr="004A09A5">
        <w:rPr>
          <w:rFonts w:hint="cs"/>
          <w:noProof/>
          <w:cs/>
        </w:rPr>
        <w:tab/>
      </w:r>
      <w:r w:rsidRPr="004A09A5">
        <w:rPr>
          <w:rFonts w:hint="cs"/>
          <w:b w:val="0"/>
          <w:bCs w:val="0"/>
          <w:noProof/>
          <w:cs/>
        </w:rPr>
        <w:t>๑</w:t>
      </w:r>
      <w:r>
        <w:rPr>
          <w:rFonts w:hint="cs"/>
          <w:b w:val="0"/>
          <w:bCs w:val="0"/>
          <w:noProof/>
          <w:cs/>
        </w:rPr>
        <w:t>๙๘</w:t>
      </w:r>
    </w:p>
    <w:p w14:paraId="7FD27408" w14:textId="6FE3D75C" w:rsidR="007B27AC" w:rsidRPr="004A09A5" w:rsidRDefault="007B27AC" w:rsidP="007B27AC">
      <w:pPr>
        <w:tabs>
          <w:tab w:val="left" w:pos="720"/>
          <w:tab w:val="left" w:pos="851"/>
          <w:tab w:val="left" w:pos="993"/>
          <w:tab w:val="left" w:pos="7371"/>
          <w:tab w:val="left" w:pos="7655"/>
          <w:tab w:val="left" w:pos="7797"/>
          <w:tab w:val="left" w:pos="8505"/>
        </w:tabs>
        <w:spacing w:after="0"/>
        <w:rPr>
          <w:rFonts w:ascii="TH SarabunPSK" w:eastAsia="Calibri" w:hAnsi="TH SarabunPSK" w:cs="TH SarabunPSK"/>
          <w:sz w:val="32"/>
          <w:szCs w:val="32"/>
          <w:cs/>
        </w:rPr>
      </w:pPr>
      <w:r w:rsidRPr="004A09A5">
        <w:rPr>
          <w:rFonts w:ascii="TH SarabunPSK" w:hAnsi="TH SarabunPSK" w:cs="TH SarabunPSK" w:hint="cs"/>
          <w:noProof/>
          <w:sz w:val="32"/>
          <w:szCs w:val="32"/>
          <w:cs/>
        </w:rPr>
        <w:tab/>
        <w:t xml:space="preserve">ผนวก  ก  </w:t>
      </w:r>
      <w:r w:rsidR="00181504" w:rsidRPr="004A09A5">
        <w:rPr>
          <w:rFonts w:ascii="TH SarabunPSK" w:eastAsia="Calibri" w:hAnsi="TH SarabunPSK" w:cs="TH SarabunPSK" w:hint="cs"/>
          <w:sz w:val="32"/>
          <w:szCs w:val="32"/>
          <w:cs/>
        </w:rPr>
        <w:t>หนังสือ</w:t>
      </w:r>
      <w:r w:rsidR="003F6338">
        <w:rPr>
          <w:rFonts w:ascii="TH SarabunPSK" w:eastAsia="Calibri" w:hAnsi="TH SarabunPSK" w:cs="TH SarabunPSK" w:hint="cs"/>
          <w:sz w:val="32"/>
          <w:szCs w:val="32"/>
          <w:cs/>
        </w:rPr>
        <w:t>รับรองการวิจัยในมนุษ</w:t>
      </w:r>
      <w:r w:rsidR="0036215D">
        <w:rPr>
          <w:rFonts w:ascii="TH SarabunPSK" w:eastAsia="Calibri" w:hAnsi="TH SarabunPSK" w:cs="TH SarabunPSK" w:hint="cs"/>
          <w:sz w:val="32"/>
          <w:szCs w:val="32"/>
          <w:cs/>
        </w:rPr>
        <w:t>ย์</w:t>
      </w:r>
      <w:r w:rsidRPr="004A09A5">
        <w:rPr>
          <w:rFonts w:ascii="TH SarabunPSK" w:eastAsia="Calibri" w:hAnsi="TH SarabunPSK" w:cs="TH SarabunPSK" w:hint="cs"/>
          <w:sz w:val="32"/>
          <w:szCs w:val="32"/>
        </w:rPr>
        <w:tab/>
      </w:r>
      <w:r w:rsidRPr="004A09A5">
        <w:rPr>
          <w:rFonts w:ascii="TH SarabunPSK" w:eastAsia="Calibri" w:hAnsi="TH SarabunPSK" w:cs="TH SarabunPSK" w:hint="cs"/>
          <w:sz w:val="32"/>
          <w:szCs w:val="32"/>
        </w:rPr>
        <w:tab/>
        <w:t xml:space="preserve">  </w:t>
      </w:r>
      <w:r w:rsidRPr="004A09A5">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ab/>
        <w:t>๑</w:t>
      </w:r>
      <w:r>
        <w:rPr>
          <w:rFonts w:ascii="TH SarabunPSK" w:eastAsia="Calibri" w:hAnsi="TH SarabunPSK" w:cs="TH SarabunPSK" w:hint="cs"/>
          <w:sz w:val="32"/>
          <w:szCs w:val="32"/>
          <w:cs/>
        </w:rPr>
        <w:t>๙๘</w:t>
      </w:r>
    </w:p>
    <w:p w14:paraId="47BA59A8" w14:textId="17258CF9" w:rsidR="005C7EDC" w:rsidRPr="004A09A5" w:rsidRDefault="007B27AC" w:rsidP="005C7EDC">
      <w:pPr>
        <w:tabs>
          <w:tab w:val="left" w:pos="720"/>
          <w:tab w:val="left" w:pos="851"/>
          <w:tab w:val="left" w:pos="993"/>
          <w:tab w:val="left" w:pos="7371"/>
          <w:tab w:val="left" w:pos="7655"/>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ab/>
        <w:t xml:space="preserve">ผนวก  ข  </w:t>
      </w:r>
      <w:r w:rsidR="00181504" w:rsidRPr="0001118B">
        <w:rPr>
          <w:rFonts w:ascii="TH SarabunPSK" w:eastAsia="Calibri" w:hAnsi="TH SarabunPSK" w:cs="TH SarabunPSK"/>
          <w:sz w:val="32"/>
          <w:szCs w:val="32"/>
          <w:cs/>
        </w:rPr>
        <w:t>แบบสอบถาม</w:t>
      </w:r>
      <w:r w:rsidRPr="004A09A5">
        <w:rPr>
          <w:rFonts w:ascii="TH SarabunPSK" w:eastAsia="Calibri" w:hAnsi="TH SarabunPSK" w:cs="TH SarabunPSK" w:hint="cs"/>
          <w:sz w:val="32"/>
          <w:szCs w:val="32"/>
          <w:cs/>
        </w:rPr>
        <w:t xml:space="preserve">        </w:t>
      </w:r>
      <w:r w:rsidR="005C7EDC">
        <w:rPr>
          <w:rFonts w:ascii="TH SarabunPSK" w:eastAsia="Calibri" w:hAnsi="TH SarabunPSK" w:cs="TH SarabunPSK"/>
          <w:sz w:val="32"/>
          <w:szCs w:val="32"/>
          <w:cs/>
        </w:rPr>
        <w:tab/>
      </w:r>
      <w:r w:rsidR="005C7EDC">
        <w:rPr>
          <w:rFonts w:ascii="TH SarabunPSK" w:eastAsia="Calibri" w:hAnsi="TH SarabunPSK" w:cs="TH SarabunPSK"/>
          <w:sz w:val="32"/>
          <w:szCs w:val="32"/>
          <w:cs/>
        </w:rPr>
        <w:tab/>
      </w:r>
      <w:r w:rsidR="005C7EDC">
        <w:rPr>
          <w:rFonts w:ascii="TH SarabunPSK" w:eastAsia="Calibri" w:hAnsi="TH SarabunPSK" w:cs="TH SarabunPSK" w:hint="cs"/>
          <w:sz w:val="32"/>
          <w:szCs w:val="32"/>
          <w:cs/>
        </w:rPr>
        <w:t xml:space="preserve">            ๒๐๗</w:t>
      </w:r>
      <w:r w:rsidRPr="004A09A5">
        <w:rPr>
          <w:rFonts w:ascii="TH SarabunPSK" w:eastAsia="Calibri" w:hAnsi="TH SarabunPSK" w:cs="TH SarabunPSK" w:hint="cs"/>
          <w:sz w:val="32"/>
          <w:szCs w:val="32"/>
          <w:cs/>
        </w:rPr>
        <w:t xml:space="preserve">                                    </w:t>
      </w:r>
      <w:bookmarkStart w:id="13" w:name="_Hlk132616888"/>
    </w:p>
    <w:p w14:paraId="1D4DDE96" w14:textId="28F5026B" w:rsidR="007B27AC" w:rsidRPr="004A09A5" w:rsidRDefault="005C7EDC" w:rsidP="007B27AC">
      <w:pPr>
        <w:tabs>
          <w:tab w:val="left" w:pos="720"/>
          <w:tab w:val="left" w:pos="851"/>
          <w:tab w:val="left" w:pos="993"/>
          <w:tab w:val="left" w:pos="7371"/>
          <w:tab w:val="left" w:pos="7655"/>
          <w:tab w:val="left" w:pos="8505"/>
        </w:tabs>
        <w:spacing w:after="0"/>
        <w:rPr>
          <w:rFonts w:ascii="TH SarabunPSK" w:eastAsia="Calibri" w:hAnsi="TH SarabunPSK" w:cs="TH SarabunPSK"/>
          <w:sz w:val="32"/>
          <w:szCs w:val="32"/>
          <w:cs/>
        </w:rPr>
      </w:pPr>
      <w:r>
        <w:rPr>
          <w:rFonts w:ascii="TH SarabunPSK" w:eastAsia="Calibri" w:hAnsi="TH SarabunPSK" w:cs="TH SarabunPSK"/>
          <w:sz w:val="32"/>
          <w:szCs w:val="32"/>
          <w:cs/>
        </w:rPr>
        <w:tab/>
      </w:r>
      <w:r w:rsidR="007B27AC" w:rsidRPr="004A09A5">
        <w:rPr>
          <w:rFonts w:ascii="TH SarabunPSK" w:eastAsia="Calibri" w:hAnsi="TH SarabunPSK" w:cs="TH SarabunPSK" w:hint="cs"/>
          <w:sz w:val="32"/>
          <w:szCs w:val="32"/>
          <w:cs/>
        </w:rPr>
        <w:t>ผนวก  ค</w:t>
      </w:r>
      <w:bookmarkEnd w:id="13"/>
      <w:r>
        <w:rPr>
          <w:rFonts w:ascii="TH SarabunPSK" w:eastAsia="Calibri" w:hAnsi="TH SarabunPSK" w:cs="TH SarabunPSK" w:hint="cs"/>
          <w:sz w:val="32"/>
          <w:szCs w:val="32"/>
          <w:cs/>
        </w:rPr>
        <w:t xml:space="preserve">  </w:t>
      </w:r>
      <w:r w:rsidR="0036215D">
        <w:rPr>
          <w:rFonts w:ascii="TH SarabunPSK" w:eastAsia="Calibri" w:hAnsi="TH SarabunPSK" w:cs="TH SarabunPSK" w:hint="cs"/>
          <w:sz w:val="32"/>
          <w:szCs w:val="32"/>
          <w:cs/>
        </w:rPr>
        <w:t>หนังสือนำ</w:t>
      </w:r>
      <w:r w:rsidR="007B27AC" w:rsidRPr="004A09A5">
        <w:rPr>
          <w:rFonts w:ascii="TH SarabunPSK" w:eastAsia="Calibri" w:hAnsi="TH SarabunPSK" w:cs="TH SarabunPSK" w:hint="cs"/>
          <w:sz w:val="32"/>
          <w:szCs w:val="32"/>
          <w:cs/>
        </w:rPr>
        <w:tab/>
        <w:t xml:space="preserve">       </w:t>
      </w:r>
      <w:r w:rsidR="007B27AC" w:rsidRPr="004A09A5">
        <w:rPr>
          <w:rFonts w:ascii="TH SarabunPSK" w:eastAsia="Calibri" w:hAnsi="TH SarabunPSK" w:cs="TH SarabunPSK" w:hint="cs"/>
          <w:sz w:val="32"/>
          <w:szCs w:val="32"/>
          <w:cs/>
        </w:rPr>
        <w:tab/>
      </w:r>
      <w:r w:rsidR="007B27AC">
        <w:rPr>
          <w:rFonts w:ascii="TH SarabunPSK" w:eastAsia="Calibri" w:hAnsi="TH SarabunPSK" w:cs="TH SarabunPSK" w:hint="cs"/>
          <w:sz w:val="32"/>
          <w:szCs w:val="32"/>
          <w:cs/>
        </w:rPr>
        <w:t>๒๒๒</w:t>
      </w:r>
    </w:p>
    <w:p w14:paraId="4F60E8A6" w14:textId="1F39EBF2" w:rsidR="007B27AC" w:rsidRPr="004A09A5" w:rsidRDefault="007B27AC" w:rsidP="007B27AC">
      <w:pPr>
        <w:tabs>
          <w:tab w:val="left" w:pos="720"/>
          <w:tab w:val="left" w:pos="851"/>
          <w:tab w:val="left" w:pos="993"/>
          <w:tab w:val="left" w:pos="1134"/>
          <w:tab w:val="left" w:pos="1418"/>
          <w:tab w:val="left" w:pos="7655"/>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 xml:space="preserve">          ผนวก  ง   </w:t>
      </w:r>
      <w:r w:rsidR="003F6338">
        <w:rPr>
          <w:rFonts w:ascii="TH SarabunPSK" w:eastAsia="Calibri" w:hAnsi="TH SarabunPSK" w:cs="TH SarabunPSK" w:hint="cs"/>
          <w:sz w:val="32"/>
          <w:szCs w:val="32"/>
          <w:cs/>
        </w:rPr>
        <w:t>ภาพประกอบ</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ab/>
        <w:t xml:space="preserve">   </w:t>
      </w:r>
      <w:r w:rsidRPr="004A09A5">
        <w:rPr>
          <w:rFonts w:ascii="TH SarabunPSK" w:eastAsia="Calibri" w:hAnsi="TH SarabunPSK" w:cs="TH SarabunPSK" w:hint="cs"/>
          <w:sz w:val="32"/>
          <w:szCs w:val="32"/>
          <w:cs/>
        </w:rPr>
        <w:tab/>
        <w:t>๒</w:t>
      </w:r>
      <w:r>
        <w:rPr>
          <w:rFonts w:ascii="TH SarabunPSK" w:eastAsia="Calibri" w:hAnsi="TH SarabunPSK" w:cs="TH SarabunPSK" w:hint="cs"/>
          <w:sz w:val="32"/>
          <w:szCs w:val="32"/>
          <w:cs/>
        </w:rPr>
        <w:t>๕๐</w:t>
      </w:r>
    </w:p>
    <w:p w14:paraId="56B08BE2" w14:textId="53C9FF12" w:rsidR="000C5FD8" w:rsidRPr="004A09A5" w:rsidRDefault="007B27AC" w:rsidP="009F57E2">
      <w:pPr>
        <w:tabs>
          <w:tab w:val="left" w:pos="720"/>
          <w:tab w:val="left" w:pos="851"/>
          <w:tab w:val="left" w:pos="993"/>
          <w:tab w:val="left" w:pos="1418"/>
          <w:tab w:val="left" w:pos="7655"/>
        </w:tabs>
        <w:spacing w:after="0"/>
        <w:rPr>
          <w:rFonts w:ascii="TH SarabunPSK" w:eastAsia="Calibri" w:hAnsi="TH SarabunPSK" w:cs="TH SarabunPSK"/>
          <w:sz w:val="32"/>
          <w:szCs w:val="32"/>
          <w:cs/>
        </w:rPr>
      </w:pPr>
      <w:r>
        <w:rPr>
          <w:rFonts w:ascii="TH SarabunPSK" w:eastAsia="Calibri" w:hAnsi="TH SarabunPSK" w:cs="TH SarabunPSK" w:hint="cs"/>
          <w:sz w:val="32"/>
          <w:szCs w:val="32"/>
          <w:cs/>
        </w:rPr>
        <w:t xml:space="preserve"> </w:t>
      </w:r>
    </w:p>
    <w:p w14:paraId="22633D5D" w14:textId="3DB6B673" w:rsidR="000C5FD8" w:rsidRPr="004A09A5" w:rsidRDefault="000C5FD8" w:rsidP="007B27AC">
      <w:pPr>
        <w:tabs>
          <w:tab w:val="left" w:pos="720"/>
          <w:tab w:val="left" w:pos="851"/>
          <w:tab w:val="left" w:pos="993"/>
          <w:tab w:val="left" w:pos="1418"/>
          <w:tab w:val="left" w:pos="7655"/>
        </w:tabs>
        <w:spacing w:after="0"/>
        <w:jc w:val="center"/>
        <w:rPr>
          <w:rFonts w:ascii="TH SarabunPSK" w:eastAsia="Calibri" w:hAnsi="TH SarabunPSK" w:cs="TH SarabunPSK"/>
          <w:b/>
          <w:bCs/>
          <w:sz w:val="36"/>
          <w:szCs w:val="36"/>
        </w:rPr>
      </w:pPr>
      <w:r w:rsidRPr="004A09A5">
        <w:rPr>
          <w:rFonts w:ascii="TH SarabunPSK" w:eastAsia="Calibri" w:hAnsi="TH SarabunPSK" w:cs="TH SarabunPSK" w:hint="cs"/>
          <w:b/>
          <w:bCs/>
          <w:sz w:val="36"/>
          <w:szCs w:val="36"/>
          <w:cs/>
        </w:rPr>
        <w:lastRenderedPageBreak/>
        <w:t>สารบัญ (ต่อ)</w:t>
      </w:r>
    </w:p>
    <w:p w14:paraId="5435E822" w14:textId="2954A722" w:rsidR="000C5FD8" w:rsidRPr="004A09A5" w:rsidRDefault="000C5FD8" w:rsidP="009F57E2">
      <w:pPr>
        <w:tabs>
          <w:tab w:val="left" w:pos="720"/>
          <w:tab w:val="left" w:pos="851"/>
          <w:tab w:val="left" w:pos="993"/>
          <w:tab w:val="left" w:pos="1276"/>
          <w:tab w:val="left" w:pos="1440"/>
          <w:tab w:val="left" w:pos="1985"/>
          <w:tab w:val="left" w:pos="8505"/>
        </w:tabs>
        <w:spacing w:after="0"/>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เรื่อง</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t xml:space="preserve"> </w:t>
      </w:r>
      <w:r w:rsidR="00752950" w:rsidRPr="004A09A5">
        <w:rPr>
          <w:rFonts w:ascii="TH SarabunPSK" w:eastAsia="Calibri" w:hAnsi="TH SarabunPSK" w:cs="TH SarabunPSK" w:hint="cs"/>
          <w:b/>
          <w:bCs/>
          <w:sz w:val="32"/>
          <w:szCs w:val="32"/>
          <w:cs/>
        </w:rPr>
        <w:tab/>
      </w:r>
      <w:r w:rsidR="00617903">
        <w:rPr>
          <w:rFonts w:ascii="TH SarabunPSK" w:eastAsia="Calibri" w:hAnsi="TH SarabunPSK" w:cs="TH SarabunPSK"/>
          <w:b/>
          <w:bCs/>
          <w:sz w:val="32"/>
          <w:szCs w:val="32"/>
          <w:cs/>
        </w:rPr>
        <w:tab/>
      </w:r>
      <w:r w:rsidRPr="004A09A5">
        <w:rPr>
          <w:rFonts w:ascii="TH SarabunPSK" w:eastAsia="Calibri" w:hAnsi="TH SarabunPSK" w:cs="TH SarabunPSK" w:hint="cs"/>
          <w:b/>
          <w:bCs/>
          <w:sz w:val="32"/>
          <w:szCs w:val="32"/>
          <w:cs/>
        </w:rPr>
        <w:t>หน้า</w:t>
      </w:r>
    </w:p>
    <w:p w14:paraId="1D2455B9" w14:textId="7062E73C" w:rsidR="00C9443C" w:rsidRPr="004A09A5" w:rsidRDefault="000C5FD8" w:rsidP="007B27AC">
      <w:pPr>
        <w:tabs>
          <w:tab w:val="left" w:pos="720"/>
          <w:tab w:val="left" w:pos="851"/>
          <w:tab w:val="left" w:pos="993"/>
          <w:tab w:val="left" w:pos="7371"/>
          <w:tab w:val="left" w:pos="7655"/>
          <w:tab w:val="left" w:pos="8505"/>
        </w:tabs>
        <w:spacing w:after="0"/>
        <w:rPr>
          <w:rFonts w:ascii="TH SarabunPSK" w:eastAsia="Calibri" w:hAnsi="TH SarabunPSK" w:cs="TH SarabunPSK"/>
          <w:sz w:val="32"/>
          <w:szCs w:val="32"/>
        </w:rPr>
      </w:pPr>
      <w:r w:rsidRPr="004A09A5">
        <w:rPr>
          <w:rFonts w:ascii="TH SarabunPSK" w:eastAsia="Calibri" w:hAnsi="TH SarabunPSK" w:cs="TH SarabunPSK" w:hint="cs"/>
          <w:sz w:val="32"/>
          <w:szCs w:val="32"/>
          <w:cs/>
        </w:rPr>
        <w:t xml:space="preserve">         </w:t>
      </w:r>
    </w:p>
    <w:p w14:paraId="77334C0E" w14:textId="33571351" w:rsidR="000C5FD8" w:rsidRPr="004A09A5" w:rsidRDefault="00C9443C" w:rsidP="009F57E2">
      <w:pPr>
        <w:tabs>
          <w:tab w:val="left" w:pos="720"/>
          <w:tab w:val="left" w:pos="851"/>
          <w:tab w:val="left" w:pos="993"/>
          <w:tab w:val="left" w:pos="1134"/>
          <w:tab w:val="left" w:pos="1418"/>
          <w:tab w:val="left" w:pos="7655"/>
          <w:tab w:val="left" w:pos="8505"/>
        </w:tabs>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 xml:space="preserve">          ผนวก  จ  </w:t>
      </w:r>
      <w:r w:rsidR="0036215D">
        <w:rPr>
          <w:rFonts w:ascii="TH SarabunPSK" w:eastAsia="Calibri" w:hAnsi="TH SarabunPSK" w:cs="TH SarabunPSK" w:hint="cs"/>
          <w:sz w:val="32"/>
          <w:szCs w:val="32"/>
          <w:cs/>
        </w:rPr>
        <w:t>การนำงานวิจัย</w:t>
      </w:r>
      <w:r w:rsidR="00A2074B">
        <w:rPr>
          <w:rFonts w:ascii="TH SarabunPSK" w:eastAsia="Calibri" w:hAnsi="TH SarabunPSK" w:cs="TH SarabunPSK" w:hint="cs"/>
          <w:sz w:val="32"/>
          <w:szCs w:val="32"/>
          <w:cs/>
        </w:rPr>
        <w:t>ไปใช้ประโยชน์</w:t>
      </w:r>
      <w:r w:rsidR="00B218C6" w:rsidRPr="004A09A5">
        <w:rPr>
          <w:rFonts w:ascii="TH SarabunPSK" w:eastAsia="Calibri" w:hAnsi="TH SarabunPSK" w:cs="TH SarabunPSK" w:hint="cs"/>
          <w:sz w:val="32"/>
          <w:szCs w:val="32"/>
        </w:rPr>
        <w:tab/>
        <w:t xml:space="preserve">            </w:t>
      </w:r>
      <w:r w:rsidR="00540E6B" w:rsidRPr="004A09A5">
        <w:rPr>
          <w:rFonts w:ascii="TH SarabunPSK" w:eastAsia="Calibri" w:hAnsi="TH SarabunPSK" w:cs="TH SarabunPSK" w:hint="cs"/>
          <w:sz w:val="32"/>
          <w:szCs w:val="32"/>
          <w:cs/>
        </w:rPr>
        <w:t>๒</w:t>
      </w:r>
      <w:r w:rsidR="00DD58A7">
        <w:rPr>
          <w:rFonts w:ascii="TH SarabunPSK" w:eastAsia="Calibri" w:hAnsi="TH SarabunPSK" w:cs="TH SarabunPSK" w:hint="cs"/>
          <w:sz w:val="32"/>
          <w:szCs w:val="32"/>
          <w:cs/>
        </w:rPr>
        <w:t>๗๗</w:t>
      </w:r>
    </w:p>
    <w:p w14:paraId="7ADD96EB" w14:textId="18EBE710" w:rsidR="00A2074B" w:rsidRDefault="008875A4" w:rsidP="00A2074B">
      <w:pPr>
        <w:pStyle w:val="TOC2"/>
        <w:tabs>
          <w:tab w:val="left" w:pos="993"/>
        </w:tabs>
      </w:pPr>
      <w:r w:rsidRPr="004A09A5">
        <w:rPr>
          <w:rFonts w:hint="cs"/>
          <w:cs/>
        </w:rPr>
        <w:t xml:space="preserve">        </w:t>
      </w:r>
      <w:r w:rsidRPr="004A09A5">
        <w:rPr>
          <w:rFonts w:hint="cs"/>
          <w:b w:val="0"/>
          <w:bCs w:val="0"/>
          <w:cs/>
        </w:rPr>
        <w:t xml:space="preserve"> </w:t>
      </w:r>
      <w:bookmarkStart w:id="14" w:name="_Hlk161317213"/>
      <w:r w:rsidRPr="004A09A5">
        <w:rPr>
          <w:rFonts w:hint="cs"/>
          <w:b w:val="0"/>
          <w:bCs w:val="0"/>
          <w:cs/>
        </w:rPr>
        <w:t xml:space="preserve"> ผนวก</w:t>
      </w:r>
      <w:bookmarkEnd w:id="14"/>
      <w:r w:rsidRPr="004A09A5">
        <w:rPr>
          <w:rFonts w:hint="cs"/>
          <w:b w:val="0"/>
          <w:bCs w:val="0"/>
          <w:cs/>
        </w:rPr>
        <w:t xml:space="preserve">  ฉ  </w:t>
      </w:r>
      <w:r w:rsidR="003E3504" w:rsidRPr="003E3504">
        <w:rPr>
          <w:rFonts w:hint="cs"/>
          <w:b w:val="0"/>
          <w:bCs w:val="0"/>
          <w:cs/>
        </w:rPr>
        <w:t>บทความวิจัย</w:t>
      </w:r>
      <w:r w:rsidR="000C5FD8" w:rsidRPr="004A09A5">
        <w:rPr>
          <w:rFonts w:hint="cs"/>
          <w:cs/>
        </w:rPr>
        <w:tab/>
        <w:t xml:space="preserve"> </w:t>
      </w:r>
      <w:r w:rsidR="00752950" w:rsidRPr="004A09A5">
        <w:rPr>
          <w:rFonts w:hint="cs"/>
          <w:cs/>
        </w:rPr>
        <w:tab/>
      </w:r>
      <w:r w:rsidR="00000424" w:rsidRPr="004A09A5">
        <w:rPr>
          <w:rFonts w:hint="cs"/>
          <w:b w:val="0"/>
          <w:bCs w:val="0"/>
          <w:cs/>
        </w:rPr>
        <w:t>๒</w:t>
      </w:r>
      <w:r w:rsidR="00DD58A7">
        <w:rPr>
          <w:rFonts w:hint="cs"/>
          <w:b w:val="0"/>
          <w:bCs w:val="0"/>
          <w:cs/>
        </w:rPr>
        <w:t>๗๙</w:t>
      </w:r>
    </w:p>
    <w:p w14:paraId="2AEA32B8" w14:textId="712E498F" w:rsidR="0001118B" w:rsidRPr="0001118B" w:rsidRDefault="0001118B" w:rsidP="0001118B">
      <w:pPr>
        <w:pStyle w:val="7"/>
        <w:ind w:firstLine="0"/>
        <w:rPr>
          <w:cs/>
        </w:rPr>
      </w:pPr>
      <w:r w:rsidRPr="00A2074B">
        <w:rPr>
          <w:rFonts w:hint="cs"/>
          <w:b/>
          <w:bCs/>
          <w:cs/>
        </w:rPr>
        <w:t>ประวัติผู้วิจัย</w:t>
      </w:r>
      <w:r>
        <w:rPr>
          <w:cs/>
        </w:rPr>
        <w:tab/>
      </w:r>
      <w:r>
        <w:rPr>
          <w:cs/>
        </w:rPr>
        <w:tab/>
      </w:r>
      <w:r>
        <w:rPr>
          <w:cs/>
        </w:rPr>
        <w:tab/>
      </w:r>
      <w:r>
        <w:rPr>
          <w:cs/>
        </w:rPr>
        <w:tab/>
      </w:r>
      <w:r>
        <w:rPr>
          <w:cs/>
        </w:rPr>
        <w:tab/>
      </w:r>
      <w:r>
        <w:rPr>
          <w:cs/>
        </w:rPr>
        <w:tab/>
      </w:r>
      <w:r>
        <w:rPr>
          <w:cs/>
        </w:rPr>
        <w:tab/>
      </w:r>
      <w:r w:rsidR="00DF375E">
        <w:rPr>
          <w:rFonts w:hint="cs"/>
          <w:cs/>
        </w:rPr>
        <w:t xml:space="preserve">         </w:t>
      </w:r>
      <w:r w:rsidR="00A2074B">
        <w:rPr>
          <w:cs/>
        </w:rPr>
        <w:tab/>
      </w:r>
      <w:r w:rsidR="00A2074B">
        <w:rPr>
          <w:cs/>
        </w:rPr>
        <w:tab/>
      </w:r>
      <w:r w:rsidR="00A2074B">
        <w:rPr>
          <w:cs/>
        </w:rPr>
        <w:tab/>
      </w:r>
      <w:r w:rsidR="00A2074B">
        <w:rPr>
          <w:rFonts w:hint="cs"/>
          <w:cs/>
        </w:rPr>
        <w:t xml:space="preserve">         </w:t>
      </w:r>
      <w:r w:rsidR="00DF375E">
        <w:rPr>
          <w:rFonts w:hint="cs"/>
          <w:cs/>
        </w:rPr>
        <w:t>๒๘๐</w:t>
      </w:r>
    </w:p>
    <w:p w14:paraId="09B12820" w14:textId="77777777" w:rsidR="000C5FD8" w:rsidRPr="004A09A5" w:rsidRDefault="000C5FD8" w:rsidP="009F57E2">
      <w:pPr>
        <w:tabs>
          <w:tab w:val="left" w:pos="851"/>
          <w:tab w:val="left" w:pos="993"/>
          <w:tab w:val="left" w:pos="1134"/>
        </w:tabs>
        <w:spacing w:after="0" w:line="240" w:lineRule="auto"/>
        <w:rPr>
          <w:rFonts w:ascii="TH SarabunPSK" w:hAnsi="TH SarabunPSK" w:cs="TH SarabunPSK"/>
          <w:strike/>
          <w:color w:val="0070C0"/>
          <w:sz w:val="32"/>
          <w:szCs w:val="32"/>
        </w:rPr>
      </w:pPr>
      <w:r w:rsidRPr="004A09A5">
        <w:rPr>
          <w:rFonts w:ascii="TH SarabunPSK" w:hAnsi="TH SarabunPSK" w:cs="TH SarabunPSK" w:hint="cs"/>
          <w:sz w:val="32"/>
          <w:szCs w:val="32"/>
          <w:cs/>
        </w:rPr>
        <w:fldChar w:fldCharType="end"/>
      </w:r>
    </w:p>
    <w:p w14:paraId="646EF7BA" w14:textId="243AC244" w:rsidR="00850B08" w:rsidRPr="004A09A5" w:rsidRDefault="00850B08"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7D3B6764" w14:textId="6AFA6C79" w:rsidR="00752950" w:rsidRPr="004A09A5"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2420559F" w14:textId="07816B63" w:rsidR="00752950" w:rsidRPr="004A09A5"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B017867" w14:textId="5274CD2D" w:rsidR="00752950" w:rsidRPr="004A09A5"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65F0154E" w14:textId="466E48FF" w:rsidR="00752950" w:rsidRPr="004A09A5"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FF33B8D" w14:textId="01404CB2" w:rsidR="00752950" w:rsidRPr="004A09A5"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1ACAEC2F" w14:textId="75D37E4B" w:rsidR="00752950"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5711FFB9"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66FC50C7"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25F6EB7A"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1C66AD9"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29BE64E8"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3D6560A5" w14:textId="75397354" w:rsidR="00752950" w:rsidRDefault="00752950"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6B9904DC" w14:textId="77777777" w:rsidR="006632CB" w:rsidRDefault="006632CB"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D7563CD"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390DC29"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2106B85B"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D5218DF"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0D3CDA82"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342C2DA6"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391A3ACD"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6B7811EB" w14:textId="77777777" w:rsidR="007B27AC"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4A8761D8" w14:textId="77777777" w:rsidR="007B27AC" w:rsidRPr="004A09A5" w:rsidRDefault="007B27AC"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p>
    <w:p w14:paraId="6C5D07C6" w14:textId="102295AE" w:rsidR="000C5FD8" w:rsidRPr="004A09A5" w:rsidRDefault="000C5FD8" w:rsidP="009F57E2">
      <w:pPr>
        <w:tabs>
          <w:tab w:val="left" w:pos="142"/>
          <w:tab w:val="left" w:pos="851"/>
          <w:tab w:val="left" w:pos="993"/>
          <w:tab w:val="left" w:pos="1134"/>
        </w:tabs>
        <w:spacing w:after="0" w:line="240" w:lineRule="auto"/>
        <w:jc w:val="center"/>
        <w:rPr>
          <w:rFonts w:ascii="TH SarabunPSK" w:hAnsi="TH SarabunPSK" w:cs="TH SarabunPSK"/>
          <w:b/>
          <w:bCs/>
          <w:sz w:val="36"/>
          <w:szCs w:val="36"/>
        </w:rPr>
      </w:pPr>
      <w:r w:rsidRPr="004A09A5">
        <w:rPr>
          <w:rFonts w:ascii="TH SarabunPSK" w:hAnsi="TH SarabunPSK" w:cs="TH SarabunPSK" w:hint="cs"/>
          <w:b/>
          <w:bCs/>
          <w:sz w:val="36"/>
          <w:szCs w:val="36"/>
          <w:cs/>
        </w:rPr>
        <w:t>สารบัญตาราง</w:t>
      </w:r>
    </w:p>
    <w:p w14:paraId="480020F4" w14:textId="77777777" w:rsidR="000C5FD8" w:rsidRPr="004A09A5" w:rsidRDefault="000C5FD8" w:rsidP="009F57E2">
      <w:pPr>
        <w:tabs>
          <w:tab w:val="left" w:pos="142"/>
          <w:tab w:val="left" w:pos="993"/>
          <w:tab w:val="left" w:pos="4860"/>
        </w:tabs>
        <w:spacing w:after="0" w:line="240" w:lineRule="auto"/>
        <w:rPr>
          <w:rFonts w:ascii="TH SarabunPSK" w:hAnsi="TH SarabunPSK" w:cs="TH SarabunPSK"/>
          <w:sz w:val="32"/>
          <w:szCs w:val="32"/>
        </w:rPr>
      </w:pPr>
      <w:r w:rsidRPr="004A09A5">
        <w:rPr>
          <w:rFonts w:ascii="TH SarabunPSK" w:hAnsi="TH SarabunPSK" w:cs="TH SarabunPSK" w:hint="cs"/>
          <w:b/>
          <w:bCs/>
          <w:sz w:val="36"/>
          <w:szCs w:val="36"/>
          <w:cs/>
        </w:rPr>
        <w:tab/>
      </w:r>
      <w:r w:rsidRPr="004A09A5">
        <w:rPr>
          <w:rFonts w:ascii="TH SarabunPSK" w:hAnsi="TH SarabunPSK" w:cs="TH SarabunPSK" w:hint="cs"/>
          <w:b/>
          <w:bCs/>
          <w:sz w:val="36"/>
          <w:szCs w:val="36"/>
          <w:cs/>
        </w:rPr>
        <w:tab/>
      </w:r>
    </w:p>
    <w:p w14:paraId="47FD0B61" w14:textId="4CA9F4D3" w:rsidR="000C5FD8" w:rsidRPr="004A09A5" w:rsidRDefault="000C5FD8" w:rsidP="009F57E2">
      <w:pPr>
        <w:tabs>
          <w:tab w:val="left" w:pos="142"/>
          <w:tab w:val="left" w:pos="851"/>
          <w:tab w:val="left" w:pos="993"/>
          <w:tab w:val="left" w:pos="1134"/>
          <w:tab w:val="left" w:pos="8505"/>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sz w:val="32"/>
          <w:szCs w:val="32"/>
          <w:cs/>
        </w:rPr>
        <w:t>ตารางที่</w:t>
      </w:r>
      <w:r w:rsidRPr="004A09A5">
        <w:rPr>
          <w:rFonts w:ascii="TH SarabunPSK" w:hAnsi="TH SarabunPSK" w:cs="TH SarabunPSK" w:hint="cs"/>
          <w:b/>
          <w:bCs/>
          <w:sz w:val="32"/>
          <w:szCs w:val="32"/>
        </w:rPr>
        <w:t xml:space="preserve">  </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b/>
          <w:bCs/>
          <w:sz w:val="32"/>
          <w:szCs w:val="32"/>
          <w:cs/>
        </w:rPr>
        <w:tab/>
        <w:t xml:space="preserve">       </w:t>
      </w:r>
      <w:r w:rsidR="00752950" w:rsidRPr="004A09A5">
        <w:rPr>
          <w:rFonts w:ascii="TH SarabunPSK" w:hAnsi="TH SarabunPSK" w:cs="TH SarabunPSK" w:hint="cs"/>
          <w:b/>
          <w:bCs/>
          <w:sz w:val="32"/>
          <w:szCs w:val="32"/>
          <w:cs/>
        </w:rPr>
        <w:tab/>
      </w:r>
      <w:r w:rsidRPr="004A09A5">
        <w:rPr>
          <w:rFonts w:ascii="TH SarabunPSK" w:hAnsi="TH SarabunPSK" w:cs="TH SarabunPSK" w:hint="cs"/>
          <w:b/>
          <w:bCs/>
          <w:sz w:val="32"/>
          <w:szCs w:val="32"/>
          <w:cs/>
        </w:rPr>
        <w:t>หน้า</w:t>
      </w:r>
    </w:p>
    <w:p w14:paraId="51AA60CE" w14:textId="77777777" w:rsidR="000C5FD8" w:rsidRPr="004A09A5" w:rsidRDefault="000C5FD8" w:rsidP="009F57E2">
      <w:pPr>
        <w:tabs>
          <w:tab w:val="left" w:pos="142"/>
          <w:tab w:val="left" w:pos="851"/>
          <w:tab w:val="left" w:pos="993"/>
          <w:tab w:val="left" w:pos="1134"/>
        </w:tabs>
        <w:spacing w:after="0" w:line="240" w:lineRule="auto"/>
        <w:jc w:val="thaiDistribute"/>
        <w:rPr>
          <w:rFonts w:ascii="TH SarabunPSK" w:hAnsi="TH SarabunPSK" w:cs="TH SarabunPSK"/>
          <w:sz w:val="32"/>
          <w:szCs w:val="32"/>
        </w:rPr>
      </w:pPr>
    </w:p>
    <w:p w14:paraId="10508D24" w14:textId="493ECFDF" w:rsidR="000C5FD8" w:rsidRPr="004A09A5" w:rsidRDefault="000C5FD8" w:rsidP="009F57E2">
      <w:pPr>
        <w:tabs>
          <w:tab w:val="left" w:pos="142"/>
          <w:tab w:val="left" w:pos="540"/>
          <w:tab w:val="left" w:pos="993"/>
          <w:tab w:val="left" w:pos="4536"/>
          <w:tab w:val="left" w:pos="7938"/>
          <w:tab w:val="left" w:pos="8505"/>
        </w:tabs>
        <w:spacing w:after="0" w:line="240" w:lineRule="auto"/>
        <w:rPr>
          <w:rFonts w:ascii="TH SarabunPSK" w:hAnsi="TH SarabunPSK" w:cs="TH SarabunPSK"/>
          <w:color w:val="000000"/>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color w:val="000000"/>
          <w:sz w:val="32"/>
          <w:szCs w:val="32"/>
          <w:cs/>
        </w:rPr>
        <w:t xml:space="preserve"> แสดงความหมายของรูปแบบ</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๑๕</w:t>
      </w:r>
    </w:p>
    <w:p w14:paraId="7D434A6F" w14:textId="059C90A0" w:rsidR="000C5FD8" w:rsidRPr="004A09A5" w:rsidRDefault="000C5FD8" w:rsidP="009F57E2">
      <w:pPr>
        <w:tabs>
          <w:tab w:val="left" w:pos="142"/>
          <w:tab w:val="left" w:pos="851"/>
          <w:tab w:val="left" w:pos="993"/>
          <w:tab w:val="left" w:pos="1134"/>
          <w:tab w:val="left" w:pos="1418"/>
          <w:tab w:val="left" w:pos="4536"/>
          <w:tab w:val="left" w:pos="7938"/>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color w:val="000000"/>
          <w:sz w:val="32"/>
          <w:szCs w:val="32"/>
          <w:cs/>
        </w:rPr>
        <w:t xml:space="preserve"> แสดงประเภทของรูปแบบ</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A560A9" w:rsidRPr="004A09A5">
        <w:rPr>
          <w:rFonts w:ascii="TH SarabunPSK" w:hAnsi="TH SarabunPSK" w:cs="TH SarabunPSK" w:hint="cs"/>
          <w:color w:val="000000"/>
          <w:sz w:val="32"/>
          <w:szCs w:val="32"/>
          <w:cs/>
        </w:rPr>
        <w:t>๙</w:t>
      </w:r>
    </w:p>
    <w:p w14:paraId="198B728C" w14:textId="5FC4D896" w:rsidR="000C5FD8" w:rsidRPr="004A09A5" w:rsidRDefault="000C5FD8" w:rsidP="009F57E2">
      <w:pPr>
        <w:tabs>
          <w:tab w:val="left" w:pos="851"/>
          <w:tab w:val="left" w:pos="993"/>
          <w:tab w:val="left" w:pos="4536"/>
          <w:tab w:val="left" w:pos="7938"/>
          <w:tab w:val="left" w:pos="8505"/>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color w:val="000000"/>
          <w:sz w:val="32"/>
          <w:szCs w:val="32"/>
          <w:cs/>
        </w:rPr>
        <w:t xml:space="preserve"> </w:t>
      </w:r>
      <w:r w:rsidR="00A560A9" w:rsidRPr="004A09A5">
        <w:rPr>
          <w:rFonts w:ascii="TH SarabunPSK" w:hAnsi="TH SarabunPSK" w:cs="TH SarabunPSK" w:hint="cs"/>
          <w:color w:val="000000"/>
          <w:sz w:val="32"/>
          <w:szCs w:val="32"/>
          <w:cs/>
        </w:rPr>
        <w:t>แสดง</w:t>
      </w:r>
      <w:r w:rsidRPr="004A09A5">
        <w:rPr>
          <w:rFonts w:ascii="TH SarabunPSK" w:hAnsi="TH SarabunPSK" w:cs="TH SarabunPSK" w:hint="cs"/>
          <w:sz w:val="32"/>
          <w:szCs w:val="32"/>
          <w:cs/>
        </w:rPr>
        <w:t xml:space="preserve">องค์ประกอบของรูปแบบ                               </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๒</w:t>
      </w:r>
      <w:r w:rsidR="00A560A9" w:rsidRPr="004A09A5">
        <w:rPr>
          <w:rFonts w:ascii="TH SarabunPSK" w:hAnsi="TH SarabunPSK" w:cs="TH SarabunPSK" w:hint="cs"/>
          <w:sz w:val="32"/>
          <w:szCs w:val="32"/>
          <w:cs/>
        </w:rPr>
        <w:t>๑</w:t>
      </w:r>
      <w:r w:rsidRPr="004A09A5">
        <w:rPr>
          <w:rFonts w:ascii="TH SarabunPSK" w:hAnsi="TH SarabunPSK" w:cs="TH SarabunPSK" w:hint="cs"/>
          <w:sz w:val="32"/>
          <w:szCs w:val="32"/>
          <w:cs/>
        </w:rPr>
        <w:t xml:space="preserve"> </w:t>
      </w:r>
    </w:p>
    <w:p w14:paraId="15B61FD5" w14:textId="00932043" w:rsidR="000C5FD8" w:rsidRPr="004A09A5" w:rsidRDefault="000C5FD8" w:rsidP="009F57E2">
      <w:pPr>
        <w:pStyle w:val="Header"/>
        <w:tabs>
          <w:tab w:val="left" w:pos="993"/>
          <w:tab w:val="left" w:pos="7938"/>
          <w:tab w:val="left" w:pos="8505"/>
        </w:tabs>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color w:val="000000"/>
          <w:sz w:val="32"/>
          <w:szCs w:val="32"/>
          <w:cs/>
        </w:rPr>
        <w:t xml:space="preserve"> แสดงลักษณะของรูปแบบที่ดี</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๒</w:t>
      </w:r>
      <w:r w:rsidR="00A560A9" w:rsidRPr="004A09A5">
        <w:rPr>
          <w:rFonts w:ascii="TH SarabunPSK" w:hAnsi="TH SarabunPSK" w:cs="TH SarabunPSK" w:hint="cs"/>
          <w:color w:val="000000"/>
          <w:sz w:val="32"/>
          <w:szCs w:val="32"/>
          <w:cs/>
        </w:rPr>
        <w:t>๔</w:t>
      </w:r>
    </w:p>
    <w:p w14:paraId="06EFDFFC" w14:textId="4661586D" w:rsidR="000C5FD8" w:rsidRPr="004A09A5" w:rsidRDefault="000C5FD8" w:rsidP="009F57E2">
      <w:pPr>
        <w:pStyle w:val="Header"/>
        <w:tabs>
          <w:tab w:val="left" w:pos="993"/>
          <w:tab w:val="left" w:pos="7938"/>
          <w:tab w:val="left" w:pos="8505"/>
        </w:tabs>
        <w:jc w:val="thaiDistribute"/>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๕ แสดงสรุปประเด็นแนวคิดความหมายการบริหาร</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๓</w:t>
      </w:r>
      <w:r w:rsidR="00A560A9" w:rsidRPr="004A09A5">
        <w:rPr>
          <w:rFonts w:ascii="TH SarabunPSK" w:hAnsi="TH SarabunPSK" w:cs="TH SarabunPSK" w:hint="cs"/>
          <w:sz w:val="32"/>
          <w:szCs w:val="32"/>
          <w:cs/>
        </w:rPr>
        <w:t>๒</w:t>
      </w:r>
    </w:p>
    <w:p w14:paraId="3B708377" w14:textId="798E6661" w:rsidR="000C5FD8" w:rsidRPr="004A09A5" w:rsidRDefault="000C5FD8" w:rsidP="009F57E2">
      <w:pPr>
        <w:tabs>
          <w:tab w:val="left" w:pos="142"/>
          <w:tab w:val="left" w:pos="284"/>
          <w:tab w:val="left" w:pos="851"/>
          <w:tab w:val="left" w:pos="993"/>
          <w:tab w:val="left" w:pos="1134"/>
          <w:tab w:val="left" w:pos="1701"/>
          <w:tab w:val="left" w:pos="7655"/>
          <w:tab w:val="left" w:pos="8505"/>
        </w:tabs>
        <w:spacing w:after="0" w:line="240" w:lineRule="auto"/>
        <w:jc w:val="thaiDistribute"/>
        <w:rPr>
          <w:rFonts w:ascii="TH SarabunPSK" w:hAnsi="TH SarabunPSK" w:cs="TH SarabunPSK"/>
          <w:sz w:val="32"/>
          <w:szCs w:val="32"/>
        </w:rPr>
      </w:pPr>
      <w:bookmarkStart w:id="15" w:name="_Hlk132376065"/>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๖</w:t>
      </w:r>
      <w:bookmarkEnd w:id="15"/>
      <w:r w:rsidRPr="004A09A5">
        <w:rPr>
          <w:rFonts w:ascii="TH SarabunPSK" w:hAnsi="TH SarabunPSK" w:cs="TH SarabunPSK" w:hint="cs"/>
          <w:sz w:val="32"/>
          <w:szCs w:val="32"/>
          <w:cs/>
        </w:rPr>
        <w:t xml:space="preserve"> แสดงเกณฑ์มาตรฐานการบริหารจัดการแหล่งท่องเที่ยวโดยชุมชน ๕ ด้าน ๒๘ เป้าประสงค์  </w:t>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๕๕</w:t>
      </w:r>
    </w:p>
    <w:p w14:paraId="6670398E" w14:textId="77777777"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๗ แสดงเกณฑ์การประเมินชุดนี้มีแบ่งเป็น ๖ ด้าน มีเป้าประสงค์ ๓๑ เป้าประสงค์</w:t>
      </w:r>
      <w:r w:rsidRPr="004A09A5">
        <w:rPr>
          <w:rFonts w:ascii="TH SarabunPSK" w:hAnsi="TH SarabunPSK" w:cs="TH SarabunPSK" w:hint="cs"/>
          <w:sz w:val="32"/>
          <w:szCs w:val="32"/>
          <w:cs/>
        </w:rPr>
        <w:tab/>
        <w:t>๕๗</w:t>
      </w:r>
    </w:p>
    <w:p w14:paraId="7A5CE7CE" w14:textId="77777777" w:rsidR="000C5FD8" w:rsidRPr="004A09A5" w:rsidRDefault="000C5FD8" w:rsidP="009F57E2">
      <w:pPr>
        <w:tabs>
          <w:tab w:val="left" w:pos="142"/>
          <w:tab w:val="left" w:pos="540"/>
          <w:tab w:val="left" w:pos="851"/>
          <w:tab w:val="left" w:pos="993"/>
          <w:tab w:val="left" w:pos="7938"/>
        </w:tabs>
        <w:spacing w:after="0" w:line="240" w:lineRule="auto"/>
        <w:jc w:val="thaiDistribute"/>
        <w:rPr>
          <w:rFonts w:ascii="TH SarabunPSK" w:hAnsi="TH SarabunPSK" w:cs="TH SarabunPSK"/>
          <w:sz w:val="32"/>
          <w:szCs w:val="32"/>
        </w:rPr>
      </w:pPr>
      <w:bookmarkStart w:id="16" w:name="_Hlk132376458"/>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๘ แสดงงานวิจัยเกี่ยวกับการพัฒนานวัตกรรมการรู้คิดแบบมีส่วนร่วมของชุมชนต่อ</w:t>
      </w:r>
    </w:p>
    <w:p w14:paraId="5935C744" w14:textId="77777777"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    การท่องเที่ยววัฒนธรรมเชิงพุทธ         </w:t>
      </w:r>
      <w:r w:rsidRPr="004A09A5">
        <w:rPr>
          <w:rFonts w:ascii="TH SarabunPSK" w:hAnsi="TH SarabunPSK" w:cs="TH SarabunPSK" w:hint="cs"/>
          <w:sz w:val="32"/>
          <w:szCs w:val="32"/>
          <w:cs/>
        </w:rPr>
        <w:tab/>
        <w:t xml:space="preserve">๖๗    </w:t>
      </w:r>
    </w:p>
    <w:bookmarkEnd w:id="16"/>
    <w:p w14:paraId="7F2A583C" w14:textId="489994BA" w:rsidR="000C5FD8" w:rsidRPr="004A09A5" w:rsidRDefault="000C5FD8" w:rsidP="009F57E2">
      <w:pPr>
        <w:tabs>
          <w:tab w:val="left" w:pos="142"/>
          <w:tab w:val="left" w:pos="540"/>
          <w:tab w:val="left" w:pos="851"/>
          <w:tab w:val="left" w:pos="993"/>
          <w:tab w:val="left" w:pos="7938"/>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๙ แสดงงานวิจัยเกี่ยวกับการพัฒนานวัตกรรมการรู้คิดของนักท่องเที่ยววัฒนธรรมเชิงพุทธ</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๖๙</w:t>
      </w:r>
    </w:p>
    <w:p w14:paraId="16880284" w14:textId="46EB83EE" w:rsidR="000C5FD8" w:rsidRPr="004A09A5" w:rsidRDefault="000C5FD8" w:rsidP="009F57E2">
      <w:pPr>
        <w:tabs>
          <w:tab w:val="left" w:pos="142"/>
          <w:tab w:val="left" w:pos="540"/>
          <w:tab w:val="left" w:pos="851"/>
          <w:tab w:val="left" w:pos="993"/>
          <w:tab w:val="left" w:pos="7938"/>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๑๐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แสดงงานวิจัยเกี่ยวกับการพัฒนานวัตกรรมของนักท่องเที่ยววัฒนธรรมเชิงพุทธ</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๗๑</w:t>
      </w:r>
    </w:p>
    <w:p w14:paraId="7AD53A39" w14:textId="77777777" w:rsidR="000C5FD8" w:rsidRPr="004A09A5" w:rsidRDefault="000C5FD8" w:rsidP="009F57E2">
      <w:pPr>
        <w:tabs>
          <w:tab w:val="left" w:pos="142"/>
          <w:tab w:val="left" w:pos="540"/>
          <w:tab w:val="left" w:pos="851"/>
          <w:tab w:val="left" w:pos="993"/>
          <w:tab w:val="left" w:pos="7938"/>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๑๑ แสดงงานวิจัยเกี่ยวกับการรู้คิดแบบมีส่วนร่วมของชุมชนต่อการท่องเที่ยววัฒนธรรม      </w:t>
      </w:r>
    </w:p>
    <w:p w14:paraId="6127865B" w14:textId="54310B90" w:rsidR="000C5FD8" w:rsidRPr="004A09A5" w:rsidRDefault="000C5FD8" w:rsidP="009F57E2">
      <w:pPr>
        <w:tabs>
          <w:tab w:val="left" w:pos="142"/>
          <w:tab w:val="left" w:pos="540"/>
          <w:tab w:val="left" w:pos="851"/>
          <w:tab w:val="left" w:pos="993"/>
          <w:tab w:val="left" w:pos="7938"/>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เชิงพุทธ</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๗๓</w:t>
      </w:r>
    </w:p>
    <w:p w14:paraId="445A2F65" w14:textId="789585CD" w:rsidR="000C5FD8" w:rsidRPr="004A09A5" w:rsidRDefault="000C5FD8" w:rsidP="009F57E2">
      <w:pPr>
        <w:tabs>
          <w:tab w:val="left" w:pos="142"/>
          <w:tab w:val="left" w:pos="540"/>
          <w:tab w:val="left" w:pos="851"/>
          <w:tab w:val="left" w:pos="993"/>
          <w:tab w:val="left" w:pos="7938"/>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๑๒ แสดวความหมายของนวัตกรรม</w:t>
      </w:r>
      <w:r w:rsidRPr="004A09A5">
        <w:rPr>
          <w:rFonts w:ascii="TH SarabunPSK" w:hAnsi="TH SarabunPSK" w:cs="TH SarabunPSK" w:hint="cs"/>
          <w:sz w:val="32"/>
          <w:szCs w:val="32"/>
          <w:cs/>
        </w:rPr>
        <w:tab/>
      </w:r>
      <w:r w:rsidR="00752950" w:rsidRPr="004A09A5">
        <w:rPr>
          <w:rFonts w:ascii="TH SarabunPSK" w:hAnsi="TH SarabunPSK" w:cs="TH SarabunPSK" w:hint="cs"/>
          <w:sz w:val="32"/>
          <w:szCs w:val="32"/>
          <w:cs/>
        </w:rPr>
        <w:tab/>
      </w:r>
      <w:r w:rsidRPr="004A09A5">
        <w:rPr>
          <w:rFonts w:ascii="TH SarabunPSK" w:hAnsi="TH SarabunPSK" w:cs="TH SarabunPSK" w:hint="cs"/>
          <w:sz w:val="32"/>
          <w:szCs w:val="32"/>
          <w:cs/>
        </w:rPr>
        <w:t>๗๖</w:t>
      </w:r>
    </w:p>
    <w:p w14:paraId="52D90377" w14:textId="77777777"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๒.๑๓ แสดงกระบวนการการสร้างและพัฒนานวัตกรรม ๕ ขั้นตอน</w:t>
      </w:r>
      <w:r w:rsidRPr="004A09A5">
        <w:rPr>
          <w:rFonts w:ascii="TH SarabunPSK" w:hAnsi="TH SarabunPSK" w:cs="TH SarabunPSK" w:hint="cs"/>
          <w:sz w:val="32"/>
          <w:szCs w:val="32"/>
          <w:cs/>
        </w:rPr>
        <w:tab/>
        <w:t>๗๙</w:t>
      </w:r>
    </w:p>
    <w:p w14:paraId="6A66DAE6" w14:textId="0F647481"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๒.๑๔ แสดงทฤษฎีนวัตกรรม (</w:t>
      </w:r>
      <w:r w:rsidRPr="004A09A5">
        <w:rPr>
          <w:rFonts w:ascii="TH SarabunPSK" w:hAnsi="TH SarabunPSK" w:cs="TH SarabunPSK" w:hint="cs"/>
          <w:sz w:val="32"/>
          <w:szCs w:val="32"/>
        </w:rPr>
        <w:t>Innovation Theory)</w:t>
      </w:r>
      <w:r w:rsidRPr="004A09A5">
        <w:rPr>
          <w:rFonts w:ascii="TH SarabunPSK" w:hAnsi="TH SarabunPSK" w:cs="TH SarabunPSK" w:hint="cs"/>
          <w:sz w:val="32"/>
          <w:szCs w:val="32"/>
          <w:cs/>
        </w:rPr>
        <w:tab/>
        <w:t>๘</w:t>
      </w:r>
      <w:r w:rsidR="00A560A9" w:rsidRPr="004A09A5">
        <w:rPr>
          <w:rFonts w:ascii="TH SarabunPSK" w:hAnsi="TH SarabunPSK" w:cs="TH SarabunPSK" w:hint="cs"/>
          <w:sz w:val="32"/>
          <w:szCs w:val="32"/>
          <w:cs/>
        </w:rPr>
        <w:t>๕</w:t>
      </w:r>
    </w:p>
    <w:p w14:paraId="06E88E43" w14:textId="01F15CF9"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noProof/>
          <w:sz w:val="32"/>
          <w:szCs w:val="32"/>
        </w:rPr>
      </w:pPr>
      <w:bookmarkStart w:id="17" w:name="_Hlk132379530"/>
      <w:r w:rsidRPr="004A09A5">
        <w:rPr>
          <w:rFonts w:ascii="TH SarabunPSK" w:hAnsi="TH SarabunPSK" w:cs="TH SarabunPSK" w:hint="cs"/>
          <w:noProof/>
          <w:sz w:val="32"/>
          <w:szCs w:val="32"/>
          <w:cs/>
        </w:rPr>
        <w:t>๒.๑๕ แสดงรูปแบบการเรียนรู้การรู้คิด ๙ ด้าน</w:t>
      </w:r>
      <w:r w:rsidRPr="004A09A5">
        <w:rPr>
          <w:rFonts w:ascii="TH SarabunPSK" w:hAnsi="TH SarabunPSK" w:cs="TH SarabunPSK" w:hint="cs"/>
          <w:noProof/>
          <w:sz w:val="32"/>
          <w:szCs w:val="32"/>
          <w:cs/>
        </w:rPr>
        <w:tab/>
        <w:t>๙</w:t>
      </w:r>
      <w:r w:rsidR="00A560A9" w:rsidRPr="004A09A5">
        <w:rPr>
          <w:rFonts w:ascii="TH SarabunPSK" w:hAnsi="TH SarabunPSK" w:cs="TH SarabunPSK" w:hint="cs"/>
          <w:noProof/>
          <w:sz w:val="32"/>
          <w:szCs w:val="32"/>
          <w:cs/>
        </w:rPr>
        <w:t>๑</w:t>
      </w:r>
    </w:p>
    <w:bookmarkEnd w:id="17"/>
    <w:p w14:paraId="22A6589D" w14:textId="42974861"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noProof/>
          <w:sz w:val="32"/>
          <w:szCs w:val="32"/>
        </w:rPr>
      </w:pPr>
      <w:r w:rsidRPr="004A09A5">
        <w:rPr>
          <w:rFonts w:ascii="TH SarabunPSK" w:hAnsi="TH SarabunPSK" w:cs="TH SarabunPSK" w:hint="cs"/>
          <w:noProof/>
          <w:sz w:val="32"/>
          <w:szCs w:val="32"/>
          <w:cs/>
        </w:rPr>
        <w:t>๒.๑๖ แสดงทฤษฎีการเรียนรู้แนวปัญญานิยม (</w:t>
      </w:r>
      <w:r w:rsidRPr="004A09A5">
        <w:rPr>
          <w:rFonts w:ascii="TH SarabunPSK" w:hAnsi="TH SarabunPSK" w:cs="TH SarabunPSK" w:hint="cs"/>
          <w:noProof/>
          <w:sz w:val="32"/>
          <w:szCs w:val="32"/>
        </w:rPr>
        <w:t>Cognitive Theory)</w:t>
      </w:r>
      <w:r w:rsidRPr="004A09A5">
        <w:rPr>
          <w:rFonts w:ascii="TH SarabunPSK" w:hAnsi="TH SarabunPSK" w:cs="TH SarabunPSK" w:hint="cs"/>
          <w:noProof/>
          <w:sz w:val="32"/>
          <w:szCs w:val="32"/>
          <w:cs/>
        </w:rPr>
        <w:tab/>
        <w:t>๙</w:t>
      </w:r>
      <w:r w:rsidR="00A560A9" w:rsidRPr="004A09A5">
        <w:rPr>
          <w:rFonts w:ascii="TH SarabunPSK" w:hAnsi="TH SarabunPSK" w:cs="TH SarabunPSK" w:hint="cs"/>
          <w:noProof/>
          <w:sz w:val="32"/>
          <w:szCs w:val="32"/>
          <w:cs/>
        </w:rPr>
        <w:t>๕</w:t>
      </w:r>
    </w:p>
    <w:p w14:paraId="62A24252" w14:textId="77777777"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noProof/>
          <w:sz w:val="32"/>
          <w:szCs w:val="32"/>
        </w:rPr>
      </w:pPr>
      <w:r w:rsidRPr="004A09A5">
        <w:rPr>
          <w:rFonts w:ascii="TH SarabunPSK" w:hAnsi="TH SarabunPSK" w:cs="TH SarabunPSK" w:hint="cs"/>
          <w:noProof/>
          <w:sz w:val="32"/>
          <w:szCs w:val="32"/>
          <w:cs/>
        </w:rPr>
        <w:t>๒.๑๗ แสดงแนวคิดเกี่ยวกับการมีส่วนร่วมของชุมชน</w:t>
      </w:r>
      <w:r w:rsidRPr="004A09A5">
        <w:rPr>
          <w:rFonts w:ascii="TH SarabunPSK" w:hAnsi="TH SarabunPSK" w:cs="TH SarabunPSK" w:hint="cs"/>
          <w:noProof/>
          <w:sz w:val="32"/>
          <w:szCs w:val="32"/>
          <w:cs/>
        </w:rPr>
        <w:tab/>
        <w:t>๙๖</w:t>
      </w:r>
    </w:p>
    <w:p w14:paraId="05D721FA" w14:textId="77777777"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noProof/>
          <w:sz w:val="32"/>
          <w:szCs w:val="32"/>
        </w:rPr>
      </w:pPr>
      <w:r w:rsidRPr="004A09A5">
        <w:rPr>
          <w:rFonts w:ascii="TH SarabunPSK" w:hAnsi="TH SarabunPSK" w:cs="TH SarabunPSK" w:hint="cs"/>
          <w:noProof/>
          <w:sz w:val="32"/>
          <w:szCs w:val="32"/>
          <w:cs/>
        </w:rPr>
        <w:t>๒.๑๘ แสดงความหมายของการมีส่วนร่วม</w:t>
      </w:r>
      <w:r w:rsidRPr="004A09A5">
        <w:rPr>
          <w:rFonts w:ascii="TH SarabunPSK" w:hAnsi="TH SarabunPSK" w:cs="TH SarabunPSK" w:hint="cs"/>
          <w:noProof/>
          <w:sz w:val="32"/>
          <w:szCs w:val="32"/>
          <w:cs/>
        </w:rPr>
        <w:tab/>
        <w:t>๙๘</w:t>
      </w:r>
    </w:p>
    <w:p w14:paraId="293F33A9" w14:textId="683189CD" w:rsidR="000C5FD8" w:rsidRPr="004A09A5" w:rsidRDefault="000C5FD8" w:rsidP="009F57E2">
      <w:pPr>
        <w:tabs>
          <w:tab w:val="left" w:pos="142"/>
          <w:tab w:val="left" w:pos="540"/>
          <w:tab w:val="left" w:pos="851"/>
          <w:tab w:val="left" w:pos="993"/>
          <w:tab w:val="left" w:pos="8505"/>
        </w:tabs>
        <w:spacing w:after="0" w:line="240" w:lineRule="auto"/>
        <w:jc w:val="thaiDistribute"/>
        <w:rPr>
          <w:rFonts w:ascii="TH SarabunPSK" w:hAnsi="TH SarabunPSK" w:cs="TH SarabunPSK"/>
          <w:noProof/>
          <w:sz w:val="32"/>
          <w:szCs w:val="32"/>
        </w:rPr>
      </w:pPr>
      <w:bookmarkStart w:id="18" w:name="_Hlk132381676"/>
      <w:r w:rsidRPr="004A09A5">
        <w:rPr>
          <w:rFonts w:ascii="TH SarabunPSK" w:hAnsi="TH SarabunPSK" w:cs="TH SarabunPSK" w:hint="cs"/>
          <w:noProof/>
          <w:sz w:val="32"/>
          <w:szCs w:val="32"/>
          <w:cs/>
        </w:rPr>
        <w:t xml:space="preserve">๒.๑๙ แสดงลักษณะการท่องเที่ยวทางพระพุทธศาสนา                                                </w:t>
      </w:r>
      <w:r w:rsidR="00752950" w:rsidRPr="004A09A5">
        <w:rPr>
          <w:rFonts w:ascii="TH SarabunPSK" w:hAnsi="TH SarabunPSK" w:cs="TH SarabunPSK" w:hint="cs"/>
          <w:noProof/>
          <w:sz w:val="32"/>
          <w:szCs w:val="32"/>
          <w:cs/>
        </w:rPr>
        <w:tab/>
      </w:r>
      <w:r w:rsidRPr="004A09A5">
        <w:rPr>
          <w:rFonts w:ascii="TH SarabunPSK" w:hAnsi="TH SarabunPSK" w:cs="TH SarabunPSK" w:hint="cs"/>
          <w:noProof/>
          <w:sz w:val="32"/>
          <w:szCs w:val="32"/>
          <w:cs/>
        </w:rPr>
        <w:t>๑๐๖</w:t>
      </w:r>
    </w:p>
    <w:p w14:paraId="78ADAAF0" w14:textId="4F8073DC" w:rsidR="000C5FD8" w:rsidRPr="004A09A5" w:rsidRDefault="000C5FD8"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bookmarkStart w:id="19" w:name="_Hlk132381744"/>
      <w:bookmarkEnd w:id="18"/>
      <w:r w:rsidRPr="004A09A5">
        <w:rPr>
          <w:rFonts w:ascii="TH SarabunPSK" w:hAnsi="TH SarabunPSK" w:cs="TH SarabunPSK" w:hint="cs"/>
          <w:noProof/>
          <w:sz w:val="32"/>
          <w:szCs w:val="32"/>
          <w:cs/>
        </w:rPr>
        <w:t>๒.๒๐ แสดงลักษณะการท่องเที่ยวเชิงวัฒนธรรมที่สำคัญ ๙ ประการ</w:t>
      </w:r>
      <w:r w:rsidRPr="004A09A5">
        <w:rPr>
          <w:rFonts w:ascii="TH SarabunPSK" w:hAnsi="TH SarabunPSK" w:cs="TH SarabunPSK" w:hint="cs"/>
          <w:noProof/>
          <w:sz w:val="32"/>
          <w:szCs w:val="32"/>
          <w:cs/>
        </w:rPr>
        <w:tab/>
      </w:r>
      <w:r w:rsidR="00752950" w:rsidRPr="004A09A5">
        <w:rPr>
          <w:rFonts w:ascii="TH SarabunPSK" w:hAnsi="TH SarabunPSK" w:cs="TH SarabunPSK" w:hint="cs"/>
          <w:noProof/>
          <w:sz w:val="32"/>
          <w:szCs w:val="32"/>
          <w:cs/>
        </w:rPr>
        <w:tab/>
      </w:r>
      <w:r w:rsidRPr="004A09A5">
        <w:rPr>
          <w:rFonts w:ascii="TH SarabunPSK" w:hAnsi="TH SarabunPSK" w:cs="TH SarabunPSK" w:hint="cs"/>
          <w:noProof/>
          <w:sz w:val="32"/>
          <w:szCs w:val="32"/>
          <w:cs/>
        </w:rPr>
        <w:t>๑๐๘</w:t>
      </w:r>
    </w:p>
    <w:p w14:paraId="3983C381" w14:textId="62831F2C" w:rsidR="000C5FD8" w:rsidRDefault="000C5FD8"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bookmarkStart w:id="20" w:name="_Hlk132382246"/>
      <w:bookmarkEnd w:id="19"/>
      <w:r w:rsidRPr="004A09A5">
        <w:rPr>
          <w:rFonts w:ascii="TH SarabunPSK" w:hAnsi="TH SarabunPSK" w:cs="TH SarabunPSK" w:hint="cs"/>
          <w:noProof/>
          <w:sz w:val="32"/>
          <w:szCs w:val="32"/>
          <w:cs/>
        </w:rPr>
        <w:t xml:space="preserve">๒.๒๑ แสดงการสร้างเครือข่าย </w:t>
      </w:r>
      <w:r w:rsidRPr="004A09A5">
        <w:rPr>
          <w:rFonts w:ascii="TH SarabunPSK" w:hAnsi="TH SarabunPSK" w:cs="TH SarabunPSK" w:hint="cs"/>
          <w:noProof/>
          <w:sz w:val="32"/>
          <w:szCs w:val="32"/>
          <w:cs/>
        </w:rPr>
        <w:tab/>
      </w:r>
      <w:r w:rsidR="00752950" w:rsidRPr="004A09A5">
        <w:rPr>
          <w:rFonts w:ascii="TH SarabunPSK" w:hAnsi="TH SarabunPSK" w:cs="TH SarabunPSK" w:hint="cs"/>
          <w:noProof/>
          <w:sz w:val="32"/>
          <w:szCs w:val="32"/>
          <w:cs/>
        </w:rPr>
        <w:tab/>
      </w:r>
      <w:r w:rsidRPr="004A09A5">
        <w:rPr>
          <w:rFonts w:ascii="TH SarabunPSK" w:hAnsi="TH SarabunPSK" w:cs="TH SarabunPSK" w:hint="cs"/>
          <w:noProof/>
          <w:sz w:val="32"/>
          <w:szCs w:val="32"/>
          <w:cs/>
        </w:rPr>
        <w:t>๑</w:t>
      </w:r>
      <w:r w:rsidR="00A560A9" w:rsidRPr="004A09A5">
        <w:rPr>
          <w:rFonts w:ascii="TH SarabunPSK" w:hAnsi="TH SarabunPSK" w:cs="TH SarabunPSK" w:hint="cs"/>
          <w:noProof/>
          <w:sz w:val="32"/>
          <w:szCs w:val="32"/>
          <w:cs/>
        </w:rPr>
        <w:t>๒๐</w:t>
      </w:r>
    </w:p>
    <w:p w14:paraId="378B348D" w14:textId="3420271E" w:rsidR="006632CB" w:rsidRDefault="007B27AC"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cs/>
        </w:rPr>
      </w:pPr>
      <w:r w:rsidRPr="004A09A5">
        <w:rPr>
          <w:rFonts w:ascii="TH SarabunPSK" w:hAnsi="TH SarabunPSK" w:cs="TH SarabunPSK" w:hint="cs"/>
          <w:noProof/>
          <w:sz w:val="32"/>
          <w:szCs w:val="32"/>
          <w:cs/>
        </w:rPr>
        <w:t>๒.๒</w:t>
      </w:r>
      <w:r>
        <w:rPr>
          <w:rFonts w:ascii="TH SarabunPSK" w:hAnsi="TH SarabunPSK" w:cs="TH SarabunPSK" w:hint="cs"/>
          <w:noProof/>
          <w:sz w:val="32"/>
          <w:szCs w:val="32"/>
          <w:cs/>
        </w:rPr>
        <w:t>๒ แสดงประโยชน์ที่คาดว่าจะได้รับ</w:t>
      </w:r>
      <w:r>
        <w:rPr>
          <w:rFonts w:ascii="TH SarabunPSK" w:hAnsi="TH SarabunPSK" w:cs="TH SarabunPSK"/>
          <w:noProof/>
          <w:sz w:val="32"/>
          <w:szCs w:val="32"/>
        </w:rPr>
        <w:tab/>
      </w:r>
      <w:r>
        <w:rPr>
          <w:rFonts w:ascii="TH SarabunPSK" w:hAnsi="TH SarabunPSK" w:cs="TH SarabunPSK"/>
          <w:noProof/>
          <w:sz w:val="32"/>
          <w:szCs w:val="32"/>
        </w:rPr>
        <w:tab/>
      </w:r>
      <w:r>
        <w:rPr>
          <w:rFonts w:ascii="TH SarabunPSK" w:hAnsi="TH SarabunPSK" w:cs="TH SarabunPSK" w:hint="cs"/>
          <w:noProof/>
          <w:sz w:val="32"/>
          <w:szCs w:val="32"/>
          <w:cs/>
        </w:rPr>
        <w:t>๑๒๔</w:t>
      </w:r>
    </w:p>
    <w:p w14:paraId="685B807C" w14:textId="77777777" w:rsidR="006632CB" w:rsidRDefault="006632CB"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p>
    <w:p w14:paraId="6A48C8EB" w14:textId="77777777" w:rsidR="006632CB" w:rsidRDefault="006632CB"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p>
    <w:p w14:paraId="2EE015E5" w14:textId="77777777" w:rsidR="006632CB" w:rsidRDefault="006632CB"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p>
    <w:p w14:paraId="3574965F" w14:textId="77777777" w:rsidR="006632CB" w:rsidRDefault="006632CB"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p>
    <w:p w14:paraId="34BC0C38" w14:textId="77777777" w:rsidR="006632CB" w:rsidRPr="004A09A5" w:rsidRDefault="006632CB" w:rsidP="009F57E2">
      <w:pPr>
        <w:tabs>
          <w:tab w:val="left" w:pos="142"/>
          <w:tab w:val="left" w:pos="540"/>
          <w:tab w:val="left" w:pos="851"/>
          <w:tab w:val="left" w:pos="993"/>
          <w:tab w:val="left" w:pos="7797"/>
          <w:tab w:val="left" w:pos="8505"/>
        </w:tabs>
        <w:spacing w:after="0" w:line="240" w:lineRule="auto"/>
        <w:jc w:val="thaiDistribute"/>
        <w:rPr>
          <w:rFonts w:ascii="TH SarabunPSK" w:hAnsi="TH SarabunPSK" w:cs="TH SarabunPSK"/>
          <w:noProof/>
          <w:sz w:val="32"/>
          <w:szCs w:val="32"/>
        </w:rPr>
      </w:pPr>
    </w:p>
    <w:bookmarkEnd w:id="20"/>
    <w:p w14:paraId="34B90634" w14:textId="5889643A" w:rsidR="000C5FD8" w:rsidRPr="004A09A5" w:rsidRDefault="000C5FD8" w:rsidP="00381ED5">
      <w:pPr>
        <w:tabs>
          <w:tab w:val="left" w:pos="142"/>
          <w:tab w:val="left" w:pos="540"/>
          <w:tab w:val="left" w:pos="851"/>
          <w:tab w:val="left" w:pos="993"/>
          <w:tab w:val="left" w:pos="1134"/>
        </w:tabs>
        <w:spacing w:after="0" w:line="240" w:lineRule="auto"/>
        <w:jc w:val="center"/>
        <w:rPr>
          <w:rFonts w:ascii="TH SarabunPSK" w:hAnsi="TH SarabunPSK" w:cs="TH SarabunPSK"/>
          <w:b/>
          <w:bCs/>
          <w:sz w:val="36"/>
          <w:szCs w:val="36"/>
        </w:rPr>
      </w:pPr>
      <w:r w:rsidRPr="004A09A5">
        <w:rPr>
          <w:rFonts w:ascii="TH SarabunPSK" w:hAnsi="TH SarabunPSK" w:cs="TH SarabunPSK" w:hint="cs"/>
          <w:b/>
          <w:bCs/>
          <w:sz w:val="36"/>
          <w:szCs w:val="36"/>
          <w:cs/>
        </w:rPr>
        <w:t>สารบัญแผนภาพ</w:t>
      </w:r>
    </w:p>
    <w:p w14:paraId="392FD25B" w14:textId="77777777" w:rsidR="000C5FD8" w:rsidRPr="004A09A5" w:rsidRDefault="000C5FD8" w:rsidP="009F57E2">
      <w:pPr>
        <w:tabs>
          <w:tab w:val="left" w:pos="142"/>
          <w:tab w:val="left" w:pos="284"/>
          <w:tab w:val="left" w:pos="993"/>
          <w:tab w:val="left" w:pos="1134"/>
          <w:tab w:val="left" w:pos="7938"/>
        </w:tabs>
        <w:spacing w:after="0" w:line="240" w:lineRule="auto"/>
        <w:jc w:val="center"/>
        <w:rPr>
          <w:rFonts w:ascii="TH SarabunPSK" w:hAnsi="TH SarabunPSK" w:cs="TH SarabunPSK"/>
          <w:sz w:val="32"/>
          <w:szCs w:val="32"/>
        </w:rPr>
      </w:pPr>
    </w:p>
    <w:p w14:paraId="7AA5C240" w14:textId="4768CD6B" w:rsidR="000C5FD8" w:rsidRPr="004A09A5" w:rsidRDefault="000C5FD8" w:rsidP="009F57E2">
      <w:pPr>
        <w:tabs>
          <w:tab w:val="left" w:pos="0"/>
          <w:tab w:val="left" w:pos="993"/>
          <w:tab w:val="left" w:pos="7938"/>
          <w:tab w:val="left" w:pos="8505"/>
        </w:tabs>
        <w:spacing w:after="0" w:line="240" w:lineRule="auto"/>
        <w:ind w:right="26"/>
        <w:jc w:val="thaiDistribute"/>
        <w:rPr>
          <w:rFonts w:ascii="TH SarabunPSK" w:hAnsi="TH SarabunPSK" w:cs="TH SarabunPSK"/>
          <w:b/>
          <w:bCs/>
          <w:sz w:val="32"/>
          <w:szCs w:val="32"/>
        </w:rPr>
      </w:pPr>
      <w:r w:rsidRPr="004A09A5">
        <w:rPr>
          <w:rFonts w:ascii="TH SarabunPSK" w:hAnsi="TH SarabunPSK" w:cs="TH SarabunPSK" w:hint="cs"/>
          <w:b/>
          <w:bCs/>
          <w:sz w:val="32"/>
          <w:szCs w:val="32"/>
          <w:cs/>
        </w:rPr>
        <w:t>ภาพที่</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 xml:space="preserve">                                                                                                   </w:t>
      </w:r>
      <w:r w:rsidR="00752950" w:rsidRPr="004A09A5">
        <w:rPr>
          <w:rFonts w:ascii="TH SarabunPSK" w:hAnsi="TH SarabunPSK" w:cs="TH SarabunPSK" w:hint="cs"/>
          <w:b/>
          <w:bCs/>
          <w:sz w:val="32"/>
          <w:szCs w:val="32"/>
          <w:cs/>
        </w:rPr>
        <w:tab/>
      </w:r>
      <w:r w:rsidR="00752950" w:rsidRPr="004A09A5">
        <w:rPr>
          <w:rFonts w:ascii="TH SarabunPSK" w:hAnsi="TH SarabunPSK" w:cs="TH SarabunPSK" w:hint="cs"/>
          <w:b/>
          <w:bCs/>
          <w:sz w:val="32"/>
          <w:szCs w:val="32"/>
          <w:cs/>
        </w:rPr>
        <w:tab/>
      </w:r>
      <w:r w:rsidRPr="004A09A5">
        <w:rPr>
          <w:rFonts w:ascii="TH SarabunPSK" w:hAnsi="TH SarabunPSK" w:cs="TH SarabunPSK" w:hint="cs"/>
          <w:b/>
          <w:bCs/>
          <w:sz w:val="32"/>
          <w:szCs w:val="32"/>
          <w:cs/>
        </w:rPr>
        <w:t>หน้า</w:t>
      </w:r>
    </w:p>
    <w:p w14:paraId="4419FF3F" w14:textId="77777777" w:rsidR="000C5FD8" w:rsidRPr="004A09A5" w:rsidRDefault="000C5FD8" w:rsidP="009F57E2">
      <w:pPr>
        <w:tabs>
          <w:tab w:val="left" w:pos="0"/>
          <w:tab w:val="left" w:pos="993"/>
          <w:tab w:val="left" w:pos="7938"/>
        </w:tabs>
        <w:spacing w:after="0" w:line="240" w:lineRule="auto"/>
        <w:ind w:right="26"/>
        <w:jc w:val="thaiDistribute"/>
        <w:rPr>
          <w:rFonts w:ascii="TH SarabunPSK" w:hAnsi="TH SarabunPSK" w:cs="TH SarabunPSK"/>
          <w:sz w:val="32"/>
          <w:szCs w:val="32"/>
          <w:cs/>
        </w:rPr>
      </w:pPr>
    </w:p>
    <w:p w14:paraId="3461E03D" w14:textId="77777777" w:rsidR="000C5FD8" w:rsidRPr="004A09A5" w:rsidRDefault="000C5FD8" w:rsidP="009F57E2">
      <w:pPr>
        <w:tabs>
          <w:tab w:val="left" w:pos="0"/>
          <w:tab w:val="left" w:pos="851"/>
          <w:tab w:val="left" w:pos="993"/>
          <w:tab w:val="left" w:pos="1134"/>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color w:val="000000"/>
          <w:sz w:val="32"/>
          <w:szCs w:val="32"/>
          <w:cs/>
        </w:rPr>
        <w:t xml:space="preserve">แสดงความหมายของรูปแบบ     </w:t>
      </w:r>
      <w:r w:rsidRPr="004A09A5">
        <w:rPr>
          <w:rFonts w:ascii="TH SarabunPSK" w:hAnsi="TH SarabunPSK" w:cs="TH SarabunPSK" w:hint="cs"/>
          <w:color w:val="000000"/>
          <w:sz w:val="32"/>
          <w:szCs w:val="32"/>
          <w:cs/>
        </w:rPr>
        <w:tab/>
        <w:t>๑๗</w:t>
      </w:r>
    </w:p>
    <w:p w14:paraId="29E46186" w14:textId="18B41B3A" w:rsidR="000C5FD8" w:rsidRPr="004A09A5" w:rsidRDefault="000C5FD8" w:rsidP="009F57E2">
      <w:pPr>
        <w:tabs>
          <w:tab w:val="left" w:pos="0"/>
          <w:tab w:val="left" w:pos="851"/>
          <w:tab w:val="left" w:pos="993"/>
          <w:tab w:val="left" w:pos="1134"/>
          <w:tab w:val="left" w:pos="1418"/>
          <w:tab w:val="left" w:pos="7655"/>
          <w:tab w:val="left" w:pos="8505"/>
        </w:tabs>
        <w:spacing w:after="0" w:line="240" w:lineRule="auto"/>
        <w:jc w:val="thaiDistribute"/>
        <w:rPr>
          <w:rFonts w:ascii="TH SarabunPSK" w:hAnsi="TH SarabunPSK" w:cs="TH SarabunPSK"/>
          <w:color w:val="000000"/>
          <w:spacing w:val="-6"/>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color w:val="000000"/>
          <w:spacing w:val="-6"/>
          <w:sz w:val="32"/>
          <w:szCs w:val="32"/>
          <w:cs/>
        </w:rPr>
        <w:t xml:space="preserve"> </w:t>
      </w:r>
      <w:r w:rsidRPr="004A09A5">
        <w:rPr>
          <w:rFonts w:ascii="TH SarabunPSK" w:hAnsi="TH SarabunPSK" w:cs="TH SarabunPSK" w:hint="cs"/>
          <w:color w:val="000000"/>
          <w:sz w:val="32"/>
          <w:szCs w:val="32"/>
          <w:cs/>
        </w:rPr>
        <w:t xml:space="preserve">แสดงประเภทของรูปแบบ  </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๑๙</w:t>
      </w:r>
    </w:p>
    <w:p w14:paraId="397E1198" w14:textId="77777777" w:rsidR="000C5FD8" w:rsidRPr="004A09A5" w:rsidRDefault="000C5FD8" w:rsidP="009F57E2">
      <w:pPr>
        <w:tabs>
          <w:tab w:val="left" w:pos="0"/>
          <w:tab w:val="left" w:pos="851"/>
          <w:tab w:val="left" w:pos="993"/>
          <w:tab w:val="left" w:pos="1134"/>
          <w:tab w:val="left" w:pos="1418"/>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๓ </w:t>
      </w:r>
      <w:r w:rsidRPr="004A09A5">
        <w:rPr>
          <w:rFonts w:ascii="TH SarabunPSK" w:hAnsi="TH SarabunPSK" w:cs="TH SarabunPSK" w:hint="cs"/>
          <w:color w:val="000000"/>
          <w:sz w:val="32"/>
          <w:szCs w:val="32"/>
          <w:cs/>
        </w:rPr>
        <w:t>แสดงองค์ประกอบของรูปแบบ</w:t>
      </w:r>
      <w:r w:rsidRPr="004A09A5">
        <w:rPr>
          <w:rFonts w:ascii="TH SarabunPSK" w:hAnsi="TH SarabunPSK" w:cs="TH SarabunPSK" w:hint="cs"/>
          <w:color w:val="000000"/>
          <w:sz w:val="32"/>
          <w:szCs w:val="32"/>
          <w:cs/>
        </w:rPr>
        <w:tab/>
        <w:t>๒๒</w:t>
      </w:r>
    </w:p>
    <w:p w14:paraId="3475CBBC" w14:textId="20DDBA85" w:rsidR="000C5FD8" w:rsidRPr="004A09A5" w:rsidRDefault="000C5FD8" w:rsidP="009F57E2">
      <w:pPr>
        <w:tabs>
          <w:tab w:val="left" w:pos="0"/>
          <w:tab w:val="left" w:pos="851"/>
          <w:tab w:val="left" w:pos="993"/>
          <w:tab w:val="left" w:pos="1134"/>
          <w:tab w:val="left" w:pos="1418"/>
          <w:tab w:val="left" w:pos="8505"/>
        </w:tabs>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แสดงลักษณะของรูปแบบที่ดี</w:t>
      </w:r>
      <w:r w:rsidRPr="004A09A5">
        <w:rPr>
          <w:rFonts w:ascii="TH SarabunPSK" w:hAnsi="TH SarabunPSK" w:cs="TH SarabunPSK" w:hint="cs"/>
          <w:sz w:val="32"/>
          <w:szCs w:val="32"/>
          <w:cs/>
        </w:rPr>
        <w:tab/>
        <w:t>๒</w:t>
      </w:r>
      <w:r w:rsidR="00A560A9" w:rsidRPr="004A09A5">
        <w:rPr>
          <w:rFonts w:ascii="TH SarabunPSK" w:hAnsi="TH SarabunPSK" w:cs="TH SarabunPSK" w:hint="cs"/>
          <w:sz w:val="32"/>
          <w:szCs w:val="32"/>
          <w:cs/>
        </w:rPr>
        <w:t>๓</w:t>
      </w:r>
    </w:p>
    <w:p w14:paraId="2615CB22"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cs/>
        </w:rPr>
      </w:pPr>
      <w:bookmarkStart w:id="21" w:name="_Hlk132375370"/>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๕ แสดงกระบวนการของการจูงใจ</w:t>
      </w:r>
      <w:r w:rsidRPr="004A09A5">
        <w:rPr>
          <w:rFonts w:ascii="TH SarabunPSK" w:hAnsi="TH SarabunPSK" w:cs="TH SarabunPSK" w:hint="cs"/>
          <w:sz w:val="32"/>
          <w:szCs w:val="32"/>
          <w:cs/>
        </w:rPr>
        <w:tab/>
        <w:t>๔๓</w:t>
      </w:r>
    </w:p>
    <w:bookmarkEnd w:id="21"/>
    <w:p w14:paraId="2D1E970B" w14:textId="77777777" w:rsidR="000C5FD8" w:rsidRPr="004A09A5" w:rsidRDefault="000C5FD8" w:rsidP="009F57E2">
      <w:pPr>
        <w:tabs>
          <w:tab w:val="left" w:pos="0"/>
          <w:tab w:val="left" w:pos="851"/>
          <w:tab w:val="left" w:pos="993"/>
          <w:tab w:val="left" w:pos="1134"/>
          <w:tab w:val="left" w:pos="1276"/>
          <w:tab w:val="left" w:pos="1701"/>
          <w:tab w:val="left" w:pos="4536"/>
          <w:tab w:val="left" w:pos="7655"/>
          <w:tab w:val="left" w:pos="8505"/>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๖ แสดงตัวแปรที่เป็นองค์ประกอบการพัฒนากิจกรรมการบริหารตามหลัก</w:t>
      </w:r>
    </w:p>
    <w:p w14:paraId="0995439C" w14:textId="77777777" w:rsidR="000C5FD8" w:rsidRPr="004A09A5" w:rsidRDefault="000C5FD8" w:rsidP="009F57E2">
      <w:pPr>
        <w:tabs>
          <w:tab w:val="left" w:pos="0"/>
          <w:tab w:val="left" w:pos="851"/>
          <w:tab w:val="left" w:pos="993"/>
          <w:tab w:val="left" w:pos="1134"/>
          <w:tab w:val="left" w:pos="1276"/>
          <w:tab w:val="left" w:pos="1701"/>
          <w:tab w:val="left" w:pos="4536"/>
          <w:tab w:val="left" w:pos="8505"/>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sz w:val="32"/>
          <w:szCs w:val="32"/>
          <w:cs/>
        </w:rPr>
        <w:t xml:space="preserve">      ปรัชญาเศรษฐกิจพอเพียง</w:t>
      </w: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๕๓</w:t>
      </w:r>
    </w:p>
    <w:p w14:paraId="3E4F7D81"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๗</w:t>
      </w:r>
      <w:r w:rsidRPr="004A09A5">
        <w:rPr>
          <w:rFonts w:ascii="TH SarabunPSK" w:hAnsi="TH SarabunPSK" w:cs="TH SarabunPSK" w:hint="cs"/>
          <w:color w:val="000000"/>
          <w:sz w:val="32"/>
          <w:szCs w:val="32"/>
          <w:cs/>
        </w:rPr>
        <w:t xml:space="preserve"> แสดงตัวแปรที่เป็นองค์ประกอบของปรัชญาเศรษฐกิจพอเพียง</w:t>
      </w:r>
      <w:r w:rsidRPr="004A09A5">
        <w:rPr>
          <w:rFonts w:ascii="TH SarabunPSK" w:hAnsi="TH SarabunPSK" w:cs="TH SarabunPSK" w:hint="cs"/>
          <w:color w:val="000000"/>
          <w:sz w:val="32"/>
          <w:szCs w:val="32"/>
          <w:cs/>
        </w:rPr>
        <w:tab/>
        <w:t>๕๓</w:t>
      </w:r>
    </w:p>
    <w:p w14:paraId="0A8EA2CC" w14:textId="77777777" w:rsidR="000C5FD8" w:rsidRPr="004A09A5" w:rsidRDefault="000C5FD8" w:rsidP="009F57E2">
      <w:pPr>
        <w:tabs>
          <w:tab w:val="left" w:pos="993"/>
          <w:tab w:val="left" w:pos="8505"/>
        </w:tabs>
        <w:spacing w:after="0"/>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๘ แสดงความหมายของนวัตกรรม</w:t>
      </w:r>
      <w:r w:rsidRPr="004A09A5">
        <w:rPr>
          <w:rFonts w:ascii="TH SarabunPSK" w:hAnsi="TH SarabunPSK" w:cs="TH SarabunPSK" w:hint="cs"/>
          <w:sz w:val="32"/>
          <w:szCs w:val="32"/>
          <w:cs/>
        </w:rPr>
        <w:tab/>
        <w:t>๗๖</w:t>
      </w:r>
    </w:p>
    <w:p w14:paraId="1D0812ED"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๒.๙ แสดงองค์ประกอบนวัตกรรม</w:t>
      </w:r>
      <w:r w:rsidRPr="004A09A5">
        <w:rPr>
          <w:rFonts w:ascii="TH SarabunPSK" w:hAnsi="TH SarabunPSK" w:cs="TH SarabunPSK" w:hint="cs"/>
          <w:sz w:val="32"/>
          <w:szCs w:val="32"/>
          <w:cs/>
        </w:rPr>
        <w:tab/>
        <w:t>๗๗</w:t>
      </w:r>
    </w:p>
    <w:p w14:paraId="59CAC505"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bookmarkStart w:id="22" w:name="_Hlk132378914"/>
      <w:r w:rsidRPr="004A09A5">
        <w:rPr>
          <w:rFonts w:ascii="TH SarabunPSK" w:hAnsi="TH SarabunPSK" w:cs="TH SarabunPSK" w:hint="cs"/>
          <w:color w:val="000000"/>
          <w:sz w:val="32"/>
          <w:szCs w:val="32"/>
          <w:cs/>
        </w:rPr>
        <w:t>๒.๑๐ แสดงประเภทของนวัตกรรม</w:t>
      </w:r>
      <w:r w:rsidRPr="004A09A5">
        <w:rPr>
          <w:rFonts w:ascii="TH SarabunPSK" w:hAnsi="TH SarabunPSK" w:cs="TH SarabunPSK" w:hint="cs"/>
          <w:color w:val="000000"/>
          <w:sz w:val="32"/>
          <w:szCs w:val="32"/>
          <w:cs/>
        </w:rPr>
        <w:tab/>
        <w:t>๗๘</w:t>
      </w:r>
    </w:p>
    <w:p w14:paraId="52F53020"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bookmarkStart w:id="23" w:name="_Hlk132379065"/>
      <w:bookmarkEnd w:id="22"/>
      <w:r w:rsidRPr="004A09A5">
        <w:rPr>
          <w:rFonts w:ascii="TH SarabunPSK" w:hAnsi="TH SarabunPSK" w:cs="TH SarabunPSK" w:hint="cs"/>
          <w:color w:val="000000"/>
          <w:sz w:val="32"/>
          <w:szCs w:val="32"/>
          <w:cs/>
        </w:rPr>
        <w:t>๒.๑๑ แสดงกระบวนการการสร้างและพัฒนานวัตกรรม ๕ ขั้นตอน</w:t>
      </w:r>
      <w:r w:rsidRPr="004A09A5">
        <w:rPr>
          <w:rFonts w:ascii="TH SarabunPSK" w:hAnsi="TH SarabunPSK" w:cs="TH SarabunPSK" w:hint="cs"/>
          <w:color w:val="000000"/>
          <w:sz w:val="32"/>
          <w:szCs w:val="32"/>
          <w:cs/>
        </w:rPr>
        <w:tab/>
        <w:t>๘๑</w:t>
      </w:r>
    </w:p>
    <w:p w14:paraId="23441744"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bookmarkStart w:id="24" w:name="_Hlk132379106"/>
      <w:bookmarkEnd w:id="23"/>
      <w:r w:rsidRPr="004A09A5">
        <w:rPr>
          <w:rFonts w:ascii="TH SarabunPSK" w:hAnsi="TH SarabunPSK" w:cs="TH SarabunPSK" w:hint="cs"/>
          <w:color w:val="000000"/>
          <w:sz w:val="32"/>
          <w:szCs w:val="32"/>
          <w:cs/>
        </w:rPr>
        <w:t>๒.๑๒ แสดงการสื่อสารโดยผ่านสื่อทางใดทางหนึ่ง</w:t>
      </w:r>
      <w:r w:rsidRPr="004A09A5">
        <w:rPr>
          <w:rFonts w:ascii="TH SarabunPSK" w:hAnsi="TH SarabunPSK" w:cs="TH SarabunPSK" w:hint="cs"/>
          <w:color w:val="000000"/>
          <w:sz w:val="32"/>
          <w:szCs w:val="32"/>
          <w:cs/>
        </w:rPr>
        <w:tab/>
        <w:t>๘๒</w:t>
      </w:r>
    </w:p>
    <w:p w14:paraId="063D44CD"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bookmarkStart w:id="25" w:name="_Hlk132379184"/>
      <w:r w:rsidRPr="004A09A5">
        <w:rPr>
          <w:rFonts w:ascii="TH SarabunPSK" w:hAnsi="TH SarabunPSK" w:cs="TH SarabunPSK" w:hint="cs"/>
          <w:color w:val="000000"/>
          <w:sz w:val="32"/>
          <w:szCs w:val="32"/>
          <w:cs/>
        </w:rPr>
        <w:t>๒.๑๓ แสดงทฤษฎีการแพร่กระจายของนวัตกรรม ๕ กลุ่ม</w:t>
      </w:r>
      <w:r w:rsidRPr="004A09A5">
        <w:rPr>
          <w:rFonts w:ascii="TH SarabunPSK" w:hAnsi="TH SarabunPSK" w:cs="TH SarabunPSK" w:hint="cs"/>
          <w:color w:val="000000"/>
          <w:sz w:val="32"/>
          <w:szCs w:val="32"/>
          <w:cs/>
        </w:rPr>
        <w:tab/>
        <w:t>๘๓</w:t>
      </w:r>
    </w:p>
    <w:p w14:paraId="77852FAE"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rPr>
      </w:pPr>
      <w:bookmarkStart w:id="26" w:name="_Hlk132379293"/>
      <w:bookmarkEnd w:id="25"/>
      <w:r w:rsidRPr="004A09A5">
        <w:rPr>
          <w:rFonts w:ascii="TH SarabunPSK" w:hAnsi="TH SarabunPSK" w:cs="TH SarabunPSK" w:hint="cs"/>
          <w:color w:val="000000"/>
          <w:sz w:val="32"/>
          <w:szCs w:val="32"/>
          <w:cs/>
        </w:rPr>
        <w:t>๒.๑๔ แสดงทฤษฎีนวัตกรรม (</w:t>
      </w:r>
      <w:r w:rsidRPr="004A09A5">
        <w:rPr>
          <w:rFonts w:ascii="TH SarabunPSK" w:hAnsi="TH SarabunPSK" w:cs="TH SarabunPSK" w:hint="cs"/>
          <w:color w:val="000000"/>
          <w:sz w:val="32"/>
          <w:szCs w:val="32"/>
        </w:rPr>
        <w:t>Innovation Theory)</w:t>
      </w:r>
      <w:r w:rsidRPr="004A09A5">
        <w:rPr>
          <w:rFonts w:ascii="TH SarabunPSK" w:hAnsi="TH SarabunPSK" w:cs="TH SarabunPSK" w:hint="cs"/>
          <w:color w:val="000000"/>
          <w:sz w:val="32"/>
          <w:szCs w:val="32"/>
          <w:cs/>
        </w:rPr>
        <w:tab/>
        <w:t>๘๕</w:t>
      </w:r>
    </w:p>
    <w:p w14:paraId="4B8323CA" w14:textId="77777777" w:rsidR="000C5FD8" w:rsidRPr="004A09A5" w:rsidRDefault="000C5FD8" w:rsidP="009F57E2">
      <w:pPr>
        <w:tabs>
          <w:tab w:val="left" w:pos="0"/>
          <w:tab w:val="left" w:pos="851"/>
          <w:tab w:val="left" w:pos="993"/>
          <w:tab w:val="left" w:pos="1134"/>
          <w:tab w:val="left" w:pos="1701"/>
          <w:tab w:val="left" w:pos="8505"/>
        </w:tabs>
        <w:spacing w:after="0" w:line="240" w:lineRule="auto"/>
        <w:jc w:val="thaiDistribute"/>
        <w:rPr>
          <w:rFonts w:ascii="TH SarabunPSK" w:hAnsi="TH SarabunPSK" w:cs="TH SarabunPSK"/>
          <w:color w:val="000000"/>
          <w:sz w:val="32"/>
          <w:szCs w:val="32"/>
          <w:cs/>
        </w:rPr>
      </w:pPr>
      <w:bookmarkStart w:id="27" w:name="_Hlk132379353"/>
      <w:bookmarkEnd w:id="26"/>
      <w:r w:rsidRPr="004A09A5">
        <w:rPr>
          <w:rFonts w:ascii="TH SarabunPSK" w:hAnsi="TH SarabunPSK" w:cs="TH SarabunPSK" w:hint="cs"/>
          <w:color w:val="000000"/>
          <w:sz w:val="32"/>
          <w:szCs w:val="32"/>
          <w:cs/>
        </w:rPr>
        <w:t xml:space="preserve">๒.๑๕ แสดงแนวคิดการรู้คิด  </w:t>
      </w:r>
      <w:r w:rsidRPr="004A09A5">
        <w:rPr>
          <w:rFonts w:ascii="TH SarabunPSK" w:hAnsi="TH SarabunPSK" w:cs="TH SarabunPSK" w:hint="cs"/>
          <w:color w:val="000000"/>
          <w:sz w:val="32"/>
          <w:szCs w:val="32"/>
          <w:cs/>
        </w:rPr>
        <w:tab/>
        <w:t>๘๖</w:t>
      </w:r>
    </w:p>
    <w:p w14:paraId="0100E6B6" w14:textId="77777777" w:rsidR="000C5FD8" w:rsidRPr="004A09A5" w:rsidRDefault="000C5FD8" w:rsidP="009F57E2">
      <w:pPr>
        <w:tabs>
          <w:tab w:val="left" w:pos="0"/>
          <w:tab w:val="left" w:pos="851"/>
          <w:tab w:val="left" w:pos="993"/>
          <w:tab w:val="left" w:pos="1134"/>
          <w:tab w:val="left" w:pos="7655"/>
          <w:tab w:val="left" w:pos="8505"/>
        </w:tabs>
        <w:spacing w:after="0" w:line="240" w:lineRule="auto"/>
        <w:jc w:val="thaiDistribute"/>
        <w:rPr>
          <w:rFonts w:ascii="TH SarabunPSK" w:hAnsi="TH SarabunPSK" w:cs="TH SarabunPSK"/>
          <w:sz w:val="32"/>
          <w:szCs w:val="32"/>
        </w:rPr>
      </w:pPr>
      <w:bookmarkStart w:id="28" w:name="_Hlk132379482"/>
      <w:bookmarkStart w:id="29" w:name="_Hlk132379408"/>
      <w:bookmarkEnd w:id="24"/>
      <w:bookmarkEnd w:id="27"/>
      <w:r w:rsidRPr="004A09A5">
        <w:rPr>
          <w:rFonts w:ascii="TH SarabunPSK" w:hAnsi="TH SarabunPSK" w:cs="TH SarabunPSK" w:hint="cs"/>
          <w:color w:val="000000"/>
          <w:sz w:val="32"/>
          <w:szCs w:val="32"/>
          <w:cs/>
        </w:rPr>
        <w:t>๒.</w:t>
      </w:r>
      <w:bookmarkEnd w:id="28"/>
      <w:r w:rsidRPr="004A09A5">
        <w:rPr>
          <w:rFonts w:ascii="TH SarabunPSK" w:hAnsi="TH SarabunPSK" w:cs="TH SarabunPSK" w:hint="cs"/>
          <w:color w:val="000000"/>
          <w:sz w:val="32"/>
          <w:szCs w:val="32"/>
          <w:cs/>
        </w:rPr>
        <w:t>๑๖</w:t>
      </w:r>
      <w:bookmarkEnd w:id="29"/>
      <w:r w:rsidRPr="004A09A5">
        <w:rPr>
          <w:rFonts w:ascii="TH SarabunPSK" w:hAnsi="TH SarabunPSK" w:cs="TH SarabunPSK" w:hint="cs"/>
          <w:sz w:val="32"/>
          <w:szCs w:val="32"/>
          <w:cs/>
        </w:rPr>
        <w:t xml:space="preserve"> แสดงความหมายการรู้คิด  </w:t>
      </w: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๘๗</w:t>
      </w:r>
    </w:p>
    <w:p w14:paraId="1A9F7DEE" w14:textId="77777777" w:rsidR="000C5FD8" w:rsidRPr="004A09A5" w:rsidRDefault="000C5FD8" w:rsidP="009F57E2">
      <w:pPr>
        <w:tabs>
          <w:tab w:val="left" w:pos="0"/>
          <w:tab w:val="left" w:pos="851"/>
          <w:tab w:val="left" w:pos="993"/>
          <w:tab w:val="left" w:pos="1134"/>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๒.๑๗ แสดงความสัมพันธ์ของทักษะการรู้คิด</w:t>
      </w:r>
      <w:r w:rsidRPr="004A09A5">
        <w:rPr>
          <w:rFonts w:ascii="TH SarabunPSK" w:hAnsi="TH SarabunPSK" w:cs="TH SarabunPSK" w:hint="cs"/>
          <w:color w:val="000000"/>
          <w:sz w:val="32"/>
          <w:szCs w:val="32"/>
          <w:cs/>
        </w:rPr>
        <w:tab/>
        <w:t>๘๘</w:t>
      </w:r>
    </w:p>
    <w:p w14:paraId="73AED492" w14:textId="1429A65C" w:rsidR="000C5FD8" w:rsidRPr="004A09A5" w:rsidRDefault="000C5FD8" w:rsidP="009F57E2">
      <w:pPr>
        <w:tabs>
          <w:tab w:val="left" w:pos="0"/>
          <w:tab w:val="left" w:pos="851"/>
          <w:tab w:val="left" w:pos="993"/>
          <w:tab w:val="left" w:pos="1134"/>
          <w:tab w:val="left" w:pos="8505"/>
        </w:tabs>
        <w:spacing w:after="0" w:line="240" w:lineRule="auto"/>
        <w:jc w:val="thaiDistribute"/>
        <w:rPr>
          <w:rFonts w:ascii="TH SarabunPSK" w:hAnsi="TH SarabunPSK" w:cs="TH SarabunPSK"/>
          <w:color w:val="000000"/>
          <w:sz w:val="32"/>
          <w:szCs w:val="32"/>
        </w:rPr>
      </w:pPr>
      <w:bookmarkStart w:id="30" w:name="_Hlk132379676"/>
      <w:r w:rsidRPr="004A09A5">
        <w:rPr>
          <w:rFonts w:ascii="TH SarabunPSK" w:hAnsi="TH SarabunPSK" w:cs="TH SarabunPSK" w:hint="cs"/>
          <w:color w:val="000000"/>
          <w:sz w:val="32"/>
          <w:szCs w:val="32"/>
          <w:cs/>
        </w:rPr>
        <w:t>๒.๑๘ แสดงรูปแบบการคิด (</w:t>
      </w:r>
      <w:r w:rsidRPr="004A09A5">
        <w:rPr>
          <w:rFonts w:ascii="TH SarabunPSK" w:hAnsi="TH SarabunPSK" w:cs="TH SarabunPSK" w:hint="cs"/>
          <w:color w:val="000000"/>
          <w:sz w:val="32"/>
          <w:szCs w:val="32"/>
        </w:rPr>
        <w:t>Thinking skill)</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๙</w:t>
      </w:r>
      <w:r w:rsidR="00A560A9"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cs/>
        </w:rPr>
        <w:t xml:space="preserve"> </w:t>
      </w:r>
    </w:p>
    <w:bookmarkEnd w:id="30"/>
    <w:p w14:paraId="151DEAD4" w14:textId="2F205F8E" w:rsidR="000C5FD8" w:rsidRPr="004A09A5" w:rsidRDefault="000C5FD8" w:rsidP="009F57E2">
      <w:pPr>
        <w:tabs>
          <w:tab w:val="left" w:pos="0"/>
          <w:tab w:val="left" w:pos="851"/>
          <w:tab w:val="left" w:pos="993"/>
          <w:tab w:val="left" w:pos="1134"/>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๒.๑๙ แสดงประเภทของการมีส่วนร่วม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๑๐๐</w:t>
      </w:r>
    </w:p>
    <w:p w14:paraId="37C67399" w14:textId="07FEA7CD" w:rsidR="000C5FD8" w:rsidRPr="004A09A5" w:rsidRDefault="000C5FD8" w:rsidP="009F57E2">
      <w:pPr>
        <w:tabs>
          <w:tab w:val="left" w:pos="0"/>
          <w:tab w:val="left" w:pos="851"/>
          <w:tab w:val="left" w:pos="993"/>
          <w:tab w:val="left" w:pos="1134"/>
          <w:tab w:val="left" w:pos="7655"/>
          <w:tab w:val="left" w:pos="8505"/>
        </w:tabs>
        <w:spacing w:after="0" w:line="240" w:lineRule="auto"/>
        <w:jc w:val="thaiDistribute"/>
        <w:rPr>
          <w:rFonts w:ascii="TH SarabunPSK" w:hAnsi="TH SarabunPSK" w:cs="TH SarabunPSK"/>
          <w:sz w:val="32"/>
          <w:szCs w:val="32"/>
          <w:cs/>
        </w:rPr>
      </w:pPr>
      <w:bookmarkStart w:id="31" w:name="_Hlk132381454"/>
      <w:r w:rsidRPr="004A09A5">
        <w:rPr>
          <w:rFonts w:ascii="TH SarabunPSK" w:hAnsi="TH SarabunPSK" w:cs="TH SarabunPSK" w:hint="cs"/>
          <w:color w:val="000000"/>
          <w:sz w:val="32"/>
          <w:szCs w:val="32"/>
          <w:cs/>
        </w:rPr>
        <w:t>๒.๒๐ แสดงขั้นตอนการมีส่วนร่วม</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๑๐๑</w:t>
      </w:r>
    </w:p>
    <w:p w14:paraId="534D9158" w14:textId="4F781573" w:rsidR="000C5FD8" w:rsidRPr="004A09A5" w:rsidRDefault="000C5FD8" w:rsidP="009F57E2">
      <w:pPr>
        <w:tabs>
          <w:tab w:val="left" w:pos="0"/>
          <w:tab w:val="left" w:pos="851"/>
          <w:tab w:val="left" w:pos="993"/>
          <w:tab w:val="left" w:pos="1134"/>
          <w:tab w:val="left" w:pos="7655"/>
          <w:tab w:val="left" w:pos="8505"/>
        </w:tabs>
        <w:spacing w:after="0" w:line="240" w:lineRule="auto"/>
        <w:jc w:val="thaiDistribute"/>
        <w:rPr>
          <w:rFonts w:ascii="TH SarabunPSK" w:hAnsi="TH SarabunPSK" w:cs="TH SarabunPSK"/>
          <w:color w:val="000000"/>
          <w:sz w:val="32"/>
          <w:szCs w:val="32"/>
        </w:rPr>
      </w:pPr>
      <w:bookmarkStart w:id="32" w:name="_Hlk132381547"/>
      <w:bookmarkEnd w:id="31"/>
      <w:r w:rsidRPr="004A09A5">
        <w:rPr>
          <w:rFonts w:ascii="TH SarabunPSK" w:hAnsi="TH SarabunPSK" w:cs="TH SarabunPSK" w:hint="cs"/>
          <w:color w:val="000000"/>
          <w:sz w:val="32"/>
          <w:szCs w:val="32"/>
          <w:cs/>
        </w:rPr>
        <w:t>๒.๒๑ แสดงกระบวนการมีส่วนร่วม</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๑๐๓</w:t>
      </w:r>
    </w:p>
    <w:p w14:paraId="61CDB1DC" w14:textId="4CDBBC89" w:rsidR="000C5FD8" w:rsidRPr="004A09A5" w:rsidRDefault="000C5FD8" w:rsidP="009F57E2">
      <w:pPr>
        <w:tabs>
          <w:tab w:val="left" w:pos="0"/>
          <w:tab w:val="left" w:pos="851"/>
          <w:tab w:val="left" w:pos="993"/>
          <w:tab w:val="left" w:pos="1134"/>
          <w:tab w:val="left" w:pos="7655"/>
          <w:tab w:val="left" w:pos="8505"/>
        </w:tabs>
        <w:spacing w:after="0" w:line="240" w:lineRule="auto"/>
        <w:jc w:val="thaiDistribute"/>
        <w:rPr>
          <w:rFonts w:ascii="TH SarabunPSK" w:hAnsi="TH SarabunPSK" w:cs="TH SarabunPSK"/>
          <w:color w:val="000000"/>
          <w:sz w:val="32"/>
          <w:szCs w:val="32"/>
        </w:rPr>
      </w:pPr>
      <w:bookmarkStart w:id="33" w:name="_Hlk132381600"/>
      <w:bookmarkEnd w:id="32"/>
      <w:r w:rsidRPr="004A09A5">
        <w:rPr>
          <w:rFonts w:ascii="TH SarabunPSK" w:hAnsi="TH SarabunPSK" w:cs="TH SarabunPSK" w:hint="cs"/>
          <w:color w:val="000000"/>
          <w:sz w:val="32"/>
          <w:szCs w:val="32"/>
          <w:cs/>
        </w:rPr>
        <w:t>๒.๒๒ แสดงประเภทแหล่งท่องเที่ยวเชิงศาสนา</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๑๐๕</w:t>
      </w:r>
    </w:p>
    <w:p w14:paraId="2B2D3D68" w14:textId="24DCB2DB" w:rsidR="000C5FD8" w:rsidRPr="004A09A5" w:rsidRDefault="000C5FD8" w:rsidP="009F57E2">
      <w:pPr>
        <w:tabs>
          <w:tab w:val="left" w:pos="0"/>
          <w:tab w:val="left" w:pos="851"/>
          <w:tab w:val="left" w:pos="993"/>
          <w:tab w:val="left" w:pos="1134"/>
          <w:tab w:val="left" w:pos="7655"/>
          <w:tab w:val="left" w:pos="7797"/>
          <w:tab w:val="left" w:pos="8505"/>
        </w:tabs>
        <w:spacing w:after="0" w:line="240" w:lineRule="auto"/>
        <w:jc w:val="thaiDistribute"/>
        <w:rPr>
          <w:rFonts w:ascii="TH SarabunPSK" w:hAnsi="TH SarabunPSK" w:cs="TH SarabunPSK"/>
          <w:color w:val="000000"/>
          <w:sz w:val="32"/>
          <w:szCs w:val="32"/>
        </w:rPr>
      </w:pPr>
      <w:bookmarkStart w:id="34" w:name="_Hlk132381868"/>
      <w:bookmarkEnd w:id="33"/>
      <w:r w:rsidRPr="004A09A5">
        <w:rPr>
          <w:rFonts w:ascii="TH SarabunPSK" w:hAnsi="TH SarabunPSK" w:cs="TH SarabunPSK" w:hint="cs"/>
          <w:color w:val="000000"/>
          <w:sz w:val="32"/>
          <w:szCs w:val="32"/>
          <w:cs/>
        </w:rPr>
        <w:t>๒.๒๓ แสดงรูปแบบการท่องเที่ยววัด</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๑๑๐</w:t>
      </w:r>
    </w:p>
    <w:p w14:paraId="01999B9F" w14:textId="41C6424B" w:rsidR="000C5FD8" w:rsidRPr="004A09A5" w:rsidRDefault="000C5FD8" w:rsidP="009F57E2">
      <w:pPr>
        <w:tabs>
          <w:tab w:val="left" w:pos="0"/>
          <w:tab w:val="left" w:pos="851"/>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bookmarkStart w:id="35" w:name="_Hlk132382038"/>
      <w:bookmarkEnd w:id="34"/>
      <w:r w:rsidRPr="004A09A5">
        <w:rPr>
          <w:rFonts w:ascii="TH SarabunPSK" w:hAnsi="TH SarabunPSK" w:cs="TH SarabunPSK" w:hint="cs"/>
          <w:color w:val="000000"/>
          <w:sz w:val="32"/>
          <w:szCs w:val="32"/>
          <w:cs/>
        </w:rPr>
        <w:t xml:space="preserve">๒.๒๔ แสดงการประยุกต์หลักพุทธธรรมกับการท่องเที่ยววัฒนธรรมเชิงพุทธ                   </w:t>
      </w:r>
      <w:r w:rsidRPr="004A09A5">
        <w:rPr>
          <w:rFonts w:ascii="TH SarabunPSK" w:hAnsi="TH SarabunPSK" w:cs="TH SarabunPSK" w:hint="cs"/>
          <w:color w:val="000000"/>
          <w:sz w:val="32"/>
          <w:szCs w:val="32"/>
          <w:cs/>
        </w:rPr>
        <w:tab/>
        <w:t xml:space="preserve">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๑๑๓</w:t>
      </w:r>
    </w:p>
    <w:p w14:paraId="7CF3D842" w14:textId="3872608C" w:rsidR="000C5FD8" w:rsidRPr="004A09A5" w:rsidRDefault="000C5FD8" w:rsidP="009F57E2">
      <w:pPr>
        <w:tabs>
          <w:tab w:val="left" w:pos="0"/>
          <w:tab w:val="left" w:pos="851"/>
          <w:tab w:val="left" w:pos="993"/>
          <w:tab w:val="left" w:pos="1134"/>
          <w:tab w:val="left" w:pos="7797"/>
          <w:tab w:val="left" w:pos="8505"/>
        </w:tabs>
        <w:spacing w:after="0" w:line="240" w:lineRule="auto"/>
        <w:jc w:val="thaiDistribute"/>
        <w:rPr>
          <w:rFonts w:ascii="TH SarabunPSK" w:hAnsi="TH SarabunPSK" w:cs="TH SarabunPSK"/>
          <w:sz w:val="32"/>
          <w:szCs w:val="32"/>
        </w:rPr>
      </w:pPr>
      <w:bookmarkStart w:id="36" w:name="_Hlk132382175"/>
      <w:bookmarkEnd w:id="35"/>
      <w:r w:rsidRPr="004A09A5">
        <w:rPr>
          <w:rFonts w:ascii="TH SarabunPSK" w:hAnsi="TH SarabunPSK" w:cs="TH SarabunPSK" w:hint="cs"/>
          <w:color w:val="000000"/>
          <w:sz w:val="32"/>
          <w:szCs w:val="32"/>
          <w:cs/>
        </w:rPr>
        <w:t>๒.๒๕ แสดงเครือข่ายท่องเที่ยวโดยชุมชน</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A560A9" w:rsidRPr="004A09A5">
        <w:rPr>
          <w:rFonts w:ascii="TH SarabunPSK" w:hAnsi="TH SarabunPSK" w:cs="TH SarabunPSK" w:hint="cs"/>
          <w:color w:val="000000"/>
          <w:sz w:val="32"/>
          <w:szCs w:val="32"/>
          <w:cs/>
        </w:rPr>
        <w:t>๑๘</w:t>
      </w:r>
    </w:p>
    <w:bookmarkEnd w:id="36"/>
    <w:p w14:paraId="31BC5058" w14:textId="095DF9CC" w:rsidR="000C5FD8" w:rsidRPr="004A09A5" w:rsidRDefault="000C5FD8" w:rsidP="009F57E2">
      <w:pPr>
        <w:tabs>
          <w:tab w:val="left" w:pos="0"/>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๒.๒๖ แสดงกรอบแนวคิดการวิจัย</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274C68" w:rsidRPr="004A09A5">
        <w:rPr>
          <w:rFonts w:ascii="TH SarabunPSK" w:hAnsi="TH SarabunPSK" w:cs="TH SarabunPSK" w:hint="cs"/>
          <w:color w:val="000000"/>
          <w:sz w:val="32"/>
          <w:szCs w:val="32"/>
          <w:cs/>
        </w:rPr>
        <w:t>๒</w:t>
      </w:r>
      <w:r w:rsidR="00E960A9">
        <w:rPr>
          <w:rFonts w:ascii="TH SarabunPSK" w:hAnsi="TH SarabunPSK" w:cs="TH SarabunPSK" w:hint="cs"/>
          <w:color w:val="000000"/>
          <w:sz w:val="32"/>
          <w:szCs w:val="32"/>
          <w:cs/>
        </w:rPr>
        <w:t>๓</w:t>
      </w:r>
    </w:p>
    <w:p w14:paraId="2063026F" w14:textId="316D41E4" w:rsidR="000C5FD8" w:rsidRPr="004A09A5" w:rsidRDefault="000C5FD8" w:rsidP="009F57E2">
      <w:pPr>
        <w:tabs>
          <w:tab w:val="left" w:pos="0"/>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bookmarkStart w:id="37" w:name="_Hlk132383147"/>
      <w:r w:rsidRPr="004A09A5">
        <w:rPr>
          <w:rFonts w:ascii="TH SarabunPSK" w:hAnsi="TH SarabunPSK" w:cs="TH SarabunPSK" w:hint="cs"/>
          <w:color w:val="000000"/>
          <w:sz w:val="32"/>
          <w:szCs w:val="32"/>
          <w:cs/>
        </w:rPr>
        <w:t>๒.๒๗ แสดงกรอบแผนดำเนินงานและกรอบการวิจัย</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274C68" w:rsidRPr="004A09A5">
        <w:rPr>
          <w:rFonts w:ascii="TH SarabunPSK" w:hAnsi="TH SarabunPSK" w:cs="TH SarabunPSK" w:hint="cs"/>
          <w:color w:val="000000"/>
          <w:sz w:val="32"/>
          <w:szCs w:val="32"/>
          <w:cs/>
        </w:rPr>
        <w:t>๒๗</w:t>
      </w:r>
    </w:p>
    <w:p w14:paraId="11611439" w14:textId="4DC8D802" w:rsidR="000C5FD8" w:rsidRPr="004A09A5" w:rsidRDefault="000C5FD8" w:rsidP="009F57E2">
      <w:pPr>
        <w:tabs>
          <w:tab w:val="left" w:pos="0"/>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bookmarkStart w:id="38" w:name="_Hlk132383331"/>
      <w:bookmarkEnd w:id="37"/>
      <w:r w:rsidRPr="004A09A5">
        <w:rPr>
          <w:rFonts w:ascii="TH SarabunPSK" w:hAnsi="TH SarabunPSK" w:cs="TH SarabunPSK" w:hint="cs"/>
          <w:color w:val="000000"/>
          <w:sz w:val="32"/>
          <w:szCs w:val="32"/>
          <w:cs/>
        </w:rPr>
        <w:lastRenderedPageBreak/>
        <w:t xml:space="preserve">๒.๒๘ แสดงแผนภูมิต้นแบบแหล่งพื้นที่วิจัยการพัฒนาการท่องเที่ยววัฒนธรรมเชิงพุทธ           </w:t>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274C68" w:rsidRPr="004A09A5">
        <w:rPr>
          <w:rFonts w:ascii="TH SarabunPSK" w:hAnsi="TH SarabunPSK" w:cs="TH SarabunPSK" w:hint="cs"/>
          <w:color w:val="000000"/>
          <w:sz w:val="32"/>
          <w:szCs w:val="32"/>
          <w:cs/>
        </w:rPr>
        <w:t>๒๘</w:t>
      </w:r>
    </w:p>
    <w:p w14:paraId="54519583" w14:textId="41D06073" w:rsidR="000C5FD8" w:rsidRPr="004A09A5" w:rsidRDefault="000C5FD8" w:rsidP="009F57E2">
      <w:pPr>
        <w:tabs>
          <w:tab w:val="left" w:pos="0"/>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bookmarkStart w:id="39" w:name="_Hlk132383487"/>
      <w:r w:rsidRPr="004A09A5">
        <w:rPr>
          <w:rFonts w:ascii="TH SarabunPSK" w:hAnsi="TH SarabunPSK" w:cs="TH SarabunPSK" w:hint="cs"/>
          <w:color w:val="000000"/>
          <w:sz w:val="32"/>
          <w:szCs w:val="32"/>
          <w:cs/>
        </w:rPr>
        <w:t>๒.๒๙ แสดงกรอบความคิดในการวิจัยเชื่อมโยงขอบเขตของการดำเนินการศึกษา</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w:t>
      </w:r>
      <w:r w:rsidR="00274C68" w:rsidRPr="004A09A5">
        <w:rPr>
          <w:rFonts w:ascii="TH SarabunPSK" w:hAnsi="TH SarabunPSK" w:cs="TH SarabunPSK" w:hint="cs"/>
          <w:color w:val="000000"/>
          <w:sz w:val="32"/>
          <w:szCs w:val="32"/>
          <w:cs/>
        </w:rPr>
        <w:t>๒๙</w:t>
      </w:r>
    </w:p>
    <w:p w14:paraId="58E1B561" w14:textId="11662C28" w:rsidR="000C5FD8" w:rsidRPr="004A09A5" w:rsidRDefault="000C5FD8" w:rsidP="009F57E2">
      <w:pPr>
        <w:tabs>
          <w:tab w:val="left" w:pos="0"/>
          <w:tab w:val="left" w:pos="993"/>
          <w:tab w:val="left" w:pos="1134"/>
          <w:tab w:val="left" w:pos="7797"/>
          <w:tab w:val="left" w:pos="850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๓๐ แสดงกรอบการวิเคราะห์เชิงพื้นที่</w:t>
      </w:r>
      <w:r w:rsidRPr="004A09A5">
        <w:rPr>
          <w:rFonts w:ascii="TH SarabunPSK" w:hAnsi="TH SarabunPSK" w:cs="TH SarabunPSK" w:hint="cs"/>
          <w:color w:val="000000"/>
          <w:sz w:val="32"/>
          <w:szCs w:val="32"/>
          <w:cs/>
        </w:rPr>
        <w:tab/>
      </w:r>
      <w:r w:rsidR="00752950"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๑๓</w:t>
      </w:r>
      <w:r w:rsidR="00274C68" w:rsidRPr="004A09A5">
        <w:rPr>
          <w:rFonts w:ascii="TH SarabunPSK" w:hAnsi="TH SarabunPSK" w:cs="TH SarabunPSK" w:hint="cs"/>
          <w:color w:val="000000"/>
          <w:sz w:val="32"/>
          <w:szCs w:val="32"/>
          <w:cs/>
        </w:rPr>
        <w:t>๐</w:t>
      </w:r>
    </w:p>
    <w:p w14:paraId="2C1C886D" w14:textId="77777777" w:rsidR="00E960A9" w:rsidRDefault="00E960A9" w:rsidP="00E960A9">
      <w:pPr>
        <w:tabs>
          <w:tab w:val="left" w:pos="0"/>
          <w:tab w:val="left" w:pos="567"/>
          <w:tab w:val="left" w:pos="993"/>
          <w:tab w:val="left" w:pos="1134"/>
          <w:tab w:val="left" w:pos="7797"/>
        </w:tabs>
        <w:spacing w:after="0" w:line="240" w:lineRule="auto"/>
        <w:jc w:val="thaiDistribute"/>
        <w:rPr>
          <w:rFonts w:ascii="TH SarabunPSK" w:hAnsi="TH SarabunPSK" w:cs="TH SarabunPSK"/>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r>
        <w:rPr>
          <w:rFonts w:ascii="TH SarabunPSK" w:hAnsi="TH SarabunPSK" w:cs="TH SarabunPSK" w:hint="cs"/>
          <w:color w:val="000000"/>
          <w:sz w:val="32"/>
          <w:szCs w:val="32"/>
          <w:cs/>
        </w:rPr>
        <w:t xml:space="preserve">๑ </w:t>
      </w:r>
      <w:r>
        <w:rPr>
          <w:rFonts w:ascii="TH SarabunPSK" w:hAnsi="TH SarabunPSK" w:cs="TH SarabunPSK" w:hint="cs"/>
          <w:sz w:val="32"/>
          <w:szCs w:val="32"/>
          <w:cs/>
        </w:rPr>
        <w:t>แสดง</w:t>
      </w:r>
      <w:r w:rsidRPr="00E960A9">
        <w:rPr>
          <w:rFonts w:ascii="TH SarabunPSK" w:hAnsi="TH SarabunPSK" w:cs="TH SarabunPSK"/>
          <w:sz w:val="32"/>
          <w:szCs w:val="32"/>
          <w:cs/>
        </w:rPr>
        <w:t>รูปแบบนวัตกรรมการรู้คิดแบบมีส่วนร่วมของชุมชนต่อการท่องเที่ยววัฒนธรรม</w:t>
      </w:r>
    </w:p>
    <w:p w14:paraId="65F82E91" w14:textId="66D83EFF" w:rsidR="000C5FD8" w:rsidRPr="004A09A5" w:rsidRDefault="00E960A9" w:rsidP="00E960A9">
      <w:pPr>
        <w:tabs>
          <w:tab w:val="left" w:pos="0"/>
          <w:tab w:val="left" w:pos="567"/>
          <w:tab w:val="left" w:pos="993"/>
          <w:tab w:val="left" w:pos="1134"/>
          <w:tab w:val="left" w:pos="7797"/>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 xml:space="preserve">        </w:t>
      </w:r>
      <w:r w:rsidRPr="00E960A9">
        <w:rPr>
          <w:rFonts w:ascii="TH SarabunPSK" w:hAnsi="TH SarabunPSK" w:cs="TH SarabunPSK"/>
          <w:sz w:val="32"/>
          <w:szCs w:val="32"/>
          <w:cs/>
        </w:rPr>
        <w:t>เชิงพุทธย้อนรอยประวัติศาสตร์ลุ่มน้ำเจ้าพระยา-ป่าสัก</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๑๖๐</w:t>
      </w:r>
    </w:p>
    <w:bookmarkEnd w:id="38"/>
    <w:bookmarkEnd w:id="39"/>
    <w:p w14:paraId="7D1F52D4" w14:textId="77777777" w:rsidR="000C5FD8" w:rsidRPr="004A09A5" w:rsidRDefault="000C5FD8" w:rsidP="009F57E2">
      <w:pPr>
        <w:tabs>
          <w:tab w:val="left" w:pos="0"/>
          <w:tab w:val="left" w:pos="993"/>
          <w:tab w:val="left" w:pos="1134"/>
          <w:tab w:val="left" w:pos="7655"/>
          <w:tab w:val="left" w:pos="7938"/>
        </w:tabs>
        <w:spacing w:after="0" w:line="240" w:lineRule="auto"/>
        <w:jc w:val="thaiDistribute"/>
        <w:rPr>
          <w:rFonts w:ascii="TH SarabunPSK" w:hAnsi="TH SarabunPSK" w:cs="TH SarabunPSK"/>
          <w:sz w:val="32"/>
          <w:szCs w:val="32"/>
        </w:rPr>
      </w:pPr>
    </w:p>
    <w:p w14:paraId="35B98D45" w14:textId="77777777" w:rsidR="000C5FD8" w:rsidRPr="004A09A5" w:rsidRDefault="000C5FD8" w:rsidP="009F57E2">
      <w:pPr>
        <w:tabs>
          <w:tab w:val="left" w:pos="0"/>
          <w:tab w:val="left" w:pos="993"/>
          <w:tab w:val="left" w:pos="1134"/>
          <w:tab w:val="left" w:pos="7655"/>
          <w:tab w:val="left" w:pos="7938"/>
        </w:tabs>
        <w:spacing w:after="0" w:line="240" w:lineRule="auto"/>
        <w:jc w:val="thaiDistribute"/>
        <w:rPr>
          <w:rFonts w:ascii="TH SarabunPSK" w:hAnsi="TH SarabunPSK" w:cs="TH SarabunPSK"/>
          <w:sz w:val="32"/>
          <w:szCs w:val="32"/>
          <w:cs/>
        </w:rPr>
      </w:pPr>
    </w:p>
    <w:p w14:paraId="01388293" w14:textId="1E5F0C51" w:rsidR="000C5FD8" w:rsidRPr="004A09A5" w:rsidRDefault="000C5FD8" w:rsidP="009F57E2">
      <w:pPr>
        <w:tabs>
          <w:tab w:val="left" w:pos="993"/>
        </w:tabs>
        <w:rPr>
          <w:rFonts w:ascii="TH SarabunPSK" w:hAnsi="TH SarabunPSK" w:cs="TH SarabunPSK"/>
        </w:rPr>
      </w:pPr>
    </w:p>
    <w:p w14:paraId="7FB2439A" w14:textId="74D86527" w:rsidR="000C5FD8" w:rsidRPr="004A09A5" w:rsidRDefault="000C5FD8" w:rsidP="009F57E2">
      <w:pPr>
        <w:tabs>
          <w:tab w:val="left" w:pos="993"/>
        </w:tabs>
        <w:rPr>
          <w:rFonts w:ascii="TH SarabunPSK" w:hAnsi="TH SarabunPSK" w:cs="TH SarabunPSK"/>
        </w:rPr>
      </w:pPr>
    </w:p>
    <w:p w14:paraId="2CAD6CE6" w14:textId="14378468" w:rsidR="000C5FD8" w:rsidRPr="004A09A5" w:rsidRDefault="000C5FD8" w:rsidP="009F57E2">
      <w:pPr>
        <w:tabs>
          <w:tab w:val="left" w:pos="993"/>
        </w:tabs>
        <w:rPr>
          <w:rFonts w:ascii="TH SarabunPSK" w:hAnsi="TH SarabunPSK" w:cs="TH SarabunPSK"/>
        </w:rPr>
      </w:pPr>
    </w:p>
    <w:p w14:paraId="30DF3CE2" w14:textId="7F2F7F4B" w:rsidR="000C5FD8" w:rsidRPr="004A09A5" w:rsidRDefault="000C5FD8" w:rsidP="009F57E2">
      <w:pPr>
        <w:tabs>
          <w:tab w:val="left" w:pos="993"/>
        </w:tabs>
        <w:rPr>
          <w:rFonts w:ascii="TH SarabunPSK" w:hAnsi="TH SarabunPSK" w:cs="TH SarabunPSK"/>
        </w:rPr>
      </w:pPr>
    </w:p>
    <w:p w14:paraId="5C334E3D" w14:textId="374D6CE0" w:rsidR="000C5FD8" w:rsidRPr="004A09A5" w:rsidRDefault="000C5FD8" w:rsidP="009F57E2">
      <w:pPr>
        <w:tabs>
          <w:tab w:val="left" w:pos="993"/>
        </w:tabs>
        <w:rPr>
          <w:rFonts w:ascii="TH SarabunPSK" w:hAnsi="TH SarabunPSK" w:cs="TH SarabunPSK"/>
        </w:rPr>
      </w:pPr>
    </w:p>
    <w:p w14:paraId="3056AABD" w14:textId="07E0D494" w:rsidR="000C5FD8" w:rsidRPr="004A09A5" w:rsidRDefault="000C5FD8" w:rsidP="009F57E2">
      <w:pPr>
        <w:tabs>
          <w:tab w:val="left" w:pos="993"/>
        </w:tabs>
        <w:rPr>
          <w:rFonts w:ascii="TH SarabunPSK" w:hAnsi="TH SarabunPSK" w:cs="TH SarabunPSK"/>
        </w:rPr>
      </w:pPr>
    </w:p>
    <w:p w14:paraId="5747E2EB" w14:textId="7BD93133" w:rsidR="000C5FD8" w:rsidRPr="004A09A5" w:rsidRDefault="000C5FD8" w:rsidP="009F57E2">
      <w:pPr>
        <w:tabs>
          <w:tab w:val="left" w:pos="993"/>
        </w:tabs>
        <w:rPr>
          <w:rFonts w:ascii="TH SarabunPSK" w:hAnsi="TH SarabunPSK" w:cs="TH SarabunPSK"/>
        </w:rPr>
      </w:pPr>
    </w:p>
    <w:p w14:paraId="56417DF1" w14:textId="29896FAD" w:rsidR="000C5FD8" w:rsidRPr="004A09A5" w:rsidRDefault="000C5FD8" w:rsidP="009F57E2">
      <w:pPr>
        <w:tabs>
          <w:tab w:val="left" w:pos="993"/>
        </w:tabs>
        <w:rPr>
          <w:rFonts w:ascii="TH SarabunPSK" w:hAnsi="TH SarabunPSK" w:cs="TH SarabunPSK"/>
        </w:rPr>
      </w:pPr>
    </w:p>
    <w:p w14:paraId="188E139F" w14:textId="1D937116" w:rsidR="000C5FD8" w:rsidRPr="004A09A5" w:rsidRDefault="000C5FD8" w:rsidP="009F57E2">
      <w:pPr>
        <w:tabs>
          <w:tab w:val="left" w:pos="993"/>
        </w:tabs>
        <w:rPr>
          <w:rFonts w:ascii="TH SarabunPSK" w:hAnsi="TH SarabunPSK" w:cs="TH SarabunPSK"/>
        </w:rPr>
      </w:pPr>
    </w:p>
    <w:p w14:paraId="3C6626EB" w14:textId="35EFDB9D" w:rsidR="000C5FD8" w:rsidRPr="004A09A5" w:rsidRDefault="000C5FD8" w:rsidP="009F57E2">
      <w:pPr>
        <w:tabs>
          <w:tab w:val="left" w:pos="993"/>
        </w:tabs>
        <w:rPr>
          <w:rFonts w:ascii="TH SarabunPSK" w:hAnsi="TH SarabunPSK" w:cs="TH SarabunPSK"/>
        </w:rPr>
      </w:pPr>
    </w:p>
    <w:p w14:paraId="4DC8F27F" w14:textId="310BD186" w:rsidR="000C5FD8" w:rsidRPr="004A09A5" w:rsidRDefault="000C5FD8" w:rsidP="009F57E2">
      <w:pPr>
        <w:tabs>
          <w:tab w:val="left" w:pos="993"/>
        </w:tabs>
        <w:rPr>
          <w:rFonts w:ascii="TH SarabunPSK" w:hAnsi="TH SarabunPSK" w:cs="TH SarabunPSK"/>
        </w:rPr>
      </w:pPr>
    </w:p>
    <w:p w14:paraId="2D71BDEC" w14:textId="7F8FE212" w:rsidR="000C5FD8" w:rsidRPr="004A09A5" w:rsidRDefault="000C5FD8" w:rsidP="009F57E2">
      <w:pPr>
        <w:tabs>
          <w:tab w:val="left" w:pos="993"/>
        </w:tabs>
        <w:rPr>
          <w:rFonts w:ascii="TH SarabunPSK" w:hAnsi="TH SarabunPSK" w:cs="TH SarabunPSK"/>
        </w:rPr>
      </w:pPr>
    </w:p>
    <w:p w14:paraId="4DE0B67D" w14:textId="40C5AD41" w:rsidR="000C5FD8" w:rsidRPr="004A09A5" w:rsidRDefault="000C5FD8" w:rsidP="009F57E2">
      <w:pPr>
        <w:tabs>
          <w:tab w:val="left" w:pos="993"/>
        </w:tabs>
        <w:rPr>
          <w:rFonts w:ascii="TH SarabunPSK" w:hAnsi="TH SarabunPSK" w:cs="TH SarabunPSK"/>
        </w:rPr>
      </w:pPr>
    </w:p>
    <w:p w14:paraId="7A947A44" w14:textId="2D2372DF" w:rsidR="000C5FD8" w:rsidRPr="004A09A5" w:rsidRDefault="000C5FD8" w:rsidP="009F57E2">
      <w:pPr>
        <w:tabs>
          <w:tab w:val="left" w:pos="993"/>
        </w:tabs>
        <w:rPr>
          <w:rFonts w:ascii="TH SarabunPSK" w:hAnsi="TH SarabunPSK" w:cs="TH SarabunPSK"/>
        </w:rPr>
      </w:pPr>
    </w:p>
    <w:p w14:paraId="43FAABB4" w14:textId="0299F84E" w:rsidR="000C5FD8" w:rsidRPr="004A09A5" w:rsidRDefault="000C5FD8" w:rsidP="009F57E2">
      <w:pPr>
        <w:tabs>
          <w:tab w:val="left" w:pos="993"/>
        </w:tabs>
        <w:rPr>
          <w:rFonts w:ascii="TH SarabunPSK" w:hAnsi="TH SarabunPSK" w:cs="TH SarabunPSK"/>
        </w:rPr>
      </w:pPr>
    </w:p>
    <w:p w14:paraId="67D768A1" w14:textId="4DD5CD58" w:rsidR="000C5FD8" w:rsidRPr="004A09A5" w:rsidRDefault="000C5FD8" w:rsidP="009F57E2">
      <w:pPr>
        <w:tabs>
          <w:tab w:val="left" w:pos="993"/>
        </w:tabs>
        <w:rPr>
          <w:rFonts w:ascii="TH SarabunPSK" w:hAnsi="TH SarabunPSK" w:cs="TH SarabunPSK"/>
        </w:rPr>
      </w:pPr>
    </w:p>
    <w:p w14:paraId="1E33862F" w14:textId="39AF6B0D" w:rsidR="000C5FD8" w:rsidRPr="004A09A5" w:rsidRDefault="000C5FD8" w:rsidP="009F57E2">
      <w:pPr>
        <w:tabs>
          <w:tab w:val="left" w:pos="993"/>
        </w:tabs>
        <w:rPr>
          <w:rFonts w:ascii="TH SarabunPSK" w:hAnsi="TH SarabunPSK" w:cs="TH SarabunPSK"/>
        </w:rPr>
      </w:pPr>
    </w:p>
    <w:p w14:paraId="19AAB17C" w14:textId="44679AC5" w:rsidR="000C5FD8" w:rsidRPr="004A09A5" w:rsidRDefault="000C5FD8" w:rsidP="009F57E2">
      <w:pPr>
        <w:tabs>
          <w:tab w:val="left" w:pos="993"/>
        </w:tabs>
        <w:rPr>
          <w:rFonts w:ascii="TH SarabunPSK" w:hAnsi="TH SarabunPSK" w:cs="TH SarabunPSK"/>
        </w:rPr>
      </w:pPr>
    </w:p>
    <w:p w14:paraId="55A93E4C" w14:textId="58C7D56E" w:rsidR="000C5FD8" w:rsidRPr="004A09A5" w:rsidRDefault="000C5FD8" w:rsidP="009F57E2">
      <w:pPr>
        <w:tabs>
          <w:tab w:val="left" w:pos="993"/>
        </w:tabs>
        <w:rPr>
          <w:rFonts w:ascii="TH SarabunPSK" w:hAnsi="TH SarabunPSK" w:cs="TH SarabunPSK"/>
        </w:rPr>
      </w:pPr>
    </w:p>
    <w:p w14:paraId="0553C56A" w14:textId="79C92EEC" w:rsidR="000C5FD8" w:rsidRPr="004A09A5" w:rsidRDefault="000C5FD8" w:rsidP="009F57E2">
      <w:pPr>
        <w:tabs>
          <w:tab w:val="left" w:pos="993"/>
        </w:tabs>
        <w:rPr>
          <w:rFonts w:ascii="TH SarabunPSK" w:hAnsi="TH SarabunPSK" w:cs="TH SarabunPSK"/>
        </w:rPr>
      </w:pPr>
    </w:p>
    <w:p w14:paraId="361A1583" w14:textId="21B80D25" w:rsidR="000C5FD8" w:rsidRPr="004A09A5" w:rsidRDefault="000C5FD8" w:rsidP="009F57E2">
      <w:pPr>
        <w:tabs>
          <w:tab w:val="left" w:pos="993"/>
        </w:tabs>
        <w:rPr>
          <w:rFonts w:ascii="TH SarabunPSK" w:hAnsi="TH SarabunPSK" w:cs="TH SarabunPSK"/>
        </w:rPr>
      </w:pPr>
    </w:p>
    <w:p w14:paraId="2CDD1404" w14:textId="660CA929" w:rsidR="000C5FD8" w:rsidRPr="004A09A5" w:rsidRDefault="000C5FD8" w:rsidP="009F57E2">
      <w:pPr>
        <w:tabs>
          <w:tab w:val="left" w:pos="993"/>
        </w:tabs>
        <w:rPr>
          <w:rFonts w:ascii="TH SarabunPSK" w:hAnsi="TH SarabunPSK" w:cs="TH SarabunPSK"/>
        </w:rPr>
      </w:pPr>
    </w:p>
    <w:p w14:paraId="0EC27D36" w14:textId="564A48FF" w:rsidR="00247FDB" w:rsidRPr="004A09A5" w:rsidRDefault="00247FDB" w:rsidP="009F57E2">
      <w:pPr>
        <w:tabs>
          <w:tab w:val="left" w:pos="993"/>
        </w:tabs>
        <w:rPr>
          <w:rFonts w:ascii="TH SarabunPSK" w:hAnsi="TH SarabunPSK" w:cs="TH SarabunPSK"/>
        </w:rPr>
      </w:pPr>
    </w:p>
    <w:p w14:paraId="7ADF4A4E" w14:textId="77777777" w:rsidR="00247FDB" w:rsidRPr="004A09A5" w:rsidRDefault="00247FDB" w:rsidP="009F57E2">
      <w:pPr>
        <w:tabs>
          <w:tab w:val="left" w:pos="993"/>
        </w:tabs>
        <w:rPr>
          <w:rFonts w:ascii="TH SarabunPSK" w:hAnsi="TH SarabunPSK" w:cs="TH SarabunPSK"/>
        </w:rPr>
      </w:pPr>
    </w:p>
    <w:p w14:paraId="1C491E9D" w14:textId="77777777" w:rsidR="000C5FD8" w:rsidRPr="004A09A5" w:rsidRDefault="000C5FD8" w:rsidP="009F57E2">
      <w:pPr>
        <w:pStyle w:val="Title"/>
        <w:tabs>
          <w:tab w:val="left" w:pos="993"/>
          <w:tab w:val="left" w:pos="1134"/>
          <w:tab w:val="left" w:pos="1440"/>
          <w:tab w:val="left" w:pos="2160"/>
          <w:tab w:val="left" w:pos="2880"/>
          <w:tab w:val="left" w:pos="3600"/>
          <w:tab w:val="left" w:pos="4320"/>
        </w:tabs>
        <w:spacing w:before="0"/>
        <w:ind w:firstLine="0"/>
        <w:rPr>
          <w:rFonts w:ascii="TH SarabunPSK" w:hAnsi="TH SarabunPSK" w:cs="TH SarabunPSK"/>
          <w:b/>
          <w:bCs/>
          <w:sz w:val="36"/>
          <w:szCs w:val="36"/>
        </w:rPr>
      </w:pPr>
      <w:r w:rsidRPr="004A09A5">
        <w:rPr>
          <w:rFonts w:ascii="TH SarabunPSK" w:hAnsi="TH SarabunPSK" w:cs="TH SarabunPSK" w:hint="cs"/>
          <w:b/>
          <w:bCs/>
          <w:sz w:val="36"/>
          <w:szCs w:val="36"/>
          <w:cs/>
        </w:rPr>
        <w:t>อักษรย่อชื่อคัมภีร์</w:t>
      </w:r>
    </w:p>
    <w:p w14:paraId="3C2840BB" w14:textId="77777777" w:rsidR="000C5FD8" w:rsidRPr="004A09A5" w:rsidRDefault="000C5FD8" w:rsidP="009F57E2">
      <w:pPr>
        <w:pStyle w:val="Title"/>
        <w:tabs>
          <w:tab w:val="left" w:pos="993"/>
          <w:tab w:val="left" w:pos="1134"/>
          <w:tab w:val="left" w:pos="1440"/>
          <w:tab w:val="left" w:pos="2160"/>
          <w:tab w:val="left" w:pos="2880"/>
          <w:tab w:val="left" w:pos="3600"/>
          <w:tab w:val="left" w:pos="4320"/>
        </w:tabs>
        <w:spacing w:before="0"/>
        <w:rPr>
          <w:rFonts w:ascii="TH SarabunPSK" w:hAnsi="TH SarabunPSK" w:cs="TH SarabunPSK"/>
        </w:rPr>
      </w:pPr>
    </w:p>
    <w:p w14:paraId="6F481BA6" w14:textId="77777777" w:rsidR="000C5FD8" w:rsidRPr="004A09A5" w:rsidRDefault="000C5FD8" w:rsidP="009F57E2">
      <w:pPr>
        <w:pStyle w:val="Title"/>
        <w:tabs>
          <w:tab w:val="left" w:pos="993"/>
          <w:tab w:val="left" w:pos="1134"/>
          <w:tab w:val="left" w:pos="1440"/>
          <w:tab w:val="left" w:pos="2160"/>
          <w:tab w:val="left" w:pos="2880"/>
          <w:tab w:val="left" w:pos="3600"/>
          <w:tab w:val="left" w:pos="4320"/>
        </w:tabs>
        <w:spacing w:before="0"/>
        <w:ind w:firstLine="0"/>
        <w:rPr>
          <w:rFonts w:ascii="TH SarabunPSK" w:hAnsi="TH SarabunPSK" w:cs="TH SarabunPSK"/>
          <w:b/>
          <w:bCs/>
          <w:sz w:val="36"/>
          <w:szCs w:val="36"/>
        </w:rPr>
      </w:pPr>
      <w:r w:rsidRPr="004A09A5">
        <w:rPr>
          <w:rFonts w:ascii="TH SarabunPSK" w:hAnsi="TH SarabunPSK" w:cs="TH SarabunPSK" w:hint="cs"/>
          <w:b/>
          <w:bCs/>
          <w:sz w:val="36"/>
          <w:szCs w:val="36"/>
          <w:cs/>
        </w:rPr>
        <w:t>คำอธิบายการใช้สัญลักษณ์และคำย่อ</w:t>
      </w:r>
    </w:p>
    <w:p w14:paraId="3C59A7B7" w14:textId="77777777" w:rsidR="000C5FD8" w:rsidRPr="004A09A5" w:rsidRDefault="000C5FD8" w:rsidP="009F57E2">
      <w:pPr>
        <w:pStyle w:val="Title"/>
        <w:tabs>
          <w:tab w:val="left" w:pos="993"/>
          <w:tab w:val="left" w:pos="1134"/>
          <w:tab w:val="left" w:pos="1440"/>
          <w:tab w:val="left" w:pos="2160"/>
          <w:tab w:val="left" w:pos="2880"/>
          <w:tab w:val="left" w:pos="3600"/>
          <w:tab w:val="left" w:pos="4320"/>
        </w:tabs>
        <w:spacing w:before="0"/>
        <w:ind w:firstLine="0"/>
        <w:rPr>
          <w:rFonts w:ascii="TH SarabunPSK" w:hAnsi="TH SarabunPSK" w:cs="TH SarabunPSK"/>
        </w:rPr>
      </w:pPr>
    </w:p>
    <w:p w14:paraId="5683ED6C" w14:textId="77777777" w:rsidR="000C5FD8" w:rsidRPr="004A09A5" w:rsidRDefault="000C5FD8" w:rsidP="009F57E2">
      <w:pPr>
        <w:pStyle w:val="Title"/>
        <w:tabs>
          <w:tab w:val="left" w:pos="851"/>
          <w:tab w:val="left" w:pos="993"/>
          <w:tab w:val="left" w:pos="1134"/>
          <w:tab w:val="left" w:pos="1440"/>
          <w:tab w:val="left" w:pos="2160"/>
          <w:tab w:val="left" w:pos="2880"/>
          <w:tab w:val="left" w:pos="3600"/>
          <w:tab w:val="left" w:pos="4320"/>
        </w:tabs>
        <w:spacing w:before="0"/>
        <w:ind w:firstLine="0"/>
        <w:jc w:val="thaiDistribute"/>
        <w:rPr>
          <w:rFonts w:ascii="TH SarabunPSK" w:hAnsi="TH SarabunPSK" w:cs="TH SarabunPSK"/>
          <w:spacing w:val="-4"/>
        </w:rPr>
      </w:pPr>
      <w:r w:rsidRPr="004A09A5">
        <w:rPr>
          <w:rFonts w:ascii="TH SarabunPSK" w:hAnsi="TH SarabunPSK" w:cs="TH SarabunPSK" w:hint="cs"/>
          <w:b/>
          <w:bCs/>
          <w:cs/>
        </w:rPr>
        <w:t>๑. คำย่อชื่อคัมภีร์พระไตรปิฎก</w:t>
      </w:r>
      <w:r w:rsidRPr="004A09A5">
        <w:rPr>
          <w:rFonts w:ascii="TH SarabunPSK" w:hAnsi="TH SarabunPSK" w:cs="TH SarabunPSK" w:hint="cs"/>
          <w:b/>
          <w:bCs/>
        </w:rPr>
        <w:cr/>
      </w:r>
      <w:r w:rsidRPr="004A09A5">
        <w:rPr>
          <w:rFonts w:ascii="TH SarabunPSK" w:hAnsi="TH SarabunPSK" w:cs="TH SarabunPSK" w:hint="cs"/>
          <w:cs/>
        </w:rPr>
        <w:tab/>
      </w:r>
      <w:r w:rsidRPr="004A09A5">
        <w:rPr>
          <w:rFonts w:ascii="TH SarabunPSK" w:hAnsi="TH SarabunPSK" w:cs="TH SarabunPSK" w:hint="cs"/>
          <w:spacing w:val="-4"/>
          <w:cs/>
        </w:rPr>
        <w:t>อักษรย่อพระไตรปิฏกในงานวิจัยฉบับนี้ใช้อ้างอิงจากพระไตรปิฎกภาษาไทย ฉบับมหาจุฬาลงกรณราชวิทยาลัย การอ้างอิงใช้ระบบระบุ เล่ม</w:t>
      </w:r>
      <w:r w:rsidRPr="004A09A5">
        <w:rPr>
          <w:rFonts w:ascii="TH SarabunPSK" w:hAnsi="TH SarabunPSK" w:cs="TH SarabunPSK" w:hint="cs"/>
          <w:spacing w:val="-4"/>
        </w:rPr>
        <w:t>/</w:t>
      </w:r>
      <w:r w:rsidRPr="004A09A5">
        <w:rPr>
          <w:rFonts w:ascii="TH SarabunPSK" w:hAnsi="TH SarabunPSK" w:cs="TH SarabunPSK" w:hint="cs"/>
          <w:spacing w:val="-4"/>
          <w:cs/>
        </w:rPr>
        <w:t>ข้อ</w:t>
      </w:r>
      <w:r w:rsidRPr="004A09A5">
        <w:rPr>
          <w:rFonts w:ascii="TH SarabunPSK" w:hAnsi="TH SarabunPSK" w:cs="TH SarabunPSK" w:hint="cs"/>
          <w:spacing w:val="-4"/>
        </w:rPr>
        <w:t>/</w:t>
      </w:r>
      <w:r w:rsidRPr="004A09A5">
        <w:rPr>
          <w:rFonts w:ascii="TH SarabunPSK" w:hAnsi="TH SarabunPSK" w:cs="TH SarabunPSK" w:hint="cs"/>
          <w:spacing w:val="-4"/>
          <w:cs/>
        </w:rPr>
        <w:t>หน้า</w:t>
      </w:r>
      <w:r w:rsidRPr="004A09A5">
        <w:rPr>
          <w:rFonts w:ascii="TH SarabunPSK" w:hAnsi="TH SarabunPSK" w:cs="TH SarabunPSK" w:hint="cs"/>
          <w:spacing w:val="-4"/>
        </w:rPr>
        <w:t xml:space="preserve"> </w:t>
      </w:r>
      <w:r w:rsidRPr="004A09A5">
        <w:rPr>
          <w:rFonts w:ascii="TH SarabunPSK" w:hAnsi="TH SarabunPSK" w:cs="TH SarabunPSK" w:hint="cs"/>
          <w:spacing w:val="-4"/>
          <w:cs/>
        </w:rPr>
        <w:t>หลังคำย่อชื่อคัมภีร์ ดังตัวอย่าง เช่น ที</w:t>
      </w:r>
      <w:r w:rsidRPr="004A09A5">
        <w:rPr>
          <w:rFonts w:ascii="TH SarabunPSK" w:hAnsi="TH SarabunPSK" w:cs="TH SarabunPSK" w:hint="cs"/>
          <w:spacing w:val="-4"/>
        </w:rPr>
        <w:t>.</w:t>
      </w:r>
      <w:r w:rsidRPr="004A09A5">
        <w:rPr>
          <w:rFonts w:ascii="TH SarabunPSK" w:hAnsi="TH SarabunPSK" w:cs="TH SarabunPSK" w:hint="cs"/>
          <w:spacing w:val="-4"/>
          <w:cs/>
        </w:rPr>
        <w:t>ม</w:t>
      </w:r>
      <w:r w:rsidRPr="004A09A5">
        <w:rPr>
          <w:rFonts w:ascii="TH SarabunPSK" w:hAnsi="TH SarabunPSK" w:cs="TH SarabunPSK" w:hint="cs"/>
          <w:spacing w:val="-4"/>
        </w:rPr>
        <w:t>. (</w:t>
      </w:r>
      <w:r w:rsidRPr="004A09A5">
        <w:rPr>
          <w:rFonts w:ascii="TH SarabunPSK" w:hAnsi="TH SarabunPSK" w:cs="TH SarabunPSK" w:hint="cs"/>
          <w:spacing w:val="-4"/>
          <w:cs/>
        </w:rPr>
        <w:t>ไทย</w:t>
      </w:r>
      <w:r w:rsidRPr="004A09A5">
        <w:rPr>
          <w:rFonts w:ascii="TH SarabunPSK" w:hAnsi="TH SarabunPSK" w:cs="TH SarabunPSK" w:hint="cs"/>
          <w:spacing w:val="-4"/>
        </w:rPr>
        <w:t xml:space="preserve">) </w:t>
      </w:r>
      <w:r w:rsidRPr="004A09A5">
        <w:rPr>
          <w:rFonts w:ascii="TH SarabunPSK" w:hAnsi="TH SarabunPSK" w:cs="TH SarabunPSK" w:hint="cs"/>
          <w:spacing w:val="-4"/>
          <w:cs/>
        </w:rPr>
        <w:t>๑๐</w:t>
      </w:r>
      <w:r w:rsidRPr="004A09A5">
        <w:rPr>
          <w:rFonts w:ascii="TH SarabunPSK" w:hAnsi="TH SarabunPSK" w:cs="TH SarabunPSK" w:hint="cs"/>
          <w:spacing w:val="-4"/>
        </w:rPr>
        <w:t>/</w:t>
      </w:r>
      <w:r w:rsidRPr="004A09A5">
        <w:rPr>
          <w:rFonts w:ascii="TH SarabunPSK" w:hAnsi="TH SarabunPSK" w:cs="TH SarabunPSK" w:hint="cs"/>
          <w:spacing w:val="-4"/>
          <w:cs/>
        </w:rPr>
        <w:t>๑๖</w:t>
      </w:r>
      <w:r w:rsidRPr="004A09A5">
        <w:rPr>
          <w:rFonts w:ascii="TH SarabunPSK" w:hAnsi="TH SarabunPSK" w:cs="TH SarabunPSK" w:hint="cs"/>
          <w:spacing w:val="-4"/>
        </w:rPr>
        <w:t>/</w:t>
      </w:r>
      <w:r w:rsidRPr="004A09A5">
        <w:rPr>
          <w:rFonts w:ascii="TH SarabunPSK" w:hAnsi="TH SarabunPSK" w:cs="TH SarabunPSK" w:hint="cs"/>
          <w:spacing w:val="-4"/>
          <w:cs/>
        </w:rPr>
        <w:t>๑๐ หมายถึง ทีฆนิกาย มหาวรรค พระไตรปิฎก เล่มที่ ๑๐ ข้อ ๑๖ หน้า ๑๐</w:t>
      </w:r>
      <w:r w:rsidRPr="004A09A5">
        <w:rPr>
          <w:rFonts w:ascii="TH SarabunPSK" w:hAnsi="TH SarabunPSK" w:cs="TH SarabunPSK" w:hint="cs"/>
          <w:spacing w:val="-4"/>
        </w:rPr>
        <w:t>.</w:t>
      </w:r>
    </w:p>
    <w:p w14:paraId="1E382F30" w14:textId="77777777" w:rsidR="000C5FD8" w:rsidRPr="004A09A5" w:rsidRDefault="000C5FD8" w:rsidP="009F57E2">
      <w:pPr>
        <w:pStyle w:val="Title"/>
        <w:tabs>
          <w:tab w:val="left" w:pos="993"/>
          <w:tab w:val="left" w:pos="1134"/>
          <w:tab w:val="left" w:pos="1701"/>
        </w:tabs>
        <w:spacing w:before="0"/>
        <w:ind w:firstLine="0"/>
        <w:rPr>
          <w:rFonts w:ascii="TH SarabunPSK" w:hAnsi="TH SarabunPSK" w:cs="TH SarabunPSK"/>
          <w:color w:val="000000" w:themeColor="text1"/>
        </w:rPr>
      </w:pPr>
    </w:p>
    <w:p w14:paraId="6C770DF1" w14:textId="77777777" w:rsidR="000C5FD8" w:rsidRPr="004A09A5" w:rsidRDefault="000C5FD8" w:rsidP="009F57E2">
      <w:pPr>
        <w:pStyle w:val="Title"/>
        <w:tabs>
          <w:tab w:val="left" w:pos="993"/>
          <w:tab w:val="left" w:pos="1134"/>
          <w:tab w:val="left" w:pos="1701"/>
        </w:tabs>
        <w:spacing w:before="0"/>
        <w:ind w:firstLine="0"/>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t>พระวินัยปิฎก (ภาษาไทย)</w:t>
      </w:r>
    </w:p>
    <w:p w14:paraId="2E5EB7A9" w14:textId="77777777" w:rsidR="000C5FD8" w:rsidRPr="004A09A5" w:rsidRDefault="000C5FD8" w:rsidP="009F57E2">
      <w:pPr>
        <w:pStyle w:val="Title"/>
        <w:tabs>
          <w:tab w:val="left" w:pos="993"/>
        </w:tabs>
        <w:spacing w:before="0"/>
        <w:rPr>
          <w:rFonts w:ascii="TH SarabunPSK" w:hAnsi="TH SarabunPSK" w:cs="TH SarabunPSK"/>
          <w:color w:val="000000" w:themeColor="text1"/>
        </w:rPr>
      </w:pPr>
    </w:p>
    <w:p w14:paraId="02B89176" w14:textId="77777777" w:rsidR="000C5FD8" w:rsidRPr="004A09A5" w:rsidRDefault="000C5FD8" w:rsidP="009F57E2">
      <w:pPr>
        <w:pStyle w:val="Title"/>
        <w:tabs>
          <w:tab w:val="left" w:pos="993"/>
        </w:tabs>
        <w:spacing w:before="0" w:line="276" w:lineRule="auto"/>
        <w:ind w:firstLine="0"/>
        <w:jc w:val="left"/>
        <w:rPr>
          <w:rFonts w:ascii="TH SarabunPSK" w:hAnsi="TH SarabunPSK" w:cs="TH SarabunPSK"/>
          <w:color w:val="000000" w:themeColor="text1"/>
        </w:rPr>
      </w:pPr>
      <w:r w:rsidRPr="004A09A5">
        <w:rPr>
          <w:rFonts w:ascii="TH SarabunPSK" w:hAnsi="TH SarabunPSK" w:cs="TH SarabunPSK" w:hint="cs"/>
          <w:b/>
          <w:bCs/>
          <w:color w:val="000000" w:themeColor="text1"/>
          <w:cs/>
        </w:rPr>
        <w:t xml:space="preserve">เล่มที่      คำย่อ                               ชื่อคัมภีร์       </w:t>
      </w:r>
      <w:r w:rsidRPr="004A09A5">
        <w:rPr>
          <w:rFonts w:ascii="TH SarabunPSK" w:hAnsi="TH SarabunPSK" w:cs="TH SarabunPSK" w:hint="cs"/>
          <w:b/>
          <w:bCs/>
          <w:color w:val="000000" w:themeColor="text1"/>
          <w:cs/>
        </w:rPr>
        <w:tab/>
      </w:r>
      <w:r w:rsidRPr="004A09A5">
        <w:rPr>
          <w:rFonts w:ascii="TH SarabunPSK" w:hAnsi="TH SarabunPSK" w:cs="TH SarabunPSK" w:hint="cs"/>
          <w:b/>
          <w:bCs/>
          <w:color w:val="000000" w:themeColor="text1"/>
          <w:cs/>
        </w:rPr>
        <w:tab/>
      </w:r>
      <w:r w:rsidRPr="004A09A5">
        <w:rPr>
          <w:rFonts w:ascii="TH SarabunPSK" w:hAnsi="TH SarabunPSK" w:cs="TH SarabunPSK" w:hint="cs"/>
          <w:b/>
          <w:bCs/>
          <w:color w:val="000000" w:themeColor="text1"/>
          <w:cs/>
        </w:rPr>
        <w:tab/>
        <w:t xml:space="preserve">              ภาษา</w:t>
      </w:r>
    </w:p>
    <w:p w14:paraId="7DB0FEC8" w14:textId="77777777" w:rsidR="000C5FD8" w:rsidRPr="004A09A5" w:rsidRDefault="000C5FD8" w:rsidP="009F57E2">
      <w:pPr>
        <w:pStyle w:val="Title"/>
        <w:tabs>
          <w:tab w:val="left" w:pos="993"/>
          <w:tab w:val="left" w:pos="1134"/>
          <w:tab w:val="left" w:pos="1701"/>
          <w:tab w:val="left" w:pos="2835"/>
          <w:tab w:val="left" w:pos="3402"/>
        </w:tabs>
        <w:spacing w:before="0"/>
        <w:ind w:firstLine="0"/>
        <w:jc w:val="left"/>
        <w:rPr>
          <w:rFonts w:ascii="TH SarabunPSK" w:hAnsi="TH SarabunPSK" w:cs="TH SarabunPSK"/>
          <w:color w:val="000000" w:themeColor="text1"/>
        </w:rPr>
      </w:pPr>
      <w:r w:rsidRPr="004A09A5">
        <w:rPr>
          <w:rFonts w:ascii="TH SarabunPSK" w:hAnsi="TH SarabunPSK" w:cs="TH SarabunPSK" w:hint="cs"/>
          <w:color w:val="000000" w:themeColor="text1"/>
          <w:cs/>
        </w:rPr>
        <w:t xml:space="preserve"> ๔   </w:t>
      </w:r>
      <w:r w:rsidRPr="004A09A5">
        <w:rPr>
          <w:rFonts w:ascii="TH SarabunPSK" w:hAnsi="TH SarabunPSK" w:cs="TH SarabunPSK" w:hint="cs"/>
          <w:b/>
          <w:bCs/>
          <w:color w:val="000000" w:themeColor="text1"/>
          <w:cs/>
        </w:rPr>
        <w:t xml:space="preserve">       </w:t>
      </w:r>
      <w:r w:rsidRPr="004A09A5">
        <w:rPr>
          <w:rFonts w:ascii="TH SarabunPSK" w:hAnsi="TH SarabunPSK" w:cs="TH SarabunPSK" w:hint="cs"/>
          <w:color w:val="000000" w:themeColor="text1"/>
          <w:cs/>
        </w:rPr>
        <w:t>วิ.ม.</w:t>
      </w:r>
      <w:r w:rsidRPr="004A09A5">
        <w:rPr>
          <w:rFonts w:ascii="TH SarabunPSK" w:hAnsi="TH SarabunPSK" w:cs="TH SarabunPSK" w:hint="cs"/>
          <w:color w:val="000000" w:themeColor="text1"/>
        </w:rPr>
        <w:t xml:space="preserve">        </w:t>
      </w:r>
      <w:r w:rsidRPr="004A09A5">
        <w:rPr>
          <w:rFonts w:ascii="TH SarabunPSK" w:hAnsi="TH SarabunPSK" w:cs="TH SarabunPSK" w:hint="cs"/>
          <w:color w:val="000000" w:themeColor="text1"/>
          <w:cs/>
        </w:rPr>
        <w:t xml:space="preserve"> (ไทย)   </w:t>
      </w:r>
      <w:r w:rsidRPr="004A09A5">
        <w:rPr>
          <w:rFonts w:ascii="TH SarabunPSK" w:hAnsi="TH SarabunPSK" w:cs="TH SarabunPSK" w:hint="cs"/>
          <w:color w:val="000000" w:themeColor="text1"/>
          <w:cs/>
        </w:rPr>
        <w:tab/>
      </w:r>
      <w:r w:rsidRPr="004A09A5">
        <w:rPr>
          <w:rFonts w:ascii="TH SarabunPSK" w:hAnsi="TH SarabunPSK" w:cs="TH SarabunPSK" w:hint="cs"/>
          <w:color w:val="000000" w:themeColor="text1"/>
        </w:rPr>
        <w:t xml:space="preserve">=  </w:t>
      </w:r>
      <w:r w:rsidRPr="004A09A5">
        <w:rPr>
          <w:rFonts w:ascii="TH SarabunPSK" w:hAnsi="TH SarabunPSK" w:cs="TH SarabunPSK" w:hint="cs"/>
          <w:color w:val="000000" w:themeColor="text1"/>
          <w:cs/>
        </w:rPr>
        <w:tab/>
        <w:t xml:space="preserve">วินัยปิฎก      มหาวรรค              </w:t>
      </w:r>
      <w:r w:rsidRPr="004A09A5">
        <w:rPr>
          <w:rFonts w:ascii="TH SarabunPSK" w:hAnsi="TH SarabunPSK" w:cs="TH SarabunPSK" w:hint="cs"/>
          <w:color w:val="000000" w:themeColor="text1"/>
          <w:cs/>
        </w:rPr>
        <w:tab/>
      </w:r>
      <w:r w:rsidRPr="004A09A5">
        <w:rPr>
          <w:rFonts w:ascii="TH SarabunPSK" w:hAnsi="TH SarabunPSK" w:cs="TH SarabunPSK" w:hint="cs"/>
          <w:color w:val="000000" w:themeColor="text1"/>
          <w:cs/>
        </w:rPr>
        <w:tab/>
        <w:t xml:space="preserve">  (ภาษาไทย)</w:t>
      </w:r>
      <w:r w:rsidRPr="004A09A5">
        <w:rPr>
          <w:rFonts w:ascii="TH SarabunPSK" w:hAnsi="TH SarabunPSK" w:cs="TH SarabunPSK" w:hint="cs"/>
          <w:color w:val="000000" w:themeColor="text1"/>
        </w:rPr>
        <w:t xml:space="preserve">    </w:t>
      </w:r>
    </w:p>
    <w:p w14:paraId="0A2B313A" w14:textId="77777777" w:rsidR="000C5FD8" w:rsidRPr="004A09A5" w:rsidRDefault="000C5FD8" w:rsidP="009F57E2">
      <w:pPr>
        <w:pStyle w:val="Title"/>
        <w:tabs>
          <w:tab w:val="left" w:pos="993"/>
          <w:tab w:val="left" w:pos="1134"/>
          <w:tab w:val="left" w:pos="1701"/>
          <w:tab w:val="left" w:pos="2835"/>
          <w:tab w:val="left" w:pos="3261"/>
        </w:tabs>
        <w:spacing w:before="0"/>
        <w:ind w:firstLine="0"/>
        <w:jc w:val="left"/>
        <w:rPr>
          <w:rFonts w:ascii="TH SarabunPSK" w:hAnsi="TH SarabunPSK" w:cs="TH SarabunPSK"/>
          <w:color w:val="000000" w:themeColor="text1"/>
        </w:rPr>
      </w:pPr>
      <w:r w:rsidRPr="004A09A5">
        <w:rPr>
          <w:rFonts w:ascii="TH SarabunPSK" w:hAnsi="TH SarabunPSK" w:cs="TH SarabunPSK" w:hint="cs"/>
          <w:color w:val="000000" w:themeColor="text1"/>
          <w:cs/>
        </w:rPr>
        <w:t xml:space="preserve"> ๗   </w:t>
      </w:r>
      <w:r w:rsidRPr="004A09A5">
        <w:rPr>
          <w:rFonts w:ascii="TH SarabunPSK" w:hAnsi="TH SarabunPSK" w:cs="TH SarabunPSK" w:hint="cs"/>
          <w:b/>
          <w:bCs/>
          <w:color w:val="000000" w:themeColor="text1"/>
          <w:sz w:val="36"/>
          <w:szCs w:val="36"/>
          <w:cs/>
        </w:rPr>
        <w:t xml:space="preserve">      </w:t>
      </w:r>
      <w:r w:rsidRPr="004A09A5">
        <w:rPr>
          <w:rFonts w:ascii="TH SarabunPSK" w:hAnsi="TH SarabunPSK" w:cs="TH SarabunPSK" w:hint="cs"/>
          <w:color w:val="000000" w:themeColor="text1"/>
          <w:cs/>
        </w:rPr>
        <w:t>วิ.จู.</w:t>
      </w:r>
      <w:r w:rsidRPr="004A09A5">
        <w:rPr>
          <w:rFonts w:ascii="TH SarabunPSK" w:hAnsi="TH SarabunPSK" w:cs="TH SarabunPSK" w:hint="cs"/>
          <w:color w:val="000000" w:themeColor="text1"/>
        </w:rPr>
        <w:t xml:space="preserve">        </w:t>
      </w:r>
      <w:r w:rsidRPr="004A09A5">
        <w:rPr>
          <w:rFonts w:ascii="TH SarabunPSK" w:hAnsi="TH SarabunPSK" w:cs="TH SarabunPSK" w:hint="cs"/>
          <w:color w:val="000000" w:themeColor="text1"/>
          <w:cs/>
        </w:rPr>
        <w:t xml:space="preserve"> (ไทย)   </w:t>
      </w:r>
      <w:r w:rsidRPr="004A09A5">
        <w:rPr>
          <w:rFonts w:ascii="TH SarabunPSK" w:hAnsi="TH SarabunPSK" w:cs="TH SarabunPSK" w:hint="cs"/>
          <w:color w:val="000000" w:themeColor="text1"/>
          <w:cs/>
        </w:rPr>
        <w:tab/>
      </w:r>
      <w:r w:rsidRPr="004A09A5">
        <w:rPr>
          <w:rFonts w:ascii="TH SarabunPSK" w:hAnsi="TH SarabunPSK" w:cs="TH SarabunPSK" w:hint="cs"/>
          <w:color w:val="000000" w:themeColor="text1"/>
        </w:rPr>
        <w:t xml:space="preserve">=  </w:t>
      </w:r>
      <w:r w:rsidRPr="004A09A5">
        <w:rPr>
          <w:rFonts w:ascii="TH SarabunPSK" w:hAnsi="TH SarabunPSK" w:cs="TH SarabunPSK" w:hint="cs"/>
          <w:color w:val="000000" w:themeColor="text1"/>
          <w:cs/>
        </w:rPr>
        <w:tab/>
        <w:t xml:space="preserve">  วินัยปิฎก       จูฬวรรค             </w:t>
      </w:r>
      <w:r w:rsidRPr="004A09A5">
        <w:rPr>
          <w:rFonts w:ascii="TH SarabunPSK" w:hAnsi="TH SarabunPSK" w:cs="TH SarabunPSK" w:hint="cs"/>
          <w:color w:val="000000" w:themeColor="text1"/>
          <w:cs/>
        </w:rPr>
        <w:tab/>
      </w:r>
      <w:r w:rsidRPr="004A09A5">
        <w:rPr>
          <w:rFonts w:ascii="TH SarabunPSK" w:hAnsi="TH SarabunPSK" w:cs="TH SarabunPSK" w:hint="cs"/>
          <w:color w:val="000000" w:themeColor="text1"/>
          <w:cs/>
        </w:rPr>
        <w:tab/>
        <w:t xml:space="preserve">  (ภาษาไทย)</w:t>
      </w:r>
      <w:r w:rsidRPr="004A09A5">
        <w:rPr>
          <w:rFonts w:ascii="TH SarabunPSK" w:hAnsi="TH SarabunPSK" w:cs="TH SarabunPSK" w:hint="cs"/>
          <w:color w:val="000000" w:themeColor="text1"/>
        </w:rPr>
        <w:t xml:space="preserve">   </w:t>
      </w:r>
    </w:p>
    <w:p w14:paraId="360C3E23" w14:textId="77777777" w:rsidR="000C5FD8" w:rsidRPr="004A09A5" w:rsidRDefault="000C5FD8" w:rsidP="009F57E2">
      <w:pPr>
        <w:pStyle w:val="Title"/>
        <w:tabs>
          <w:tab w:val="left" w:pos="993"/>
          <w:tab w:val="left" w:pos="1134"/>
          <w:tab w:val="left" w:pos="1701"/>
        </w:tabs>
        <w:spacing w:before="0"/>
        <w:ind w:firstLine="0"/>
        <w:rPr>
          <w:rFonts w:ascii="TH SarabunPSK" w:hAnsi="TH SarabunPSK" w:cs="TH SarabunPSK"/>
          <w:color w:val="000000" w:themeColor="text1"/>
        </w:rPr>
      </w:pPr>
    </w:p>
    <w:p w14:paraId="0EB883CF" w14:textId="77777777" w:rsidR="000C5FD8" w:rsidRPr="004A09A5" w:rsidRDefault="000C5FD8" w:rsidP="009F57E2">
      <w:pPr>
        <w:pStyle w:val="Title"/>
        <w:tabs>
          <w:tab w:val="left" w:pos="993"/>
          <w:tab w:val="left" w:pos="1134"/>
          <w:tab w:val="left" w:pos="1701"/>
        </w:tabs>
        <w:spacing w:before="0"/>
        <w:ind w:firstLine="0"/>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t>พระสุตตันตปิฎก (ภาษาไทย)</w:t>
      </w:r>
    </w:p>
    <w:p w14:paraId="57A54D6D" w14:textId="77777777" w:rsidR="000C5FD8" w:rsidRPr="004A09A5" w:rsidRDefault="000C5FD8" w:rsidP="009F57E2">
      <w:pPr>
        <w:pStyle w:val="Title"/>
        <w:tabs>
          <w:tab w:val="left" w:pos="993"/>
          <w:tab w:val="left" w:pos="1134"/>
          <w:tab w:val="left" w:pos="1701"/>
        </w:tabs>
        <w:spacing w:before="0"/>
        <w:ind w:firstLine="0"/>
        <w:rPr>
          <w:rFonts w:ascii="TH SarabunPSK" w:hAnsi="TH SarabunPSK" w:cs="TH SarabunPSK"/>
          <w:color w:val="000000" w:themeColor="text1"/>
        </w:rPr>
      </w:pPr>
      <w:bookmarkStart w:id="40" w:name="_Hlk132445371"/>
    </w:p>
    <w:p w14:paraId="7B983565" w14:textId="77777777" w:rsidR="000C5FD8" w:rsidRPr="004A09A5" w:rsidRDefault="000C5FD8" w:rsidP="009F57E2">
      <w:pPr>
        <w:pStyle w:val="Title"/>
        <w:tabs>
          <w:tab w:val="left" w:pos="993"/>
          <w:tab w:val="left" w:pos="1134"/>
          <w:tab w:val="left" w:pos="1701"/>
          <w:tab w:val="left" w:pos="5580"/>
        </w:tabs>
        <w:spacing w:before="0" w:line="276" w:lineRule="auto"/>
        <w:ind w:firstLine="0"/>
        <w:jc w:val="left"/>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cs/>
        </w:rPr>
        <w:t xml:space="preserve">เล่มที่       คำย่อ                                ชื่อคัมภีร์       </w:t>
      </w:r>
      <w:r w:rsidRPr="004A09A5">
        <w:rPr>
          <w:rFonts w:ascii="TH SarabunPSK" w:hAnsi="TH SarabunPSK" w:cs="TH SarabunPSK" w:hint="cs"/>
          <w:b/>
          <w:bCs/>
          <w:color w:val="000000" w:themeColor="text1"/>
          <w:cs/>
        </w:rPr>
        <w:tab/>
      </w:r>
      <w:r w:rsidRPr="004A09A5">
        <w:rPr>
          <w:rFonts w:ascii="TH SarabunPSK" w:hAnsi="TH SarabunPSK" w:cs="TH SarabunPSK" w:hint="cs"/>
          <w:b/>
          <w:bCs/>
          <w:color w:val="000000" w:themeColor="text1"/>
          <w:cs/>
        </w:rPr>
        <w:tab/>
      </w:r>
      <w:r w:rsidRPr="004A09A5">
        <w:rPr>
          <w:rFonts w:ascii="TH SarabunPSK" w:hAnsi="TH SarabunPSK" w:cs="TH SarabunPSK" w:hint="cs"/>
          <w:b/>
          <w:bCs/>
          <w:color w:val="000000" w:themeColor="text1"/>
          <w:cs/>
        </w:rPr>
        <w:tab/>
        <w:t xml:space="preserve">               ภาษา</w:t>
      </w:r>
      <w:r w:rsidRPr="004A09A5">
        <w:rPr>
          <w:rFonts w:ascii="TH SarabunPSK" w:hAnsi="TH SarabunPSK" w:cs="TH SarabunPSK" w:hint="cs"/>
          <w:color w:val="000000" w:themeColor="text1"/>
          <w:cs/>
        </w:rPr>
        <w:t xml:space="preserve"> </w:t>
      </w:r>
      <w:r w:rsidRPr="004A09A5">
        <w:rPr>
          <w:rFonts w:ascii="TH SarabunPSK" w:hAnsi="TH SarabunPSK" w:cs="TH SarabunPSK" w:hint="cs"/>
          <w:color w:val="000000" w:themeColor="text1"/>
        </w:rPr>
        <w:t xml:space="preserve"> </w:t>
      </w:r>
      <w:bookmarkEnd w:id="40"/>
      <w:r w:rsidRPr="004A09A5">
        <w:rPr>
          <w:rFonts w:ascii="TH SarabunPSK" w:hAnsi="TH SarabunPSK" w:cs="TH SarabunPSK" w:hint="cs"/>
          <w:color w:val="000000" w:themeColor="text1"/>
        </w:rPr>
        <w:t xml:space="preserve">                                                </w:t>
      </w:r>
    </w:p>
    <w:p w14:paraId="19456BFD" w14:textId="77777777" w:rsidR="000C5FD8" w:rsidRPr="004A09A5" w:rsidRDefault="000C5FD8" w:rsidP="009F57E2">
      <w:pPr>
        <w:tabs>
          <w:tab w:val="left" w:pos="993"/>
          <w:tab w:val="left" w:pos="1134"/>
          <w:tab w:val="left" w:pos="1701"/>
          <w:tab w:val="left" w:pos="1980"/>
          <w:tab w:val="left" w:pos="2880"/>
          <w:tab w:val="left" w:pos="3060"/>
          <w:tab w:val="left" w:pos="3402"/>
        </w:tabs>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๒๐</w:t>
      </w:r>
      <w:r w:rsidRPr="004A09A5">
        <w:rPr>
          <w:rFonts w:ascii="TH SarabunPSK" w:hAnsi="TH SarabunPSK" w:cs="TH SarabunPSK" w:hint="cs"/>
          <w:color w:val="000000" w:themeColor="text1"/>
          <w:sz w:val="32"/>
          <w:szCs w:val="32"/>
          <w:cs/>
        </w:rPr>
        <w:tab/>
        <w:t>องฺ.ติก</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(ไทย)   </w:t>
      </w:r>
      <w:r w:rsidRPr="004A09A5">
        <w:rPr>
          <w:rFonts w:ascii="TH SarabunPSK" w:hAnsi="TH SarabunPSK" w:cs="TH SarabunPSK" w:hint="cs"/>
          <w:color w:val="000000" w:themeColor="text1"/>
          <w:sz w:val="32"/>
          <w:szCs w:val="32"/>
          <w:cs/>
        </w:rPr>
        <w:tab/>
        <w:t>=     สุตตันตปิฎก   อังคุตตรนิกาย  ติกนิบาต          (ภาษาไทย)</w:t>
      </w:r>
    </w:p>
    <w:p w14:paraId="174C8BF9" w14:textId="77777777" w:rsidR="000C5FD8" w:rsidRPr="004A09A5" w:rsidRDefault="000C5FD8" w:rsidP="009F57E2">
      <w:pPr>
        <w:tabs>
          <w:tab w:val="left" w:pos="993"/>
          <w:tab w:val="left" w:pos="1134"/>
        </w:tabs>
        <w:autoSpaceDE w:val="0"/>
        <w:autoSpaceDN w:val="0"/>
        <w:adjustRightInd w:val="0"/>
        <w:jc w:val="thaiDistribute"/>
        <w:rPr>
          <w:rFonts w:ascii="TH SarabunPSK" w:eastAsia="Calibri" w:hAnsi="TH SarabunPSK" w:cs="TH SarabunPSK"/>
          <w:caps/>
          <w:sz w:val="32"/>
          <w:szCs w:val="32"/>
        </w:rPr>
      </w:pPr>
    </w:p>
    <w:p w14:paraId="6EA298BC" w14:textId="77777777" w:rsidR="000C5FD8" w:rsidRPr="004A09A5" w:rsidRDefault="000C5FD8" w:rsidP="009F57E2">
      <w:pPr>
        <w:tabs>
          <w:tab w:val="left" w:pos="993"/>
          <w:tab w:val="left" w:pos="1134"/>
        </w:tabs>
        <w:autoSpaceDE w:val="0"/>
        <w:autoSpaceDN w:val="0"/>
        <w:adjustRightInd w:val="0"/>
        <w:spacing w:after="0" w:line="240" w:lineRule="auto"/>
        <w:jc w:val="thaiDistribute"/>
        <w:rPr>
          <w:rFonts w:ascii="TH SarabunPSK" w:hAnsi="TH SarabunPSK" w:cs="TH SarabunPSK"/>
          <w:b/>
          <w:bCs/>
          <w:sz w:val="28"/>
          <w:szCs w:val="32"/>
        </w:rPr>
      </w:pPr>
      <w:r w:rsidRPr="004A09A5">
        <w:rPr>
          <w:rFonts w:ascii="TH SarabunPSK" w:hAnsi="TH SarabunPSK" w:cs="TH SarabunPSK" w:hint="cs"/>
          <w:b/>
          <w:bCs/>
          <w:sz w:val="28"/>
          <w:szCs w:val="32"/>
          <w:cs/>
        </w:rPr>
        <w:t>๒. การระบุเลขหมายพระไตรปิฎก</w:t>
      </w:r>
      <w:r w:rsidRPr="004A09A5">
        <w:rPr>
          <w:rFonts w:ascii="TH SarabunPSK" w:hAnsi="TH SarabunPSK" w:cs="TH SarabunPSK" w:hint="cs"/>
          <w:b/>
          <w:bCs/>
          <w:sz w:val="28"/>
          <w:szCs w:val="32"/>
        </w:rPr>
        <w:t xml:space="preserve"> </w:t>
      </w:r>
    </w:p>
    <w:p w14:paraId="6ECA56DC" w14:textId="77777777" w:rsidR="000C5FD8" w:rsidRPr="004A09A5" w:rsidRDefault="000C5FD8" w:rsidP="009F57E2">
      <w:pPr>
        <w:tabs>
          <w:tab w:val="left" w:pos="851"/>
          <w:tab w:val="left" w:pos="993"/>
          <w:tab w:val="left" w:pos="1134"/>
        </w:tabs>
        <w:autoSpaceDE w:val="0"/>
        <w:autoSpaceDN w:val="0"/>
        <w:adjustRightInd w:val="0"/>
        <w:spacing w:after="0" w:line="240" w:lineRule="auto"/>
        <w:jc w:val="thaiDistribute"/>
        <w:rPr>
          <w:rFonts w:ascii="TH SarabunPSK" w:eastAsia="Calibri" w:hAnsi="TH SarabunPSK" w:cs="TH SarabunPSK"/>
          <w:caps/>
          <w:sz w:val="36"/>
          <w:szCs w:val="36"/>
        </w:rPr>
      </w:pPr>
      <w:r w:rsidRPr="004A09A5">
        <w:rPr>
          <w:rFonts w:ascii="TH SarabunPSK" w:hAnsi="TH SarabunPSK" w:cs="TH SarabunPSK" w:hint="cs"/>
          <w:sz w:val="28"/>
          <w:szCs w:val="32"/>
          <w:cs/>
        </w:rPr>
        <w:tab/>
        <w:t>ในวิทยานิพนธ์เล่มนี้ใช้ “พระไตรปิฎกภาษาไทย ฉบับมหาจุฬาลงกรณราชวิทยาลัย</w:t>
      </w:r>
      <w:r w:rsidRPr="004A09A5">
        <w:rPr>
          <w:rFonts w:ascii="TH SarabunPSK" w:hAnsi="TH SarabunPSK" w:cs="TH SarabunPSK" w:hint="cs"/>
          <w:sz w:val="28"/>
          <w:szCs w:val="32"/>
        </w:rPr>
        <w:t xml:space="preserve"> </w:t>
      </w:r>
      <w:r w:rsidRPr="004A09A5">
        <w:rPr>
          <w:rFonts w:ascii="TH SarabunPSK" w:hAnsi="TH SarabunPSK" w:cs="TH SarabunPSK" w:hint="cs"/>
          <w:sz w:val="28"/>
          <w:szCs w:val="32"/>
          <w:cs/>
        </w:rPr>
        <w:t>พุทธศักราช ๒๕๕๕” เป็นหลักการอ้างอิงพระไตรปิฎกฉบับภาษาไทย จะระบุ เล่ม/ข้อ/หน้า เช่น</w:t>
      </w:r>
      <w:r w:rsidRPr="004A09A5">
        <w:rPr>
          <w:rFonts w:ascii="TH SarabunPSK" w:hAnsi="TH SarabunPSK" w:cs="TH SarabunPSK" w:hint="cs"/>
          <w:sz w:val="28"/>
          <w:szCs w:val="32"/>
        </w:rPr>
        <w:t xml:space="preserve"> </w:t>
      </w:r>
      <w:r w:rsidRPr="004A09A5">
        <w:rPr>
          <w:rFonts w:ascii="TH SarabunPSK" w:hAnsi="TH SarabunPSK" w:cs="TH SarabunPSK" w:hint="cs"/>
          <w:sz w:val="28"/>
          <w:szCs w:val="32"/>
          <w:cs/>
        </w:rPr>
        <w:t>ที.ม. (ไทย) ๑๐/๑๘๔/๒๒๕. หมายความว่า ระบุถึง สุตตันตปิฎก ทีฆนิกาย มหาวรรค ฉบับภาษาไทย</w:t>
      </w:r>
      <w:r w:rsidRPr="004A09A5">
        <w:rPr>
          <w:rFonts w:ascii="TH SarabunPSK" w:hAnsi="TH SarabunPSK" w:cs="TH SarabunPSK" w:hint="cs"/>
          <w:sz w:val="28"/>
          <w:szCs w:val="32"/>
        </w:rPr>
        <w:t xml:space="preserve"> </w:t>
      </w:r>
      <w:r w:rsidRPr="004A09A5">
        <w:rPr>
          <w:rFonts w:ascii="TH SarabunPSK" w:hAnsi="TH SarabunPSK" w:cs="TH SarabunPSK" w:hint="cs"/>
          <w:sz w:val="28"/>
          <w:szCs w:val="32"/>
          <w:cs/>
        </w:rPr>
        <w:t>พระไตรปิฎกเล่มที่ ๑๐ ข้อที่ ๑๘๔ หน้า ๒๒๕ เป็นต้น</w:t>
      </w:r>
    </w:p>
    <w:p w14:paraId="6BF8957A" w14:textId="0A2D76F6" w:rsidR="000C5FD8" w:rsidRPr="004A09A5" w:rsidRDefault="000C5FD8" w:rsidP="009F57E2">
      <w:pPr>
        <w:tabs>
          <w:tab w:val="left" w:pos="993"/>
        </w:tabs>
        <w:rPr>
          <w:rFonts w:ascii="TH SarabunPSK" w:hAnsi="TH SarabunPSK" w:cs="TH SarabunPSK"/>
        </w:rPr>
      </w:pPr>
    </w:p>
    <w:p w14:paraId="0D397823" w14:textId="5C002EB7" w:rsidR="000C5FD8" w:rsidRPr="004A09A5" w:rsidRDefault="000C5FD8" w:rsidP="009F57E2">
      <w:pPr>
        <w:tabs>
          <w:tab w:val="left" w:pos="993"/>
        </w:tabs>
        <w:rPr>
          <w:rFonts w:ascii="TH SarabunPSK" w:hAnsi="TH SarabunPSK" w:cs="TH SarabunPSK"/>
        </w:rPr>
      </w:pPr>
    </w:p>
    <w:p w14:paraId="0E0D199F" w14:textId="279C94E5" w:rsidR="003D6ACD" w:rsidRPr="004A09A5" w:rsidRDefault="003D6ACD" w:rsidP="009F57E2">
      <w:pPr>
        <w:tabs>
          <w:tab w:val="left" w:pos="993"/>
        </w:tabs>
        <w:rPr>
          <w:rFonts w:ascii="TH SarabunPSK" w:hAnsi="TH SarabunPSK" w:cs="TH SarabunPSK"/>
        </w:rPr>
      </w:pPr>
    </w:p>
    <w:p w14:paraId="3D08EE82" w14:textId="1AB2B87C" w:rsidR="003D6ACD" w:rsidRPr="004A09A5" w:rsidRDefault="003D6ACD" w:rsidP="009F57E2">
      <w:pPr>
        <w:tabs>
          <w:tab w:val="left" w:pos="993"/>
        </w:tabs>
        <w:rPr>
          <w:rFonts w:ascii="TH SarabunPSK" w:hAnsi="TH SarabunPSK" w:cs="TH SarabunPSK"/>
        </w:rPr>
      </w:pPr>
    </w:p>
    <w:p w14:paraId="26EAD5E8" w14:textId="77777777" w:rsidR="00E37C14" w:rsidRPr="004A09A5" w:rsidRDefault="00E37C14" w:rsidP="009F57E2">
      <w:pPr>
        <w:tabs>
          <w:tab w:val="left" w:pos="993"/>
        </w:tabs>
        <w:rPr>
          <w:rFonts w:ascii="TH SarabunPSK" w:hAnsi="TH SarabunPSK" w:cs="TH SarabunPSK"/>
        </w:rPr>
        <w:sectPr w:rsidR="00E37C14" w:rsidRPr="004A09A5" w:rsidSect="007F25A2">
          <w:headerReference w:type="default" r:id="rId12"/>
          <w:pgSz w:w="11906" w:h="16838"/>
          <w:pgMar w:top="1440" w:right="1440" w:bottom="1440" w:left="1440" w:header="720" w:footer="720" w:gutter="0"/>
          <w:pgNumType w:fmt="thaiLetters" w:start="1"/>
          <w:cols w:space="720"/>
          <w:docGrid w:linePitch="360"/>
        </w:sectPr>
      </w:pPr>
    </w:p>
    <w:p w14:paraId="0DD097D5" w14:textId="2D86B712" w:rsidR="000C5FD8" w:rsidRPr="004A09A5" w:rsidRDefault="000C5FD8" w:rsidP="009F57E2">
      <w:pPr>
        <w:pStyle w:val="ListParagraph"/>
        <w:tabs>
          <w:tab w:val="left" w:pos="284"/>
          <w:tab w:val="left" w:pos="993"/>
          <w:tab w:val="left" w:pos="1134"/>
          <w:tab w:val="left" w:pos="3119"/>
        </w:tabs>
        <w:spacing w:after="0" w:line="240" w:lineRule="auto"/>
        <w:ind w:left="0"/>
        <w:jc w:val="center"/>
        <w:rPr>
          <w:rFonts w:ascii="TH SarabunPSK" w:eastAsia="Cordia New" w:hAnsi="TH SarabunPSK" w:cs="TH SarabunPSK"/>
          <w:b/>
          <w:bCs/>
          <w:color w:val="000000"/>
          <w:sz w:val="40"/>
          <w:szCs w:val="40"/>
          <w:lang w:bidi="th-TH"/>
        </w:rPr>
      </w:pPr>
      <w:r w:rsidRPr="004A09A5">
        <w:rPr>
          <w:rFonts w:ascii="TH SarabunPSK" w:eastAsia="Cordia New" w:hAnsi="TH SarabunPSK" w:cs="TH SarabunPSK" w:hint="cs"/>
          <w:b/>
          <w:bCs/>
          <w:color w:val="000000"/>
          <w:sz w:val="40"/>
          <w:szCs w:val="40"/>
          <w:cs/>
          <w:lang w:bidi="th-TH"/>
        </w:rPr>
        <w:lastRenderedPageBreak/>
        <w:t>บทที่ ๑</w:t>
      </w:r>
    </w:p>
    <w:p w14:paraId="2429F519" w14:textId="2ED6BB4F" w:rsidR="008B5AB5" w:rsidRPr="004A09A5" w:rsidRDefault="008B5AB5" w:rsidP="009F57E2">
      <w:pPr>
        <w:pStyle w:val="ListParagraph"/>
        <w:tabs>
          <w:tab w:val="left" w:pos="284"/>
          <w:tab w:val="left" w:pos="993"/>
          <w:tab w:val="left" w:pos="1134"/>
          <w:tab w:val="left" w:pos="3119"/>
        </w:tabs>
        <w:spacing w:after="0" w:line="240" w:lineRule="auto"/>
        <w:ind w:left="0"/>
        <w:jc w:val="center"/>
        <w:rPr>
          <w:rFonts w:ascii="TH SarabunPSK" w:eastAsia="Cordia New" w:hAnsi="TH SarabunPSK" w:cs="TH SarabunPSK"/>
          <w:b/>
          <w:bCs/>
          <w:color w:val="000000"/>
          <w:sz w:val="40"/>
          <w:szCs w:val="40"/>
          <w:cs/>
          <w:lang w:bidi="th-TH"/>
        </w:rPr>
      </w:pPr>
      <w:r w:rsidRPr="004A09A5">
        <w:rPr>
          <w:rFonts w:ascii="TH SarabunPSK" w:eastAsia="Cordia New" w:hAnsi="TH SarabunPSK" w:cs="TH SarabunPSK" w:hint="cs"/>
          <w:b/>
          <w:bCs/>
          <w:color w:val="000000"/>
          <w:sz w:val="40"/>
          <w:szCs w:val="40"/>
          <w:cs/>
          <w:lang w:bidi="th-TH"/>
        </w:rPr>
        <w:t>บทนำ</w:t>
      </w:r>
    </w:p>
    <w:p w14:paraId="165D6F25" w14:textId="77777777" w:rsidR="000C5FD8" w:rsidRPr="004A09A5" w:rsidRDefault="000C5FD8" w:rsidP="009F57E2">
      <w:pPr>
        <w:pStyle w:val="ListParagraph"/>
        <w:tabs>
          <w:tab w:val="left" w:pos="284"/>
          <w:tab w:val="left" w:pos="993"/>
          <w:tab w:val="left" w:pos="1134"/>
          <w:tab w:val="left" w:pos="3119"/>
        </w:tabs>
        <w:spacing w:after="0" w:line="240" w:lineRule="auto"/>
        <w:ind w:left="360"/>
        <w:rPr>
          <w:rFonts w:ascii="TH SarabunPSK" w:eastAsia="Cordia New" w:hAnsi="TH SarabunPSK" w:cs="TH SarabunPSK"/>
          <w:color w:val="000000"/>
          <w:sz w:val="32"/>
          <w:szCs w:val="32"/>
          <w:lang w:bidi="th-TH"/>
        </w:rPr>
      </w:pPr>
    </w:p>
    <w:p w14:paraId="197D8ABA" w14:textId="77777777" w:rsidR="000C5FD8" w:rsidRPr="004A09A5" w:rsidRDefault="000C5FD8" w:rsidP="009F57E2">
      <w:pPr>
        <w:pStyle w:val="ListParagraph"/>
        <w:tabs>
          <w:tab w:val="left" w:pos="993"/>
          <w:tab w:val="left" w:pos="1134"/>
          <w:tab w:val="left" w:pos="3119"/>
        </w:tabs>
        <w:spacing w:after="0" w:line="240" w:lineRule="auto"/>
        <w:ind w:left="0"/>
        <w:rPr>
          <w:rFonts w:ascii="TH SarabunPSK" w:eastAsia="Cordia New" w:hAnsi="TH SarabunPSK" w:cs="TH SarabunPSK"/>
          <w:b/>
          <w:bCs/>
          <w:color w:val="000000"/>
          <w:sz w:val="36"/>
          <w:szCs w:val="36"/>
          <w:lang w:bidi="th-TH"/>
        </w:rPr>
      </w:pPr>
      <w:r w:rsidRPr="004A09A5">
        <w:rPr>
          <w:rFonts w:ascii="TH SarabunPSK" w:eastAsia="Cordia New" w:hAnsi="TH SarabunPSK" w:cs="TH SarabunPSK" w:hint="cs"/>
          <w:b/>
          <w:bCs/>
          <w:color w:val="000000"/>
          <w:sz w:val="36"/>
          <w:szCs w:val="36"/>
          <w:cs/>
          <w:lang w:bidi="th-TH"/>
        </w:rPr>
        <w:t>๑.๑ ความสำคัญและความเป็นมาของปัญหา</w:t>
      </w:r>
    </w:p>
    <w:p w14:paraId="003FC276" w14:textId="6A366486" w:rsidR="000C5FD8" w:rsidRPr="004A09A5" w:rsidRDefault="000C5FD8" w:rsidP="009F57E2">
      <w:pPr>
        <w:pStyle w:val="ListParagraph"/>
        <w:tabs>
          <w:tab w:val="left" w:pos="993"/>
          <w:tab w:val="left" w:pos="1134"/>
        </w:tabs>
        <w:spacing w:after="0" w:line="240" w:lineRule="auto"/>
        <w:ind w:left="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lang w:bidi="th-TH"/>
        </w:rPr>
        <w:tab/>
      </w:r>
      <w:r w:rsidRPr="004A09A5">
        <w:rPr>
          <w:rStyle w:val="Strong"/>
          <w:rFonts w:ascii="TH SarabunPSK" w:hAnsi="TH SarabunPSK" w:cs="TH SarabunPSK" w:hint="cs"/>
          <w:b w:val="0"/>
          <w:bCs w:val="0"/>
          <w:color w:val="000000"/>
          <w:sz w:val="32"/>
          <w:szCs w:val="32"/>
          <w:shd w:val="clear" w:color="auto" w:fill="FFFFFF"/>
          <w:cs/>
          <w:lang w:bidi="th-TH"/>
        </w:rPr>
        <w:t>ยุทธศาสตร์ชาติ</w:t>
      </w:r>
      <w:r w:rsidRPr="004A09A5">
        <w:rPr>
          <w:rStyle w:val="Strong"/>
          <w:rFonts w:ascii="TH SarabunPSK" w:hAnsi="TH SarabunPSK" w:cs="TH SarabunPSK" w:hint="cs"/>
          <w:b w:val="0"/>
          <w:bCs w:val="0"/>
          <w:color w:val="000000"/>
          <w:sz w:val="32"/>
          <w:szCs w:val="32"/>
          <w:shd w:val="clear" w:color="auto" w:fill="FFFFFF"/>
          <w:cs/>
        </w:rPr>
        <w:t xml:space="preserve"> </w:t>
      </w:r>
      <w:r w:rsidRPr="004A09A5">
        <w:rPr>
          <w:rStyle w:val="Strong"/>
          <w:rFonts w:ascii="TH SarabunPSK" w:hAnsi="TH SarabunPSK" w:cs="TH SarabunPSK" w:hint="cs"/>
          <w:b w:val="0"/>
          <w:bCs w:val="0"/>
          <w:color w:val="000000"/>
          <w:sz w:val="32"/>
          <w:szCs w:val="32"/>
          <w:shd w:val="clear" w:color="auto" w:fill="FFFFFF"/>
          <w:cs/>
          <w:lang w:bidi="th-TH"/>
        </w:rPr>
        <w:t>๒๐</w:t>
      </w:r>
      <w:r w:rsidRPr="004A09A5">
        <w:rPr>
          <w:rStyle w:val="Strong"/>
          <w:rFonts w:ascii="TH SarabunPSK" w:hAnsi="TH SarabunPSK" w:cs="TH SarabunPSK" w:hint="cs"/>
          <w:b w:val="0"/>
          <w:bCs w:val="0"/>
          <w:color w:val="000000"/>
          <w:sz w:val="32"/>
          <w:szCs w:val="32"/>
          <w:shd w:val="clear" w:color="auto" w:fill="FFFFFF"/>
        </w:rPr>
        <w:t xml:space="preserve"> </w:t>
      </w:r>
      <w:r w:rsidRPr="004A09A5">
        <w:rPr>
          <w:rStyle w:val="Strong"/>
          <w:rFonts w:ascii="TH SarabunPSK" w:hAnsi="TH SarabunPSK" w:cs="TH SarabunPSK" w:hint="cs"/>
          <w:b w:val="0"/>
          <w:bCs w:val="0"/>
          <w:color w:val="000000"/>
          <w:sz w:val="32"/>
          <w:szCs w:val="32"/>
          <w:shd w:val="clear" w:color="auto" w:fill="FFFFFF"/>
          <w:cs/>
          <w:lang w:bidi="th-TH"/>
        </w:rPr>
        <w:t>ปี</w:t>
      </w:r>
      <w:r w:rsidRPr="004A09A5">
        <w:rPr>
          <w:rStyle w:val="Strong"/>
          <w:rFonts w:ascii="TH SarabunPSK" w:hAnsi="TH SarabunPSK" w:cs="TH SarabunPSK" w:hint="cs"/>
          <w:b w:val="0"/>
          <w:bCs w:val="0"/>
          <w:color w:val="000000"/>
          <w:sz w:val="32"/>
          <w:szCs w:val="32"/>
          <w:shd w:val="clear" w:color="auto" w:fill="FFFFFF"/>
          <w:cs/>
        </w:rPr>
        <w:t xml:space="preserve"> </w:t>
      </w:r>
      <w:r w:rsidRPr="004A09A5">
        <w:rPr>
          <w:rStyle w:val="Strong"/>
          <w:rFonts w:ascii="TH SarabunPSK" w:hAnsi="TH SarabunPSK" w:cs="TH SarabunPSK" w:hint="cs"/>
          <w:b w:val="0"/>
          <w:bCs w:val="0"/>
          <w:color w:val="000000"/>
          <w:sz w:val="32"/>
          <w:szCs w:val="32"/>
          <w:shd w:val="clear" w:color="auto" w:fill="FFFFFF"/>
          <w:cs/>
          <w:lang w:bidi="th-TH"/>
        </w:rPr>
        <w:t>พ</w:t>
      </w:r>
      <w:r w:rsidRPr="004A09A5">
        <w:rPr>
          <w:rStyle w:val="Strong"/>
          <w:rFonts w:ascii="TH SarabunPSK" w:hAnsi="TH SarabunPSK" w:cs="TH SarabunPSK" w:hint="cs"/>
          <w:b w:val="0"/>
          <w:bCs w:val="0"/>
          <w:color w:val="000000"/>
          <w:sz w:val="32"/>
          <w:szCs w:val="32"/>
          <w:shd w:val="clear" w:color="auto" w:fill="FFFFFF"/>
          <w:cs/>
        </w:rPr>
        <w:t>.</w:t>
      </w:r>
      <w:r w:rsidRPr="004A09A5">
        <w:rPr>
          <w:rStyle w:val="Strong"/>
          <w:rFonts w:ascii="TH SarabunPSK" w:hAnsi="TH SarabunPSK" w:cs="TH SarabunPSK" w:hint="cs"/>
          <w:b w:val="0"/>
          <w:bCs w:val="0"/>
          <w:color w:val="000000"/>
          <w:sz w:val="32"/>
          <w:szCs w:val="32"/>
          <w:shd w:val="clear" w:color="auto" w:fill="FFFFFF"/>
          <w:cs/>
          <w:lang w:bidi="th-TH"/>
        </w:rPr>
        <w:t>ศ</w:t>
      </w:r>
      <w:r w:rsidRPr="004A09A5">
        <w:rPr>
          <w:rStyle w:val="Strong"/>
          <w:rFonts w:ascii="TH SarabunPSK" w:hAnsi="TH SarabunPSK" w:cs="TH SarabunPSK" w:hint="cs"/>
          <w:b w:val="0"/>
          <w:bCs w:val="0"/>
          <w:color w:val="000000"/>
          <w:sz w:val="32"/>
          <w:szCs w:val="32"/>
          <w:shd w:val="clear" w:color="auto" w:fill="FFFFFF"/>
          <w:cs/>
        </w:rPr>
        <w:t xml:space="preserve">. </w:t>
      </w:r>
      <w:r w:rsidRPr="004A09A5">
        <w:rPr>
          <w:rStyle w:val="Strong"/>
          <w:rFonts w:ascii="TH SarabunPSK" w:hAnsi="TH SarabunPSK" w:cs="TH SarabunPSK" w:hint="cs"/>
          <w:b w:val="0"/>
          <w:bCs w:val="0"/>
          <w:color w:val="000000"/>
          <w:sz w:val="32"/>
          <w:szCs w:val="32"/>
          <w:shd w:val="clear" w:color="auto" w:fill="FFFFFF"/>
          <w:cs/>
          <w:lang w:bidi="th-TH"/>
        </w:rPr>
        <w:t>๒๕๖๑</w:t>
      </w:r>
      <w:r w:rsidRPr="004A09A5">
        <w:rPr>
          <w:rStyle w:val="Strong"/>
          <w:rFonts w:ascii="TH SarabunPSK" w:hAnsi="TH SarabunPSK" w:cs="TH SarabunPSK" w:hint="cs"/>
          <w:b w:val="0"/>
          <w:bCs w:val="0"/>
          <w:color w:val="000000"/>
          <w:sz w:val="32"/>
          <w:szCs w:val="32"/>
          <w:shd w:val="clear" w:color="auto" w:fill="FFFFFF"/>
        </w:rPr>
        <w:t>-</w:t>
      </w:r>
      <w:r w:rsidRPr="004A09A5">
        <w:rPr>
          <w:rStyle w:val="Strong"/>
          <w:rFonts w:ascii="TH SarabunPSK" w:hAnsi="TH SarabunPSK" w:cs="TH SarabunPSK" w:hint="cs"/>
          <w:b w:val="0"/>
          <w:bCs w:val="0"/>
          <w:color w:val="000000"/>
          <w:sz w:val="32"/>
          <w:szCs w:val="32"/>
          <w:shd w:val="clear" w:color="auto" w:fill="FFFFFF"/>
          <w:cs/>
          <w:lang w:bidi="th-TH"/>
        </w:rPr>
        <w:t>๒๕๘๐</w:t>
      </w:r>
      <w:r w:rsidRPr="004A09A5">
        <w:rPr>
          <w:rStyle w:val="Strong"/>
          <w:rFonts w:ascii="TH SarabunPSK" w:hAnsi="TH SarabunPSK" w:cs="TH SarabunPSK" w:hint="cs"/>
          <w:color w:val="000000"/>
          <w:sz w:val="32"/>
          <w:szCs w:val="32"/>
          <w:shd w:val="clear" w:color="auto" w:fill="FFFFFF"/>
        </w:rPr>
        <w:t> </w:t>
      </w:r>
      <w:r w:rsidRPr="004A09A5">
        <w:rPr>
          <w:rFonts w:ascii="TH SarabunPSK" w:hAnsi="TH SarabunPSK" w:cs="TH SarabunPSK" w:hint="cs"/>
          <w:color w:val="000000"/>
          <w:sz w:val="32"/>
          <w:szCs w:val="32"/>
          <w:shd w:val="clear" w:color="auto" w:fill="FFFFFF"/>
          <w:cs/>
          <w:lang w:bidi="th-TH"/>
        </w:rPr>
        <w:t>เป็นแผนการพัฒนาประเทศ</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ที่กำหนดกรอบและการพัฒนาให้หน่วยงานของรัฐทุกภาคส่วนต้องทำตาม</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เพื่อให้บรรลุวิสัยทัศน์ประเทศไทยที่ว่า</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cs/>
          <w:lang w:bidi="th-TH"/>
        </w:rPr>
        <w:t>ประเทศไทยมีความมั่นคง</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มั่งคั่ง</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ยั่งยืน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เป็นประเทศที่พัฒนาแล้ว</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ด้วยการพัฒนาตามหลักปรัชญาของเศรษฐกิจพอเพียง</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หรือเป็นคติพจน์ประจำชาติว่า</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มั่นคง</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มั่งคั่ง</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ยั่งยืน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เพื่อสนองตอบต่อผลประโยชน์แห่งชาติ</w:t>
      </w:r>
      <w:r w:rsidRPr="004A09A5">
        <w:rPr>
          <w:rFonts w:ascii="TH SarabunPSK" w:hAnsi="TH SarabunPSK" w:cs="TH SarabunPSK" w:hint="cs"/>
          <w:color w:val="000000"/>
          <w:sz w:val="32"/>
          <w:szCs w:val="32"/>
          <w:shd w:val="clear" w:color="auto" w:fill="FFFFFF"/>
        </w:rPr>
        <w:t> </w:t>
      </w:r>
      <w:r w:rsidRPr="004A09A5">
        <w:rPr>
          <w:rFonts w:ascii="TH SarabunPSK" w:hAnsi="TH SarabunPSK" w:cs="TH SarabunPSK" w:hint="cs"/>
          <w:color w:val="000000"/>
          <w:sz w:val="32"/>
          <w:szCs w:val="32"/>
          <w:shd w:val="clear" w:color="auto" w:fill="FFFFFF"/>
          <w:cs/>
          <w:lang w:bidi="th-TH"/>
        </w:rPr>
        <w:t>โดยที่รัฐธรรมนูญ</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แห่งราชอาณาจักรไทย</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มาตรา</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๖๕</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lang w:bidi="th-TH"/>
        </w:rPr>
        <w:t>กำหนดให้รัฐพึงจัดให้มียุทธศาสตร์ชาติเป็นเป้าหมายการพัฒนาประเทศอย่างยั่งยืนตามหลักธรรมาภิบาลเพื่อใช้เป็นกรอบในการจัดทำแผนต่างๆให้สอดคล้องและบูรณาการกั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เพื่อให้เกิดพลังผลักดันร่วมกันไปสู่เป้าหมายดังกล่าว</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 xml:space="preserve">โดยเฉพาะอย่างยิ่งยุทธศาสตร์ชาติด้านการสร้างความสามารถในการแข่งขัน มีเป้าหมายการพัฒนาที่มุ่งเน้นการยกระดับศักภายภาพของประเทศในหลากหลายมิติ บนพื้นฐานแนวคิด ๓ ประการ ได้แก่ ๑.ต่อยอดอดีต โดยมองกลับไปที่รากเหง้าทางเศรษฐกิจ อัตลักษณ์ วัฒนธรรม ประเพณี วิถีชีวิตและจุดเด่นทางทรัพยกรธรรมชาติที่หลากหลาย รวมทั้งความได้เปรียบเชิงเปรียบเทียบของประเทศในด้านอื่นๆ นำมาประยุกต์ผสมผสานกับเทคโนโลยีและนวัตกรรม เพื่อให้สอดรับกับบริบทของเศรษฐกิจและสังคมโลกสมัยใหม่ ๒. ปรับปัจจุบัน เพื่อปูทางสู่อนาคตผ่านการพัฒนาโครงสร้างพื้นฐานของประเทศในมิติต่างๆและ ๓. สร้างคุณค่าใหม่ในอนาคต ด้วยการเพิ่มศักยภาพของผู้ประกอบการ พัฒนาคนรุ่นใหม่ รวมถึงปรับรูปแบบธุรกิจ เพื่อตอบสนองต่อความต้องการของตลาดผสมผสานกับยุทธศาสตร์ที่รองรับอนาคตบนพื้นฐานของการต่อยอดอดีตและปรับปัจจุบัน ซึ่งประเด็นสำคัญของยุทธศาสตร์นี้ในข้อที่ ๓ สร้างความหลากหลายด้านการท่องเที่ยว โดยการรักษาการเป็นจุดหมายปลายทางที่สำคัญของการท่องเที่ยวระดับโลกที่ดึงดูดนักท่องเที่ยวทุกระดับและเพิ่มสัดส่วนของนักท่องเที่ยวที่มีคุณภาพสูง ประกอบด้วย ๑.ท่องเที่ยวเชิงสร้างสรรค์และวัฒนธรรม ๒.ท่องเที่ยวเชิงธุรกิจ ๓. ท่องเที่ยวเชิงสุขภาพ ความงามและแพทย์แผนไทย </w:t>
      </w:r>
      <w:r w:rsidR="00BE3DA5">
        <w:rPr>
          <w:rFonts w:ascii="TH SarabunPSK" w:hAnsi="TH SarabunPSK" w:cs="TH SarabunPSK" w:hint="cs"/>
          <w:color w:val="000000"/>
          <w:sz w:val="32"/>
          <w:szCs w:val="32"/>
          <w:cs/>
          <w:lang w:bidi="th-TH"/>
        </w:rPr>
        <w:t xml:space="preserve">    </w:t>
      </w:r>
      <w:r w:rsidRPr="004A09A5">
        <w:rPr>
          <w:rFonts w:ascii="TH SarabunPSK" w:hAnsi="TH SarabunPSK" w:cs="TH SarabunPSK" w:hint="cs"/>
          <w:color w:val="000000"/>
          <w:sz w:val="32"/>
          <w:szCs w:val="32"/>
          <w:cs/>
          <w:lang w:bidi="th-TH"/>
        </w:rPr>
        <w:t>๔. ท่องเที่ยวสำราญทางน้ำและ</w:t>
      </w:r>
      <w:r w:rsidR="00E87A7A">
        <w:rPr>
          <w:rFonts w:ascii="TH SarabunPSK" w:hAnsi="TH SarabunPSK" w:cs="TH SarabunPSK" w:hint="cs"/>
          <w:color w:val="000000"/>
          <w:sz w:val="32"/>
          <w:szCs w:val="32"/>
          <w:cs/>
          <w:lang w:bidi="th-TH"/>
        </w:rPr>
        <w:t xml:space="preserve"> </w:t>
      </w:r>
      <w:r w:rsidRPr="004A09A5">
        <w:rPr>
          <w:rFonts w:ascii="TH SarabunPSK" w:hAnsi="TH SarabunPSK" w:cs="TH SarabunPSK" w:hint="cs"/>
          <w:color w:val="000000"/>
          <w:sz w:val="32"/>
          <w:szCs w:val="32"/>
          <w:cs/>
          <w:lang w:bidi="th-TH"/>
        </w:rPr>
        <w:t>๕.ท่องเที่ยวเชื่อมโยงภูมิภาค</w:t>
      </w:r>
      <w:r w:rsidR="005A694C">
        <w:rPr>
          <w:rStyle w:val="FootnoteReference"/>
          <w:rFonts w:ascii="TH SarabunPSK" w:hAnsi="TH SarabunPSK" w:cs="TH SarabunPSK"/>
          <w:color w:val="000000"/>
          <w:cs/>
          <w:lang w:bidi="th-TH"/>
        </w:rPr>
        <w:footnoteReference w:id="1"/>
      </w:r>
      <w:r w:rsidR="00170634">
        <w:rPr>
          <w:rFonts w:ascii="TH SarabunPSK" w:hAnsi="TH SarabunPSK" w:cs="TH SarabunPSK"/>
          <w:color w:val="000000"/>
          <w:sz w:val="32"/>
          <w:szCs w:val="32"/>
        </w:rPr>
        <w:t xml:space="preserve"> </w:t>
      </w:r>
    </w:p>
    <w:p w14:paraId="2913E7E2" w14:textId="6ADBFF7B"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 xml:space="preserve">ในการศึกษาค้นคว้าวิจัยครั้งนี้ โดยคณะทีมวิจัยได้ตระหนักถึงความสำคัญของยุทธศาสตร์ชาติ </w:t>
      </w:r>
      <w:r w:rsidR="003D6ACD" w:rsidRPr="004A09A5">
        <w:rPr>
          <w:rFonts w:ascii="TH SarabunPSK" w:hAnsi="TH SarabunPSK" w:cs="TH SarabunPSK" w:hint="cs"/>
          <w:color w:val="000000"/>
          <w:sz w:val="32"/>
          <w:szCs w:val="32"/>
          <w:cs/>
        </w:rPr>
        <w:t xml:space="preserve">  </w:t>
      </w:r>
      <w:r w:rsidR="00BE3D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 xml:space="preserve">จึงได้มีแผนการพัฒนาโครงการชุดวิจัยคือการพัฒนาการท่องเที่ยววัฒนธรรมเชิงพุทธย้อนรอยประวัติศาสตร์ลุ่มน้ำเจ้าพระยา-ป่าสัก </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ซึ่งจะเชื่อมโยงกับ</w:t>
      </w:r>
      <w:r w:rsidRPr="004A09A5">
        <w:rPr>
          <w:rFonts w:ascii="TH SarabunPSK" w:eastAsia="CordiaUPC" w:hAnsi="TH SarabunPSK" w:cs="TH SarabunPSK" w:hint="cs"/>
          <w:color w:val="000000"/>
          <w:sz w:val="32"/>
          <w:szCs w:val="32"/>
          <w:cs/>
        </w:rPr>
        <w:t>พัฒนาการของพระพุทธศาสนาในแผ่นดินไทยก่อน พ</w:t>
      </w:r>
      <w:r w:rsidRPr="004A09A5">
        <w:rPr>
          <w:rFonts w:ascii="TH SarabunPSK" w:eastAsia="CordiaUPC" w:hAnsi="TH SarabunPSK" w:cs="TH SarabunPSK" w:hint="cs"/>
          <w:color w:val="000000"/>
          <w:sz w:val="32"/>
          <w:szCs w:val="32"/>
        </w:rPr>
        <w:t>.</w:t>
      </w:r>
      <w:r w:rsidRPr="004A09A5">
        <w:rPr>
          <w:rFonts w:ascii="TH SarabunPSK" w:eastAsia="CordiaUPC" w:hAnsi="TH SarabunPSK" w:cs="TH SarabunPSK" w:hint="cs"/>
          <w:color w:val="000000"/>
          <w:sz w:val="32"/>
          <w:szCs w:val="32"/>
          <w:cs/>
        </w:rPr>
        <w:t>ศ</w:t>
      </w:r>
      <w:r w:rsidRPr="004A09A5">
        <w:rPr>
          <w:rFonts w:ascii="TH SarabunPSK" w:eastAsia="CordiaUPC" w:hAnsi="TH SarabunPSK" w:cs="TH SarabunPSK" w:hint="cs"/>
          <w:color w:val="000000"/>
          <w:sz w:val="32"/>
          <w:szCs w:val="32"/>
        </w:rPr>
        <w:t xml:space="preserve">. </w:t>
      </w:r>
      <w:r w:rsidRPr="004A09A5">
        <w:rPr>
          <w:rFonts w:ascii="TH SarabunPSK" w:eastAsia="CordiaUPC" w:hAnsi="TH SarabunPSK" w:cs="TH SarabunPSK" w:hint="cs"/>
          <w:color w:val="000000"/>
          <w:sz w:val="32"/>
          <w:szCs w:val="32"/>
          <w:cs/>
        </w:rPr>
        <w:t>๑๘๐๐ มีชื่อเรียกว่ายุคอารยธรรมเก่าเป็นช่วงก่อนคนไทยจะมาสร้างบ้านแปลงเมืองโดยได้มีกลุ่มอารยธรรมที่สำคัญเกี่ยวข้องกับพระพุทธศาสนาหลายอาณาจักร เช่น ทวารวดี ละโว้ ศรีวิชัย โดยอาณาจักรเก่าเหล่านี้มีความสัมพันธ์ต่อการขยายตัวของพระพุทธศาสนาเข้ามายังภูมิภาคนี้หลายครั้งหลายคลื่น ไม่ว่าจะเป็นพุทธศาสนาแบบเถรวาทหรือมหายานจึงถือว่าพุทธศาสนาในดินแดนแถบนี้มีความเคลื่อนไหวอยู่ตลอดเวลา โดย</w:t>
      </w:r>
      <w:r w:rsidRPr="004A09A5">
        <w:rPr>
          <w:rFonts w:ascii="TH SarabunPSK" w:eastAsia="CordiaUPC" w:hAnsi="TH SarabunPSK" w:cs="TH SarabunPSK" w:hint="cs"/>
          <w:color w:val="000000"/>
          <w:sz w:val="32"/>
          <w:szCs w:val="32"/>
          <w:cs/>
        </w:rPr>
        <w:lastRenderedPageBreak/>
        <w:t xml:space="preserve">ความมั่นคงของพระพุทธศาสนาจะมีความเชื่อมโยงกับกษัตริย์หรือรัฐเป็นสำคัญประกอบกับโลกในยุคโบราณมีอิทธิพลทางศาสนาเป็นกระแสหลักนำชีวิตผู้คน กิจกรรมทางศาสนา จึงแฝงอยู่กับทุกกิจกรรมทั้งในด้านการเมือง เศรษฐกิจ การศึกษา สังคม วัฒนธรรมประเพณีและวิถีชีวิต ตลอดจนกิจกรรมอื่นๆอย่างแยกไม่ออก โดยกษัตริย์หรือผู้ครองนครจะมีส่วนอย่างมากต่อความรุ่งเรืองของพุทธศาสนาขณะเดียวกันหลักคำสอนและองค์กรทางศาสนาก็มีความสำคัญ และจำเป็นต่อการสร้างความมั่นคงให้กับผู้ปกครองเช่นเดียวกัน </w:t>
      </w:r>
      <w:r w:rsidRPr="004A09A5">
        <w:rPr>
          <w:rFonts w:ascii="TH SarabunPSK" w:eastAsia="CordiaUPC" w:hAnsi="TH SarabunPSK" w:cs="TH SarabunPSK" w:hint="cs"/>
          <w:color w:val="000000"/>
          <w:sz w:val="32"/>
          <w:szCs w:val="32"/>
        </w:rPr>
        <w:t>(</w:t>
      </w:r>
      <w:r w:rsidRPr="004A09A5">
        <w:rPr>
          <w:rFonts w:ascii="TH SarabunPSK" w:eastAsia="CordiaUPC" w:hAnsi="TH SarabunPSK" w:cs="TH SarabunPSK" w:hint="cs"/>
          <w:color w:val="000000"/>
          <w:sz w:val="32"/>
          <w:szCs w:val="32"/>
          <w:cs/>
        </w:rPr>
        <w:t>คณาจารย์มหาวิทยาลัยมหาจุฬาลงกรณราชวิทยาลัย</w:t>
      </w:r>
      <w:r w:rsidRPr="004A09A5">
        <w:rPr>
          <w:rFonts w:ascii="TH SarabunPSK" w:eastAsia="CordiaUPC" w:hAnsi="TH SarabunPSK" w:cs="TH SarabunPSK" w:hint="cs"/>
          <w:color w:val="000000"/>
          <w:sz w:val="32"/>
          <w:szCs w:val="32"/>
        </w:rPr>
        <w:t xml:space="preserve">, </w:t>
      </w:r>
      <w:r w:rsidRPr="004A09A5">
        <w:rPr>
          <w:rFonts w:ascii="TH SarabunPSK" w:eastAsia="CordiaUPC" w:hAnsi="TH SarabunPSK" w:cs="TH SarabunPSK" w:hint="cs"/>
          <w:color w:val="000000"/>
          <w:sz w:val="32"/>
          <w:szCs w:val="32"/>
          <w:cs/>
        </w:rPr>
        <w:t>๒๕๕๙, ๒๔๐-๒๔๑</w:t>
      </w:r>
      <w:r w:rsidRPr="004A09A5">
        <w:rPr>
          <w:rFonts w:ascii="TH SarabunPSK" w:eastAsia="CordiaUPC" w:hAnsi="TH SarabunPSK" w:cs="TH SarabunPSK" w:hint="cs"/>
          <w:color w:val="000000"/>
          <w:sz w:val="32"/>
          <w:szCs w:val="32"/>
        </w:rPr>
        <w:t>)</w:t>
      </w:r>
      <w:r w:rsidR="00A25EE8">
        <w:rPr>
          <w:rFonts w:ascii="TH SarabunPSK" w:eastAsia="CordiaUPC" w:hAnsi="TH SarabunPSK" w:cs="TH SarabunPSK"/>
          <w:color w:val="000000"/>
          <w:sz w:val="32"/>
          <w:szCs w:val="32"/>
        </w:rPr>
        <w:t xml:space="preserve"> </w:t>
      </w:r>
      <w:r w:rsidRPr="004A09A5">
        <w:rPr>
          <w:rFonts w:ascii="TH SarabunPSK" w:hAnsi="TH SarabunPSK" w:cs="TH SarabunPSK" w:hint="cs"/>
          <w:color w:val="000000"/>
          <w:sz w:val="32"/>
          <w:szCs w:val="32"/>
          <w:cs/>
        </w:rPr>
        <w:t>ในด้านวัฒนธรรมวิถีชีวิตของคนไทยได้ผูกพันประสานกลมกลืนกับหลักความเชื่อ และหลักปฏิบัติในพระพุทธศาสนา ตลอดเวลายาวนาน จนทําให้เกิดการปรับตัวเข้าหากัน และสนองความต้องการของกันและกันตลอดจนผสมคลุกเคล้ากับความเชื่อถือและข้อปฏิบัติสายอื่นๆ ที่มีมาในหมู่ชนชาวไทย ถึงขั้นที่ทําให้เกิดมีระบบความเชื่อและความประพฤติปฏิบัติทางพระพุทธศาสนาที่เป็นแบบของคนไทยโดยเฉพาะ อันมีรูปลักษณะและเนื้อหาของตนเอง ที่เน้นเด่นบางแง่บางด้านเป็นพิเศษ แยกออกได้จากพระพุทธศาสนาอย่างทั่ว ๆ ไป ซึ่งเรียกได้ว่า เป็นพระพุทธศาสนาแบบไทย หรือพระพุทธศาสนาของชาวไทย วัฒนธรรมไทยทุกด้านมีรากฐานสําคัญอยู่ในพระพุทธศาสนา (พระพรหมคุณาภรณ์ (ป.อ. ปยุตโต), ๒๕๕๖)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ดังนั้นจึงนับว่าพระพุทธศาสนามีอิทธิพลต่อการก่อสร้างของสังคมไทยเป็นอย่างมาก ไม่ว่าด้านจิตใจ ด้านประเพณี ด้านพิธีกรรม ด้านวรรณคดี ด้านภาษา ด้านการศึกษา ตลอดถึงด้านสถาปัตยกรรมการก่อสร้าง  จนทำให้เกิดเป็นวัฒนธรรมที่คนไทยทุกคนได้รับรู้ได้เห็น และเป็นเอกลักษณ์ของไทยในที่สุด เมื่อชาวต่างชาตินึกถึงประเทศไทยจะนึกถึงวัด ความสวยงาม ของโบสถ์ วิหาร พระราชวัง เป็นต้น จึงนับว่าพระพุทธศาสนามีอิทธิพลต่อสังคมและวัฒนธรรมไทยในทุก ๆ ด้านอย่างแท้จริง</w:t>
      </w:r>
    </w:p>
    <w:p w14:paraId="7BB399B9" w14:textId="540A0389"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ประเทศไทยมีทรัพยากรทางการท่องเที่ยวที่มีความหลากหลาย ได้แก่ ทรัพยากร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ทางการท่องเที่ยวทางธรรมชาติ (</w:t>
      </w:r>
      <w:r w:rsidRPr="004A09A5">
        <w:rPr>
          <w:rFonts w:ascii="TH SarabunPSK" w:hAnsi="TH SarabunPSK" w:cs="TH SarabunPSK" w:hint="cs"/>
          <w:sz w:val="32"/>
          <w:szCs w:val="32"/>
        </w:rPr>
        <w:t xml:space="preserve">Natural Tourism Resources) </w:t>
      </w:r>
      <w:r w:rsidRPr="004A09A5">
        <w:rPr>
          <w:rFonts w:ascii="TH SarabunPSK" w:hAnsi="TH SarabunPSK" w:cs="TH SarabunPSK" w:hint="cs"/>
          <w:sz w:val="32"/>
          <w:szCs w:val="32"/>
          <w:cs/>
        </w:rPr>
        <w:t>ทรัพยากรการท่องเที่ยวประเภท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ประวัติศาสตร์โบราณสถาน และโบราณวัตถุ (</w:t>
      </w:r>
      <w:r w:rsidRPr="004A09A5">
        <w:rPr>
          <w:rFonts w:ascii="TH SarabunPSK" w:hAnsi="TH SarabunPSK" w:cs="TH SarabunPSK" w:hint="cs"/>
          <w:sz w:val="32"/>
          <w:szCs w:val="32"/>
        </w:rPr>
        <w:t xml:space="preserve">Archeological and Historical Resource) </w:t>
      </w:r>
      <w:r w:rsidRPr="004A09A5">
        <w:rPr>
          <w:rFonts w:ascii="TH SarabunPSK" w:hAnsi="TH SarabunPSK" w:cs="TH SarabunPSK" w:hint="cs"/>
          <w:sz w:val="32"/>
          <w:szCs w:val="32"/>
          <w:cs/>
        </w:rPr>
        <w:t>ทรัพยากรการท่องเที่ยวประเภทศิลปวัฒนธรรม (</w:t>
      </w:r>
      <w:r w:rsidRPr="004A09A5">
        <w:rPr>
          <w:rFonts w:ascii="TH SarabunPSK" w:hAnsi="TH SarabunPSK" w:cs="TH SarabunPSK" w:hint="cs"/>
          <w:sz w:val="32"/>
          <w:szCs w:val="32"/>
        </w:rPr>
        <w:t xml:space="preserve">Cultural Tourism Resources) </w:t>
      </w:r>
      <w:r w:rsidRPr="004A09A5">
        <w:rPr>
          <w:rFonts w:ascii="TH SarabunPSK" w:hAnsi="TH SarabunPSK" w:cs="TH SarabunPSK" w:hint="cs"/>
          <w:sz w:val="32"/>
          <w:szCs w:val="32"/>
          <w:cs/>
        </w:rPr>
        <w:t>ซึ่งในแต่ละภูมิภาคของ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ประเทศไทยจะมีความแตกต่างกันไป ด้วยระยะเวลาอันยาวนานที่ดินแดนแห่งนี้เป็นที่ตั้งของ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ประเทศไทยในปัจจุบันได้สั่งสมอารยะธรรมเป็นมรดกตกทอดสืบต่อกันมา และได้กลายเป็นทรัพยากร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การท่องเที่ยวที่อำนวยประโยชน์ให้แก่ประเทศอย่างมหาศาล ไม่ว่าจะเป็นสถานที่ท่องเที่ยว 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และวัฒนธรรมประเพณีที่สะท้อนให้เห็นถึงความเจริญรุ่งเรืองในอดีต และดึงดูดความสนใจให้</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นักท่องเที่ยวเดินทางมาเยี่ยมเมืองไทย ด้วยพื้นที่ ๕๑๓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๑๑๕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ตารางกิโลเมตร ซึ่งประกอบด้วยพื้นที่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๗๗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จังหวัด ที่มีแหล่งท่องเที่ยวมากกว่า ๗๐๐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แห่งในภูมิภาคต่าง ๆ</w:t>
      </w:r>
      <w:r w:rsidR="00160E44">
        <w:rPr>
          <w:rStyle w:val="FootnoteReference"/>
          <w:rFonts w:ascii="TH SarabunPSK" w:hAnsi="TH SarabunPSK" w:cs="TH SarabunPSK"/>
          <w:cs/>
        </w:rPr>
        <w:footnoteReference w:id="2"/>
      </w:r>
      <w:r w:rsidRPr="004A09A5">
        <w:rPr>
          <w:rFonts w:ascii="TH SarabunPSK" w:hAnsi="TH SarabunPSK" w:cs="TH SarabunPSK" w:hint="cs"/>
          <w:sz w:val="32"/>
          <w:szCs w:val="32"/>
          <w:cs/>
        </w:rPr>
        <w:t xml:space="preserve"> </w:t>
      </w:r>
    </w:p>
    <w:p w14:paraId="341D4784"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ปัจจุบันความต้องการการท่องเที่ยวมีรูปแบบที่หลากหลายมากขึ้น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การท่องเที่ยวเชิงศาสนา</w:t>
      </w:r>
      <w:r w:rsidRPr="004A09A5">
        <w:rPr>
          <w:rFonts w:ascii="TH SarabunPSK" w:hAnsi="TH SarabunPSK" w:cs="TH SarabunPSK" w:hint="cs"/>
          <w:sz w:val="32"/>
          <w:szCs w:val="32"/>
        </w:rPr>
        <w:t xml:space="preserve"> (religion tourism) </w:t>
      </w:r>
      <w:r w:rsidRPr="004A09A5">
        <w:rPr>
          <w:rFonts w:ascii="TH SarabunPSK" w:hAnsi="TH SarabunPSK" w:cs="TH SarabunPSK" w:hint="cs"/>
          <w:sz w:val="32"/>
          <w:szCs w:val="32"/>
          <w:cs/>
        </w:rPr>
        <w:t>หรือทัวร์ไหว้พระทำบุญในวันสำคัญ</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บเป็นอีกรูปแบบหนึ่งของการท่องเที่ยวในกลุ่มความสนใจพิเศษที่ได้รับความนิยมเป็นอย่างมากในประเทศไท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นักท่องเที่ยวจำนวนมากนิยมเดินทางไปวัด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หรือสถานที่ศักดิ์สิทธิ์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เพื่อร่วมกิจกรรมทางศาสนา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และการปฏิบัติธรรม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ตามคติความเชื่อที่ถือว่าการได้มาสักการะ</w:t>
      </w:r>
      <w:r w:rsidRPr="004A09A5">
        <w:rPr>
          <w:rFonts w:ascii="TH SarabunPSK" w:hAnsi="TH SarabunPSK" w:cs="TH SarabunPSK" w:hint="cs"/>
          <w:sz w:val="32"/>
          <w:szCs w:val="32"/>
          <w:cs/>
        </w:rPr>
        <w:lastRenderedPageBreak/>
        <w:t>สถานที่ศักดิ์สิทธิ์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ร่วมทำบุญ</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บริจาคทาน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จะนำความเป็นสิริมงคลมาสู่ชีวิต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และสร้างจิตใจที่ผ่องใส</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มาสู่ผู้ปฏิบัติ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อีกทั้งวัดเป็นทรัพยากรการท่องเที่ยวที่สะท้อนอารยธรรมและวิถีชีวิตท้องถิ่น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อันเป็นแหล่งรวมข้อมูลด้านประวัติศาสตร์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การศึกษา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ศิลปกรรม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สถาปัตยกรรม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รวมทั้งเชื่อมโยงความเป็นมาของวัฒนธรรมกับชุมชนและการตั้งถิ่นฐานของชุมชนอีกด้วย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เนื่องจากวัดเป็นศูนย์รวมจิตใจที่สำคัญของคนไทยตั้งแต่อดีตจนถึงปัจจุบัน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วัดเป็นแหล่งท่องเที่ยวที่สำคัญประเภทหนึ่ง ซึ่งมีศิลปวัฒนธรรมที่สะท้อนให้เห็นถึงอารย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ธรรมและความเจริญของชาติที่สามารถย้อนกลับได้ทั้งทางด้านประวัติศาสตร์ โบราณคดี วัฒนธรรม ศิลปกรรม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สถาปัตยกรรมรวมทั้งเชื่อมโยงความเป็นมาทางวัฒนธรรมกับชุมชนและการตั้งถิ่นฐานของชุมชน ทำให้มี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นักท่องเที่ยวทั้งชาวไทยและชาวต่างประเทศนิยมมาท่องเที่ยวเป็นจำนวนมาก ทั้งที่มาเพื่อหาความรู้และเป็น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สถานที่พักผ่อนหย่อนใจ ในทางกลับกันผลกระทบจากการท่องเที่ยวที่มีต่อวัดที่เป็นแหล่งท่องเที่ยวเชิง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วัฒนธรรมก็มีมากขึ้นด้วย เช่น ด้านสังคมและวัฒนธรรม ซึ่งส่วนใหญ่เป็นผลมาจากพฤติกรรมการท่องเที่ยวที่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ไม่เหมาะสมของนักท่องเที่ยวด้วยกันเอง โดยเฉพาะอย่างยิ่งนักท่องเที่ยวต่างชาติที่ไม่เข้าใจขนบธรรมเนียม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ประเพณีไทย และการละเลยวัฒนธรรมอันดีงานและที่พึงประสงค์ เช่น การแต่งกาย การขึ้นปีนป่ายไปบน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สถานที่ศักดิ์สิทธิ์ หรือการล่วงล้าไปในเขตหวงห้าม และด้านกายภาพและการจัดบริการสาธารณะต่างๆ เพื่อ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รองรับนักท่องเที่ยว เป็นต้น (การท่องเที่ยวแห่งประเทศไทย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๒๕๖๐</w:t>
      </w:r>
      <w:r w:rsidRPr="004A09A5">
        <w:rPr>
          <w:rFonts w:ascii="TH SarabunPSK" w:hAnsi="TH SarabunPSK" w:cs="TH SarabunPSK" w:hint="cs"/>
          <w:sz w:val="32"/>
          <w:szCs w:val="32"/>
        </w:rPr>
        <w:t>)</w:t>
      </w:r>
    </w:p>
    <w:p w14:paraId="624D6FCA" w14:textId="4BFC1442"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กรมการศาสนา เล็งเห็นถึงความสำคัญที่จะสนับสนุนการท่องเที่ยว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สัมพันธ์กับศาสนาเพื่อให้วัดต่างๆ ในเส้นทางแสวงบุญเป็นสิ่งเชื่อมโยงศาสนากับ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ประชาชนเข้าด้วยกัน โดยให้วัดเป็นแหล่งเรียนรู้ที่สำคัญที่จะทำให้นักท่องเที่ยว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ได้ซึมซับเอาคุณค่าทางศิลปะและวัฒนธรรมอันดีของวิถีชีวิตแบบไทย ไปสู่การยกระดับ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สังคมที่มีคุณภาพ เนื่องจากการท่องเที่ยวแนวศาสนานี้จะมีส่วนช่วยกระตุ้นให้ผู้คน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ในชุมชนเกิดจิตสำนึกถึงความรับผิดชอบดูแลและส่งเสริมการท่องเที่ยวของชุมชน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ขณะเดียวกันนักท่องเที่ยวเองก็จะมีจิตผูกพันกับศาสนา ผ่านความประทับใจที่ได้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จากการท่องเที่ยว ซึ่งมีความสอดคล้องกับการศึกษาของอารีย์ นัยพินิจ และคณะ (๒๕๕๖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ที่ได้ศึกษาถึงพฤติกรรมของ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นักท่องเที่ยวที่มาเที่ยววัดโดยพบว่านักท่องเที่ยวนิยมเดินทางมาในเทศกาล และ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วันสำคัญทางพระพุทธศาสนา นั้นจะมุ่งเน้นกิจกรรมที่เกี่ยวข้องกับการเจริญจิต อาทิ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การตักบาตร ถวายทาน เวียนเทียนในวันสำคัญต่างๆ ทางศาสนา ทำให้เกิดเป็นการ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ท่องเที่ยวแนวศาสนาที่นอกจากจะได้รับความเพลิดเพลินกับภูมิทัศน์จากวัดที่เป็น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แหล่งเอื้อต่อการท่องเที่ยวแล้ว ยังได้ตระหนักถึงการเรียนรู้และเห็นคุณค่าของ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ศิลปวัฒนธรรมต่างๆ ของท้องถิ่นนั้นๆ</w:t>
      </w:r>
    </w:p>
    <w:p w14:paraId="4FC6743F"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27"/>
          <w:szCs w:val="27"/>
          <w:shd w:val="clear" w:color="auto" w:fill="FFFFFF"/>
        </w:rPr>
        <w:t> </w:t>
      </w:r>
      <w:r w:rsidRPr="004A09A5">
        <w:rPr>
          <w:rFonts w:ascii="TH SarabunPSK" w:hAnsi="TH SarabunPSK" w:cs="TH SarabunPSK" w:hint="cs"/>
          <w:sz w:val="27"/>
          <w:szCs w:val="27"/>
          <w:shd w:val="clear" w:color="auto" w:fill="FFFFFF"/>
          <w:cs/>
        </w:rPr>
        <w:tab/>
      </w:r>
      <w:r w:rsidRPr="004A09A5">
        <w:rPr>
          <w:rFonts w:ascii="TH SarabunPSK" w:hAnsi="TH SarabunPSK" w:cs="TH SarabunPSK" w:hint="cs"/>
          <w:sz w:val="32"/>
          <w:szCs w:val="32"/>
          <w:cs/>
        </w:rPr>
        <w:t>จังหวัดพระนครศรีอยุธยา เป็นจังหวัดที่อยู่ในเขตภาคกลางมีแม่น้ำล้อมรอบที่มาบรรจบ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กันถึง 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สาย คือ แม่น้ำป่าสัก แม่น้ำลพบุรี และแม่น้ำเจ้าพระยา โดยไหลบรรจบกันในลักษณะล้อมรอบ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เมืองตัวจังหวัดเป็นเกาะที่มีบ้านเรือนปลูกเรียงรายตามสองฝั่งของแม่น้ำเป็นราชธานีมานานกว่า ๔๑๗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ปีมีพระมหากษัตริย์ ๓๓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พระองค์จาก 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ราชวงศ์คือ ราชวงศ์อู่ทอง ราชวงศ์สุพรรณภูมิ ราชวงศ์สุโขทัย ราชวงศ์ปราสาททอง และราชวงศ์บ้านพลูหลวง อีกทั้งจังหวัดพระนครศรีอยุธยามากไปด้วย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วัดวาอารามปราสาทราชวังและปูชนียสถาน ปูชนียวัตถุมากมาย จนองค์การยูเนสโกได้ขึ้นทะเบียนให้เป็นมรดกโลก อยุธยาเป็นเมืองอู่ข้าว อู่น้ำ มีแม่น้ำเจ้าพระยาเป็นสายเลือดใหญ่ ที่หล่อเลี้ยงชีวิตและก่อเกิดเป็นสายน้ำแห่งอารยธรรม ที่ไหลผ่านอดีตกาลนำ</w:t>
      </w:r>
      <w:r w:rsidRPr="004A09A5">
        <w:rPr>
          <w:rFonts w:ascii="TH SarabunPSK" w:hAnsi="TH SarabunPSK" w:cs="TH SarabunPSK" w:hint="cs"/>
          <w:sz w:val="32"/>
          <w:szCs w:val="32"/>
          <w:cs/>
        </w:rPr>
        <w:lastRenderedPageBreak/>
        <w:t>ความภาคภูมิใจสู่ลูกหลานไทยในปัจจุบัน</w:t>
      </w:r>
      <w:r w:rsidRPr="004A09A5">
        <w:rPr>
          <w:rFonts w:ascii="TH SarabunPSK" w:hAnsi="TH SarabunPSK" w:cs="TH SarabunPSK" w:hint="cs"/>
        </w:rPr>
        <w:t xml:space="preserve"> </w:t>
      </w:r>
      <w:r w:rsidRPr="004A09A5">
        <w:rPr>
          <w:rFonts w:ascii="TH SarabunPSK" w:hAnsi="TH SarabunPSK" w:cs="TH SarabunPSK" w:hint="cs"/>
          <w:sz w:val="32"/>
          <w:szCs w:val="32"/>
          <w:cs/>
        </w:rPr>
        <w:t xml:space="preserve">(คู่มือการจัดทำแผนพัฒนาจังหวัดและแผนพัฒนากลุ่มจังหวัด พ.ศ. ๒๕๕๗-๒๕๖๐) </w:t>
      </w:r>
    </w:p>
    <w:p w14:paraId="0B6662E4"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จังหวัดพระนครศรีอยุธยา เป็นเมืองมรดกโลกและเป็นเมืองมรดกทางวัฒนธรรมที่มีเก่าแก่ทางประวัติศาสตร์อีกจังหวัดและการท่องเที่ยวเป็นส่วนหนึ่งของรายได้ในหลายประเทศทั่วโลกทำให้เกิดการนำเข้าเงินตราต่างประเทศ มีผลต่อการพัฒนาเศรษฐกิจให้เจริญเติบโต และเป็นอุตสาหกรรมการท่องเที่ยวที่ทำให้เกิดมลภาวะน้อยมากเมื่อเทียบกับอุตสาหกรรมประเภทอื่นๆ ในมูลค่าที่เท่ากัน โดยมีแนวโน้มที่จะขยายตัวมากขึ้นเรื่อยๆ (ยุพดี สถาพันธ์</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๒๐๐๕: ๑๙)</w:t>
      </w:r>
    </w:p>
    <w:p w14:paraId="71EC7BAC"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จังหวัดอ่างทองเป็นจังหวัดเก่าแก่แห่งหนึ่ง ซึ่งเคยเป็นแหล่งชุมชนยุคโบราณทางประวัติศาสตร์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ในพื้นที่มีแม่น้ำสำคัญไหลผ่าน ๒ สาย คือ แม่น้ำและแม่น้ำน้อย มีความอุดมสมบูรณ์เหมาะแก่การเพาะปลูก ที่ตั้งเมืองอ่างทองเป็นที่ลุ่มลักษณะคล้ายอ่าง ทางราชการกำหนดให้เป็นพื้นที่สีเขียว ซึ่งเป็น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เมืองอู่ข้าวอู่น้ำที่สำคัญของภาคกลางตอนล่าง แต่อย่างไรก็ตามชาวอ่างทองยังคงดำเนินชีวิตที่เรียบง่าย รักสงบ ยึดมั่นในพระพุทธศาสนา มีความผูกพันกัน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ฉันท์พี่น้อง มีการอุปถัมภ์ค้ำจุนกัน มีความสามารถในการสร้างสรรค์งานด้านศิลปะแขนงต่าง ๆ และเป็น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ดินแดนแห่งวัดวาอารามที่สวยงาม อันเป็นลักษณะทางสังคมที่ปรากฏเด่นชัดของจังหวัดอ่างทอง</w:t>
      </w:r>
      <w:r w:rsidRPr="004A09A5">
        <w:rPr>
          <w:rFonts w:ascii="TH SarabunPSK" w:hAnsi="TH SarabunPSK" w:cs="TH SarabunPSK" w:hint="cs"/>
          <w:cs/>
        </w:rPr>
        <w:t xml:space="preserve"> </w:t>
      </w:r>
      <w:r w:rsidRPr="004A09A5">
        <w:rPr>
          <w:rFonts w:ascii="TH SarabunPSK" w:hAnsi="TH SarabunPSK" w:cs="TH SarabunPSK" w:hint="cs"/>
          <w:sz w:val="32"/>
          <w:szCs w:val="32"/>
          <w:cs/>
        </w:rPr>
        <w:t>มีแหล่งท่องเที่ยวที่สำคัญทั้งด้านประวัติศาสตร์ โบราณสถาน และศาสนสถาน และแหล่งท่องเที่ยวตามธรรมชาติหลายแห่ง</w:t>
      </w:r>
    </w:p>
    <w:p w14:paraId="18517431"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จังหวัดสิงห์บุรีเป็นแหล่งมรดกวัฒนธรรมที่มีคุณค่า เป็นการท่องเที่ยวด้านประวัติศาสตร์ วัฒนธรรม และเกษตร โดยปรับปรุงและพัฒนาแหล่งท่องเที่ยวและกิจกรรมการท่องเที่ยวให้มีคุณค่าและมูลค่าเพิ่ม มีความหลากหลาย และเชื่อมโยงการท่องเที่ยวในกลุ่มจังหวัดอย่างยั่งยืน  สิงห์บุรีเป็นหนึ่งในการจัดการท่องเที่ยวเชิงวัฒนธรรม </w:t>
      </w:r>
      <w:r w:rsidRPr="004A09A5">
        <w:rPr>
          <w:rFonts w:ascii="TH SarabunPSK" w:hAnsi="TH SarabunPSK" w:cs="TH SarabunPSK" w:hint="cs"/>
        </w:rPr>
        <w:t xml:space="preserve"> </w:t>
      </w:r>
      <w:r w:rsidRPr="004A09A5">
        <w:rPr>
          <w:rFonts w:ascii="TH SarabunPSK" w:hAnsi="TH SarabunPSK" w:cs="TH SarabunPSK" w:hint="cs"/>
          <w:sz w:val="32"/>
          <w:szCs w:val="32"/>
        </w:rPr>
        <w:t xml:space="preserve">(Cultural Tourism) </w:t>
      </w:r>
      <w:r w:rsidRPr="004A09A5">
        <w:rPr>
          <w:rFonts w:ascii="TH SarabunPSK" w:hAnsi="TH SarabunPSK" w:cs="TH SarabunPSK" w:hint="cs"/>
          <w:sz w:val="32"/>
          <w:szCs w:val="32"/>
          <w:cs/>
        </w:rPr>
        <w:t>หมายถึง การท่องเที่ยวเพื่อชมสิ่งที่แสดงความเป็นวัฒนธรรม เช่น ปราสาท พระราชวัง วัด โบราณสถาน โบราณวัตถุ ประเพณี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วิถีการดำเนินชีวิต ศิลปะทุกแขนง และสิ่งต่าง ๆ ที่แสดงถึงความเจริญรุ่งเรืองที่มีการพัฒนาให้เหมาะสมกับ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สภาพแวดล้อม การดำเนินชีวิตของบุคคลในแต่ละยุคสมัย นักท่องเที่ยวจะได้รับทราบประวัติความเป็นมา ความเชื่อ มุมมอง ความคิด ความศรัทธา ความนิยมของบุคคลในอดีตที่ถ่ายทอดมาถึงคนรุ่นปัจจุบันผ่านสิ่งเหล่านี้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กรมการท่องเที่ยว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๒๕๕๗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หน้า ๒</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p>
    <w:p w14:paraId="07E33546" w14:textId="2DBB769E"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จังหวัดชัยนาทเป็นแหล่งอารยธรรมที่ซ้อนทับกันหลายยุคสมัย ตั้งแต่สมัยทวารวดีสุโขทัย อยุธยา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และรัตนโกสินทร์ หลักฐานทางประวัติศาสตร์ได้ปรากฏอยู่ตามบริเวณลุ่มน้ำสำคัญทั้งสามสายที่ไหลผ่าน ได้แก่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แม่น้ำเจ้าพระยา แม่น้ำท่าจีนและแม่น้ำน้อยทำให้เมืองชัยนาทเต็มไปด้วยมรดกทางธรรมชาติและมรดก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ทางวัฒนธรรมที่มีความหลากหลายและความสมบูรณ์อยู่หลายแห่ง หน่วยงานภาครัฐของจังหวัดชัยนาทได้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เล็งเห็นความสำคัญของทรัพยากรการท่องเที่ยว จึงได้คัดเลือกเฉพาะแหล่งท่องเที่ยวที่มีศักยภาพ (</w:t>
      </w:r>
      <w:r w:rsidRPr="004A09A5">
        <w:rPr>
          <w:rFonts w:ascii="TH SarabunPSK" w:hAnsi="TH SarabunPSK" w:cs="TH SarabunPSK" w:hint="cs"/>
          <w:sz w:val="32"/>
          <w:szCs w:val="32"/>
        </w:rPr>
        <w:t xml:space="preserve">Potential) </w:t>
      </w:r>
      <w:r w:rsidRPr="004A09A5">
        <w:rPr>
          <w:rFonts w:ascii="TH SarabunPSK" w:hAnsi="TH SarabunPSK" w:cs="TH SarabunPSK" w:hint="cs"/>
          <w:sz w:val="32"/>
          <w:szCs w:val="32"/>
          <w:cs/>
        </w:rPr>
        <w:t xml:space="preserve">           ที่สามารถพัฒนาให้เป็นแหล่งท่องเที่ยวสำคัญของจังหวัด อาทิวัดปากคลองมะขามเฒ่า ศูนย์รวมแห่งศรัทธา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ของชาวพุทธ โดยเป็นวัดที่หลวงปู่ศุข เกจิอาจารย์ที่มีชื่อเสียง วัดพระบรมธาตุวรวิหาร วัดธรรมา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มูลวรวิหาร วัดมหาธาตุแห่งเมืองสรรคบุรีสวนนกชัยนาทซึ่งมีกรงนกใหญ่ที่สุดในเอเชีย รวมถึงเขื่อนเจ้าพระยา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เป็นเขื่อนเพื่อการชลประทานที่สร้างขึ้นเขื่อนแรกของประเทศ จากความสำคัญของแหล่งท่องเที่ยวดังกล่าว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ให้เกิดการ</w:t>
      </w:r>
      <w:r w:rsidRPr="004A09A5">
        <w:rPr>
          <w:rFonts w:ascii="TH SarabunPSK" w:hAnsi="TH SarabunPSK" w:cs="TH SarabunPSK" w:hint="cs"/>
          <w:sz w:val="32"/>
          <w:szCs w:val="32"/>
          <w:cs/>
        </w:rPr>
        <w:lastRenderedPageBreak/>
        <w:t>พัฒนาให้เป็นแหล่งท่องเที่ยวหลักของจังหวัดชัยนาทที่วางอยู่บนตราสินค้า (</w:t>
      </w:r>
      <w:r w:rsidRPr="004A09A5">
        <w:rPr>
          <w:rFonts w:ascii="TH SarabunPSK" w:hAnsi="TH SarabunPSK" w:cs="TH SarabunPSK" w:hint="cs"/>
          <w:sz w:val="32"/>
          <w:szCs w:val="32"/>
        </w:rPr>
        <w:t xml:space="preserve">Branding) </w:t>
      </w:r>
      <w:r w:rsidRPr="004A09A5">
        <w:rPr>
          <w:rFonts w:ascii="TH SarabunPSK" w:hAnsi="TH SarabunPSK" w:cs="TH SarabunPSK" w:hint="cs"/>
          <w:sz w:val="32"/>
          <w:szCs w:val="32"/>
          <w:cs/>
        </w:rPr>
        <w:t>ในประเด็น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วัดนก เขื่อน” ภายใต้แนวคิดการท่องเที่ยวแบบยั่งยืน (สยามล ชัยรัตนอุดมกุล และคณะ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๒๕๕๓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 ๑</w:t>
      </w:r>
      <w:r w:rsidRPr="004A09A5">
        <w:rPr>
          <w:rFonts w:ascii="TH SarabunPSK" w:hAnsi="TH SarabunPSK" w:cs="TH SarabunPSK" w:hint="cs"/>
          <w:sz w:val="32"/>
          <w:szCs w:val="32"/>
        </w:rPr>
        <w:t>)</w:t>
      </w:r>
    </w:p>
    <w:p w14:paraId="327F7E1F"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จังหวัดลพบุรีเป็นจังหวัดในภาคกลางที่ตั้งอยู่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กึ่งกลางของประเทศไทย มีพื้นที่อุดมสมบูรณ์เหมาะแก่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การเพาะปลูก มีประวัติศาสตร์ยาวนาน ปัจจุบันจังหวัด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ลพบุรีจึงเป็น "เมืองเศรษฐกิจ เมืองท่องเที่ยว ศูนย์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การศึกษาของภาคกลางตอนบน และยังเป็นเมืองทหาร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อีกด้วย" อีกทั้งยังมีสถานที่ท่องเที่ยวที่น่าสนใจหลายแห่ง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อาทิ เขื่อนป่าสักชลสิทธิ์ พระนารายณ์ราชนิเวศน์ พระปรางค์สามยอด และทุ่งทานตะวันที่ใหญ่ที่สุดในประเทศ</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นับเป็นจังหวัดที่ได้รับความสนใจจากนักท่องเที่ยวทั้งชาว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ไทยและชาวต่างชาติ เดินทางมาท่องเที่ยวเป็นจำนวน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มาก (สำนักงานจังหวัดลพบุรี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๒๕๖๐</w:t>
      </w:r>
      <w:r w:rsidRPr="004A09A5">
        <w:rPr>
          <w:rFonts w:ascii="TH SarabunPSK" w:hAnsi="TH SarabunPSK" w:cs="TH SarabunPSK" w:hint="cs"/>
          <w:sz w:val="32"/>
          <w:szCs w:val="32"/>
        </w:rPr>
        <w:t>)</w:t>
      </w:r>
    </w:p>
    <w:p w14:paraId="60162DDF" w14:textId="77777777" w:rsidR="000C5FD8" w:rsidRPr="004A09A5" w:rsidRDefault="000C5FD8" w:rsidP="009F57E2">
      <w:pPr>
        <w:pStyle w:val="Default"/>
        <w:tabs>
          <w:tab w:val="left" w:pos="993"/>
          <w:tab w:val="left" w:pos="1134"/>
        </w:tabs>
        <w:jc w:val="thaiDistribute"/>
        <w:rPr>
          <w:rFonts w:ascii="TH SarabunPSK" w:hAnsi="TH SarabunPSK" w:cs="TH SarabunPSK"/>
          <w:sz w:val="32"/>
          <w:szCs w:val="32"/>
        </w:rPr>
      </w:pPr>
      <w:r w:rsidRPr="004A09A5">
        <w:rPr>
          <w:rFonts w:ascii="TH SarabunPSK" w:hAnsi="TH SarabunPSK" w:cs="TH SarabunPSK" w:hint="cs"/>
          <w:sz w:val="32"/>
          <w:szCs w:val="32"/>
          <w:cs/>
        </w:rPr>
        <w:tab/>
        <w:t>จังหวัดสระบุรีเป็นจังหวัดที่ตั้งอยู่ในบริเวณรอยต่อระหว่างภาคกลางและภาคอีสาน มีทรัพยากรการท่องเที่ยวที่สำคัญ ทั้งด้านพุทธศาสนา ประวัติศาสตร์ ประเพณี และแหล่งท่องเที่ยวทาง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ธรรมชาติอยู่เป็นจำนวนมาก เช่น วัดพระพุทธบาทราชวรมหาวิหาร วัดพระพุทธฉาย วัดศาลาแดง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วัดพระพุทธบาทน้อย ศูนย์ศึกษาธรรมชาติและท่องเที่ยวเชิงนิเวศน์เจ็ดคต-โป่งก้อนเส้า น้ำตกโกรก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อีดก เขื่อนป่าสักชลสิทธิ์ น้ำตกเจ็ดสาวน้อย อุทยานแห่งชาติน้ำตกสามหลั่น สวนรุกขชาติ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มวกเหล็ก ประกอบกับจังหวัดสระบุรี อยู่ไม่ไกลจากกรุงเทพฯ สามารถเดินทางไปกลับได้ภายในวัน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เดียว และมีกิจกรรมท่องเที่ยวต่าง ๆ ผลัดเปลี่ยนหมุนเวียนกันไปในแต่ละฤดู ทำให้สามารถท่องเที่ยว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ได้ทั้งปีปัจจุบันจึงมีนักท่องเที่ยวนิยมไปท่องเที่ยวที่สระบุรีเป็นจำนวนมาก </w:t>
      </w:r>
      <w:r w:rsidRPr="004A09A5">
        <w:rPr>
          <w:rFonts w:ascii="TH SarabunPSK" w:hAnsi="TH SarabunPSK" w:cs="TH SarabunPSK" w:hint="cs"/>
          <w:sz w:val="32"/>
          <w:szCs w:val="32"/>
        </w:rPr>
        <w:t>(</w:t>
      </w:r>
      <w:r w:rsidRPr="004A09A5">
        <w:rPr>
          <w:rFonts w:ascii="TH SarabunPSK" w:hAnsi="TH SarabunPSK" w:cs="TH SarabunPSK" w:hint="cs"/>
          <w:sz w:val="32"/>
          <w:szCs w:val="32"/>
          <w:cs/>
        </w:rPr>
        <w:t>แผนปฏิบัติการสำนักงานวัฒนธรรมสระบุรี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๒๕๕๘ น. ๑๑</w:t>
      </w:r>
      <w:r w:rsidRPr="004A09A5">
        <w:rPr>
          <w:rFonts w:ascii="TH SarabunPSK" w:hAnsi="TH SarabunPSK" w:cs="TH SarabunPSK" w:hint="cs"/>
          <w:sz w:val="32"/>
          <w:szCs w:val="32"/>
        </w:rPr>
        <w:t>)</w:t>
      </w:r>
    </w:p>
    <w:p w14:paraId="4DEAB035" w14:textId="642AFEE8" w:rsidR="000C5FD8" w:rsidRPr="004A09A5" w:rsidRDefault="000C5FD8" w:rsidP="009F57E2">
      <w:pPr>
        <w:pStyle w:val="Default"/>
        <w:tabs>
          <w:tab w:val="left" w:pos="993"/>
          <w:tab w:val="left" w:pos="1134"/>
        </w:tabs>
        <w:ind w:firstLine="720"/>
        <w:jc w:val="thaiDistribute"/>
        <w:rPr>
          <w:rFonts w:ascii="TH SarabunPSK" w:hAnsi="TH SarabunPSK" w:cs="TH SarabunPSK"/>
        </w:rPr>
      </w:pPr>
      <w:r w:rsidRPr="004A09A5">
        <w:rPr>
          <w:rFonts w:ascii="TH SarabunPSK" w:hAnsi="TH SarabunPSK" w:cs="TH SarabunPSK" w:hint="cs"/>
          <w:sz w:val="32"/>
          <w:szCs w:val="32"/>
          <w:cs/>
        </w:rPr>
        <w:tab/>
        <w:t>ในช่วงปลายปี ๒๕๖๒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การแพร่ระบาดของเชื้อไวรัสโควิด-๑๙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ที่องค์การอนามัยโลกประกาศให้เป็นการระบาดใหญ่ทั่วโลก (</w:t>
      </w:r>
      <w:r w:rsidRPr="004A09A5">
        <w:rPr>
          <w:rFonts w:ascii="TH SarabunPSK" w:hAnsi="TH SarabunPSK" w:cs="TH SarabunPSK" w:hint="cs"/>
          <w:sz w:val="32"/>
          <w:szCs w:val="32"/>
        </w:rPr>
        <w:t xml:space="preserve">Pandemic) </w:t>
      </w:r>
      <w:r w:rsidRPr="004A09A5">
        <w:rPr>
          <w:rFonts w:ascii="TH SarabunPSK" w:hAnsi="TH SarabunPSK" w:cs="TH SarabunPSK" w:hint="cs"/>
          <w:sz w:val="32"/>
          <w:szCs w:val="32"/>
          <w:cs/>
        </w:rPr>
        <w:t>ได้ลุกลามและยืดเยื้อโดย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ยังไม่มีทีท่าที่ชัดเจนว่าจะสิ้นสุดการแพร่ระบาดเมื่อไร ส่งผลกระทบ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ต่อทั้งเศรษฐกิจโลกโดยรวม และที่สำคัญคือภาคการท่องเที่ยวที่ได้รับ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ผลกระทบจากข้อจำกัดการเดินทางที่ประเทศต่างๆออกมาตรการมาเพื่อจุดประสงค์หลักคือ ลดจำนวนผู้ติดเชื้อจากการแพร่ระบาดที่เกิดจาก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การเดินทางระหว่างกันทั้งในประเทศและระหว่างประเทศ จนทำให้จำนวนนักท่องเที่ยวระหว่างประเทศทั่วโลกลดลง ประชากรโลกได้รับผลกระทบจากสถานการณ์โรคระบาดไวรัสโคโรนา หรือที่เรียกกันอีกชื่อว่า โควิด-๑๙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ที่ส่งผลกระทบเป็นวงกว้างทั้งทางตรงและทางอ้อมในธุรกิจทุกรูปแบบไม่ว่าจะเป็นการโทรคมนาคม โรงแรม การศึกษา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ถึงการท่องเที่ยวทั่วโลกโดยเฉพาะประเทศไทยที่เป็นประเทศที่มีรายได้หลักในการขับเคลื่อนเศรษฐกิจจากการท่องเที่ยวเป็นแหล่งรายได้เพื่อหล่อเลี้ยงกลุ่มคนในชุมชน ท้องถิ่น รายได้ที่เกิดจากนักท่องเที่ยวชาวไทยและชาวต่างชาติโดยเฉพาะจังหวัดที่สำคัญอาทิ ชลบุรี  ภูเก็ต กระบี่ เชียงใหม่ กรุงเทพมหานคร เป็นต้น โดยเฉพาะกลุ่มนักท่องเที่ยวจากประเทศจีน ที่มีอัตราการท่องเที่ยวในประเทศไทยที่มีจำนวนมากถึง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๑๑</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๐๐๐</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คน จาก ๓๙</w:t>
      </w:r>
      <w:r w:rsidRPr="004A09A5">
        <w:rPr>
          <w:rFonts w:ascii="TH SarabunPSK" w:hAnsi="TH SarabunPSK" w:cs="TH SarabunPSK" w:hint="cs"/>
          <w:sz w:val="32"/>
          <w:szCs w:val="32"/>
        </w:rPr>
        <w:t>,</w:t>
      </w:r>
      <w:r w:rsidRPr="004A09A5">
        <w:rPr>
          <w:rFonts w:ascii="TH SarabunPSK" w:hAnsi="TH SarabunPSK" w:cs="TH SarabunPSK" w:hint="cs"/>
          <w:sz w:val="32"/>
          <w:szCs w:val="32"/>
          <w:cs/>
        </w:rPr>
        <w:t>๗๐๐</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คนของจำนวนนักท่องเที่ยวทั้งหมด (</w:t>
      </w:r>
      <w:r w:rsidRPr="004A09A5">
        <w:rPr>
          <w:rFonts w:ascii="TH SarabunPSK" w:hAnsi="TH SarabunPSK" w:cs="TH SarabunPSK" w:hint="cs"/>
          <w:sz w:val="32"/>
          <w:szCs w:val="32"/>
        </w:rPr>
        <w:t xml:space="preserve">BBC, </w:t>
      </w:r>
      <w:r w:rsidRPr="004A09A5">
        <w:rPr>
          <w:rFonts w:ascii="TH SarabunPSK" w:hAnsi="TH SarabunPSK" w:cs="TH SarabunPSK" w:hint="cs"/>
          <w:sz w:val="32"/>
          <w:szCs w:val="32"/>
          <w:cs/>
        </w:rPr>
        <w:t>๒๐๒๐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โดยผลกระทบจากโรคระบาดดังกล่าวทำให้ทุกประเทศทั่วโลก ต้องประกาศมาตรการปิดพื้นที่ปิดประเทศเพื่อเป็นการป้องกันการแพร่ระบาดของโรค รวมถึงควบคุมสถานการณ์ดังกล่าว ส่งผลกระทบในวงกว้างเป็นเวลานานทำให้กระทบต่อเศรษฐกิจทั่วโลก โดยประเทศไทยเป็นที่ยอมรับในลำดับต้นๆ ของโลกให้เป็นประเทศที่ดีที่สุด ด้านการฟื้นตัวจากการจัดอันดับดัชนี </w:t>
      </w:r>
      <w:r w:rsidRPr="004A09A5">
        <w:rPr>
          <w:rFonts w:ascii="TH SarabunPSK" w:hAnsi="TH SarabunPSK" w:cs="TH SarabunPSK" w:hint="cs"/>
          <w:sz w:val="32"/>
          <w:szCs w:val="32"/>
        </w:rPr>
        <w:t>Global COVID-</w:t>
      </w:r>
      <w:r w:rsidRPr="004A09A5">
        <w:rPr>
          <w:rFonts w:ascii="TH SarabunPSK" w:hAnsi="TH SarabunPSK" w:cs="TH SarabunPSK" w:hint="cs"/>
          <w:sz w:val="32"/>
          <w:szCs w:val="32"/>
          <w:cs/>
        </w:rPr>
        <w:t>๑๙</w:t>
      </w:r>
      <w:r w:rsidRPr="004A09A5">
        <w:rPr>
          <w:rFonts w:ascii="TH SarabunPSK" w:hAnsi="TH SarabunPSK" w:cs="TH SarabunPSK" w:hint="cs"/>
          <w:sz w:val="32"/>
          <w:szCs w:val="32"/>
        </w:rPr>
        <w:t xml:space="preserve"> Index (News Thai PBS, </w:t>
      </w:r>
      <w:r w:rsidRPr="004A09A5">
        <w:rPr>
          <w:rFonts w:ascii="TH SarabunPSK" w:hAnsi="TH SarabunPSK" w:cs="TH SarabunPSK" w:hint="cs"/>
          <w:sz w:val="32"/>
          <w:szCs w:val="32"/>
          <w:cs/>
        </w:rPr>
        <w:t>๒๐๒๐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ชื่อย่อที่เรียกว่า </w:t>
      </w:r>
      <w:r w:rsidRPr="004A09A5">
        <w:rPr>
          <w:rFonts w:ascii="TH SarabunPSK" w:hAnsi="TH SarabunPSK" w:cs="TH SarabunPSK" w:hint="cs"/>
          <w:sz w:val="32"/>
          <w:szCs w:val="32"/>
        </w:rPr>
        <w:t xml:space="preserve">GCI </w:t>
      </w:r>
      <w:r w:rsidRPr="004A09A5">
        <w:rPr>
          <w:rFonts w:ascii="TH SarabunPSK" w:hAnsi="TH SarabunPSK" w:cs="TH SarabunPSK" w:hint="cs"/>
          <w:sz w:val="32"/>
          <w:szCs w:val="32"/>
          <w:cs/>
        </w:rPr>
        <w:t>ที่นำมามาใช้เป็นการวิเคราะห์ข้อมูลขนาดใหญ่โดยดูภาพรวมในมิติต่าง ๆ ด้าน</w:t>
      </w:r>
      <w:r w:rsidRPr="004A09A5">
        <w:rPr>
          <w:rFonts w:ascii="TH SarabunPSK" w:hAnsi="TH SarabunPSK" w:cs="TH SarabunPSK" w:hint="cs"/>
          <w:sz w:val="32"/>
          <w:szCs w:val="32"/>
          <w:cs/>
        </w:rPr>
        <w:lastRenderedPageBreak/>
        <w:t>การฟื้นตัวด้านความรุนแรงของการระบาด ประเทศไทยเป็นที่ยอมรับและมีผลการประเมินให้้เป็นประเทศดีที่สุด ในทั้งสองมิติจาก๑๘๔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ประเทศทั่วโลก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ศักดิ์ดา ศิริภัทรโสภณ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๒๐๒๐</w:t>
      </w:r>
      <w:r w:rsidRPr="004A09A5">
        <w:rPr>
          <w:rFonts w:ascii="TH SarabunPSK" w:hAnsi="TH SarabunPSK" w:cs="TH SarabunPSK" w:hint="cs"/>
          <w:sz w:val="32"/>
          <w:szCs w:val="32"/>
        </w:rPr>
        <w:t>)</w:t>
      </w:r>
    </w:p>
    <w:p w14:paraId="3F76C62F" w14:textId="2B3F5FE2" w:rsidR="000C5FD8" w:rsidRPr="004A09A5" w:rsidRDefault="000C5FD8" w:rsidP="009F57E2">
      <w:pPr>
        <w:pStyle w:val="Default"/>
        <w:tabs>
          <w:tab w:val="left" w:pos="993"/>
          <w:tab w:val="left" w:pos="1134"/>
        </w:tabs>
        <w:jc w:val="center"/>
        <w:rPr>
          <w:rFonts w:ascii="TH SarabunPSK" w:hAnsi="TH SarabunPSK" w:cs="TH SarabunPSK"/>
          <w:sz w:val="32"/>
          <w:szCs w:val="32"/>
        </w:rPr>
      </w:pPr>
      <w:r w:rsidRPr="004A09A5">
        <w:rPr>
          <w:rFonts w:ascii="TH SarabunPSK" w:hAnsi="TH SarabunPSK" w:cs="TH SarabunPSK" w:hint="cs"/>
          <w:noProof/>
        </w:rPr>
        <w:drawing>
          <wp:inline distT="0" distB="0" distL="0" distR="0" wp14:anchorId="27233C64" wp14:editId="0A20E6B5">
            <wp:extent cx="5574030" cy="650049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4030" cy="6500495"/>
                    </a:xfrm>
                    <a:prstGeom prst="rect">
                      <a:avLst/>
                    </a:prstGeom>
                    <a:noFill/>
                    <a:ln>
                      <a:noFill/>
                    </a:ln>
                  </pic:spPr>
                </pic:pic>
              </a:graphicData>
            </a:graphic>
          </wp:inline>
        </w:drawing>
      </w:r>
    </w:p>
    <w:p w14:paraId="4A9DC640"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อ้างอิงในออนไลน์</w:t>
      </w:r>
      <w:r w:rsidRPr="004A09A5">
        <w:rPr>
          <w:rFonts w:ascii="TH SarabunPSK" w:hAnsi="TH SarabunPSK" w:cs="TH SarabunPSK" w:hint="cs"/>
          <w:sz w:val="32"/>
          <w:szCs w:val="32"/>
        </w:rPr>
        <w:t>https://www.mots.go.th/images/</w:t>
      </w:r>
      <w:r w:rsidRPr="004A09A5">
        <w:rPr>
          <w:rFonts w:ascii="TH SarabunPSK" w:hAnsi="TH SarabunPSK" w:cs="TH SarabunPSK" w:hint="cs"/>
          <w:sz w:val="32"/>
          <w:szCs w:val="32"/>
          <w:cs/>
        </w:rPr>
        <w:t>๒๐๒๑</w:t>
      </w:r>
      <w:r w:rsidRPr="004A09A5">
        <w:rPr>
          <w:rFonts w:ascii="TH SarabunPSK" w:hAnsi="TH SarabunPSK" w:cs="TH SarabunPSK" w:hint="cs"/>
          <w:sz w:val="32"/>
          <w:szCs w:val="32"/>
        </w:rPr>
        <w:t>/INFO_Feb</w:t>
      </w:r>
      <w:r w:rsidRPr="004A09A5">
        <w:rPr>
          <w:rFonts w:ascii="TH SarabunPSK" w:hAnsi="TH SarabunPSK" w:cs="TH SarabunPSK" w:hint="cs"/>
          <w:sz w:val="32"/>
          <w:szCs w:val="32"/>
          <w:cs/>
        </w:rPr>
        <w:t>๖๔</w:t>
      </w:r>
      <w:r w:rsidRPr="004A09A5">
        <w:rPr>
          <w:rFonts w:ascii="TH SarabunPSK" w:hAnsi="TH SarabunPSK" w:cs="TH SarabunPSK" w:hint="cs"/>
          <w:sz w:val="32"/>
          <w:szCs w:val="32"/>
        </w:rPr>
        <w:t xml:space="preserve">.jpg </w:t>
      </w: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๐๙</w:t>
      </w:r>
      <w:r w:rsidRPr="004A09A5">
        <w:rPr>
          <w:rFonts w:ascii="TH SarabunPSK" w:hAnsi="TH SarabunPSK" w:cs="TH SarabunPSK" w:hint="cs"/>
          <w:sz w:val="32"/>
          <w:szCs w:val="32"/>
        </w:rPr>
        <w:t>-</w:t>
      </w:r>
      <w:r w:rsidRPr="004A09A5">
        <w:rPr>
          <w:rFonts w:ascii="TH SarabunPSK" w:hAnsi="TH SarabunPSK" w:cs="TH SarabunPSK" w:hint="cs"/>
          <w:sz w:val="32"/>
          <w:szCs w:val="32"/>
          <w:cs/>
        </w:rPr>
        <w:t>๒๕๖๔</w:t>
      </w:r>
    </w:p>
    <w:p w14:paraId="21CB628A" w14:textId="534DEEE6" w:rsidR="000C5FD8" w:rsidRPr="004A09A5" w:rsidRDefault="000C5FD8" w:rsidP="009F57E2">
      <w:pPr>
        <w:pStyle w:val="Default"/>
        <w:tabs>
          <w:tab w:val="left" w:pos="993"/>
        </w:tabs>
        <w:jc w:val="thaiDistribute"/>
        <w:rPr>
          <w:rFonts w:ascii="TH SarabunPSK" w:hAnsi="TH SarabunPSK" w:cs="TH SarabunPSK"/>
          <w:sz w:val="32"/>
          <w:szCs w:val="32"/>
        </w:rPr>
      </w:pPr>
      <w:r w:rsidRPr="004A09A5">
        <w:rPr>
          <w:rFonts w:ascii="TH SarabunPSK" w:hAnsi="TH SarabunPSK" w:cs="TH SarabunPSK" w:hint="cs"/>
          <w:sz w:val="32"/>
          <w:szCs w:val="32"/>
          <w:cs/>
        </w:rPr>
        <w:tab/>
      </w:r>
      <w:bookmarkStart w:id="41" w:name="_Hlk160117396"/>
      <w:r w:rsidRPr="004A09A5">
        <w:rPr>
          <w:rFonts w:ascii="TH SarabunPSK" w:hAnsi="TH SarabunPSK" w:cs="TH SarabunPSK" w:hint="cs"/>
          <w:sz w:val="32"/>
          <w:szCs w:val="32"/>
          <w:cs/>
        </w:rPr>
        <w:t>อนาคตการท่องเที่ยวไทยหลังจากการแพร่ระบาดของโควิด-๑๙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สิ้นสุดลง มีความเป็นไปได้ทั้งการปรับเปลี่ยนที่คนส่วนใหญ่คาดว่าจะ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ไปสู่รูปแบบใหม่ที่เรียกว่า“วิถีปกติใหม่”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หรืออาจจะเป็นแค่วิถีปกติแบบเดิม ๆ (</w:t>
      </w:r>
      <w:r w:rsidRPr="004A09A5">
        <w:rPr>
          <w:rFonts w:ascii="TH SarabunPSK" w:hAnsi="TH SarabunPSK" w:cs="TH SarabunPSK" w:hint="cs"/>
          <w:sz w:val="32"/>
          <w:szCs w:val="32"/>
        </w:rPr>
        <w:t>Old Normal)</w:t>
      </w:r>
      <w:r w:rsidRPr="004A09A5">
        <w:rPr>
          <w:rFonts w:ascii="TH SarabunPSK" w:hAnsi="TH SarabunPSK" w:cs="TH SarabunPSK" w:hint="cs"/>
          <w:sz w:val="32"/>
          <w:szCs w:val="32"/>
          <w:cs/>
        </w:rPr>
        <w:t xml:space="preserve"> แต่มีความเข้มข้นขึ้นเท่านั้น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เพื่อรองรับกับความสนใจของนักท่องเที่ยวเรื่องสุขภาพและความปลอดภัย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ที่จะมีสูงขึ้น และเป็นปัจจัยที่นักท่องเที่ยวใช้พิจารณาก่อนตัดสินใจ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เลือกจุดหมายปลายทางนอกเหนือจากสิ่งดึงดูดใจของแหล่งท่องเที่ยว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รวมทั้งในช่วงที่ยังคงมีความเสี่ยงต่อการแพร่่ระบาด</w:t>
      </w:r>
      <w:r w:rsidRPr="004A09A5">
        <w:rPr>
          <w:rFonts w:ascii="TH SarabunPSK" w:hAnsi="TH SarabunPSK" w:cs="TH SarabunPSK" w:hint="cs"/>
          <w:sz w:val="32"/>
          <w:szCs w:val="32"/>
          <w:cs/>
        </w:rPr>
        <w:lastRenderedPageBreak/>
        <w:t>ของโควิด-๑๙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ซึ่งรูปแบบในช่วงนี้อาจเรียกได้ว่า “วิถีปกติระยะถัดไป” (</w:t>
      </w:r>
      <w:r w:rsidRPr="004A09A5">
        <w:rPr>
          <w:rFonts w:ascii="TH SarabunPSK" w:hAnsi="TH SarabunPSK" w:cs="TH SarabunPSK" w:hint="cs"/>
          <w:sz w:val="32"/>
          <w:szCs w:val="32"/>
        </w:rPr>
        <w:t xml:space="preserve">Next Normal) </w:t>
      </w:r>
      <w:r w:rsidRPr="004A09A5">
        <w:rPr>
          <w:rFonts w:ascii="TH SarabunPSK" w:hAnsi="TH SarabunPSK" w:cs="TH SarabunPSK" w:hint="cs"/>
          <w:sz w:val="32"/>
          <w:szCs w:val="32"/>
          <w:cs/>
        </w:rPr>
        <w:t>ที่มีความสำคัญเช่นกัน โดยมีกลยุทธ์ทางด้านการท่องเที่ยวที่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ควรให้ความสำคัญประกอบด้วย (๑</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การสร้างความร่วมมือทั้งในระดับ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ประเทศและระดับพื้นที่กับประเทศต้นทางที่มีประวัติติดเชื้อตกต่ำ (</w:t>
      </w:r>
      <w:r w:rsidRPr="004A09A5">
        <w:rPr>
          <w:rFonts w:ascii="TH SarabunPSK" w:hAnsi="TH SarabunPSK" w:cs="TH SarabunPSK" w:hint="cs"/>
          <w:sz w:val="32"/>
          <w:szCs w:val="32"/>
        </w:rPr>
        <w:t>Travel Bubble)</w:t>
      </w:r>
      <w:r w:rsidRPr="004A09A5">
        <w:rPr>
          <w:rFonts w:ascii="TH SarabunPSK" w:hAnsi="TH SarabunPSK" w:cs="TH SarabunPSK" w:hint="cs"/>
          <w:sz w:val="32"/>
          <w:szCs w:val="32"/>
          <w:cs/>
        </w:rPr>
        <w:t xml:space="preserve"> ควบคู่กับการทำตลาดเชิงรุกและสร้างแบรนด์เมืองที่มีประวัติ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ติดเชื้อตต่ำหรือปลอดเชื้อ สำหรับกลุ่มนักท่องเที่ยวที่แสวงหาความ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ปลอดภัยและต้องการอยู่แบบระยะยาวให้การเดินทางมาประเทศไทย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เป็น </w:t>
      </w:r>
      <w:r w:rsidRPr="004A09A5">
        <w:rPr>
          <w:rFonts w:ascii="TH SarabunPSK" w:hAnsi="TH SarabunPSK" w:cs="TH SarabunPSK" w:hint="cs"/>
          <w:sz w:val="32"/>
          <w:szCs w:val="32"/>
        </w:rPr>
        <w:t xml:space="preserve">Hi Trip </w:t>
      </w:r>
      <w:r w:rsidRPr="004A09A5">
        <w:rPr>
          <w:rFonts w:ascii="TH SarabunPSK" w:hAnsi="TH SarabunPSK" w:cs="TH SarabunPSK" w:hint="cs"/>
          <w:sz w:val="32"/>
          <w:szCs w:val="32"/>
          <w:cs/>
        </w:rPr>
        <w:t xml:space="preserve">และ </w:t>
      </w:r>
      <w:r w:rsidRPr="004A09A5">
        <w:rPr>
          <w:rFonts w:ascii="TH SarabunPSK" w:hAnsi="TH SarabunPSK" w:cs="TH SarabunPSK" w:hint="cs"/>
          <w:sz w:val="32"/>
          <w:szCs w:val="32"/>
        </w:rPr>
        <w:t>Hi Trust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เชื่อมโยงแพลตฟอร์มไทยชนะซึ่ง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สามารถติดตามผู้เดินทางกับแพลตฟอร์มหรือแอปพลิเคชัน ด้าน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การท่องเที่ยวเป็นภาษาต่างประเทศ</w:t>
      </w:r>
      <w:r w:rsidR="00875C7A">
        <w:rPr>
          <w:rFonts w:ascii="TH SarabunPSK" w:hAnsi="TH SarabunPSK" w:cs="TH SarabunPSK" w:hint="cs"/>
          <w:sz w:val="32"/>
          <w:szCs w:val="32"/>
          <w:cs/>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ปรับปรุงบริการที่เกี่ยวเนื่องกับ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ด้านการท่องเที่ยวให้มีมาตรฐานการให้บริการและสุขอนามัยครอบคลุม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เพิ่มมากขึ้นตลอดห่วงโซ่อุปทาน เช่น บริการที่พักและบริการรถรับส่ง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สาธารณะ เป็นต้น (๔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สนับสนุนให้มีการฝึกอบรมทักษะบุคลากรด้าน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การท่องเที่ยวที่เน้นด้านการดูแลสุขภาพ (๕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ประสานความร่วมมือ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ระหว่างกิจการขนาดเล็กในห่วงโซ่อุปทานให้สามารถอำนวย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ความสะดวกให้แก่กันและกัน เช่น โรงแรมขนาดเล็กกับบริการฟิตเนส</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หรือกับนวดแผนไทย ฯลฯ เป็นต้น (๖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ออกแบบโครงข่ายการสัญจร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และการใช้ประโยชน์พื้นที่ในย่านท่องเที่ยวให้เหมาะกับนโยบาย</w:t>
      </w:r>
      <w:r w:rsidRPr="004A09A5">
        <w:rPr>
          <w:rFonts w:ascii="TH SarabunPSK" w:hAnsi="TH SarabunPSK" w:cs="TH SarabunPSK" w:hint="cs"/>
          <w:sz w:val="32"/>
          <w:szCs w:val="32"/>
        </w:rPr>
        <w:t xml:space="preserve">Social Distancing </w:t>
      </w:r>
      <w:r w:rsidRPr="004A09A5">
        <w:rPr>
          <w:rFonts w:ascii="TH SarabunPSK" w:hAnsi="TH SarabunPSK" w:cs="TH SarabunPSK" w:hint="cs"/>
          <w:sz w:val="32"/>
          <w:szCs w:val="32"/>
          <w:cs/>
        </w:rPr>
        <w:t>เช่น การเดินหรือขี่จักรยานเพื่อหลีกเลี่ยงการใช้ขนส่ง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พาหนะหรือการใช้รถทัวร์ขนาดใหญ่ (๗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ยกระดับมาตรฐานด้าน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สาธารณูปโภคและความปลอดภัยของภาครัฐและการบังคับใช้</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กฎ ระเบียบที่เกี่ยวข้องอย่างเข้มข้น (๘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ยกระดับระบบบริการ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สาธารณสุขที่มีคุณภาพในตำบลที่มีนักท่องเที่ยวหนาแน่นโดย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ให้ได้มาตรฐานสากลทั้งด้านความปลอดภัยและด้านสุขภาพสามารถ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บริการด้วยภาษาสากล (๙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ปรับทางเข้าด่านและเทอร์มินอล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ต่าง ๆ ให้มีความแออัดลดลง และปลอดภัยจากการติดเชื้อ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ปรับปรุงโรงแรมและที่พักให้เป็นสถานที่สำหรับกลุ่มเปราะบาง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ซึ่งครอบครัวต้องการให้อยู่ห่างจากการติดเชื้อ เช่น ผู้ที่เป็นมะเร็ง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และอยู่่ในระยะพักฟื้น ผู้สูงอายุที่มีโรคเบาหวานและความดันสูง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เป็นต้น ในระยะยาวอาจจะเปลี่ยนไปเป็นที่พำนักและสถานบริบาล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ผู้สูงวัยที่นับวันก็จะมีจำนวนเพิ่มขึ้นเรื่อย ๆ หรือรับดูแลผู้ป่วยระยะ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สุดท้าย (</w:t>
      </w:r>
      <w:r w:rsidRPr="004A09A5">
        <w:rPr>
          <w:rFonts w:ascii="TH SarabunPSK" w:hAnsi="TH SarabunPSK" w:cs="TH SarabunPSK" w:hint="cs"/>
          <w:sz w:val="32"/>
          <w:szCs w:val="32"/>
        </w:rPr>
        <w:t xml:space="preserve">Hospice Care) </w:t>
      </w:r>
      <w:r w:rsidRPr="004A09A5">
        <w:rPr>
          <w:rFonts w:ascii="TH SarabunPSK" w:hAnsi="TH SarabunPSK" w:cs="TH SarabunPSK" w:hint="cs"/>
          <w:sz w:val="32"/>
          <w:szCs w:val="32"/>
          <w:cs/>
        </w:rPr>
        <w:t>และเป็นที่พักแบบลองสเตย์อย่างปลอดภัย</w:t>
      </w:r>
      <w:r w:rsidRPr="004A09A5">
        <w:rPr>
          <w:rFonts w:ascii="TH SarabunPSK" w:hAnsi="TH SarabunPSK" w:cs="TH SarabunPSK" w:hint="cs"/>
          <w:sz w:val="32"/>
          <w:szCs w:val="32"/>
        </w:rPr>
        <w:t xml:space="preserve"> (Safe Long Stay) </w:t>
      </w:r>
      <w:r w:rsidRPr="004A09A5">
        <w:rPr>
          <w:rFonts w:ascii="TH SarabunPSK" w:hAnsi="TH SarabunPSK" w:cs="TH SarabunPSK" w:hint="cs"/>
          <w:sz w:val="32"/>
          <w:szCs w:val="32"/>
          <w:cs/>
        </w:rPr>
        <w:t xml:space="preserve">ของผู้สูงอายุชาวต่างประเทศ </w:t>
      </w:r>
      <w:r w:rsidRPr="004A09A5">
        <w:rPr>
          <w:rFonts w:ascii="TH SarabunPSK" w:hAnsi="TH SarabunPSK" w:cs="TH SarabunPSK" w:hint="cs"/>
          <w:sz w:val="32"/>
          <w:szCs w:val="32"/>
        </w:rPr>
        <w:t>(</w:t>
      </w:r>
      <w:r w:rsidRPr="004A09A5">
        <w:rPr>
          <w:rFonts w:ascii="TH SarabunPSK" w:hAnsi="TH SarabunPSK" w:cs="TH SarabunPSK" w:hint="cs"/>
          <w:sz w:val="32"/>
          <w:szCs w:val="32"/>
          <w:cs/>
        </w:rPr>
        <w:t>รายงานภาวะเศรษฐกิจการท่องเที่ยว</w:t>
      </w:r>
      <w:r w:rsidRPr="004A09A5">
        <w:rPr>
          <w:rFonts w:ascii="TH SarabunPSK" w:hAnsi="TH SarabunPSK" w:cs="TH SarabunPSK" w:hint="cs"/>
          <w:sz w:val="32"/>
          <w:szCs w:val="32"/>
        </w:rPr>
        <w:t xml:space="preserve"> (Tourism Economic Review),</w:t>
      </w:r>
      <w:r w:rsidRPr="004A09A5">
        <w:rPr>
          <w:rFonts w:ascii="TH SarabunPSK" w:hAnsi="TH SarabunPSK" w:cs="TH SarabunPSK" w:hint="cs"/>
          <w:sz w:val="32"/>
          <w:szCs w:val="32"/>
          <w:cs/>
        </w:rPr>
        <w:t xml:space="preserve"> ๒๕๖๓</w:t>
      </w:r>
      <w:r w:rsidRPr="004A09A5">
        <w:rPr>
          <w:rFonts w:ascii="TH SarabunPSK" w:hAnsi="TH SarabunPSK" w:cs="TH SarabunPSK" w:hint="cs"/>
          <w:sz w:val="32"/>
          <w:szCs w:val="32"/>
        </w:rPr>
        <w:t>)</w:t>
      </w:r>
    </w:p>
    <w:p w14:paraId="12900115" w14:textId="0EDB7C93" w:rsidR="000C5FD8" w:rsidRPr="004A09A5" w:rsidRDefault="000C5FD8" w:rsidP="009F57E2">
      <w:pPr>
        <w:pStyle w:val="Default"/>
        <w:tabs>
          <w:tab w:val="left" w:pos="993"/>
          <w:tab w:val="left" w:pos="1134"/>
        </w:tabs>
        <w:jc w:val="thaiDistribute"/>
        <w:rPr>
          <w:rFonts w:ascii="TH SarabunPSK" w:hAnsi="TH SarabunPSK" w:cs="TH SarabunPSK"/>
          <w:sz w:val="32"/>
          <w:szCs w:val="32"/>
        </w:rPr>
      </w:pPr>
      <w:r w:rsidRPr="004A09A5">
        <w:rPr>
          <w:rFonts w:ascii="TH SarabunPSK" w:hAnsi="TH SarabunPSK" w:cs="TH SarabunPSK" w:hint="cs"/>
          <w:sz w:val="32"/>
          <w:szCs w:val="32"/>
          <w:cs/>
        </w:rPr>
        <w:tab/>
        <w:t>จากมูลเหตุที่กล่าวมาเบื้องต้นทำให้เห็นได้ว่า ผลกระทบจากสถานการณ์โควิดส่งผลกระทบเป็น</w:t>
      </w:r>
      <w:r w:rsidR="00875C7A">
        <w:rPr>
          <w:rFonts w:ascii="TH SarabunPSK" w:hAnsi="TH SarabunPSK" w:cs="TH SarabunPSK" w:hint="cs"/>
          <w:sz w:val="32"/>
          <w:szCs w:val="32"/>
          <w:cs/>
        </w:rPr>
        <w:t xml:space="preserve">   </w:t>
      </w:r>
      <w:r w:rsidRPr="004A09A5">
        <w:rPr>
          <w:rFonts w:ascii="TH SarabunPSK" w:hAnsi="TH SarabunPSK" w:cs="TH SarabunPSK" w:hint="cs"/>
          <w:sz w:val="32"/>
          <w:szCs w:val="32"/>
          <w:cs/>
        </w:rPr>
        <w:t>วงกว้างและทั่วโลกโดยเฉพาะการท่องเที่ยวซึ่งเป็นรูปแบบธุรกิจที่สำคัญในการขับเคลื่อนเศรษฐกิจคณะผู้วิจัยจึงเล็งเห็นความสำคัญและหาในการส่งเสริมการท่องเที่ยวเชิงพุทธด้วยรูปแบบต่าง ๆ ให้ชัดเจนไปพร้อมๆกับการศึกษาประวัติศาสตร์ความเป็นมา ความสำคัญในพื้นที่แหล่งท่องเที่ยวเชิงพุทธและจัดการเรียนรู้หรือกิจกรรมที่ส่งเสริมการเรียนรู้การท่องเที่ยวเชิงพุทธในพื้นที่และโดยเฉพาะในวัดที่มีชื่อเสียงและมีบทบาทสำคัญในแต่ละเส้นทางในกลุ่มจังหวัดภาคกลางตอนบน ๖ จังหวัด อันจะนำไปสู่การที่ผู้คนทั้งในและต่างประเทศสามารถที่จะเข้าถึงแหล่งการท่องเที่ยวเชิงพุทธทั้งสามเส้นทางของประเทศไทยเราได้โดยง่าย ดังนั้น คณะผู้วิจัยจึงมีความสนใจที่จะศึกษาวิจัยเรื่อง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“การพัฒนาศักยภาพการท่องเที่ยววัฒนธรรมเชิงพุทธย้อนรอยประวัติศาสตร์ลุ่มน้ำเจ้าพระยา-ป่าสัก  เพื่อเกิดเอกภาพในการศึกษาเรื่องแหล่งท่องเที่ยวเชิงพุทธในกลุ่มจังหวัดภาคกลางตอนบนของประเทศไทยอันจะเป็นการดำเนินการที่สอดคล้องกับแนวโน้มของการพัฒนาของชาติในอันดับต่อไป</w:t>
      </w:r>
    </w:p>
    <w:p w14:paraId="398637E7" w14:textId="77777777" w:rsidR="000C5FD8" w:rsidRPr="004A09A5" w:rsidRDefault="000C5FD8" w:rsidP="009F57E2">
      <w:pPr>
        <w:pStyle w:val="Default"/>
        <w:tabs>
          <w:tab w:val="left" w:pos="993"/>
          <w:tab w:val="left" w:pos="1134"/>
        </w:tabs>
        <w:ind w:firstLine="720"/>
        <w:jc w:val="thaiDistribute"/>
        <w:rPr>
          <w:rFonts w:ascii="TH SarabunPSK" w:hAnsi="TH SarabunPSK" w:cs="TH SarabunPSK"/>
          <w:sz w:val="32"/>
          <w:szCs w:val="32"/>
        </w:rPr>
      </w:pPr>
    </w:p>
    <w:bookmarkEnd w:id="41"/>
    <w:p w14:paraId="6D1B7860" w14:textId="77777777" w:rsidR="000C5FD8" w:rsidRPr="004A09A5" w:rsidRDefault="000C5FD8" w:rsidP="009F57E2">
      <w:pPr>
        <w:tabs>
          <w:tab w:val="left" w:pos="0"/>
          <w:tab w:val="left" w:pos="567"/>
          <w:tab w:val="left" w:pos="993"/>
          <w:tab w:val="left" w:pos="1134"/>
        </w:tabs>
        <w:spacing w:after="0" w:line="240" w:lineRule="auto"/>
        <w:jc w:val="thaiDistribute"/>
        <w:rPr>
          <w:rFonts w:ascii="TH SarabunPSK" w:hAnsi="TH SarabunPSK" w:cs="TH SarabunPSK"/>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 xml:space="preserve">แผนงานวิจัยนี้มีโครงการวิจัยภายใต้แผนงานวิจัย จำนวน ๔ โครงการ คือ </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ศึกษาการพัฒนาการท่องเที่ยววัฒนธรรมเชิงพุทธย้อนรอยประวัติศาสตร์ลุ่มน้ำเจ้าพระยา-ป่าสัก </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(๒) ทัศนคติ แรงจูงใจและพฤติกรรมของนักท่องเที่ยวที่มีต่อการท่องเที่ยววัฒนธรรมเชิงพุทธย้อนรอยประวัติศาสตร์ลุ่มน้ำเจ้าพระยา-ป่าสัก </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การพัฒนารูปแบบกิจกรรม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 </w:t>
      </w:r>
      <w:r w:rsidRPr="004A09A5">
        <w:rPr>
          <w:rFonts w:ascii="TH SarabunPSK" w:eastAsia="Cordia New" w:hAnsi="TH SarabunPSK" w:cs="TH SarabunPSK" w:hint="cs"/>
          <w:color w:val="000000"/>
          <w:sz w:val="32"/>
          <w:szCs w:val="32"/>
        </w:rPr>
        <w:t xml:space="preserve"> </w:t>
      </w:r>
    </w:p>
    <w:p w14:paraId="51E5E473" w14:textId="77777777" w:rsidR="000C5FD8" w:rsidRPr="004A09A5" w:rsidRDefault="000C5FD8" w:rsidP="009F57E2">
      <w:pPr>
        <w:tabs>
          <w:tab w:val="left" w:pos="993"/>
          <w:tab w:val="left" w:pos="1134"/>
          <w:tab w:val="left" w:pos="3119"/>
        </w:tabs>
        <w:spacing w:after="0" w:line="240" w:lineRule="atLeast"/>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แผนงานนี้จะก่อให้เกิดองค์ความรู้ใหม่ จำนวน ๔ เรื่อง ได้แก่ 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คู่มือการจัดกิจกรรมพัฒนาการท่องเที่ยววัฒนธรรมเชิงพุทธย้อนรอยประวัติศาสตร์ลุ่มน้ำเจ้าพระยา-ป่าสักจังหวัดภาคกลางตอนบน ๓ เส้นทาง ๖ จังหวัด จำนวน ๑ ชุด 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คู่มือการเดินทางท่องเที่ยว ๓ เส้นทาง ๒ ภาษา</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ไทย-อังกฤษ</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จำนวน ๑ เล่ม 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หลักสูตรการพัฒนากิจกรรมการเรียนรู้เส้นทางท่องเที่ยว ๓ เส้นทาง ๒ ภาษา (ไทย-อังกฤษ) ในรูปแบบหนังสือ สื่อเรียนรู้ดิจิทัล และแอพพลิเคชั่นเพื่อการเรียนรู้ อย่างละ ๑ ชิ้นงาน</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รูปแบบการฝึกอบรมเส้นทางท่องเที่ยว ๓ เส้นทาง ๖ จังหวัด ๒ ภาษา (ไทย-อังกฤษ) เพื่อเสริมสร้างทักษะการใช้สื่อสังคมออนไลน์แอพพลิเคชั่น ๑ รูปแบบ</w:t>
      </w:r>
    </w:p>
    <w:p w14:paraId="7B79E711" w14:textId="6CF8BA69" w:rsidR="000C5FD8" w:rsidRPr="004A09A5" w:rsidRDefault="000C5FD8" w:rsidP="009F57E2">
      <w:pPr>
        <w:tabs>
          <w:tab w:val="left" w:pos="993"/>
          <w:tab w:val="left" w:pos="1134"/>
          <w:tab w:val="left" w:pos="3119"/>
        </w:tabs>
        <w:spacing w:after="0" w:line="240" w:lineRule="atLeast"/>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bookmarkStart w:id="42" w:name="_Hlk160117557"/>
      <w:r w:rsidRPr="004A09A5">
        <w:rPr>
          <w:rFonts w:ascii="TH SarabunPSK" w:eastAsia="Cordia New" w:hAnsi="TH SarabunPSK" w:cs="TH SarabunPSK" w:hint="cs"/>
          <w:color w:val="000000"/>
          <w:sz w:val="32"/>
          <w:szCs w:val="32"/>
          <w:cs/>
        </w:rPr>
        <w:t>นอกจากนั้น ยังได้นวัตกรรมที่ช่วยขับเคลื่อนวิชาการ ชุมชน สังคม และเศรษฐกิจ จำนวน ๓  นวัตกรรม ได้แก่ (๑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รูปแบบชุดโปรแกรมทดลองทางจิตวิทยาที่เกี่ยวข้องกับทัศนคติ แรงจูงใจและพฤติกรรมของนักท่องเที่ยวที่มีต่อเส้นทางท่องเที่ยวทั้ง</w:t>
      </w:r>
      <w:r w:rsidR="00875C7A">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เส้นทาง 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รูปแบบ (๒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รูปแบบการพัฒนากิจกรรมเพื่อเพิ่มขีดความสามารถในการวางผังเส้นทางท่องเที่ยวในแต่ละเส้นทางจำนวน 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รูปแบบ และ (๓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คู่มือการเดินทางท่องเที่ยวเชิงพุทธที่เป็นสื่อสังคมออนไลน์เพื่อการเข้าถึงแหล่งท่องเที่ยวในวัดดังกล่าวตามเส้นทางท่องเที่ยว สำหรับประชาชนชาวไทยและต่างประเทศ จำนวน ๒ เล่ม</w:t>
      </w:r>
    </w:p>
    <w:p w14:paraId="0EA26878" w14:textId="77777777" w:rsidR="000C5FD8" w:rsidRPr="004A09A5" w:rsidRDefault="000C5FD8" w:rsidP="009F57E2">
      <w:pPr>
        <w:tabs>
          <w:tab w:val="left" w:pos="993"/>
          <w:tab w:val="left" w:pos="1134"/>
        </w:tabs>
        <w:spacing w:after="0" w:line="240" w:lineRule="atLeast"/>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 xml:space="preserve">แผนงานวิจัยนี้ คณะผู้วิจัยมีการบูรณการระหว่างศาสตร์ คือเพื่อการพัฒนาการออกแบบเส้นทางการท่องเที่ยวเชิงพุทธในจังหวัดภาคกลางตอนบน ๖ จังหวัดได้แก่  </w:t>
      </w:r>
      <w:r w:rsidRPr="004A09A5">
        <w:rPr>
          <w:rFonts w:ascii="TH SarabunPSK" w:hAnsi="TH SarabunPSK" w:cs="TH SarabunPSK" w:hint="cs"/>
          <w:color w:val="000000"/>
          <w:sz w:val="32"/>
          <w:szCs w:val="32"/>
          <w:cs/>
        </w:rPr>
        <w:t>พระนครศรีอยุธยา- อ่างทอง-สิงห์บุรี-ชัยนาท-ลพบุรี-และสระบุรี</w:t>
      </w:r>
      <w:r w:rsidRPr="004A09A5">
        <w:rPr>
          <w:rFonts w:ascii="TH SarabunPSK" w:eastAsia="Cordia New" w:hAnsi="TH SarabunPSK" w:cs="TH SarabunPSK" w:hint="cs"/>
          <w:color w:val="000000"/>
          <w:sz w:val="32"/>
          <w:szCs w:val="32"/>
          <w:cs/>
        </w:rPr>
        <w:t xml:space="preserve"> โดยมีการบูรณาการระหว่างหน่วยงาน การท่องเที่ยวแห่งประเทศไทย และกระทรวงวัฒนธรรม สำนักงานพระพุทธศาสนา เป็นต้น คณะผู้วิจัยหลายท่านมีประสบการณ์ในการทำงานในพื้นที่ ดังนั้น แผนบูรณาการการวิจัยนี้จะก่อให้เกิดประโยชน์ทั้งในระดับชุมชน สังคมและประเทศชาติต่อไป</w:t>
      </w:r>
    </w:p>
    <w:p w14:paraId="078E8FA6" w14:textId="77777777" w:rsidR="000C5FD8" w:rsidRPr="004A09A5" w:rsidRDefault="000C5FD8" w:rsidP="009F57E2">
      <w:pPr>
        <w:tabs>
          <w:tab w:val="left" w:pos="567"/>
          <w:tab w:val="left" w:pos="900"/>
          <w:tab w:val="left" w:pos="993"/>
          <w:tab w:val="left" w:pos="1134"/>
        </w:tabs>
        <w:spacing w:after="0" w:line="240" w:lineRule="atLeast"/>
        <w:jc w:val="thaiDistribute"/>
        <w:rPr>
          <w:rFonts w:ascii="TH SarabunPSK" w:eastAsia="Cordia New" w:hAnsi="TH SarabunPSK" w:cs="TH SarabunPSK"/>
          <w:color w:val="000000"/>
          <w:sz w:val="32"/>
          <w:szCs w:val="32"/>
        </w:rPr>
      </w:pPr>
    </w:p>
    <w:p w14:paraId="032994CC" w14:textId="77777777" w:rsidR="000C5FD8" w:rsidRPr="004A09A5" w:rsidRDefault="000C5FD8" w:rsidP="009F57E2">
      <w:pPr>
        <w:pStyle w:val="ListParagraph"/>
        <w:tabs>
          <w:tab w:val="left" w:pos="284"/>
          <w:tab w:val="left" w:pos="993"/>
          <w:tab w:val="left" w:pos="1134"/>
          <w:tab w:val="left" w:pos="3119"/>
        </w:tabs>
        <w:spacing w:after="0" w:line="240" w:lineRule="atLeast"/>
        <w:ind w:left="0"/>
        <w:contextualSpacing w:val="0"/>
        <w:rPr>
          <w:rFonts w:ascii="TH SarabunPSK" w:eastAsia="Cordia New" w:hAnsi="TH SarabunPSK" w:cs="TH SarabunPSK"/>
          <w:b/>
          <w:bCs/>
          <w:color w:val="000000"/>
          <w:sz w:val="36"/>
          <w:szCs w:val="36"/>
        </w:rPr>
      </w:pPr>
      <w:bookmarkStart w:id="43" w:name="_Hlk160117620"/>
      <w:bookmarkEnd w:id="42"/>
      <w:r w:rsidRPr="004A09A5">
        <w:rPr>
          <w:rFonts w:ascii="TH SarabunPSK" w:eastAsia="Cordia New" w:hAnsi="TH SarabunPSK" w:cs="TH SarabunPSK" w:hint="cs"/>
          <w:b/>
          <w:bCs/>
          <w:color w:val="000000"/>
          <w:sz w:val="36"/>
          <w:szCs w:val="36"/>
          <w:cs/>
          <w:lang w:bidi="th-TH"/>
        </w:rPr>
        <w:t>๑.๒.วัตถุประสงค์</w:t>
      </w:r>
    </w:p>
    <w:p w14:paraId="6D3E0024" w14:textId="77777777"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bookmarkStart w:id="44" w:name="_Hlk147045791"/>
      <w:r w:rsidRPr="004A09A5">
        <w:rPr>
          <w:rFonts w:ascii="TH SarabunPSK" w:hAnsi="TH SarabunPSK" w:cs="TH SarabunPSK" w:hint="cs"/>
          <w:color w:val="000000"/>
          <w:sz w:val="32"/>
          <w:szCs w:val="32"/>
        </w:rPr>
        <w:tab/>
      </w:r>
      <w:bookmarkStart w:id="45" w:name="_Hlk131250270"/>
      <w:r w:rsidRPr="004A09A5">
        <w:rPr>
          <w:rFonts w:ascii="TH SarabunPSK" w:hAnsi="TH SarabunPSK" w:cs="TH SarabunPSK" w:hint="cs"/>
          <w:color w:val="000000"/>
          <w:sz w:val="32"/>
          <w:szCs w:val="32"/>
          <w:cs/>
        </w:rPr>
        <w:t>๑.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7E986175" w14:textId="77777777" w:rsidR="000C5FD8" w:rsidRPr="004A09A5" w:rsidRDefault="000C5FD8" w:rsidP="009F57E2">
      <w:pPr>
        <w:tabs>
          <w:tab w:val="left" w:pos="993"/>
          <w:tab w:val="left" w:pos="1134"/>
        </w:tabs>
        <w:spacing w:after="0" w:line="240" w:lineRule="atLeast"/>
        <w:ind w:firstLine="720"/>
        <w:jc w:val="thaiDistribute"/>
        <w:rPr>
          <w:rFonts w:ascii="TH SarabunPSK" w:eastAsia="Cordia New"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เพื่อศึกษา</w:t>
      </w:r>
      <w:r w:rsidRPr="004A09A5">
        <w:rPr>
          <w:rFonts w:ascii="TH SarabunPSK" w:eastAsia="Cordia New" w:hAnsi="TH SarabunPSK" w:cs="TH SarabunPSK" w:hint="cs"/>
          <w:color w:val="000000"/>
          <w:sz w:val="32"/>
          <w:szCs w:val="32"/>
          <w:cs/>
        </w:rPr>
        <w:t>ประสิทธิผลนวัตกรรมการรู้คิดแบบมีส่วนร่วมของชุมชนต่อ</w:t>
      </w:r>
      <w:r w:rsidRPr="004A09A5">
        <w:rPr>
          <w:rFonts w:ascii="TH SarabunPSK" w:hAnsi="TH SarabunPSK" w:cs="TH SarabunPSK" w:hint="cs"/>
          <w:color w:val="000000"/>
          <w:sz w:val="32"/>
          <w:szCs w:val="32"/>
          <w:cs/>
        </w:rPr>
        <w:t>การท่องเที่ยววัฒนธรรม      เชิงพุทธย้อนรอยประวัติศาสตร์ลุ่มน้ำเจ้าพระยา-ป่าสัก</w:t>
      </w:r>
    </w:p>
    <w:p w14:paraId="36DFCA81" w14:textId="77777777"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 เพื่อ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p>
    <w:bookmarkEnd w:id="43"/>
    <w:bookmarkEnd w:id="44"/>
    <w:bookmarkEnd w:id="45"/>
    <w:p w14:paraId="42687A39" w14:textId="77777777" w:rsidR="000C5FD8" w:rsidRPr="004A09A5" w:rsidRDefault="000C5FD8" w:rsidP="009F57E2">
      <w:pPr>
        <w:tabs>
          <w:tab w:val="left" w:pos="993"/>
          <w:tab w:val="left" w:pos="1134"/>
        </w:tabs>
        <w:spacing w:after="0" w:line="240" w:lineRule="atLeast"/>
        <w:rPr>
          <w:rFonts w:ascii="TH SarabunPSK" w:hAnsi="TH SarabunPSK" w:cs="TH SarabunPSK"/>
          <w:color w:val="000000"/>
          <w:sz w:val="32"/>
          <w:szCs w:val="32"/>
        </w:rPr>
      </w:pPr>
    </w:p>
    <w:p w14:paraId="6C8AF700" w14:textId="64E00A74" w:rsidR="000C5FD8" w:rsidRPr="004A09A5" w:rsidRDefault="000C5FD8" w:rsidP="00A036ED">
      <w:pPr>
        <w:pStyle w:val="ListParagraph"/>
        <w:tabs>
          <w:tab w:val="left" w:pos="720"/>
          <w:tab w:val="left" w:pos="993"/>
          <w:tab w:val="left" w:pos="1134"/>
        </w:tabs>
        <w:spacing w:after="0" w:line="240" w:lineRule="auto"/>
        <w:ind w:left="0"/>
        <w:jc w:val="thaiDistribute"/>
        <w:rPr>
          <w:rFonts w:ascii="TH SarabunPSK" w:eastAsia="AngsanaNew-Bold" w:hAnsi="TH SarabunPSK" w:cs="TH SarabunPSK"/>
          <w:b/>
          <w:bCs/>
          <w:sz w:val="32"/>
          <w:szCs w:val="32"/>
        </w:rPr>
      </w:pPr>
      <w:r w:rsidRPr="004A09A5">
        <w:rPr>
          <w:rFonts w:ascii="TH SarabunPSK" w:eastAsia="AngsanaNew-Bold" w:hAnsi="TH SarabunPSK" w:cs="TH SarabunPSK" w:hint="cs"/>
          <w:b/>
          <w:bCs/>
          <w:sz w:val="32"/>
          <w:szCs w:val="32"/>
          <w:cs/>
          <w:lang w:bidi="th-TH"/>
        </w:rPr>
        <w:lastRenderedPageBreak/>
        <w:t>๑</w:t>
      </w:r>
      <w:r w:rsidRPr="004A09A5">
        <w:rPr>
          <w:rFonts w:ascii="TH SarabunPSK" w:eastAsia="AngsanaNew-Bold" w:hAnsi="TH SarabunPSK" w:cs="TH SarabunPSK" w:hint="cs"/>
          <w:b/>
          <w:bCs/>
          <w:sz w:val="32"/>
          <w:szCs w:val="32"/>
          <w:cs/>
        </w:rPr>
        <w:t>.</w:t>
      </w:r>
      <w:r w:rsidRPr="004A09A5">
        <w:rPr>
          <w:rFonts w:ascii="TH SarabunPSK" w:eastAsia="AngsanaNew-Bold" w:hAnsi="TH SarabunPSK" w:cs="TH SarabunPSK" w:hint="cs"/>
          <w:b/>
          <w:bCs/>
          <w:sz w:val="32"/>
          <w:szCs w:val="32"/>
          <w:cs/>
          <w:lang w:bidi="th-TH"/>
        </w:rPr>
        <w:t>๓</w:t>
      </w:r>
      <w:r w:rsidRPr="004A09A5">
        <w:rPr>
          <w:rFonts w:ascii="TH SarabunPSK" w:eastAsia="AngsanaNew-Bold" w:hAnsi="TH SarabunPSK" w:cs="TH SarabunPSK" w:hint="cs"/>
          <w:b/>
          <w:bCs/>
          <w:sz w:val="32"/>
          <w:szCs w:val="32"/>
          <w:cs/>
        </w:rPr>
        <w:t xml:space="preserve"> </w:t>
      </w:r>
      <w:r w:rsidRPr="004A09A5">
        <w:rPr>
          <w:rFonts w:ascii="TH SarabunPSK" w:eastAsia="AngsanaNew-Bold" w:hAnsi="TH SarabunPSK" w:cs="TH SarabunPSK" w:hint="cs"/>
          <w:b/>
          <w:bCs/>
          <w:sz w:val="32"/>
          <w:szCs w:val="32"/>
          <w:cs/>
          <w:lang w:bidi="th-TH"/>
        </w:rPr>
        <w:t>เป้าหมายการศึกษาวิจัย</w:t>
      </w:r>
      <w:r w:rsidRPr="004A09A5">
        <w:rPr>
          <w:rFonts w:ascii="TH SarabunPSK" w:eastAsia="AngsanaNew-Bold" w:hAnsi="TH SarabunPSK" w:cs="TH SarabunPSK" w:hint="cs"/>
          <w:b/>
          <w:bCs/>
          <w:sz w:val="32"/>
          <w:szCs w:val="32"/>
          <w:cs/>
        </w:rPr>
        <w:t xml:space="preserve"> </w:t>
      </w:r>
    </w:p>
    <w:p w14:paraId="2A32B24A" w14:textId="77777777" w:rsidR="000C5FD8" w:rsidRPr="004A09A5" w:rsidRDefault="000C5FD8" w:rsidP="009F57E2">
      <w:pPr>
        <w:pStyle w:val="ListParagraph"/>
        <w:shd w:val="clear" w:color="auto" w:fill="FFFFFF"/>
        <w:tabs>
          <w:tab w:val="left" w:pos="993"/>
          <w:tab w:val="left" w:pos="1134"/>
        </w:tabs>
        <w:spacing w:after="0" w:line="240" w:lineRule="atLeast"/>
        <w:rPr>
          <w:rFonts w:ascii="TH SarabunPSK" w:hAnsi="TH SarabunPSK" w:cs="TH SarabunPSK"/>
          <w:b/>
          <w:bCs/>
          <w:sz w:val="32"/>
          <w:szCs w:val="32"/>
        </w:rPr>
      </w:pPr>
      <w:r w:rsidRPr="004A09A5">
        <w:rPr>
          <w:rFonts w:ascii="TH SarabunPSK" w:hAnsi="TH SarabunPSK" w:cs="TH SarabunPSK" w:hint="cs"/>
          <w:b/>
          <w:bCs/>
          <w:sz w:val="32"/>
          <w:szCs w:val="32"/>
          <w:cs/>
          <w:lang w:bidi="th-TH"/>
        </w:rPr>
        <w:t>๑</w:t>
      </w:r>
      <w:r w:rsidRPr="004A09A5">
        <w:rPr>
          <w:rFonts w:ascii="TH SarabunPSK" w:hAnsi="TH SarabunPSK" w:cs="TH SarabunPSK" w:hint="cs"/>
          <w:b/>
          <w:bCs/>
          <w:sz w:val="32"/>
          <w:szCs w:val="32"/>
          <w:cs/>
        </w:rPr>
        <w:t>.</w:t>
      </w:r>
      <w:r w:rsidRPr="004A09A5">
        <w:rPr>
          <w:rFonts w:ascii="TH SarabunPSK" w:hAnsi="TH SarabunPSK" w:cs="TH SarabunPSK" w:hint="cs"/>
          <w:b/>
          <w:bCs/>
          <w:sz w:val="32"/>
          <w:szCs w:val="32"/>
          <w:cs/>
          <w:lang w:bidi="th-TH"/>
        </w:rPr>
        <w:t>๓</w:t>
      </w:r>
      <w:r w:rsidRPr="004A09A5">
        <w:rPr>
          <w:rFonts w:ascii="TH SarabunPSK" w:hAnsi="TH SarabunPSK" w:cs="TH SarabunPSK" w:hint="cs"/>
          <w:b/>
          <w:bCs/>
          <w:sz w:val="32"/>
          <w:szCs w:val="32"/>
          <w:cs/>
        </w:rPr>
        <w:t>.</w:t>
      </w:r>
      <w:r w:rsidRPr="004A09A5">
        <w:rPr>
          <w:rFonts w:ascii="TH SarabunPSK" w:hAnsi="TH SarabunPSK" w:cs="TH SarabunPSK" w:hint="cs"/>
          <w:b/>
          <w:bCs/>
          <w:sz w:val="32"/>
          <w:szCs w:val="32"/>
          <w:cs/>
          <w:lang w:bidi="th-TH"/>
        </w:rPr>
        <w:t>๑</w:t>
      </w:r>
      <w:r w:rsidRPr="004A09A5">
        <w:rPr>
          <w:rFonts w:ascii="TH SarabunPSK" w:hAnsi="TH SarabunPSK" w:cs="TH SarabunPSK" w:hint="cs"/>
          <w:b/>
          <w:bCs/>
          <w:sz w:val="32"/>
          <w:szCs w:val="32"/>
          <w:cs/>
        </w:rPr>
        <w:t xml:space="preserve"> </w:t>
      </w:r>
      <w:r w:rsidRPr="004A09A5">
        <w:rPr>
          <w:rFonts w:ascii="TH SarabunPSK" w:hAnsi="TH SarabunPSK" w:cs="TH SarabunPSK" w:hint="cs"/>
          <w:b/>
          <w:bCs/>
          <w:sz w:val="32"/>
          <w:szCs w:val="32"/>
          <w:cs/>
          <w:lang w:bidi="th-TH"/>
        </w:rPr>
        <w:t>เป้าหมายเชิงคุณภาพ</w:t>
      </w:r>
    </w:p>
    <w:p w14:paraId="75EE7AF3"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trike/>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๑.ศึกษาสภาพปัญหาแนวทางการจัดการท่องเที่ยว</w:t>
      </w:r>
      <w:r w:rsidRPr="004A09A5">
        <w:rPr>
          <w:rFonts w:ascii="TH SarabunPSK" w:eastAsia="Cordia New" w:hAnsi="TH SarabunPSK" w:cs="TH SarabunPSK" w:hint="cs"/>
          <w:sz w:val="32"/>
          <w:szCs w:val="32"/>
          <w:cs/>
        </w:rPr>
        <w:t xml:space="preserve">วัฒนธรรมเชิงพุทธย้อนรอยประวัติศาสตร์ลุ่มน้ำเจ้าพระยา-ป่าสัก </w:t>
      </w:r>
    </w:p>
    <w:p w14:paraId="58EFB3B6"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๒.ศึกษารูปแบบเครือข่ายเส้นทางการ</w:t>
      </w:r>
      <w:r w:rsidRPr="004A09A5">
        <w:rPr>
          <w:rFonts w:ascii="TH SarabunPSK" w:eastAsia="Cordia New" w:hAnsi="TH SarabunPSK" w:cs="TH SarabunPSK" w:hint="cs"/>
          <w:sz w:val="32"/>
          <w:szCs w:val="32"/>
          <w:cs/>
        </w:rPr>
        <w:t xml:space="preserve">ท่องเที่ยววัฒนธรรมเชิงพุทธย้อนรอยประวัติศาสตร์ลุ่มน้ำเจ้าพระยา-ป่าสัก </w:t>
      </w:r>
    </w:p>
    <w:p w14:paraId="7ECE3BA2"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๓.เสนอรูปแบบการพัฒนาศักยภาพการ</w:t>
      </w:r>
      <w:r w:rsidRPr="004A09A5">
        <w:rPr>
          <w:rFonts w:ascii="TH SarabunPSK" w:eastAsia="Cordia New" w:hAnsi="TH SarabunPSK" w:cs="TH SarabunPSK" w:hint="cs"/>
          <w:sz w:val="32"/>
          <w:szCs w:val="32"/>
          <w:cs/>
        </w:rPr>
        <w:t xml:space="preserve">ท่องเที่ยววัฒนธรรมเชิงพุทธย้อนรอยประวัติศาสตร์ลุ่มน้ำเจ้าพระยา-ป่าสัก </w:t>
      </w:r>
    </w:p>
    <w:p w14:paraId="48D2B2FB" w14:textId="6D6383D4" w:rsidR="000C5FD8" w:rsidRPr="004A09A5" w:rsidRDefault="000C5FD8" w:rsidP="00BE3DA5">
      <w:pPr>
        <w:pStyle w:val="ListParagraph"/>
        <w:tabs>
          <w:tab w:val="left" w:pos="993"/>
          <w:tab w:val="left" w:pos="1134"/>
        </w:tabs>
        <w:spacing w:after="0" w:line="240" w:lineRule="auto"/>
        <w:ind w:left="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๔.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6292E35" w14:textId="3B52AA7E" w:rsidR="000C5FD8" w:rsidRPr="004A09A5" w:rsidRDefault="000C5FD8" w:rsidP="00BE3DA5">
      <w:pPr>
        <w:pStyle w:val="ListParagraph"/>
        <w:tabs>
          <w:tab w:val="left" w:pos="720"/>
          <w:tab w:val="left" w:pos="993"/>
          <w:tab w:val="left" w:pos="1134"/>
          <w:tab w:val="left" w:pos="3119"/>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hAnsi="TH SarabunPSK" w:cs="TH SarabunPSK" w:hint="cs"/>
          <w:color w:val="000000"/>
          <w:sz w:val="32"/>
          <w:szCs w:val="32"/>
          <w:cs/>
          <w:lang w:bidi="th-TH"/>
        </w:rPr>
        <w:tab/>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๕.ศึกษา</w:t>
      </w:r>
      <w:r w:rsidRPr="004A09A5">
        <w:rPr>
          <w:rFonts w:ascii="TH SarabunPSK" w:eastAsia="Cordia New" w:hAnsi="TH SarabunPSK" w:cs="TH SarabunPSK" w:hint="cs"/>
          <w:color w:val="000000"/>
          <w:sz w:val="32"/>
          <w:szCs w:val="32"/>
          <w:cs/>
          <w:lang w:bidi="th-TH"/>
        </w:rPr>
        <w:t>ประสิทธิผลนวัตกรรมการรู้คิดแบบมีส่วนร่วมของชุมชนต่อ</w:t>
      </w:r>
      <w:r w:rsidRPr="004A09A5">
        <w:rPr>
          <w:rFonts w:ascii="TH SarabunPSK" w:hAnsi="TH SarabunPSK" w:cs="TH SarabunPSK" w:hint="cs"/>
          <w:color w:val="000000"/>
          <w:sz w:val="32"/>
          <w:szCs w:val="32"/>
          <w:cs/>
          <w:lang w:bidi="th-TH"/>
        </w:rPr>
        <w:t>การท่องเที่ยววัฒนธรรม      เชิงพุทธย้อนรอยประวัติศาสตร์ลุ่มน้ำเจ้าพระยา</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lang w:bidi="th-TH"/>
        </w:rPr>
        <w:t>ป่าสัก</w:t>
      </w:r>
    </w:p>
    <w:p w14:paraId="04DE9E18" w14:textId="0F2C8E10" w:rsidR="000C5FD8" w:rsidRPr="004A09A5" w:rsidRDefault="000C5FD8" w:rsidP="009F57E2">
      <w:pPr>
        <w:tabs>
          <w:tab w:val="left" w:pos="720"/>
          <w:tab w:val="left" w:pos="993"/>
          <w:tab w:val="left" w:pos="113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๖.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6B63B557" w14:textId="3C832B9A" w:rsidR="000C5FD8" w:rsidRPr="004A09A5" w:rsidRDefault="000C5FD8" w:rsidP="00BE3DA5">
      <w:pPr>
        <w:tabs>
          <w:tab w:val="left" w:pos="993"/>
          <w:tab w:val="left" w:pos="1134"/>
          <w:tab w:val="left" w:pos="1701"/>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๗.</w:t>
      </w:r>
      <w:r w:rsidRPr="004A09A5">
        <w:rPr>
          <w:rFonts w:ascii="TH SarabunPSK" w:eastAsia="Cordia New" w:hAnsi="TH SarabunPSK" w:cs="TH SarabunPSK" w:hint="cs"/>
          <w:sz w:val="32"/>
          <w:szCs w:val="32"/>
          <w:cs/>
        </w:rPr>
        <w:t xml:space="preserve">พัฒนารูปแบบปัจจัยส่งเสริม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 </w:t>
      </w:r>
    </w:p>
    <w:p w14:paraId="6B30B467"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๘.เปรียบเทียบ</w:t>
      </w:r>
      <w:r w:rsidRPr="004A09A5">
        <w:rPr>
          <w:rFonts w:ascii="TH SarabunPSK" w:eastAsia="Cordia New" w:hAnsi="TH SarabunPSK" w:cs="TH SarabunPSK" w:hint="cs"/>
          <w:sz w:val="32"/>
          <w:szCs w:val="32"/>
          <w:cs/>
        </w:rPr>
        <w:t>รูปแบบปัจจัยส่งเสริม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ในยุคชีวิตวิถีใหม่ที่ผู้วิจัยพัฒนาขึ้นกับข้อมูลเชิงประจักษ์</w:t>
      </w:r>
    </w:p>
    <w:p w14:paraId="4685BF8A"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t>๙.เสนอการใช้</w:t>
      </w:r>
      <w:r w:rsidRPr="004A09A5">
        <w:rPr>
          <w:rFonts w:ascii="TH SarabunPSK" w:eastAsia="Cordia New" w:hAnsi="TH SarabunPSK" w:cs="TH SarabunPSK" w:hint="cs"/>
          <w:sz w:val="32"/>
          <w:szCs w:val="32"/>
          <w:cs/>
        </w:rPr>
        <w:t xml:space="preserve">รูปแบบโปรแกรมกิจกรรมหลักสูตร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 </w:t>
      </w:r>
    </w:p>
    <w:p w14:paraId="1411EF2C" w14:textId="77777777" w:rsidR="000C5FD8" w:rsidRPr="004A09A5" w:rsidRDefault="000C5FD8" w:rsidP="009F57E2">
      <w:pPr>
        <w:pStyle w:val="ListParagraph"/>
        <w:shd w:val="clear" w:color="auto" w:fill="FFFFFF"/>
        <w:tabs>
          <w:tab w:val="left" w:pos="851"/>
          <w:tab w:val="left" w:pos="993"/>
          <w:tab w:val="left" w:pos="1134"/>
          <w:tab w:val="left" w:pos="1418"/>
        </w:tabs>
        <w:spacing w:after="0" w:line="240" w:lineRule="atLeast"/>
        <w:ind w:left="0"/>
        <w:jc w:val="thaiDistribute"/>
        <w:rPr>
          <w:rFonts w:ascii="TH SarabunPSK" w:hAnsi="TH SarabunPSK" w:cs="TH SarabunPSK"/>
          <w:sz w:val="32"/>
          <w:szCs w:val="32"/>
          <w:lang w:bidi="th-TH"/>
        </w:rPr>
      </w:pPr>
    </w:p>
    <w:p w14:paraId="0F111CE4" w14:textId="77777777" w:rsidR="000C5FD8" w:rsidRPr="004A09A5" w:rsidRDefault="000C5FD8" w:rsidP="009F57E2">
      <w:pPr>
        <w:pStyle w:val="ListParagraph"/>
        <w:shd w:val="clear" w:color="auto" w:fill="FFFFFF"/>
        <w:tabs>
          <w:tab w:val="left" w:pos="993"/>
          <w:tab w:val="left" w:pos="1134"/>
        </w:tabs>
        <w:spacing w:after="0" w:line="240" w:lineRule="atLeast"/>
        <w:ind w:left="0"/>
        <w:rPr>
          <w:rFonts w:ascii="TH SarabunPSK" w:hAnsi="TH SarabunPSK" w:cs="TH SarabunPSK"/>
          <w:b/>
          <w:bCs/>
          <w:sz w:val="32"/>
          <w:szCs w:val="32"/>
        </w:rPr>
      </w:pPr>
      <w:r w:rsidRPr="004A09A5">
        <w:rPr>
          <w:rFonts w:ascii="TH SarabunPSK" w:hAnsi="TH SarabunPSK" w:cs="TH SarabunPSK" w:hint="cs"/>
          <w:b/>
          <w:bCs/>
          <w:sz w:val="32"/>
          <w:szCs w:val="32"/>
          <w:cs/>
        </w:rPr>
        <w:t xml:space="preserve">          </w:t>
      </w:r>
      <w:r w:rsidRPr="004A09A5">
        <w:rPr>
          <w:rFonts w:ascii="TH SarabunPSK" w:hAnsi="TH SarabunPSK" w:cs="TH SarabunPSK" w:hint="cs"/>
          <w:b/>
          <w:bCs/>
          <w:sz w:val="32"/>
          <w:szCs w:val="32"/>
          <w:cs/>
          <w:lang w:bidi="th-TH"/>
        </w:rPr>
        <w:t>๑</w:t>
      </w:r>
      <w:r w:rsidRPr="004A09A5">
        <w:rPr>
          <w:rFonts w:ascii="TH SarabunPSK" w:hAnsi="TH SarabunPSK" w:cs="TH SarabunPSK" w:hint="cs"/>
          <w:b/>
          <w:bCs/>
          <w:sz w:val="32"/>
          <w:szCs w:val="32"/>
          <w:cs/>
        </w:rPr>
        <w:t>.</w:t>
      </w:r>
      <w:r w:rsidRPr="004A09A5">
        <w:rPr>
          <w:rFonts w:ascii="TH SarabunPSK" w:hAnsi="TH SarabunPSK" w:cs="TH SarabunPSK" w:hint="cs"/>
          <w:b/>
          <w:bCs/>
          <w:sz w:val="32"/>
          <w:szCs w:val="32"/>
          <w:cs/>
          <w:lang w:bidi="th-TH"/>
        </w:rPr>
        <w:t>๓</w:t>
      </w:r>
      <w:r w:rsidRPr="004A09A5">
        <w:rPr>
          <w:rFonts w:ascii="TH SarabunPSK" w:hAnsi="TH SarabunPSK" w:cs="TH SarabunPSK" w:hint="cs"/>
          <w:b/>
          <w:bCs/>
          <w:sz w:val="32"/>
          <w:szCs w:val="32"/>
          <w:cs/>
        </w:rPr>
        <w:t>.</w:t>
      </w:r>
      <w:r w:rsidRPr="004A09A5">
        <w:rPr>
          <w:rFonts w:ascii="TH SarabunPSK" w:hAnsi="TH SarabunPSK" w:cs="TH SarabunPSK" w:hint="cs"/>
          <w:b/>
          <w:bCs/>
          <w:sz w:val="32"/>
          <w:szCs w:val="32"/>
          <w:cs/>
          <w:lang w:bidi="th-TH"/>
        </w:rPr>
        <w:t>๒</w:t>
      </w:r>
      <w:r w:rsidRPr="004A09A5">
        <w:rPr>
          <w:rFonts w:ascii="TH SarabunPSK" w:hAnsi="TH SarabunPSK" w:cs="TH SarabunPSK" w:hint="cs"/>
          <w:b/>
          <w:bCs/>
          <w:sz w:val="32"/>
          <w:szCs w:val="32"/>
          <w:cs/>
        </w:rPr>
        <w:t xml:space="preserve"> </w:t>
      </w:r>
      <w:r w:rsidRPr="004A09A5">
        <w:rPr>
          <w:rFonts w:ascii="TH SarabunPSK" w:hAnsi="TH SarabunPSK" w:cs="TH SarabunPSK" w:hint="cs"/>
          <w:b/>
          <w:bCs/>
          <w:sz w:val="32"/>
          <w:szCs w:val="32"/>
          <w:cs/>
          <w:lang w:bidi="th-TH"/>
        </w:rPr>
        <w:t>เป้าหมายเชิงปริมาณ</w:t>
      </w:r>
    </w:p>
    <w:p w14:paraId="1E8E0942"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trike/>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๑.ได้ศึกษาสภาพปัญหาแนวทางการจัดการท่องเที่ยว</w:t>
      </w:r>
      <w:r w:rsidRPr="004A09A5">
        <w:rPr>
          <w:rFonts w:ascii="TH SarabunPSK" w:eastAsia="Cordia New" w:hAnsi="TH SarabunPSK" w:cs="TH SarabunPSK" w:hint="cs"/>
          <w:sz w:val="32"/>
          <w:szCs w:val="32"/>
          <w:cs/>
        </w:rPr>
        <w:t xml:space="preserve">วัฒนธรรมเชิงพุทธย้อนรอยประวัติศาสตร์ลุ่มน้ำเจ้าพระยา-ป่าสัก </w:t>
      </w:r>
    </w:p>
    <w:p w14:paraId="4A05E5D1"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๒.ได้ศึกษารูปแบบเครือข่ายเส้นทางการ</w:t>
      </w:r>
      <w:r w:rsidRPr="004A09A5">
        <w:rPr>
          <w:rFonts w:ascii="TH SarabunPSK" w:eastAsia="Cordia New" w:hAnsi="TH SarabunPSK" w:cs="TH SarabunPSK" w:hint="cs"/>
          <w:sz w:val="32"/>
          <w:szCs w:val="32"/>
          <w:cs/>
        </w:rPr>
        <w:t xml:space="preserve">ท่องเที่ยววัฒนธรรมเชิงพุทธย้อนรอยประวัติศาสตร์ลุ่มน้ำเจ้าพระยา-ป่าสัก </w:t>
      </w:r>
    </w:p>
    <w:p w14:paraId="5F4E6FA5"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๓.ได้เสนอรูปแบบการพัฒนาศักยภาพการ</w:t>
      </w:r>
      <w:r w:rsidRPr="004A09A5">
        <w:rPr>
          <w:rFonts w:ascii="TH SarabunPSK" w:eastAsia="Cordia New" w:hAnsi="TH SarabunPSK" w:cs="TH SarabunPSK" w:hint="cs"/>
          <w:sz w:val="32"/>
          <w:szCs w:val="32"/>
          <w:cs/>
        </w:rPr>
        <w:t xml:space="preserve">ท่องเที่ยววัฒนธรรมเชิงพุทธย้อนรอยประวัติศาสตร์ลุ่มน้ำเจ้าพระยา-ป่าสัก </w:t>
      </w:r>
    </w:p>
    <w:p w14:paraId="5F1DFC49" w14:textId="44A44464" w:rsidR="000C5FD8" w:rsidRPr="004A09A5" w:rsidRDefault="000C5FD8" w:rsidP="009F57E2">
      <w:pPr>
        <w:pStyle w:val="ListParagraph"/>
        <w:tabs>
          <w:tab w:val="left" w:pos="720"/>
          <w:tab w:val="left" w:pos="993"/>
          <w:tab w:val="left" w:pos="1134"/>
        </w:tabs>
        <w:spacing w:after="0" w:line="240" w:lineRule="auto"/>
        <w:ind w:left="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๔.ได้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1C645337" w14:textId="7D8600C3" w:rsidR="000C5FD8" w:rsidRPr="004A09A5" w:rsidRDefault="000C5FD8" w:rsidP="00BE3DA5">
      <w:pPr>
        <w:pStyle w:val="ListParagraph"/>
        <w:tabs>
          <w:tab w:val="left" w:pos="720"/>
          <w:tab w:val="left" w:pos="993"/>
          <w:tab w:val="left" w:pos="1134"/>
          <w:tab w:val="left" w:pos="3119"/>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hAnsi="TH SarabunPSK" w:cs="TH SarabunPSK" w:hint="cs"/>
          <w:color w:val="000000"/>
          <w:sz w:val="32"/>
          <w:szCs w:val="32"/>
          <w:cs/>
          <w:lang w:bidi="th-TH"/>
        </w:rPr>
        <w:tab/>
      </w:r>
      <w:r w:rsidRPr="004A09A5">
        <w:rPr>
          <w:rFonts w:ascii="TH SarabunPSK" w:hAnsi="TH SarabunPSK" w:cs="TH SarabunPSK" w:hint="cs"/>
          <w:color w:val="000000"/>
          <w:sz w:val="32"/>
          <w:szCs w:val="32"/>
          <w:lang w:bidi="th-TH"/>
        </w:rPr>
        <w:t xml:space="preserve">   </w:t>
      </w:r>
      <w:r w:rsidR="00BE3DA5">
        <w:rPr>
          <w:rFonts w:ascii="TH SarabunPSK" w:hAnsi="TH SarabunPSK" w:cs="TH SarabunPSK"/>
          <w:color w:val="000000"/>
          <w:sz w:val="32"/>
          <w:szCs w:val="32"/>
          <w:lang w:bidi="th-TH"/>
        </w:rPr>
        <w:t xml:space="preserve"> </w:t>
      </w:r>
      <w:r w:rsidRPr="004A09A5">
        <w:rPr>
          <w:rFonts w:ascii="TH SarabunPSK" w:hAnsi="TH SarabunPSK" w:cs="TH SarabunPSK" w:hint="cs"/>
          <w:color w:val="000000"/>
          <w:sz w:val="32"/>
          <w:szCs w:val="32"/>
          <w:cs/>
          <w:lang w:bidi="th-TH"/>
        </w:rPr>
        <w:t>๕.ได้ศึกษา</w:t>
      </w:r>
      <w:r w:rsidRPr="004A09A5">
        <w:rPr>
          <w:rFonts w:ascii="TH SarabunPSK" w:eastAsia="Cordia New" w:hAnsi="TH SarabunPSK" w:cs="TH SarabunPSK" w:hint="cs"/>
          <w:color w:val="000000"/>
          <w:sz w:val="32"/>
          <w:szCs w:val="32"/>
          <w:cs/>
          <w:lang w:bidi="th-TH"/>
        </w:rPr>
        <w:t>ประสิทธิผลนวัตกรรมการรู้คิดแบบมีส่วนร่วมของชุมชนต่อ</w:t>
      </w:r>
      <w:r w:rsidRPr="004A09A5">
        <w:rPr>
          <w:rFonts w:ascii="TH SarabunPSK" w:hAnsi="TH SarabunPSK" w:cs="TH SarabunPSK" w:hint="cs"/>
          <w:color w:val="000000"/>
          <w:sz w:val="32"/>
          <w:szCs w:val="32"/>
          <w:cs/>
          <w:lang w:bidi="th-TH"/>
        </w:rPr>
        <w:t>การท่องเที่ยววัฒนธรรม      เชิงพุทธย้อนรอยประวัติศาสตร์ลุ่มน้ำเจ้าพระยา</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lang w:bidi="th-TH"/>
        </w:rPr>
        <w:t>ป่าสัก</w:t>
      </w:r>
    </w:p>
    <w:p w14:paraId="4FD91E86" w14:textId="3C8CB44A" w:rsidR="000C5FD8" w:rsidRPr="004A09A5" w:rsidRDefault="000C5FD8" w:rsidP="00BE3DA5">
      <w:pPr>
        <w:tabs>
          <w:tab w:val="left" w:pos="720"/>
          <w:tab w:val="left" w:pos="993"/>
          <w:tab w:val="left" w:pos="113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 xml:space="preserve">   </w:t>
      </w:r>
      <w:r w:rsidR="00BE3D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๖.ได้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774E7B3" w14:textId="7A15B563" w:rsidR="000C5FD8" w:rsidRPr="004A09A5" w:rsidRDefault="000C5FD8" w:rsidP="009F57E2">
      <w:pPr>
        <w:tabs>
          <w:tab w:val="left" w:pos="993"/>
          <w:tab w:val="left" w:pos="1134"/>
          <w:tab w:val="left" w:pos="1701"/>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๗.</w:t>
      </w:r>
      <w:r w:rsidRPr="004A09A5">
        <w:rPr>
          <w:rFonts w:ascii="TH SarabunPSK" w:eastAsia="Cordia New" w:hAnsi="TH SarabunPSK" w:cs="TH SarabunPSK" w:hint="cs"/>
          <w:sz w:val="32"/>
          <w:szCs w:val="32"/>
          <w:cs/>
        </w:rPr>
        <w:t xml:space="preserve">ได้พัฒนารูปแบบปัจจัยส่งเสริม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 </w:t>
      </w:r>
    </w:p>
    <w:p w14:paraId="3AE9A2E2" w14:textId="77777777" w:rsidR="000C5FD8" w:rsidRPr="004A09A5" w:rsidRDefault="000C5FD8" w:rsidP="00BE3DA5">
      <w:pPr>
        <w:tabs>
          <w:tab w:val="left" w:pos="993"/>
          <w:tab w:val="left" w:pos="1134"/>
          <w:tab w:val="left" w:pos="1701"/>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๘.ได้เปรียบเทียบ</w:t>
      </w:r>
      <w:r w:rsidRPr="004A09A5">
        <w:rPr>
          <w:rFonts w:ascii="TH SarabunPSK" w:eastAsia="Cordia New" w:hAnsi="TH SarabunPSK" w:cs="TH SarabunPSK" w:hint="cs"/>
          <w:sz w:val="32"/>
          <w:szCs w:val="32"/>
          <w:cs/>
        </w:rPr>
        <w:t>รูปแบบปัจจัยส่งเสริม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t xml:space="preserve">                </w:t>
      </w:r>
    </w:p>
    <w:p w14:paraId="301A7E50" w14:textId="1DAA8685" w:rsidR="000C5FD8" w:rsidRPr="004A09A5" w:rsidRDefault="000C5FD8" w:rsidP="009F57E2">
      <w:pPr>
        <w:tabs>
          <w:tab w:val="left" w:pos="993"/>
          <w:tab w:val="left" w:pos="1134"/>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๙.ได้เสนอการใช้</w:t>
      </w:r>
      <w:r w:rsidRPr="004A09A5">
        <w:rPr>
          <w:rFonts w:ascii="TH SarabunPSK" w:eastAsia="Cordia New" w:hAnsi="TH SarabunPSK" w:cs="TH SarabunPSK" w:hint="cs"/>
          <w:sz w:val="32"/>
          <w:szCs w:val="32"/>
          <w:cs/>
        </w:rPr>
        <w:t xml:space="preserve">รูปแบบโปรแกรมกิจกรรมหลักสูตร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สัก </w:t>
      </w:r>
    </w:p>
    <w:p w14:paraId="036C7E1C" w14:textId="3A7B52A2" w:rsidR="000C5FD8" w:rsidRPr="004A09A5" w:rsidRDefault="000C5FD8" w:rsidP="009F57E2">
      <w:pPr>
        <w:tabs>
          <w:tab w:val="left" w:pos="993"/>
          <w:tab w:val="left" w:pos="1134"/>
        </w:tabs>
        <w:spacing w:after="0" w:line="240" w:lineRule="auto"/>
        <w:jc w:val="thaiDistribute"/>
        <w:rPr>
          <w:rFonts w:ascii="TH SarabunPSK" w:eastAsia="Cordia New" w:hAnsi="TH SarabunPSK" w:cs="TH SarabunPSK"/>
          <w:sz w:val="32"/>
          <w:szCs w:val="32"/>
        </w:rPr>
      </w:pPr>
      <w:r w:rsidRPr="004A09A5">
        <w:rPr>
          <w:rFonts w:ascii="TH SarabunPSK" w:hAnsi="TH SarabunPSK" w:cs="TH SarabunPSK" w:hint="cs"/>
          <w:sz w:val="32"/>
          <w:szCs w:val="32"/>
          <w:cs/>
        </w:rPr>
        <w:t xml:space="preserve">              ๑๐.</w:t>
      </w:r>
      <w:r w:rsidRPr="004A09A5">
        <w:rPr>
          <w:rFonts w:ascii="TH SarabunPSK" w:eastAsia="AngsanaNew-Bold" w:hAnsi="TH SarabunPSK" w:cs="TH SarabunPSK" w:hint="cs"/>
          <w:sz w:val="32"/>
          <w:szCs w:val="32"/>
        </w:rPr>
        <w:t xml:space="preserve"> </w:t>
      </w:r>
      <w:r w:rsidRPr="004A09A5">
        <w:rPr>
          <w:rFonts w:ascii="TH SarabunPSK" w:eastAsia="AngsanaNew-Bold" w:hAnsi="TH SarabunPSK" w:cs="TH SarabunPSK" w:hint="cs"/>
          <w:sz w:val="32"/>
          <w:szCs w:val="32"/>
          <w:cs/>
        </w:rPr>
        <w:t>ร้อยละ ๘๐</w:t>
      </w:r>
      <w:r w:rsidRPr="004A09A5">
        <w:rPr>
          <w:rFonts w:ascii="TH SarabunPSK" w:eastAsia="AngsanaNew-Bold" w:hAnsi="TH SarabunPSK" w:cs="TH SarabunPSK" w:hint="cs"/>
          <w:sz w:val="32"/>
          <w:szCs w:val="32"/>
        </w:rPr>
        <w:t xml:space="preserve">% </w:t>
      </w:r>
      <w:r w:rsidRPr="004A09A5">
        <w:rPr>
          <w:rFonts w:ascii="TH SarabunPSK" w:eastAsia="AngsanaNew-Bold" w:hAnsi="TH SarabunPSK" w:cs="TH SarabunPSK" w:hint="cs"/>
          <w:sz w:val="32"/>
          <w:szCs w:val="32"/>
          <w:cs/>
        </w:rPr>
        <w:t>มี</w:t>
      </w:r>
      <w:r w:rsidRPr="004A09A5">
        <w:rPr>
          <w:rFonts w:ascii="TH SarabunPSK" w:eastAsia="Cordia New" w:hAnsi="TH SarabunPSK" w:cs="TH SarabunPSK" w:hint="cs"/>
          <w:color w:val="000000"/>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742EB0BD" w14:textId="3B645D7C" w:rsidR="000C5FD8" w:rsidRPr="004A09A5" w:rsidRDefault="000C5FD8" w:rsidP="00BE3DA5">
      <w:pPr>
        <w:shd w:val="clear" w:color="auto" w:fill="FFFFFF"/>
        <w:tabs>
          <w:tab w:val="left" w:pos="993"/>
          <w:tab w:val="left" w:pos="1134"/>
        </w:tabs>
        <w:autoSpaceDE w:val="0"/>
        <w:autoSpaceDN w:val="0"/>
        <w:adjustRightInd w:val="0"/>
        <w:spacing w:after="0" w:line="240" w:lineRule="atLeast"/>
        <w:jc w:val="thaiDistribute"/>
        <w:rPr>
          <w:rFonts w:ascii="TH SarabunPSK" w:eastAsia="AngsanaNew-Bold" w:hAnsi="TH SarabunPSK" w:cs="TH SarabunPSK"/>
          <w:sz w:val="32"/>
          <w:szCs w:val="32"/>
        </w:rPr>
      </w:pPr>
      <w:r w:rsidRPr="004A09A5">
        <w:rPr>
          <w:rFonts w:ascii="TH SarabunPSK" w:eastAsia="AngsanaNew-Bold" w:hAnsi="TH SarabunPSK" w:cs="TH SarabunPSK" w:hint="cs"/>
          <w:sz w:val="32"/>
          <w:szCs w:val="32"/>
          <w:cs/>
        </w:rPr>
        <w:t xml:space="preserve">              ๑๑.ได้พัฒนาเครื่องมือทดสอบทดลองโปรแกรมกิจกรรมหลักสูตรฯ ๑ ชุด รวมถึงแบบสัมภาษณ์แบบ สรุปคำสัมภาษณ์สามารถพัฒนาเป็นต้นแบบต่อยอดต่อไปได้</w:t>
      </w:r>
    </w:p>
    <w:p w14:paraId="3E3F482F" w14:textId="77777777" w:rsidR="000C5FD8" w:rsidRPr="004A09A5" w:rsidRDefault="000C5FD8" w:rsidP="009F57E2">
      <w:pPr>
        <w:shd w:val="clear" w:color="auto" w:fill="FFFFFF"/>
        <w:tabs>
          <w:tab w:val="left" w:pos="993"/>
          <w:tab w:val="left" w:pos="1134"/>
          <w:tab w:val="left" w:pos="1418"/>
        </w:tabs>
        <w:autoSpaceDE w:val="0"/>
        <w:autoSpaceDN w:val="0"/>
        <w:adjustRightInd w:val="0"/>
        <w:spacing w:after="0" w:line="240" w:lineRule="atLeast"/>
        <w:rPr>
          <w:rFonts w:ascii="TH SarabunPSK" w:eastAsia="AngsanaNew-Bold" w:hAnsi="TH SarabunPSK" w:cs="TH SarabunPSK"/>
          <w:sz w:val="32"/>
          <w:szCs w:val="32"/>
          <w:cs/>
        </w:rPr>
      </w:pPr>
    </w:p>
    <w:p w14:paraId="1CC100ED" w14:textId="77777777" w:rsidR="000C5FD8" w:rsidRPr="004A09A5" w:rsidRDefault="000C5FD8" w:rsidP="009F57E2">
      <w:pPr>
        <w:shd w:val="clear" w:color="auto" w:fill="FFFFFF"/>
        <w:tabs>
          <w:tab w:val="left" w:pos="993"/>
          <w:tab w:val="left" w:pos="1134"/>
        </w:tabs>
        <w:autoSpaceDE w:val="0"/>
        <w:autoSpaceDN w:val="0"/>
        <w:adjustRightInd w:val="0"/>
        <w:spacing w:after="0" w:line="240" w:lineRule="atLeast"/>
        <w:rPr>
          <w:rFonts w:ascii="TH SarabunPSK" w:eastAsia="AngsanaNew-Bold" w:hAnsi="TH SarabunPSK" w:cs="TH SarabunPSK"/>
          <w:b/>
          <w:bCs/>
          <w:sz w:val="36"/>
          <w:szCs w:val="36"/>
        </w:rPr>
      </w:pPr>
      <w:r w:rsidRPr="004A09A5">
        <w:rPr>
          <w:rFonts w:ascii="TH SarabunPSK" w:eastAsia="AngsanaNew-Bold" w:hAnsi="TH SarabunPSK" w:cs="TH SarabunPSK" w:hint="cs"/>
          <w:b/>
          <w:bCs/>
          <w:sz w:val="36"/>
          <w:szCs w:val="36"/>
          <w:cs/>
        </w:rPr>
        <w:t>๑.๔ คำถามการวิจัย</w:t>
      </w:r>
    </w:p>
    <w:p w14:paraId="334D535F" w14:textId="77777777" w:rsidR="000C5FD8" w:rsidRPr="004A09A5" w:rsidRDefault="000C5FD8" w:rsidP="00BE3DA5">
      <w:pPr>
        <w:tabs>
          <w:tab w:val="left" w:pos="993"/>
          <w:tab w:val="left" w:pos="1134"/>
        </w:tabs>
        <w:spacing w:after="0" w:line="24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๑.๔.๑. </w:t>
      </w:r>
      <w:r w:rsidRPr="004A09A5">
        <w:rPr>
          <w:rFonts w:ascii="TH SarabunPSK" w:eastAsia="Cordia New" w:hAnsi="TH SarabunPSK" w:cs="TH SarabunPSK" w:hint="cs"/>
          <w:color w:val="000000"/>
          <w:sz w:val="32"/>
          <w:szCs w:val="32"/>
          <w:cs/>
        </w:rPr>
        <w:t>การพัฒนาการท่องเที่ยววัฒนธรรมเชิงพุทธย้อนรอยประวัติศาสตร์ลุ่มน้ำเจ้าพระยา-ป่าสัก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rPr>
        <w:t>เป็นอย่างไร</w:t>
      </w:r>
    </w:p>
    <w:p w14:paraId="38844418" w14:textId="77777777" w:rsidR="000C5FD8" w:rsidRPr="004A09A5" w:rsidRDefault="000C5FD8" w:rsidP="009F57E2">
      <w:pPr>
        <w:tabs>
          <w:tab w:val="left" w:pos="993"/>
          <w:tab w:val="left" w:pos="1134"/>
        </w:tabs>
        <w:spacing w:after="0" w:line="240" w:lineRule="atLeast"/>
        <w:jc w:val="thaiDistribute"/>
        <w:rPr>
          <w:rFonts w:ascii="TH SarabunPSK" w:eastAsia="Cordia New"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๑.๔.๒. </w:t>
      </w:r>
      <w:r w:rsidRPr="004A09A5">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rPr>
        <w:t>เป็นอย่างไร</w:t>
      </w:r>
    </w:p>
    <w:p w14:paraId="45352BBA" w14:textId="77777777"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๑.๔.๓. </w:t>
      </w:r>
      <w:r w:rsidRPr="004A09A5">
        <w:rPr>
          <w:rFonts w:ascii="TH SarabunPSK" w:eastAsia="Cordia New" w:hAnsi="TH SarabunPSK" w:cs="TH SarabunPSK" w:hint="cs"/>
          <w:color w:val="000000"/>
          <w:sz w:val="32"/>
          <w:szCs w:val="32"/>
          <w:cs/>
        </w:rPr>
        <w:t>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rPr>
        <w:t>เป็นอย่างไร</w:t>
      </w:r>
    </w:p>
    <w:p w14:paraId="23DB64B3" w14:textId="77777777"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cs/>
        </w:rPr>
      </w:pPr>
    </w:p>
    <w:p w14:paraId="32B2F09C" w14:textId="77777777" w:rsidR="000C5FD8" w:rsidRPr="004A09A5" w:rsidRDefault="000C5FD8" w:rsidP="009F57E2">
      <w:pPr>
        <w:shd w:val="clear" w:color="auto" w:fill="FFFFFF"/>
        <w:tabs>
          <w:tab w:val="left" w:pos="993"/>
          <w:tab w:val="left" w:pos="1134"/>
        </w:tabs>
        <w:autoSpaceDE w:val="0"/>
        <w:autoSpaceDN w:val="0"/>
        <w:adjustRightInd w:val="0"/>
        <w:spacing w:after="0" w:line="240" w:lineRule="atLeast"/>
        <w:rPr>
          <w:rFonts w:ascii="TH SarabunPSK" w:eastAsia="AngsanaNew-Italic" w:hAnsi="TH SarabunPSK" w:cs="TH SarabunPSK"/>
          <w:b/>
          <w:bCs/>
          <w:sz w:val="36"/>
          <w:szCs w:val="36"/>
        </w:rPr>
      </w:pPr>
      <w:r w:rsidRPr="004A09A5">
        <w:rPr>
          <w:rFonts w:ascii="TH SarabunPSK" w:eastAsia="AngsanaNew-Bold" w:hAnsi="TH SarabunPSK" w:cs="TH SarabunPSK" w:hint="cs"/>
          <w:b/>
          <w:bCs/>
          <w:sz w:val="36"/>
          <w:szCs w:val="36"/>
          <w:cs/>
        </w:rPr>
        <w:t>๑</w:t>
      </w:r>
      <w:r w:rsidRPr="004A09A5">
        <w:rPr>
          <w:rFonts w:ascii="TH SarabunPSK" w:eastAsia="AngsanaNew-Bold" w:hAnsi="TH SarabunPSK" w:cs="TH SarabunPSK" w:hint="cs"/>
          <w:b/>
          <w:bCs/>
          <w:sz w:val="36"/>
          <w:szCs w:val="36"/>
        </w:rPr>
        <w:t>.</w:t>
      </w:r>
      <w:r w:rsidRPr="004A09A5">
        <w:rPr>
          <w:rFonts w:ascii="TH SarabunPSK" w:eastAsia="AngsanaNew-Bold" w:hAnsi="TH SarabunPSK" w:cs="TH SarabunPSK" w:hint="cs"/>
          <w:b/>
          <w:bCs/>
          <w:sz w:val="36"/>
          <w:szCs w:val="36"/>
          <w:cs/>
        </w:rPr>
        <w:t>๕</w:t>
      </w:r>
      <w:r w:rsidRPr="004A09A5">
        <w:rPr>
          <w:rFonts w:ascii="TH SarabunPSK" w:eastAsia="AngsanaNew-Bold" w:hAnsi="TH SarabunPSK" w:cs="TH SarabunPSK" w:hint="cs"/>
          <w:b/>
          <w:bCs/>
          <w:sz w:val="36"/>
          <w:szCs w:val="36"/>
        </w:rPr>
        <w:t xml:space="preserve"> </w:t>
      </w:r>
      <w:r w:rsidRPr="004A09A5">
        <w:rPr>
          <w:rFonts w:ascii="TH SarabunPSK" w:eastAsia="AngsanaNew-Italic" w:hAnsi="TH SarabunPSK" w:cs="TH SarabunPSK" w:hint="cs"/>
          <w:b/>
          <w:bCs/>
          <w:sz w:val="36"/>
          <w:szCs w:val="36"/>
          <w:cs/>
        </w:rPr>
        <w:t>ขอบเขตของการวิจัย</w:t>
      </w:r>
      <w:r w:rsidRPr="004A09A5">
        <w:rPr>
          <w:rFonts w:ascii="TH SarabunPSK" w:eastAsia="AngsanaNew-Italic" w:hAnsi="TH SarabunPSK" w:cs="TH SarabunPSK" w:hint="cs"/>
          <w:b/>
          <w:bCs/>
          <w:sz w:val="36"/>
          <w:szCs w:val="36"/>
        </w:rPr>
        <w:t xml:space="preserve"> </w:t>
      </w:r>
    </w:p>
    <w:p w14:paraId="15C55263" w14:textId="77777777" w:rsidR="000C5FD8" w:rsidRPr="004A09A5" w:rsidRDefault="000C5FD8" w:rsidP="00BE3DA5">
      <w:pPr>
        <w:shd w:val="clear" w:color="auto" w:fill="FFFFFF"/>
        <w:tabs>
          <w:tab w:val="left" w:pos="993"/>
          <w:tab w:val="left" w:pos="1134"/>
        </w:tabs>
        <w:autoSpaceDE w:val="0"/>
        <w:autoSpaceDN w:val="0"/>
        <w:adjustRightInd w:val="0"/>
        <w:spacing w:after="0" w:line="240" w:lineRule="atLeast"/>
        <w:jc w:val="thaiDistribute"/>
        <w:rPr>
          <w:rFonts w:ascii="TH SarabunPSK" w:eastAsia="AngsanaNew-Italic" w:hAnsi="TH SarabunPSK" w:cs="TH SarabunPSK"/>
          <w:b/>
          <w:bCs/>
          <w:sz w:val="32"/>
          <w:szCs w:val="32"/>
        </w:rPr>
      </w:pPr>
      <w:r w:rsidRPr="004A09A5">
        <w:rPr>
          <w:rFonts w:ascii="TH SarabunPSK" w:eastAsia="AngsanaNew-Italic" w:hAnsi="TH SarabunPSK" w:cs="TH SarabunPSK" w:hint="cs"/>
          <w:b/>
          <w:bCs/>
          <w:sz w:val="32"/>
          <w:szCs w:val="32"/>
          <w:cs/>
        </w:rPr>
        <w:tab/>
        <w:t>๑.๕.๑ ขอบเขตด้านเนื้อหา</w:t>
      </w:r>
      <w:r w:rsidRPr="004A09A5">
        <w:rPr>
          <w:rFonts w:ascii="TH SarabunPSK" w:eastAsia="AngsanaNew-Italic" w:hAnsi="TH SarabunPSK" w:cs="TH SarabunPSK" w:hint="cs"/>
          <w:b/>
          <w:bCs/>
          <w:sz w:val="32"/>
          <w:szCs w:val="32"/>
        </w:rPr>
        <w:t xml:space="preserve"> </w:t>
      </w:r>
    </w:p>
    <w:p w14:paraId="4DF65EE7" w14:textId="77777777" w:rsidR="000C5FD8" w:rsidRPr="004A09A5" w:rsidRDefault="000C5FD8" w:rsidP="009F57E2">
      <w:pPr>
        <w:tabs>
          <w:tab w:val="left" w:pos="993"/>
          <w:tab w:val="left" w:pos="1134"/>
        </w:tabs>
        <w:autoSpaceDE w:val="0"/>
        <w:autoSpaceDN w:val="0"/>
        <w:adjustRightInd w:val="0"/>
        <w:spacing w:after="0" w:line="240" w:lineRule="atLeast"/>
        <w:jc w:val="thaiDistribute"/>
        <w:rPr>
          <w:rFonts w:ascii="TH SarabunPSK" w:eastAsia="AngsanaNew-Italic" w:hAnsi="TH SarabunPSK" w:cs="TH SarabunPSK"/>
          <w:sz w:val="32"/>
          <w:szCs w:val="32"/>
        </w:rPr>
      </w:pPr>
      <w:r w:rsidRPr="004A09A5">
        <w:rPr>
          <w:rFonts w:ascii="TH SarabunPSK" w:eastAsia="AngsanaNew-Italic" w:hAnsi="TH SarabunPSK" w:cs="TH SarabunPSK" w:hint="cs"/>
          <w:b/>
          <w:bCs/>
          <w:sz w:val="32"/>
          <w:szCs w:val="32"/>
          <w:cs/>
        </w:rPr>
        <w:tab/>
      </w:r>
      <w:r w:rsidRPr="004A09A5">
        <w:rPr>
          <w:rFonts w:ascii="TH SarabunPSK" w:hAnsi="TH SarabunPSK" w:cs="TH SarabunPSK" w:hint="cs"/>
          <w:sz w:val="32"/>
          <w:szCs w:val="32"/>
          <w:cs/>
        </w:rPr>
        <w:t xml:space="preserve">การศึกษาวิจัยเรื่อง </w:t>
      </w:r>
      <w:r w:rsidRPr="004A09A5">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Pr="004A09A5">
        <w:rPr>
          <w:rFonts w:ascii="TH SarabunPSK" w:eastAsia="AngsanaNew-Italic" w:hAnsi="TH SarabunPSK" w:cs="TH SarabunPSK" w:hint="cs"/>
          <w:sz w:val="32"/>
          <w:szCs w:val="32"/>
          <w:cs/>
        </w:rPr>
        <w:t xml:space="preserve"> </w:t>
      </w:r>
      <w:r w:rsidRPr="004A09A5">
        <w:rPr>
          <w:rFonts w:ascii="TH SarabunPSK" w:hAnsi="TH SarabunPSK" w:cs="TH SarabunPSK" w:hint="cs"/>
          <w:sz w:val="32"/>
          <w:szCs w:val="32"/>
          <w:cs/>
        </w:rPr>
        <w:t xml:space="preserve">คณะผู้วิจัยได้กำหนดขอบเขตด้านเนื้อหาของการวิจัย โดยศึกษาเอกสารคัมภีร์ในพระไตรปิฎก อรรถกถา ฎีกา อนุฎีการวมทั้งหลักพุทธธรรม เช่น พุทธจิตวิทยา </w:t>
      </w:r>
      <w:r w:rsidRPr="004A09A5">
        <w:rPr>
          <w:rFonts w:ascii="TH SarabunPSK" w:hAnsi="TH SarabunPSK" w:cs="TH SarabunPSK" w:hint="cs"/>
          <w:spacing w:val="-24"/>
          <w:sz w:val="32"/>
          <w:szCs w:val="32"/>
          <w:cs/>
        </w:rPr>
        <w:t>ศึกษาหลักธรรม  คติชนวิทยา ภาษาศาสตร์เชิงวิถีชุมชน แนวคิดทฤษฎี  เกี่ยวกับ</w:t>
      </w:r>
      <w:r w:rsidRPr="004A09A5">
        <w:rPr>
          <w:rFonts w:ascii="TH SarabunPSK" w:eastAsia="Cordia New" w:hAnsi="TH SarabunPSK" w:cs="TH SarabunPSK" w:hint="cs"/>
          <w:color w:val="000000"/>
          <w:sz w:val="32"/>
          <w:szCs w:val="32"/>
          <w:cs/>
        </w:rPr>
        <w:t xml:space="preserve">รูปแบบการพัฒนาศักยภาพการท่องเที่ยววัฒนธรรมเชิงพุทธย้อนรอยประวัติศาสตร์ลุ่มน้ำเจ้าพระยา-ป่าสัก </w:t>
      </w:r>
      <w:r w:rsidRPr="004A09A5">
        <w:rPr>
          <w:rFonts w:ascii="TH SarabunPSK" w:hAnsi="TH SarabunPSK" w:cs="TH SarabunPSK" w:hint="cs"/>
          <w:sz w:val="32"/>
          <w:szCs w:val="32"/>
          <w:cs/>
        </w:rPr>
        <w:t xml:space="preserve">และนอกจากนั้นศึกษาในกระบวนทัศน์มิติสังคมพหุนิยมเชิงวัฒนธรรมวิถีพุทธ ทฤษฎีเกี่ยวกับพฤติกรรมเชิงพุทธของครอบครัวในสังคมไทย  </w:t>
      </w:r>
    </w:p>
    <w:p w14:paraId="7FA3B3EF" w14:textId="77777777" w:rsidR="000C5FD8" w:rsidRPr="004A09A5" w:rsidRDefault="000C5FD8" w:rsidP="009F57E2">
      <w:pPr>
        <w:tabs>
          <w:tab w:val="left" w:pos="993"/>
          <w:tab w:val="left" w:pos="1134"/>
        </w:tabs>
        <w:autoSpaceDE w:val="0"/>
        <w:autoSpaceDN w:val="0"/>
        <w:adjustRightInd w:val="0"/>
        <w:spacing w:after="0" w:line="240" w:lineRule="atLeast"/>
        <w:jc w:val="thaiDistribute"/>
        <w:rPr>
          <w:rFonts w:ascii="TH SarabunPSK" w:hAnsi="TH SarabunPSK" w:cs="TH SarabunPSK"/>
          <w:b/>
          <w:bCs/>
          <w:sz w:val="32"/>
          <w:szCs w:val="32"/>
        </w:rPr>
      </w:pPr>
      <w:r w:rsidRPr="004A09A5">
        <w:rPr>
          <w:rFonts w:ascii="TH SarabunPSK" w:eastAsia="AngsanaNew-Italic" w:hAnsi="TH SarabunPSK" w:cs="TH SarabunPSK" w:hint="cs"/>
          <w:sz w:val="32"/>
          <w:szCs w:val="32"/>
          <w:cs/>
        </w:rPr>
        <w:t xml:space="preserve">          </w:t>
      </w: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 xml:space="preserve">๑.๕.๒ ขอบเขตด้านประชากร /กลุ่มตัวอย่าง </w:t>
      </w:r>
    </w:p>
    <w:p w14:paraId="463AC6DE" w14:textId="7CED5B50" w:rsidR="000C5FD8" w:rsidRPr="004A09A5" w:rsidRDefault="000C5FD8" w:rsidP="009F57E2">
      <w:pPr>
        <w:shd w:val="clear" w:color="auto" w:fill="FFFFFF"/>
        <w:tabs>
          <w:tab w:val="left" w:pos="993"/>
          <w:tab w:val="left" w:pos="1134"/>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ab/>
        <w:t>ประชากร/กลุ่มตัวอย่างในศึกษา ใช้พื้นที่ประชากรทั้ง ๖ จังหวัดภาคกลาง คือ อยุธยา-อ่างทอง- สิงห์บุรี-ชัยนาท-สระบุรรี-ลพบุรี โดยกลุ่มตัวอย่างตาม</w:t>
      </w:r>
      <w:r w:rsidRPr="004A09A5">
        <w:rPr>
          <w:rFonts w:ascii="TH SarabunPSK" w:eastAsia="Cordia New" w:hAnsi="TH SarabunPSK" w:cs="TH SarabunPSK" w:hint="cs"/>
          <w:color w:val="000000"/>
          <w:sz w:val="32"/>
          <w:szCs w:val="32"/>
          <w:cs/>
        </w:rPr>
        <w:t>รูปแบบการพัฒนาศักยภาพการท่องเที่ยววัฒนธรรมเชิงพุทธ</w:t>
      </w:r>
      <w:r w:rsidRPr="004A09A5">
        <w:rPr>
          <w:rFonts w:ascii="TH SarabunPSK" w:hAnsi="TH SarabunPSK" w:cs="TH SarabunPSK" w:hint="cs"/>
          <w:sz w:val="32"/>
          <w:szCs w:val="32"/>
          <w:cs/>
        </w:rPr>
        <w:t>และ</w:t>
      </w:r>
      <w:r w:rsidRPr="004A09A5">
        <w:rPr>
          <w:rFonts w:ascii="TH SarabunPSK" w:eastAsia="Cordia New" w:hAnsi="TH SarabunPSK" w:cs="TH SarabunPSK" w:hint="cs"/>
          <w:sz w:val="32"/>
          <w:szCs w:val="32"/>
          <w:cs/>
        </w:rPr>
        <w:t xml:space="preserve">สัมภาษณ์เชิงลึก </w:t>
      </w:r>
      <w:r w:rsidRPr="004A09A5">
        <w:rPr>
          <w:rFonts w:ascii="TH SarabunPSK" w:eastAsia="Cordia New" w:hAnsi="TH SarabunPSK" w:cs="TH SarabunPSK" w:hint="cs"/>
          <w:sz w:val="32"/>
          <w:szCs w:val="32"/>
        </w:rPr>
        <w:t>(</w:t>
      </w:r>
      <w:r w:rsidRPr="004A09A5">
        <w:rPr>
          <w:rFonts w:ascii="TH SarabunPSK" w:hAnsi="TH SarabunPSK" w:cs="TH SarabunPSK" w:hint="cs"/>
          <w:sz w:val="32"/>
          <w:szCs w:val="32"/>
        </w:rPr>
        <w:t>in-depth interview)</w:t>
      </w:r>
      <w:r w:rsidRPr="004A09A5">
        <w:rPr>
          <w:rFonts w:ascii="TH SarabunPSK" w:hAnsi="TH SarabunPSK" w:cs="TH SarabunPSK" w:hint="cs"/>
          <w:sz w:val="32"/>
          <w:szCs w:val="32"/>
          <w:cs/>
        </w:rPr>
        <w:t xml:space="preserve"> ผู้ให้ข้อมูลหลักจำนวน ๒๐</w:t>
      </w:r>
      <w:r w:rsidR="00BE3DA5">
        <w:rPr>
          <w:rFonts w:ascii="TH SarabunPSK" w:hAnsi="TH SarabunPSK" w:cs="TH SarabunPSK" w:hint="cs"/>
          <w:sz w:val="32"/>
          <w:szCs w:val="32"/>
          <w:cs/>
        </w:rPr>
        <w:t xml:space="preserve"> </w:t>
      </w:r>
      <w:r w:rsidRPr="004A09A5">
        <w:rPr>
          <w:rFonts w:ascii="TH SarabunPSK" w:hAnsi="TH SarabunPSK" w:cs="TH SarabunPSK" w:hint="cs"/>
          <w:sz w:val="32"/>
          <w:szCs w:val="32"/>
          <w:cs/>
        </w:rPr>
        <w:t>รูป/คน กลุ่มผู้เข้าร่วมโปรแกรม</w:t>
      </w:r>
      <w:r w:rsidRPr="004A09A5">
        <w:rPr>
          <w:rFonts w:ascii="TH SarabunPSK" w:hAnsi="TH SarabunPSK" w:cs="TH SarabunPSK" w:hint="cs"/>
          <w:sz w:val="32"/>
          <w:szCs w:val="32"/>
          <w:cs/>
        </w:rPr>
        <w:lastRenderedPageBreak/>
        <w:t>กิจกรรมรูปแบบการพัฒนาศักยภาพการท่องเที่ยววัฒนธรรมเชิงพุทธ จำนวน ๓๐ รูป/คน และกลุ่มเสวนาเวทีประชาคม จำนวน ๕๐รูป/คน ท่านที่เป็นพระสงฆ์ และฆราวาส นักวิชาการทางพระพุทธศาสนา รวมถึงการใช้แบบคำถามสัมภาษณ์เชิงลึกตรวจสอบคุณภาพเครื่องมือโดยผู้เชี่ยวชาญผู้ทรงคุณวุฒิ ตลอดจนการใช้อุปกรณ์ต่างๆ ประกอบการเก็บข้อมูล</w:t>
      </w:r>
    </w:p>
    <w:p w14:paraId="57EC13FB" w14:textId="77777777" w:rsidR="000C5FD8" w:rsidRPr="004A09A5" w:rsidRDefault="000C5FD8" w:rsidP="009F57E2">
      <w:pPr>
        <w:shd w:val="clear" w:color="auto" w:fill="FFFFFF"/>
        <w:tabs>
          <w:tab w:val="left" w:pos="993"/>
          <w:tab w:val="left" w:pos="1134"/>
        </w:tabs>
        <w:autoSpaceDE w:val="0"/>
        <w:autoSpaceDN w:val="0"/>
        <w:adjustRightInd w:val="0"/>
        <w:spacing w:after="0" w:line="240" w:lineRule="atLeast"/>
        <w:jc w:val="thaiDistribute"/>
        <w:rPr>
          <w:rFonts w:ascii="TH SarabunPSK" w:hAnsi="TH SarabunPSK" w:cs="TH SarabunPSK"/>
          <w:b/>
          <w:bCs/>
          <w:sz w:val="32"/>
          <w:szCs w:val="32"/>
        </w:rPr>
      </w:pPr>
      <w:r w:rsidRPr="004A09A5">
        <w:rPr>
          <w:rFonts w:ascii="TH SarabunPSK" w:hAnsi="TH SarabunPSK" w:cs="TH SarabunPSK" w:hint="cs"/>
          <w:sz w:val="32"/>
          <w:szCs w:val="32"/>
          <w:cs/>
        </w:rPr>
        <w:tab/>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 xml:space="preserve">ขอบเขตด้านพื้นที่  </w:t>
      </w:r>
    </w:p>
    <w:p w14:paraId="16C75C27" w14:textId="77777777" w:rsidR="000C5FD8" w:rsidRPr="004A09A5" w:rsidRDefault="000C5FD8" w:rsidP="009F57E2">
      <w:pPr>
        <w:shd w:val="clear" w:color="auto" w:fill="FFFFFF"/>
        <w:tabs>
          <w:tab w:val="left" w:pos="993"/>
          <w:tab w:val="left" w:pos="1134"/>
        </w:tabs>
        <w:spacing w:after="0" w:line="240" w:lineRule="atLeast"/>
        <w:contextualSpacing/>
        <w:jc w:val="thaiDistribute"/>
        <w:rPr>
          <w:rFonts w:ascii="TH SarabunPSK" w:hAnsi="TH SarabunPSK" w:cs="TH SarabunPSK"/>
          <w:color w:val="000000"/>
          <w:sz w:val="32"/>
          <w:szCs w:val="32"/>
        </w:rPr>
      </w:pPr>
      <w:r w:rsidRPr="004A09A5">
        <w:rPr>
          <w:rFonts w:ascii="TH SarabunPSK" w:hAnsi="TH SarabunPSK" w:cs="TH SarabunPSK" w:hint="cs"/>
          <w:sz w:val="32"/>
          <w:szCs w:val="32"/>
          <w:cs/>
        </w:rPr>
        <w:tab/>
        <w:t xml:space="preserve">เกณฑ์การเลือกพื้นที่/กิจกรรม/ชุมชนในการวิจัย ผู้วิจัยทำการคัดเลือกพื้นที่วิจัย คัดตามวัตถุประสงค์ของการวิจัยว่า คือ </w:t>
      </w:r>
      <w:r w:rsidRPr="004A09A5">
        <w:rPr>
          <w:rFonts w:ascii="TH SarabunPSK" w:hAnsi="TH SarabunPSK" w:cs="TH SarabunPSK" w:hint="cs"/>
          <w:color w:val="000000"/>
          <w:sz w:val="32"/>
          <w:szCs w:val="32"/>
          <w:cs/>
        </w:rPr>
        <w:t>เส้นทางแหล่งท่องเที่ยวชุมชน ๖ จังหวัดภาคกลาง คือ อยุธยา-อ่างทอง-สิงห์บุรี-ชัยนาท-สระบุรี-ลพบุรี มีเส้นทางการท่องเที่ยวที่มีต่อการท่องเที่ยววัฒนธรรมเชิงพุทธย้อนรอยประวัติศาสตร์ลุ่มน้ำเจ้าพระยา-ป่าสัก โดยมีเส้นทางการท่องเที่ยว ดังนี้</w:t>
      </w:r>
    </w:p>
    <w:p w14:paraId="79270115" w14:textId="77777777" w:rsidR="000C5FD8" w:rsidRPr="004A09A5" w:rsidRDefault="000C5FD8" w:rsidP="009F57E2">
      <w:pPr>
        <w:pStyle w:val="NormalWeb"/>
        <w:shd w:val="clear" w:color="auto" w:fill="FFFFFF"/>
        <w:tabs>
          <w:tab w:val="left" w:pos="720"/>
          <w:tab w:val="left" w:pos="993"/>
          <w:tab w:val="left" w:pos="1134"/>
          <w:tab w:val="left" w:pos="1701"/>
        </w:tabs>
        <w:spacing w:before="0" w:beforeAutospacing="0" w:after="0" w:afterAutospacing="0"/>
        <w:jc w:val="thaiDistribute"/>
        <w:rPr>
          <w:rStyle w:val="s1"/>
          <w:rFonts w:ascii="TH SarabunPSK" w:eastAsia="Angsana New" w:hAnsi="TH SarabunPSK" w:cs="TH SarabunPSK"/>
          <w:color w:val="000000"/>
          <w:sz w:val="32"/>
          <w:szCs w:val="32"/>
          <w:bdr w:val="none" w:sz="0" w:space="0" w:color="auto" w:frame="1"/>
        </w:rPr>
      </w:pPr>
      <w:r w:rsidRPr="004A09A5">
        <w:rPr>
          <w:rFonts w:ascii="TH SarabunPSK" w:hAnsi="TH SarabunPSK" w:cs="TH SarabunPSK" w:hint="cs"/>
          <w:color w:val="000000"/>
          <w:sz w:val="32"/>
          <w:szCs w:val="32"/>
          <w:cs/>
        </w:rPr>
        <w:tab/>
        <w:t xml:space="preserve">    </w:t>
      </w:r>
      <w:r w:rsidRPr="004A09A5">
        <w:rPr>
          <w:rStyle w:val="s3"/>
          <w:rFonts w:ascii="TH SarabunPSK" w:eastAsia="Calibri" w:hAnsi="TH SarabunPSK" w:cs="TH SarabunPSK" w:hint="cs"/>
          <w:color w:val="000000"/>
          <w:sz w:val="32"/>
          <w:szCs w:val="32"/>
          <w:bdr w:val="none" w:sz="0" w:space="0" w:color="auto" w:frame="1"/>
          <w:cs/>
        </w:rPr>
        <w:t>เส้นทางที่</w:t>
      </w:r>
      <w:r w:rsidRPr="004A09A5">
        <w:rPr>
          <w:rStyle w:val="s5"/>
          <w:rFonts w:ascii="TH SarabunPSK" w:hAnsi="TH SarabunPSK" w:cs="TH SarabunPSK" w:hint="cs"/>
          <w:color w:val="000000"/>
          <w:sz w:val="32"/>
          <w:szCs w:val="32"/>
          <w:bdr w:val="none" w:sz="0" w:space="0" w:color="auto" w:frame="1"/>
        </w:rPr>
        <w:t> </w:t>
      </w:r>
      <w:r w:rsidRPr="004A09A5">
        <w:rPr>
          <w:rStyle w:val="s5"/>
          <w:rFonts w:ascii="TH SarabunPSK" w:hAnsi="TH SarabunPSK" w:cs="TH SarabunPSK" w:hint="cs"/>
          <w:color w:val="000000"/>
          <w:sz w:val="32"/>
          <w:szCs w:val="32"/>
          <w:bdr w:val="none" w:sz="0" w:space="0" w:color="auto" w:frame="1"/>
          <w:cs/>
        </w:rPr>
        <w:t>๑</w:t>
      </w:r>
      <w:r w:rsidRPr="004A09A5">
        <w:rPr>
          <w:rStyle w:val="s5"/>
          <w:rFonts w:ascii="TH SarabunPSK" w:hAnsi="TH SarabunPSK" w:cs="TH SarabunPSK" w:hint="cs"/>
          <w:color w:val="000000"/>
          <w:sz w:val="32"/>
          <w:szCs w:val="32"/>
          <w:bdr w:val="none" w:sz="0" w:space="0" w:color="auto" w:frame="1"/>
        </w:rPr>
        <w:t> </w:t>
      </w:r>
      <w:r w:rsidRPr="004A09A5">
        <w:rPr>
          <w:rStyle w:val="s3"/>
          <w:rFonts w:ascii="TH SarabunPSK" w:eastAsia="Calibri" w:hAnsi="TH SarabunPSK" w:cs="TH SarabunPSK" w:hint="cs"/>
          <w:color w:val="000000"/>
          <w:sz w:val="32"/>
          <w:szCs w:val="32"/>
          <w:bdr w:val="none" w:sz="0" w:space="0" w:color="auto" w:frame="1"/>
          <w:cs/>
        </w:rPr>
        <w:t>คือ จังหวัดพระนครศรีอยุธยา และอ่างทอง</w:t>
      </w:r>
      <w:r w:rsidRPr="004A09A5">
        <w:rPr>
          <w:rFonts w:ascii="TH SarabunPSK" w:hAnsi="TH SarabunPSK" w:cs="TH SarabunPSK" w:hint="cs"/>
          <w:color w:val="000000"/>
          <w:sz w:val="32"/>
          <w:szCs w:val="32"/>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ซึ่งเป็นเส้นทางของงานหัตถศิลป์หัตถกรรมอันเป็นการเชื่อมโยงกับวิถีชาวนาและวิถีชีวิตชุมชน</w:t>
      </w:r>
      <w:r w:rsidRPr="004A09A5">
        <w:rPr>
          <w:rFonts w:ascii="TH SarabunPSK" w:hAnsi="TH SarabunPSK" w:cs="TH SarabunPSK" w:hint="cs"/>
          <w:color w:val="000000"/>
          <w:sz w:val="32"/>
          <w:szCs w:val="32"/>
        </w:rPr>
        <w:t> </w:t>
      </w:r>
      <w:r w:rsidRPr="004A09A5">
        <w:rPr>
          <w:rStyle w:val="s1"/>
          <w:rFonts w:ascii="TH SarabunPSK" w:eastAsia="Angsana New" w:hAnsi="TH SarabunPSK" w:cs="TH SarabunPSK" w:hint="cs"/>
          <w:color w:val="000000"/>
          <w:sz w:val="32"/>
          <w:szCs w:val="32"/>
          <w:bdr w:val="none" w:sz="0" w:space="0" w:color="auto" w:frame="1"/>
          <w:cs/>
        </w:rPr>
        <w:t>ที่บ่งบอกถึงตัวตน</w:t>
      </w:r>
      <w:r w:rsidRPr="004A09A5">
        <w:rPr>
          <w:rFonts w:ascii="TH SarabunPSK" w:hAnsi="TH SarabunPSK" w:cs="TH SarabunPSK" w:hint="cs"/>
          <w:color w:val="000000"/>
          <w:sz w:val="32"/>
          <w:szCs w:val="32"/>
        </w:rPr>
        <w:t> </w:t>
      </w:r>
      <w:r w:rsidRPr="004A09A5">
        <w:rPr>
          <w:rStyle w:val="s1"/>
          <w:rFonts w:ascii="TH SarabunPSK" w:eastAsia="Angsana New" w:hAnsi="TH SarabunPSK" w:cs="TH SarabunPSK" w:hint="cs"/>
          <w:color w:val="000000"/>
          <w:sz w:val="32"/>
          <w:szCs w:val="32"/>
          <w:bdr w:val="none" w:sz="0" w:space="0" w:color="auto" w:frame="1"/>
          <w:cs/>
        </w:rPr>
        <w:t>อัตลักษณ์</w:t>
      </w:r>
      <w:r w:rsidRPr="004A09A5">
        <w:rPr>
          <w:rFonts w:ascii="TH SarabunPSK" w:hAnsi="TH SarabunPSK" w:cs="TH SarabunPSK" w:hint="cs"/>
          <w:color w:val="000000"/>
          <w:sz w:val="32"/>
          <w:szCs w:val="32"/>
        </w:rPr>
        <w:t> </w:t>
      </w:r>
      <w:r w:rsidRPr="004A09A5">
        <w:rPr>
          <w:rStyle w:val="s1"/>
          <w:rFonts w:ascii="TH SarabunPSK" w:eastAsia="Angsana New" w:hAnsi="TH SarabunPSK" w:cs="TH SarabunPSK" w:hint="cs"/>
          <w:color w:val="000000"/>
          <w:sz w:val="32"/>
          <w:szCs w:val="32"/>
          <w:bdr w:val="none" w:sz="0" w:space="0" w:color="auto" w:frame="1"/>
          <w:cs/>
        </w:rPr>
        <w:t>และเอกลักษณ์ที่ดีงามเอาไว้</w:t>
      </w:r>
      <w:r w:rsidRPr="004A09A5">
        <w:rPr>
          <w:rFonts w:ascii="TH SarabunPSK" w:hAnsi="TH SarabunPSK" w:cs="TH SarabunPSK" w:hint="cs"/>
          <w:color w:val="000000"/>
          <w:sz w:val="32"/>
          <w:szCs w:val="32"/>
        </w:rPr>
        <w:t> </w:t>
      </w:r>
      <w:r w:rsidRPr="004A09A5">
        <w:rPr>
          <w:rStyle w:val="s1"/>
          <w:rFonts w:ascii="TH SarabunPSK" w:eastAsia="Angsana New" w:hAnsi="TH SarabunPSK" w:cs="TH SarabunPSK" w:hint="cs"/>
          <w:color w:val="000000"/>
          <w:sz w:val="32"/>
          <w:szCs w:val="32"/>
          <w:bdr w:val="none" w:sz="0" w:space="0" w:color="auto" w:frame="1"/>
          <w:cs/>
        </w:rPr>
        <w:t>โดยแหล่งท่องเที่ยววิถีชาวนาของจังหวัด</w:t>
      </w:r>
      <w:r w:rsidRPr="004A09A5">
        <w:rPr>
          <w:rFonts w:ascii="TH SarabunPSK" w:hAnsi="TH SarabunPSK" w:cs="TH SarabunPSK" w:hint="cs"/>
          <w:color w:val="000000"/>
          <w:sz w:val="32"/>
          <w:szCs w:val="32"/>
        </w:rPr>
        <w:t> </w:t>
      </w:r>
      <w:r w:rsidRPr="004A09A5">
        <w:rPr>
          <w:rStyle w:val="s1"/>
          <w:rFonts w:ascii="TH SarabunPSK" w:eastAsia="Angsana New" w:hAnsi="TH SarabunPSK" w:cs="TH SarabunPSK" w:hint="cs"/>
          <w:color w:val="000000"/>
          <w:sz w:val="32"/>
          <w:szCs w:val="32"/>
          <w:bdr w:val="none" w:sz="0" w:space="0" w:color="auto" w:frame="1"/>
          <w:cs/>
        </w:rPr>
        <w:t>แปลงโฉนดที่ดินฉบับแรกของประเทศไทย</w:t>
      </w:r>
      <w:r w:rsidRPr="004A09A5">
        <w:rPr>
          <w:rStyle w:val="s6"/>
          <w:rFonts w:ascii="TH SarabunPSK" w:eastAsia="Angsana New" w:hAnsi="TH SarabunPSK" w:cs="TH SarabunPSK" w:hint="cs"/>
          <w:color w:val="000000"/>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พิพิธภัณฑ์สถานแห่งชาติเจ้าสามพระยา</w:t>
      </w:r>
      <w:r w:rsidRPr="004A09A5">
        <w:rPr>
          <w:rStyle w:val="s6"/>
          <w:rFonts w:ascii="TH SarabunPSK" w:eastAsia="Angsana New" w:hAnsi="TH SarabunPSK" w:cs="TH SarabunPSK" w:hint="cs"/>
          <w:color w:val="000000"/>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ชุมชนตีมีดอรัญญิก</w:t>
      </w:r>
      <w:r w:rsidRPr="004A09A5">
        <w:rPr>
          <w:rStyle w:val="s6"/>
          <w:rFonts w:ascii="TH SarabunPSK" w:eastAsia="Angsana New" w:hAnsi="TH SarabunPSK" w:cs="TH SarabunPSK" w:hint="cs"/>
          <w:color w:val="000000"/>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งอบไทยชุมชนบางนางร้า</w:t>
      </w:r>
      <w:r w:rsidRPr="004A09A5">
        <w:rPr>
          <w:rFonts w:ascii="TH SarabunPSK" w:hAnsi="TH SarabunPSK" w:cs="TH SarabunPSK" w:hint="cs"/>
          <w:color w:val="000000"/>
          <w:sz w:val="32"/>
          <w:szCs w:val="32"/>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ส่วนจังหวัดอ่างทองมี</w:t>
      </w:r>
      <w:r w:rsidRPr="004A09A5">
        <w:rPr>
          <w:rFonts w:ascii="TH SarabunPSK" w:hAnsi="TH SarabunPSK" w:cs="TH SarabunPSK" w:hint="cs"/>
          <w:color w:val="000000"/>
          <w:sz w:val="32"/>
          <w:szCs w:val="32"/>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ศูนย์ตุ๊กตาชาววังจักสานไม้ไผ่บางเจ้าฉ่า</w:t>
      </w:r>
      <w:r w:rsidRPr="004A09A5">
        <w:rPr>
          <w:rStyle w:val="s6"/>
          <w:rFonts w:ascii="TH SarabunPSK" w:eastAsia="Angsana New" w:hAnsi="TH SarabunPSK" w:cs="TH SarabunPSK" w:hint="cs"/>
          <w:color w:val="000000"/>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วัดม่วง</w:t>
      </w:r>
      <w:r w:rsidRPr="004A09A5">
        <w:rPr>
          <w:rFonts w:ascii="TH SarabunPSK" w:hAnsi="TH SarabunPSK" w:cs="TH SarabunPSK" w:hint="cs"/>
          <w:color w:val="000000"/>
          <w:sz w:val="32"/>
          <w:szCs w:val="32"/>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และการแสดงพื้นบ้านละครชาตรี</w:t>
      </w:r>
      <w:r w:rsidRPr="004A09A5">
        <w:rPr>
          <w:rFonts w:ascii="TH SarabunPSK" w:hAnsi="TH SarabunPSK" w:cs="TH SarabunPSK" w:hint="cs"/>
          <w:color w:val="000000"/>
          <w:sz w:val="32"/>
          <w:szCs w:val="32"/>
          <w:bdr w:val="none" w:sz="0" w:space="0" w:color="auto" w:frame="1"/>
        </w:rPr>
        <w:t> </w:t>
      </w:r>
      <w:r w:rsidRPr="004A09A5">
        <w:rPr>
          <w:rStyle w:val="s1"/>
          <w:rFonts w:ascii="TH SarabunPSK" w:eastAsia="Angsana New" w:hAnsi="TH SarabunPSK" w:cs="TH SarabunPSK" w:hint="cs"/>
          <w:color w:val="000000"/>
          <w:sz w:val="32"/>
          <w:szCs w:val="32"/>
          <w:bdr w:val="none" w:sz="0" w:space="0" w:color="auto" w:frame="1"/>
          <w:cs/>
        </w:rPr>
        <w:t xml:space="preserve">ที่อำเภอวิเศษชัยชาญ </w:t>
      </w:r>
    </w:p>
    <w:p w14:paraId="68617651" w14:textId="77777777" w:rsidR="000C5FD8" w:rsidRPr="004A09A5" w:rsidRDefault="000C5FD8" w:rsidP="009F57E2">
      <w:pPr>
        <w:pStyle w:val="NormalWeb"/>
        <w:shd w:val="clear" w:color="auto" w:fill="FFFFFF"/>
        <w:tabs>
          <w:tab w:val="left" w:pos="720"/>
          <w:tab w:val="left" w:pos="993"/>
          <w:tab w:val="left" w:pos="1134"/>
          <w:tab w:val="left" w:pos="1701"/>
        </w:tabs>
        <w:spacing w:before="0" w:beforeAutospacing="0" w:after="0" w:afterAutospacing="0"/>
        <w:jc w:val="thaiDistribute"/>
        <w:rPr>
          <w:rStyle w:val="Strong"/>
          <w:rFonts w:ascii="TH SarabunPSK" w:eastAsia="Calibri" w:hAnsi="TH SarabunPSK" w:cs="TH SarabunPSK"/>
          <w:b w:val="0"/>
          <w:bCs w:val="0"/>
          <w:color w:val="000000"/>
          <w:sz w:val="32"/>
          <w:szCs w:val="32"/>
        </w:rPr>
      </w:pPr>
      <w:r w:rsidRPr="004A09A5">
        <w:rPr>
          <w:rStyle w:val="Strong"/>
          <w:rFonts w:ascii="TH SarabunPSK" w:eastAsia="Calibri" w:hAnsi="TH SarabunPSK" w:cs="TH SarabunPSK" w:hint="cs"/>
          <w:b w:val="0"/>
          <w:bCs w:val="0"/>
          <w:color w:val="000000"/>
          <w:sz w:val="32"/>
          <w:szCs w:val="32"/>
          <w:cs/>
        </w:rPr>
        <w:tab/>
        <w:t xml:space="preserve">    เส้นทางที่ ๒</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คือ จังหวัดชัยนาท และสิงห์บุรี ซึ่งเป็นเส้นทางอู่ข้าวอู่น้ำและอาหารปลาแม่น้ำที่อุดมสมบูรณ์ โดยมีสถานที่ท่องเที่ยวหลักคือ พิพิธภัณฑ์สถานแห่งชาติอินทร์บุรี</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พิพิธภัณฑ์พื้นบ้านไทยพวนและวัดกุฎีทอง</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ชุมชนไทยพวนบางน้ำเชี่ยว และวิสาหกิจชุมชนปลูกข้าวแม่ลา จังหวัดสิงห์บุรี</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ส่วนจังหวัดชัยนาทมี  ชิมเมนูปลาแม่น้ำเขื่อนเจ้าพระยา</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 xml:space="preserve">ชมหุ่นฟางนกที่กลุ่มหุ่นฟางนกเล็กวัดโคกเข็มตลาดสรรยาและโรงพักเก่า      </w:t>
      </w:r>
    </w:p>
    <w:p w14:paraId="7E04ECA5" w14:textId="77777777" w:rsidR="000C5FD8" w:rsidRPr="004A09A5" w:rsidRDefault="000C5FD8" w:rsidP="009F57E2">
      <w:pPr>
        <w:pStyle w:val="NormalWeb"/>
        <w:shd w:val="clear" w:color="auto" w:fill="FFFFFF"/>
        <w:tabs>
          <w:tab w:val="left" w:pos="720"/>
          <w:tab w:val="left" w:pos="993"/>
          <w:tab w:val="left" w:pos="1134"/>
          <w:tab w:val="left" w:pos="1701"/>
        </w:tabs>
        <w:spacing w:before="0" w:beforeAutospacing="0" w:after="0" w:afterAutospacing="0"/>
        <w:jc w:val="thaiDistribute"/>
        <w:rPr>
          <w:rFonts w:ascii="TH SarabunPSK" w:hAnsi="TH SarabunPSK" w:cs="TH SarabunPSK"/>
          <w:sz w:val="32"/>
          <w:szCs w:val="32"/>
        </w:rPr>
      </w:pPr>
      <w:r w:rsidRPr="004A09A5">
        <w:rPr>
          <w:rStyle w:val="Strong"/>
          <w:rFonts w:ascii="TH SarabunPSK" w:eastAsia="Calibri" w:hAnsi="TH SarabunPSK" w:cs="TH SarabunPSK" w:hint="cs"/>
          <w:b w:val="0"/>
          <w:bCs w:val="0"/>
          <w:color w:val="000000"/>
          <w:sz w:val="32"/>
          <w:szCs w:val="32"/>
          <w:cs/>
        </w:rPr>
        <w:tab/>
        <w:t xml:space="preserve">    เส้นทางที่ ๓</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จังหวัดสระบุรี และลพบุรี ซึ่งเป็นเส้นทางที่เต็มไปด้วยวัฒนธรรมและชาติพันธุ์ที่หลากหลาย ได้แก่ชาติพันธุ์ลาวเวียงและชาติพันธุ์ไทยวน จังหวัดสระบุรี ซึ่งมีสถานที่ท่องเที่ยวหลักคือ วัดอู่ตะเภา</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พิพิธภัณฑ์วัดอู่ตะเภา และวิถีชาวนาหนองแซง</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หอวัฒนธรรมพื้นบ้านไทยวนและวัดเขาแก้ววรวิหาร</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ส่วนจังหวัดลพบุรีก็จะมี ชาติพันธุ์ไทยเบิ้งและชาติพันธุ์ไทยพวน โดยมีสถานที่ท่องเที่ยวหลักคือ ชุมชนไทยพวนบ้านทรายและพิพิธภัณฑ์ไทยพวนบ้านทราย</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cs/>
        </w:rPr>
        <w:t>พิพิธภัณฑ์พื้นบ้านไทยเบิ้งบ้านโคกสลุงและวิถีชีวิตชาวนาริม  เขื่อนป่าสักชลสิทธิ์</w:t>
      </w:r>
      <w:r w:rsidRPr="004A09A5">
        <w:rPr>
          <w:rStyle w:val="Strong"/>
          <w:rFonts w:ascii="TH SarabunPSK" w:eastAsia="Calibri" w:hAnsi="TH SarabunPSK" w:cs="TH SarabunPSK" w:hint="cs"/>
          <w:b w:val="0"/>
          <w:bCs w:val="0"/>
          <w:color w:val="000000"/>
          <w:sz w:val="32"/>
          <w:szCs w:val="32"/>
        </w:rPr>
        <w:t xml:space="preserve"> </w:t>
      </w:r>
      <w:r w:rsidRPr="004A09A5">
        <w:rPr>
          <w:rStyle w:val="Strong"/>
          <w:rFonts w:ascii="TH SarabunPSK" w:eastAsia="Calibri" w:hAnsi="TH SarabunPSK" w:cs="TH SarabunPSK" w:hint="cs"/>
          <w:b w:val="0"/>
          <w:bCs w:val="0"/>
          <w:color w:val="000000"/>
          <w:sz w:val="32"/>
          <w:szCs w:val="32"/>
        </w:rPr>
        <w:tab/>
      </w:r>
      <w:r w:rsidRPr="004A09A5">
        <w:rPr>
          <w:rStyle w:val="Strong"/>
          <w:rFonts w:ascii="TH SarabunPSK" w:eastAsia="Calibri" w:hAnsi="TH SarabunPSK" w:cs="TH SarabunPSK" w:hint="cs"/>
          <w:b w:val="0"/>
          <w:bCs w:val="0"/>
          <w:color w:val="000000"/>
          <w:sz w:val="32"/>
          <w:szCs w:val="32"/>
          <w:cs/>
        </w:rPr>
        <w:t>ดังนั้นทีมผู้วิจัยจึงได้ศึกษาพื้นที่แหล่งท่องเที่ยวของชุมชน ๖ จังหวัดภาคกลาง คือ อยุธยา-อ่างทอง-สิงห์บุรี-ชัยนาท-สระบุรี-ลพบุรี มีเส้นทางการท่องเที่ยวที่มีต่อการท่องเที่ยววัฒนธรรมเชิงพุทธย้อนรอยประวัติศาสตร์ลุ่มน้ำเจ้าพระยา-ป่าสัก</w:t>
      </w:r>
    </w:p>
    <w:p w14:paraId="16E775E6" w14:textId="17BFD257" w:rsidR="006C4FE4" w:rsidRPr="004A09A5" w:rsidRDefault="000C5FD8" w:rsidP="009F57E2">
      <w:pPr>
        <w:shd w:val="clear" w:color="auto" w:fill="FFFFFF"/>
        <w:tabs>
          <w:tab w:val="left" w:pos="993"/>
          <w:tab w:val="left" w:pos="1134"/>
        </w:tabs>
        <w:autoSpaceDE w:val="0"/>
        <w:autoSpaceDN w:val="0"/>
        <w:adjustRightInd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w:t>
      </w:r>
    </w:p>
    <w:p w14:paraId="3911E00D" w14:textId="77777777" w:rsidR="000C5FD8" w:rsidRPr="004A09A5" w:rsidRDefault="000C5FD8" w:rsidP="009F57E2">
      <w:pPr>
        <w:shd w:val="clear" w:color="auto" w:fill="FFFFFF"/>
        <w:tabs>
          <w:tab w:val="left" w:pos="993"/>
          <w:tab w:val="left" w:pos="1134"/>
        </w:tabs>
        <w:autoSpaceDE w:val="0"/>
        <w:autoSpaceDN w:val="0"/>
        <w:adjustRightInd w:val="0"/>
        <w:spacing w:after="0" w:line="240" w:lineRule="atLeast"/>
        <w:rPr>
          <w:rFonts w:ascii="TH SarabunPSK" w:eastAsia="SimSun" w:hAnsi="TH SarabunPSK" w:cs="TH SarabunPSK"/>
          <w:b/>
          <w:bCs/>
          <w:sz w:val="36"/>
          <w:szCs w:val="36"/>
          <w:lang w:eastAsia="zh-CN"/>
        </w:rPr>
      </w:pPr>
      <w:r w:rsidRPr="004A09A5">
        <w:rPr>
          <w:rFonts w:ascii="TH SarabunPSK" w:eastAsia="SimSun" w:hAnsi="TH SarabunPSK" w:cs="TH SarabunPSK" w:hint="cs"/>
          <w:b/>
          <w:bCs/>
          <w:sz w:val="36"/>
          <w:szCs w:val="36"/>
          <w:cs/>
          <w:lang w:eastAsia="zh-CN"/>
        </w:rPr>
        <w:t>๑.๖ นิยามศัพท์เฉพาะที่ใช้ในการวิจัย</w:t>
      </w:r>
    </w:p>
    <w:p w14:paraId="7DCD12B5" w14:textId="77777777" w:rsidR="000C5FD8" w:rsidRPr="004A09A5" w:rsidRDefault="000C5FD8" w:rsidP="009F57E2">
      <w:pPr>
        <w:shd w:val="clear" w:color="auto" w:fill="FFFFFF"/>
        <w:tabs>
          <w:tab w:val="left" w:pos="993"/>
          <w:tab w:val="left" w:pos="1134"/>
        </w:tabs>
        <w:autoSpaceDE w:val="0"/>
        <w:autoSpaceDN w:val="0"/>
        <w:adjustRightInd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 xml:space="preserve">ผู้วิจัยได้นิยามคำศัพท์ที่ใช้ในการวิจัย เรื่อง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ดังนี้</w:t>
      </w:r>
      <w:r w:rsidRPr="004A09A5">
        <w:rPr>
          <w:rFonts w:ascii="TH SarabunPSK" w:hAnsi="TH SarabunPSK" w:cs="TH SarabunPSK" w:hint="cs"/>
          <w:color w:val="000000"/>
          <w:sz w:val="32"/>
          <w:szCs w:val="32"/>
        </w:rPr>
        <w:t xml:space="preserve"> </w:t>
      </w:r>
    </w:p>
    <w:p w14:paraId="3F53AE9A"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 การพัฒนานวัตกรรม</w:t>
      </w:r>
      <w:r w:rsidRPr="004A09A5">
        <w:rPr>
          <w:rFonts w:ascii="TH SarabunPSK" w:hAnsi="TH SarabunPSK" w:cs="TH SarabunPSK" w:hint="cs"/>
          <w:color w:val="000000"/>
          <w:sz w:val="32"/>
          <w:szCs w:val="32"/>
          <w:cs/>
        </w:rPr>
        <w:t xml:space="preserve"> หมายถึง ผู้วิจัยได้ศึกษา และพัฒนานวัตกรรมชุดโปรแกรมกิจกรรมนวัตกรรมทางการท่องเที่ยววัฒนธรรมเชิงพุทธ มีความคิดใหม่ มีเทคนิคใหม่ วิธีการใหม่ หรือสิ่งใหม่ที่สามารถ</w:t>
      </w:r>
      <w:r w:rsidRPr="004A09A5">
        <w:rPr>
          <w:rFonts w:ascii="TH SarabunPSK" w:hAnsi="TH SarabunPSK" w:cs="TH SarabunPSK" w:hint="cs"/>
          <w:color w:val="000000"/>
          <w:sz w:val="32"/>
          <w:szCs w:val="32"/>
          <w:cs/>
        </w:rPr>
        <w:lastRenderedPageBreak/>
        <w:t>นำมาใช้ให้เกิดประโยชน์ได้ทั้งในด้านเศรษฐกิจ ชุมชน และการสร้างคุณค่าต่อสังคม ซึ่งจะเป็นสิ่งใหม่ของกลุ่มนักท่องเที่ยวชาวไทย และชาวต่างชาติที่มีการยอมรับ</w:t>
      </w:r>
      <w:r w:rsidRPr="004A09A5">
        <w:rPr>
          <w:rFonts w:ascii="TH SarabunPSK" w:hAnsi="TH SarabunPSK" w:cs="TH SarabunPSK" w:hint="cs"/>
          <w:color w:val="000000"/>
          <w:sz w:val="32"/>
          <w:szCs w:val="32"/>
        </w:rPr>
        <w:t xml:space="preserve"> </w:t>
      </w:r>
    </w:p>
    <w:p w14:paraId="085E25BC"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การรู้คิด</w:t>
      </w:r>
      <w:r w:rsidRPr="004A09A5">
        <w:rPr>
          <w:rFonts w:ascii="TH SarabunPSK" w:hAnsi="TH SarabunPSK" w:cs="TH SarabunPSK" w:hint="cs"/>
          <w:color w:val="000000"/>
          <w:sz w:val="32"/>
          <w:szCs w:val="32"/>
          <w:cs/>
        </w:rPr>
        <w:t xml:space="preserve"> หมายถึง นักท่องเที่ยวชาวไทย และชาวต่างชาติ มีความรู้ มีความเข้าใจ เน้นกระบวนการทางปัญญา ความคิด การตระหนักรู้ และควบคุมกระบวนการรู้คิดของบุคคลความรู้เกี่ยวกับสมอง การรู้คิด     การใส่ใจ การรับรู้ การจำ ภาษา การแก้ปัญหา การคิดอย่างมีวิจารณญาณ และความคิดสร้างสรรค์ต่อการพัฒนานวัตกรรมการรู้คิดแบบมีส่วนร่วมของชุมชนต่อการท่องเที่ยววัฒนธรรมเชิงพุทธ</w:t>
      </w:r>
    </w:p>
    <w:p w14:paraId="1EDA6455" w14:textId="5943B592"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แบบมีส่วนร่วมของชุมชน</w:t>
      </w:r>
      <w:r w:rsidRPr="004A09A5">
        <w:rPr>
          <w:rFonts w:ascii="TH SarabunPSK" w:hAnsi="TH SarabunPSK" w:cs="TH SarabunPSK" w:hint="cs"/>
          <w:color w:val="000000"/>
          <w:sz w:val="32"/>
          <w:szCs w:val="32"/>
          <w:cs/>
        </w:rPr>
        <w:t xml:space="preserve"> หมายถึง ชุมชน</w:t>
      </w:r>
      <w:r w:rsidR="007D3835" w:rsidRPr="004A09A5">
        <w:rPr>
          <w:rFonts w:ascii="TH SarabunPSK" w:hAnsi="TH SarabunPSK" w:cs="TH SarabunPSK" w:hint="cs"/>
          <w:color w:val="000000"/>
          <w:sz w:val="32"/>
          <w:szCs w:val="32"/>
          <w:cs/>
        </w:rPr>
        <w:t>ตลาดต้าน้ำโบราณบ้านต้นตาล จ</w:t>
      </w:r>
      <w:r w:rsidR="00E82322" w:rsidRPr="004A09A5">
        <w:rPr>
          <w:rFonts w:ascii="TH SarabunPSK" w:hAnsi="TH SarabunPSK" w:cs="TH SarabunPSK" w:hint="cs"/>
          <w:color w:val="000000"/>
          <w:sz w:val="32"/>
          <w:szCs w:val="32"/>
          <w:cs/>
        </w:rPr>
        <w:t>ังหวัด</w:t>
      </w:r>
      <w:r w:rsidR="007D3835" w:rsidRPr="004A09A5">
        <w:rPr>
          <w:rFonts w:ascii="TH SarabunPSK" w:hAnsi="TH SarabunPSK" w:cs="TH SarabunPSK" w:hint="cs"/>
          <w:color w:val="000000"/>
          <w:sz w:val="32"/>
          <w:szCs w:val="32"/>
          <w:cs/>
        </w:rPr>
        <w:t xml:space="preserve">สระบุรี </w:t>
      </w:r>
      <w:r w:rsidR="00E82322" w:rsidRPr="004A09A5">
        <w:rPr>
          <w:rFonts w:ascii="TH SarabunPSK" w:hAnsi="TH SarabunPSK" w:cs="TH SarabunPSK" w:hint="cs"/>
          <w:color w:val="000000"/>
          <w:sz w:val="32"/>
          <w:szCs w:val="32"/>
          <w:cs/>
        </w:rPr>
        <w:t xml:space="preserve">     </w:t>
      </w:r>
      <w:r w:rsidR="00D369D8" w:rsidRPr="004A09A5">
        <w:rPr>
          <w:rFonts w:ascii="TH SarabunPSK" w:hAnsi="TH SarabunPSK" w:cs="TH SarabunPSK" w:hint="cs"/>
          <w:color w:val="000000"/>
          <w:sz w:val="32"/>
          <w:szCs w:val="32"/>
          <w:cs/>
        </w:rPr>
        <w:t xml:space="preserve">      มี</w:t>
      </w:r>
      <w:r w:rsidR="007D3835" w:rsidRPr="004A09A5">
        <w:rPr>
          <w:rFonts w:ascii="TH SarabunPSK" w:hAnsi="TH SarabunPSK" w:cs="TH SarabunPSK" w:hint="cs"/>
          <w:color w:val="000000"/>
          <w:sz w:val="32"/>
          <w:szCs w:val="32"/>
          <w:cs/>
        </w:rPr>
        <w:t>แหล่งเรียนรู้และสัมผัสวิถีชีวิต เอกลักษณ์ความเป็นไทยวน</w:t>
      </w:r>
      <w:r w:rsidR="00D369D8" w:rsidRPr="004A09A5">
        <w:rPr>
          <w:rFonts w:ascii="TH SarabunPSK" w:hAnsi="TH SarabunPSK" w:cs="TH SarabunPSK" w:hint="cs"/>
          <w:color w:val="000000"/>
          <w:sz w:val="32"/>
          <w:szCs w:val="32"/>
          <w:cs/>
        </w:rPr>
        <w:t xml:space="preserve"> เรียนรู้วัฒนธรรมและภูมิปัญญาชาวบ้าน ศิลปะการแสดง โดยรวมเอาวัฒนธรรมของชาวไทยวนตั้งแต่เรื่องของอาหารการกิน การฟ้อนรำ การทำโคม   ทำตุง การทอผ้า มารวมไว้ที่บ้านทรงไทยโบราณอายุกว่า </w:t>
      </w:r>
      <w:r w:rsidR="00906B21" w:rsidRPr="004A09A5">
        <w:rPr>
          <w:rFonts w:ascii="TH SarabunPSK" w:hAnsi="TH SarabunPSK" w:cs="TH SarabunPSK" w:hint="cs"/>
          <w:color w:val="000000"/>
          <w:sz w:val="32"/>
          <w:szCs w:val="32"/>
          <w:cs/>
        </w:rPr>
        <w:t>๑</w:t>
      </w:r>
      <w:r w:rsidR="003E5C31">
        <w:rPr>
          <w:rFonts w:ascii="TH SarabunPSK" w:hAnsi="TH SarabunPSK" w:cs="TH SarabunPSK" w:hint="cs"/>
          <w:color w:val="000000"/>
          <w:sz w:val="32"/>
          <w:szCs w:val="32"/>
          <w:cs/>
        </w:rPr>
        <w:t>๐๐</w:t>
      </w:r>
      <w:r w:rsidR="00D369D8" w:rsidRPr="004A09A5">
        <w:rPr>
          <w:rFonts w:ascii="TH SarabunPSK" w:hAnsi="TH SarabunPSK" w:cs="TH SarabunPSK" w:hint="cs"/>
          <w:color w:val="000000"/>
          <w:sz w:val="32"/>
          <w:szCs w:val="32"/>
          <w:cs/>
        </w:rPr>
        <w:t xml:space="preserve"> ปี </w:t>
      </w:r>
      <w:r w:rsidR="00E82322" w:rsidRPr="004A09A5">
        <w:rPr>
          <w:rFonts w:ascii="TH SarabunPSK" w:hAnsi="TH SarabunPSK" w:cs="TH SarabunPSK" w:hint="cs"/>
          <w:color w:val="000000"/>
          <w:sz w:val="32"/>
          <w:szCs w:val="32"/>
          <w:cs/>
        </w:rPr>
        <w:t>ส่งเสริมการท่องเที่ยวเชิงวัฒนธรรมขึ้น เพื่อให้เป็นศูนย์แสดงเอกลักษณ์</w:t>
      </w:r>
      <w:r w:rsidR="00D369D8" w:rsidRPr="004A09A5">
        <w:rPr>
          <w:rFonts w:ascii="TH SarabunPSK" w:hAnsi="TH SarabunPSK" w:cs="TH SarabunPSK" w:hint="cs"/>
          <w:color w:val="000000"/>
          <w:sz w:val="32"/>
          <w:szCs w:val="32"/>
          <w:cs/>
        </w:rPr>
        <w:t xml:space="preserve"> </w:t>
      </w:r>
      <w:r w:rsidR="00E82322" w:rsidRPr="004A09A5">
        <w:rPr>
          <w:rFonts w:ascii="TH SarabunPSK" w:hAnsi="TH SarabunPSK" w:cs="TH SarabunPSK" w:hint="cs"/>
          <w:color w:val="000000"/>
          <w:sz w:val="32"/>
          <w:szCs w:val="32"/>
          <w:cs/>
        </w:rPr>
        <w:t>และวัฒนธรรมชุมชน</w:t>
      </w:r>
      <w:r w:rsidRPr="004A09A5">
        <w:rPr>
          <w:rFonts w:ascii="TH SarabunPSK" w:hAnsi="TH SarabunPSK" w:cs="TH SarabunPSK" w:hint="cs"/>
          <w:color w:val="000000"/>
          <w:sz w:val="32"/>
          <w:szCs w:val="32"/>
          <w:cs/>
        </w:rPr>
        <w:t xml:space="preserve">มีส่วนร่วมกับกิจกรรมในท้องถิ่นในด้านวัฒนธรรม ประเพณี การท่องเที่ยว </w:t>
      </w:r>
      <w:r w:rsidR="00D369D8" w:rsidRPr="004A09A5">
        <w:rPr>
          <w:rFonts w:ascii="TH SarabunPSK" w:hAnsi="TH SarabunPSK" w:cs="TH SarabunPSK" w:hint="cs"/>
          <w:color w:val="000000"/>
          <w:sz w:val="32"/>
          <w:szCs w:val="32"/>
          <w:cs/>
        </w:rPr>
        <w:t>ของชุมชน</w:t>
      </w:r>
      <w:r w:rsidRPr="004A09A5">
        <w:rPr>
          <w:rFonts w:ascii="TH SarabunPSK" w:hAnsi="TH SarabunPSK" w:cs="TH SarabunPSK" w:hint="cs"/>
          <w:color w:val="000000"/>
          <w:sz w:val="32"/>
          <w:szCs w:val="32"/>
          <w:cs/>
        </w:rPr>
        <w:t>ในการร่วมคิด ร่วมตัดสินใจ</w:t>
      </w:r>
      <w:r w:rsidR="00D369D8"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ร่วมลงมือการปฏิบัติ ร่วมประเมินผล และร่วมกับประโยชน์การมีส่วนร่วมของประชาชนในการพัฒนาวัตกรรมการรู้คิด</w:t>
      </w:r>
      <w:r w:rsidR="00D369D8" w:rsidRPr="004A09A5">
        <w:rPr>
          <w:rFonts w:ascii="TH SarabunPSK" w:hAnsi="TH SarabunPSK" w:cs="TH SarabunPSK" w:hint="cs"/>
          <w:color w:val="000000"/>
          <w:sz w:val="32"/>
          <w:szCs w:val="32"/>
          <w:cs/>
        </w:rPr>
        <w:t>ข</w:t>
      </w:r>
      <w:r w:rsidRPr="004A09A5">
        <w:rPr>
          <w:rFonts w:ascii="TH SarabunPSK" w:hAnsi="TH SarabunPSK" w:cs="TH SarabunPSK" w:hint="cs"/>
          <w:color w:val="000000"/>
          <w:sz w:val="32"/>
          <w:szCs w:val="32"/>
          <w:cs/>
        </w:rPr>
        <w:t>องชุมชนอย่างเป็นระบบ</w:t>
      </w:r>
      <w:r w:rsidR="007D3835" w:rsidRPr="004A09A5">
        <w:rPr>
          <w:rFonts w:ascii="TH SarabunPSK" w:hAnsi="TH SarabunPSK" w:cs="TH SarabunPSK" w:hint="cs"/>
          <w:color w:val="000000"/>
          <w:sz w:val="32"/>
          <w:szCs w:val="32"/>
          <w:cs/>
        </w:rPr>
        <w:t xml:space="preserve"> </w:t>
      </w:r>
    </w:p>
    <w:p w14:paraId="3B47CBD9"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การท่องเที่ยววัฒนธรรมเชิงพุทธ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 การท่องเที่ยวเชิงวัฒนธรรมแนวพุทธเป็นกิจกรรมการท่องเที่ยวที่เป็นลักษณะของการไหว้พระ การท่องเที่ยวตามเทศกาล และวันสำคัญของวัฒนธรรมประเพณี   ของไทย และวันสำคัญทางพระพุทธศาสนา รวมทั้งกิจกรรมการท่องเที่ยวที่มีความเกี่ยวข้องกับศิลปกรรมที่มีอยู่ภายในวัดที่อาศัยความเป็นเอกลักษณ์ด้านวิถีชีวิต ภูมิปัญญา วัฒนธรรมประเพณี ความต่อเนื่องของการสืบสานประเพณีความเป็นมาของประวัติศาสตร์ที่เกี่ยวข้องเป็นเครื่องดึงดูดใจในการเที่ยวชม เป็นการท่องเที่ยวในลักษณะที่ให้ชุมชนท้องถิ่นมีส่วนร่วมในการจัดการการท่องเที่ยว และได้รับผลประโยชน์จากการท่องเที่ยวอันเป็นการกระจายรายได้สู่ชุมชนท้องถิ่น ทำให้นักท่องเที่ยวเกิดความพึงพอใจเพิ่มคุณค่า มูลค่าเพิ่มพูนของประสบการณ์ที่ได้รับทำให้ต้องการกลับมาท่องเที่ยวซ้ำอีก</w:t>
      </w:r>
    </w:p>
    <w:p w14:paraId="4C641BC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378B4464" w14:textId="77777777" w:rsidR="000C5FD8" w:rsidRPr="004A09A5" w:rsidRDefault="000C5FD8" w:rsidP="009F57E2">
      <w:pPr>
        <w:shd w:val="clear" w:color="auto" w:fill="FFFFFF"/>
        <w:tabs>
          <w:tab w:val="left" w:pos="993"/>
          <w:tab w:val="left" w:pos="1134"/>
          <w:tab w:val="left" w:pos="1418"/>
        </w:tabs>
        <w:spacing w:after="0" w:line="240" w:lineRule="atLeast"/>
        <w:jc w:val="both"/>
        <w:rPr>
          <w:rFonts w:ascii="TH SarabunPSK" w:eastAsia="Cordia New" w:hAnsi="TH SarabunPSK" w:cs="TH SarabunPSK"/>
          <w:b/>
          <w:bCs/>
          <w:sz w:val="32"/>
          <w:szCs w:val="32"/>
        </w:rPr>
      </w:pPr>
      <w:r w:rsidRPr="00AA5B00">
        <w:rPr>
          <w:rFonts w:ascii="TH SarabunPSK" w:eastAsia="Cordia New" w:hAnsi="TH SarabunPSK" w:cs="TH SarabunPSK" w:hint="cs"/>
          <w:b/>
          <w:bCs/>
          <w:sz w:val="36"/>
          <w:szCs w:val="36"/>
          <w:cs/>
        </w:rPr>
        <w:t xml:space="preserve">๑.๗ ประโยชน์ที่คาดว่าได้รับจากการวิจัย    </w:t>
      </w:r>
      <w:r w:rsidRPr="004A09A5">
        <w:rPr>
          <w:rFonts w:ascii="TH SarabunPSK" w:eastAsia="Cordia New" w:hAnsi="TH SarabunPSK" w:cs="TH SarabunPSK" w:hint="cs"/>
          <w:b/>
          <w:bCs/>
          <w:sz w:val="32"/>
          <w:szCs w:val="32"/>
          <w:cs/>
        </w:rPr>
        <w:t xml:space="preserve">               </w:t>
      </w:r>
    </w:p>
    <w:p w14:paraId="74CB7DA7" w14:textId="77777777" w:rsidR="000C5FD8" w:rsidRPr="004A09A5" w:rsidRDefault="000C5FD8" w:rsidP="009F57E2">
      <w:pPr>
        <w:shd w:val="clear" w:color="auto" w:fill="FFFFFF"/>
        <w:tabs>
          <w:tab w:val="left" w:pos="993"/>
          <w:tab w:val="left" w:pos="1134"/>
        </w:tabs>
        <w:spacing w:after="0" w:line="240" w:lineRule="atLeast"/>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ab/>
        <w:t xml:space="preserve">คณะผู้วิจัยกำหนดประโยชน์ที่ได้รับจากรายงายการวิจัย เรื่อง </w:t>
      </w:r>
      <w:r w:rsidRPr="004A09A5">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Pr="004A09A5">
        <w:rPr>
          <w:rFonts w:ascii="TH SarabunPSK" w:eastAsia="Cordia New" w:hAnsi="TH SarabunPSK" w:cs="TH SarabunPSK" w:hint="cs"/>
          <w:sz w:val="32"/>
          <w:szCs w:val="32"/>
          <w:cs/>
        </w:rPr>
        <w:t xml:space="preserve"> ดังนี้</w:t>
      </w:r>
    </w:p>
    <w:p w14:paraId="3DA05AE4" w14:textId="77777777" w:rsidR="000C5FD8" w:rsidRPr="004A09A5" w:rsidRDefault="000C5FD8" w:rsidP="009F57E2">
      <w:pPr>
        <w:shd w:val="clear" w:color="auto" w:fill="FFFFFF"/>
        <w:tabs>
          <w:tab w:val="left" w:pos="993"/>
          <w:tab w:val="left" w:pos="1134"/>
        </w:tabs>
        <w:spacing w:after="0" w:line="240" w:lineRule="atLeast"/>
        <w:rPr>
          <w:rFonts w:ascii="TH SarabunPSK" w:hAnsi="TH SarabunPSK" w:cs="TH SarabunPSK"/>
          <w:color w:val="000000"/>
          <w:sz w:val="32"/>
          <w:szCs w:val="32"/>
        </w:rPr>
      </w:pPr>
      <w:r w:rsidRPr="004A09A5">
        <w:rPr>
          <w:rFonts w:ascii="TH SarabunPSK" w:eastAsia="Cordia New" w:hAnsi="TH SarabunPSK" w:cs="TH SarabunPSK" w:hint="cs"/>
          <w:sz w:val="32"/>
          <w:szCs w:val="32"/>
        </w:rPr>
        <w:tab/>
      </w:r>
      <w:r w:rsidRPr="004A09A5">
        <w:rPr>
          <w:rFonts w:ascii="TH SarabunPSK" w:eastAsia="Cordia New" w:hAnsi="TH SarabunPSK" w:cs="TH SarabunPSK" w:hint="cs"/>
          <w:sz w:val="32"/>
          <w:szCs w:val="32"/>
          <w:cs/>
        </w:rPr>
        <w:t>๑</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rPr>
        <w:t>.</w:t>
      </w:r>
      <w:r w:rsidRPr="004A09A5">
        <w:rPr>
          <w:rFonts w:ascii="TH SarabunPSK" w:hAnsi="TH SarabunPSK" w:cs="TH SarabunPSK" w:hint="cs"/>
          <w:color w:val="000000"/>
          <w:sz w:val="32"/>
          <w:szCs w:val="32"/>
          <w:cs/>
        </w:rPr>
        <w:t>๑. ได้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4BCBB3F8" w14:textId="77777777" w:rsidR="000C5FD8" w:rsidRPr="004A09A5" w:rsidRDefault="000C5FD8" w:rsidP="009F57E2">
      <w:pPr>
        <w:tabs>
          <w:tab w:val="left" w:pos="993"/>
          <w:tab w:val="left" w:pos="1134"/>
        </w:tabs>
        <w:spacing w:after="0" w:line="240" w:lineRule="atLeast"/>
        <w:ind w:firstLine="720"/>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sz w:val="32"/>
          <w:szCs w:val="32"/>
        </w:rPr>
        <w:tab/>
      </w:r>
      <w:r w:rsidRPr="004A09A5">
        <w:rPr>
          <w:rFonts w:ascii="TH SarabunPSK" w:eastAsia="Cordia New" w:hAnsi="TH SarabunPSK" w:cs="TH SarabunPSK" w:hint="cs"/>
          <w:sz w:val="32"/>
          <w:szCs w:val="32"/>
          <w:cs/>
        </w:rPr>
        <w:t>๑</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rPr>
        <w:t>.</w:t>
      </w:r>
      <w:r w:rsidRPr="004A09A5">
        <w:rPr>
          <w:rFonts w:ascii="TH SarabunPSK" w:hAnsi="TH SarabunPSK" w:cs="TH SarabunPSK" w:hint="cs"/>
          <w:color w:val="000000"/>
          <w:sz w:val="32"/>
          <w:szCs w:val="32"/>
          <w:cs/>
        </w:rPr>
        <w:t>๒. ได้</w:t>
      </w:r>
      <w:r w:rsidRPr="004A09A5">
        <w:rPr>
          <w:rFonts w:ascii="TH SarabunPSK" w:eastAsia="Cordia New" w:hAnsi="TH SarabunPSK" w:cs="TH SarabunPSK" w:hint="cs"/>
          <w:color w:val="000000"/>
          <w:sz w:val="32"/>
          <w:szCs w:val="32"/>
          <w:cs/>
        </w:rPr>
        <w:t>ประสิทธิผลนวัตกรรมการรู้คิดแบบมีส่วนร่วมของชุมชนต่อ</w:t>
      </w:r>
      <w:r w:rsidRPr="004A09A5">
        <w:rPr>
          <w:rFonts w:ascii="TH SarabunPSK" w:hAnsi="TH SarabunPSK" w:cs="TH SarabunPSK" w:hint="cs"/>
          <w:color w:val="000000"/>
          <w:sz w:val="32"/>
          <w:szCs w:val="32"/>
          <w:cs/>
        </w:rPr>
        <w:t xml:space="preserve">การท่องเที่ยววัฒนธรรม      เชิงพุทธย้อนรอยประวัติศาสตร์ลุ่มน้ำเจ้าพระยา-ป่าสัก </w:t>
      </w:r>
    </w:p>
    <w:p w14:paraId="39ACE4D1" w14:textId="77777777" w:rsidR="00D369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ab/>
      </w:r>
      <w:r w:rsidRPr="004A09A5">
        <w:rPr>
          <w:rFonts w:ascii="TH SarabunPSK" w:eastAsia="Cordia New" w:hAnsi="TH SarabunPSK" w:cs="TH SarabunPSK" w:hint="cs"/>
          <w:sz w:val="32"/>
          <w:szCs w:val="32"/>
          <w:cs/>
        </w:rPr>
        <w:t>๑</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rPr>
        <w:t>.</w:t>
      </w:r>
      <w:r w:rsidRPr="004A09A5">
        <w:rPr>
          <w:rFonts w:ascii="TH SarabunPSK" w:hAnsi="TH SarabunPSK" w:cs="TH SarabunPSK" w:hint="cs"/>
          <w:color w:val="000000"/>
          <w:sz w:val="32"/>
          <w:szCs w:val="32"/>
          <w:cs/>
        </w:rPr>
        <w:t xml:space="preserve">๓. ได้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    </w:t>
      </w:r>
    </w:p>
    <w:p w14:paraId="0EC5353F" w14:textId="77777777" w:rsidR="00D369D8" w:rsidRPr="004A09A5" w:rsidRDefault="00D369D8" w:rsidP="009F57E2">
      <w:pPr>
        <w:tabs>
          <w:tab w:val="left" w:pos="993"/>
          <w:tab w:val="left" w:pos="1134"/>
        </w:tabs>
        <w:spacing w:after="0" w:line="240" w:lineRule="atLeast"/>
        <w:jc w:val="thaiDistribute"/>
        <w:rPr>
          <w:rFonts w:ascii="TH SarabunPSK" w:hAnsi="TH SarabunPSK" w:cs="TH SarabunPSK"/>
          <w:color w:val="000000"/>
          <w:sz w:val="32"/>
          <w:szCs w:val="32"/>
        </w:rPr>
      </w:pPr>
    </w:p>
    <w:p w14:paraId="60C41472" w14:textId="38D2EC6F" w:rsidR="000C5FD8" w:rsidRPr="004A09A5" w:rsidRDefault="000C5FD8" w:rsidP="009F57E2">
      <w:pPr>
        <w:tabs>
          <w:tab w:val="left" w:pos="993"/>
          <w:tab w:val="left" w:pos="1134"/>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ab/>
      </w:r>
    </w:p>
    <w:p w14:paraId="5ACCF3E2" w14:textId="77777777" w:rsidR="000C5FD8" w:rsidRPr="004A09A5" w:rsidRDefault="000C5FD8" w:rsidP="009F57E2">
      <w:pPr>
        <w:tabs>
          <w:tab w:val="left" w:pos="993"/>
        </w:tabs>
        <w:spacing w:after="0" w:line="240" w:lineRule="auto"/>
        <w:jc w:val="center"/>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rPr>
        <w:lastRenderedPageBreak/>
        <w:t>บทที่ ๒</w:t>
      </w:r>
    </w:p>
    <w:p w14:paraId="03B4FB59" w14:textId="77777777" w:rsidR="000C5FD8" w:rsidRPr="004A09A5" w:rsidRDefault="000C5FD8" w:rsidP="009F57E2">
      <w:pPr>
        <w:tabs>
          <w:tab w:val="left" w:pos="993"/>
        </w:tabs>
        <w:spacing w:after="0" w:line="240" w:lineRule="auto"/>
        <w:jc w:val="center"/>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rPr>
        <w:t>วรรณกรรมและงานวิจัยที่เกี่ยวข้อง</w:t>
      </w:r>
    </w:p>
    <w:p w14:paraId="511B3B6E" w14:textId="77777777" w:rsidR="000C5FD8" w:rsidRPr="004A09A5" w:rsidRDefault="000C5FD8" w:rsidP="009F57E2">
      <w:pPr>
        <w:pStyle w:val="ListParagraph"/>
        <w:tabs>
          <w:tab w:val="left" w:pos="284"/>
          <w:tab w:val="left" w:pos="720"/>
          <w:tab w:val="left" w:pos="993"/>
          <w:tab w:val="left" w:pos="3119"/>
        </w:tabs>
        <w:spacing w:before="120" w:after="0" w:line="240" w:lineRule="auto"/>
        <w:ind w:left="0"/>
        <w:contextualSpacing w:val="0"/>
        <w:jc w:val="thaiDistribute"/>
        <w:rPr>
          <w:rFonts w:ascii="TH SarabunPSK" w:eastAsia="Cordia New" w:hAnsi="TH SarabunPSK" w:cs="TH SarabunPSK"/>
          <w:b/>
          <w:bCs/>
          <w:color w:val="000000"/>
          <w:sz w:val="36"/>
          <w:szCs w:val="36"/>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งานวิจัยเรื่อง</w:t>
      </w:r>
      <w:r w:rsidRPr="004A09A5">
        <w:rPr>
          <w:rFonts w:ascii="TH SarabunPSK"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lang w:bidi="th-TH"/>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lang w:bidi="th-TH"/>
        </w:rPr>
        <w:t>มีแนวคิด ทฤษฎี และสมมติฐานงานวิจัย</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ดังนี้คือ</w:t>
      </w:r>
    </w:p>
    <w:p w14:paraId="1CC3CA59" w14:textId="3A6664CD" w:rsidR="000C5FD8" w:rsidRPr="004A09A5" w:rsidRDefault="000C5FD8" w:rsidP="009F57E2">
      <w:pPr>
        <w:pStyle w:val="ListParagraph"/>
        <w:tabs>
          <w:tab w:val="left" w:pos="284"/>
          <w:tab w:val="left" w:pos="720"/>
          <w:tab w:val="left" w:pos="993"/>
          <w:tab w:val="left" w:pos="3119"/>
        </w:tabs>
        <w:spacing w:before="120" w:after="0" w:line="240" w:lineRule="auto"/>
        <w:ind w:left="0"/>
        <w:contextualSpacing w:val="0"/>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lang w:bidi="th-TH"/>
        </w:rPr>
        <w:t>๒.๑ แนวคิด</w:t>
      </w:r>
      <w:r w:rsidR="00AA5B00">
        <w:rPr>
          <w:rFonts w:ascii="TH SarabunPSK" w:eastAsia="Cordia New" w:hAnsi="TH SarabunPSK" w:cs="TH SarabunPSK" w:hint="cs"/>
          <w:b/>
          <w:bCs/>
          <w:color w:val="000000"/>
          <w:sz w:val="36"/>
          <w:szCs w:val="36"/>
          <w:cs/>
          <w:lang w:bidi="th-TH"/>
        </w:rPr>
        <w:t>และ</w:t>
      </w:r>
      <w:r w:rsidRPr="004A09A5">
        <w:rPr>
          <w:rFonts w:ascii="TH SarabunPSK" w:eastAsia="Cordia New" w:hAnsi="TH SarabunPSK" w:cs="TH SarabunPSK" w:hint="cs"/>
          <w:b/>
          <w:bCs/>
          <w:color w:val="000000"/>
          <w:sz w:val="36"/>
          <w:szCs w:val="36"/>
          <w:cs/>
          <w:lang w:bidi="th-TH"/>
        </w:rPr>
        <w:t>ทฤษฎี</w:t>
      </w:r>
      <w:r w:rsidR="00AA5B00" w:rsidRPr="00AA5B00">
        <w:rPr>
          <w:rFonts w:ascii="TH SarabunPSK" w:eastAsia="Cordia New" w:hAnsi="TH SarabunPSK" w:cs="TH SarabunPSK"/>
          <w:b/>
          <w:bCs/>
          <w:color w:val="000000"/>
          <w:sz w:val="36"/>
          <w:szCs w:val="36"/>
          <w:cs/>
          <w:lang w:bidi="th-TH"/>
        </w:rPr>
        <w:t>ของรูปแบบ</w:t>
      </w:r>
    </w:p>
    <w:p w14:paraId="1E367494" w14:textId="77777777" w:rsidR="000C5FD8" w:rsidRPr="00AA5B00"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color w:val="000000"/>
          <w:sz w:val="32"/>
          <w:szCs w:val="32"/>
        </w:rPr>
      </w:pPr>
      <w:r w:rsidRPr="004A09A5">
        <w:rPr>
          <w:rFonts w:ascii="TH SarabunPSK" w:eastAsia="Cordia New" w:hAnsi="TH SarabunPSK" w:cs="TH SarabunPSK" w:hint="cs"/>
          <w:b/>
          <w:bCs/>
          <w:color w:val="000000"/>
          <w:sz w:val="32"/>
          <w:szCs w:val="32"/>
          <w:lang w:bidi="th-TH"/>
        </w:rPr>
        <w:tab/>
      </w:r>
      <w:r w:rsidRPr="00AA5B00">
        <w:rPr>
          <w:rFonts w:ascii="TH SarabunPSK" w:eastAsia="Cordia New" w:hAnsi="TH SarabunPSK" w:cs="TH SarabunPSK" w:hint="cs"/>
          <w:color w:val="000000"/>
          <w:sz w:val="32"/>
          <w:szCs w:val="32"/>
          <w:cs/>
          <w:lang w:bidi="th-TH"/>
        </w:rPr>
        <w:t>งานวิจัยเกี่ยวกับแนวคิดด้านรูปแบบการบริหารจัดการ</w:t>
      </w:r>
      <w:r w:rsidRPr="00AA5B00">
        <w:rPr>
          <w:rFonts w:ascii="TH SarabunPSK" w:hAnsi="TH SarabunPSK" w:cs="TH SarabunPSK" w:hint="cs"/>
          <w:color w:val="000000"/>
          <w:sz w:val="32"/>
          <w:szCs w:val="32"/>
          <w:cs/>
          <w:lang w:bidi="th-TH"/>
        </w:rPr>
        <w:t>ของนักท่องเที่ยวที่มีต่อการท่องเที่ยววัฒนธรรมเชิงพุทธ</w:t>
      </w:r>
    </w:p>
    <w:p w14:paraId="2A2306BE" w14:textId="77777777" w:rsidR="000C5FD8" w:rsidRPr="004A09A5" w:rsidRDefault="000C5FD8" w:rsidP="009F57E2">
      <w:pPr>
        <w:tabs>
          <w:tab w:val="left" w:pos="709"/>
          <w:tab w:val="left" w:pos="993"/>
          <w:tab w:val="left" w:pos="1036"/>
          <w:tab w:val="left" w:pos="1418"/>
          <w:tab w:val="left" w:pos="1701"/>
          <w:tab w:val="left" w:pos="1736"/>
          <w:tab w:val="left" w:pos="2100"/>
        </w:tabs>
        <w:spacing w:after="0" w:line="240" w:lineRule="atLeast"/>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 xml:space="preserve">  ๒.๑.๑</w:t>
      </w: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cs/>
        </w:rPr>
        <w:t>ความหมายของรูปแบบ</w:t>
      </w:r>
      <w:r w:rsidRPr="004A09A5">
        <w:rPr>
          <w:rFonts w:ascii="TH SarabunPSK" w:hAnsi="TH SarabunPSK" w:cs="TH SarabunPSK" w:hint="cs"/>
          <w:color w:val="000000"/>
          <w:sz w:val="32"/>
          <w:szCs w:val="32"/>
        </w:rPr>
        <w:t xml:space="preserve"> </w:t>
      </w:r>
    </w:p>
    <w:p w14:paraId="1CC66A9C" w14:textId="77777777" w:rsidR="000C5FD8" w:rsidRPr="004A09A5" w:rsidRDefault="000C5FD8" w:rsidP="009F57E2">
      <w:pPr>
        <w:tabs>
          <w:tab w:val="left" w:pos="709"/>
          <w:tab w:val="left" w:pos="993"/>
          <w:tab w:val="left" w:pos="1036"/>
          <w:tab w:val="left" w:pos="1418"/>
          <w:tab w:val="left" w:pos="1701"/>
          <w:tab w:val="left" w:pos="1736"/>
          <w:tab w:val="left" w:pos="2100"/>
        </w:tabs>
        <w:spacing w:after="0" w:line="240" w:lineRule="atLeast"/>
        <w:jc w:val="thaiDistribute"/>
        <w:rPr>
          <w:rFonts w:ascii="TH SarabunPSK" w:hAnsi="TH SarabunPSK" w:cs="TH SarabunPSK"/>
          <w:b/>
          <w:bCs/>
          <w:color w:val="000000"/>
          <w:sz w:val="32"/>
          <w:szCs w:val="32"/>
          <w:cs/>
        </w:rPr>
      </w:pPr>
      <w:r w:rsidRPr="004A09A5">
        <w:rPr>
          <w:rFonts w:ascii="TH SarabunPSK" w:hAnsi="TH SarabunPSK" w:cs="TH SarabunPSK" w:hint="cs"/>
          <w:color w:val="000000"/>
          <w:sz w:val="32"/>
          <w:szCs w:val="32"/>
          <w:cs/>
        </w:rPr>
        <w:tab/>
        <w:t>รูปแบบเป็นสิ่งที่สร้างและพัฒนาขึ้นไว้เป็นแนวทางในการทำงานอย่างใดอย่างหนึ่งมีนักวิชาการได้ให้ความหมายไว้ดังนี้</w:t>
      </w:r>
    </w:p>
    <w:p w14:paraId="02F4B65F" w14:textId="06A44874" w:rsidR="000C5FD8" w:rsidRPr="004A09A5" w:rsidRDefault="000C5FD8" w:rsidP="009F57E2">
      <w:pPr>
        <w:tabs>
          <w:tab w:val="left" w:pos="709"/>
          <w:tab w:val="left" w:pos="993"/>
          <w:tab w:val="left" w:pos="1036"/>
          <w:tab w:val="left" w:pos="1418"/>
          <w:tab w:val="left" w:pos="1701"/>
          <w:tab w:val="left" w:pos="1736"/>
          <w:tab w:val="left" w:pos="2100"/>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pacing w:val="-4"/>
          <w:sz w:val="32"/>
          <w:szCs w:val="32"/>
          <w:cs/>
        </w:rPr>
        <w:tab/>
        <w:t xml:space="preserve">คำว่า </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รูปแบบ</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หรือ </w:t>
      </w:r>
      <w:r w:rsidRPr="004A09A5">
        <w:rPr>
          <w:rFonts w:ascii="TH SarabunPSK" w:hAnsi="TH SarabunPSK" w:cs="TH SarabunPSK" w:hint="cs"/>
          <w:color w:val="000000"/>
          <w:spacing w:val="-4"/>
          <w:sz w:val="32"/>
          <w:szCs w:val="32"/>
        </w:rPr>
        <w:t xml:space="preserve">“Model” </w:t>
      </w:r>
      <w:r w:rsidRPr="004A09A5">
        <w:rPr>
          <w:rFonts w:ascii="TH SarabunPSK" w:hAnsi="TH SarabunPSK" w:cs="TH SarabunPSK" w:hint="cs"/>
          <w:color w:val="000000"/>
          <w:spacing w:val="-4"/>
          <w:sz w:val="32"/>
          <w:szCs w:val="32"/>
          <w:cs/>
        </w:rPr>
        <w:t>เป็นคำที่ใช้สื่อความหมายหลายอย่าง ซึ่งโดยทั่วไปแล้ว</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รูปแบบจะหมายถึง สิ่งหรือวิธีการดำเนินงานที่เป็นต้นแบบของอย่างใดอย่างหนึ่ง เช่น แบบจำลอง</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สิ่งก่อสร้างรูปแบบในการพัฒนาชนบท รูปแบบในการหาเสียงของผู้สมัครรับเลือกตั้งเป็นผู้แทนราษฎร</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เป็นต้น</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รูปแบบ</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เป็นการจำลองความจริงของปรากฏการณ์เพื่อทำให้เข้าใจความสัมพันธ์ที่สลับซับซ้อนของปรากฏการณ์นั้นๆ ได้ง่ายขึ้นเป็นการสร้างมโนทัศน์เกี่ยวกับปรากฏการณ์ โดยอาศัยหลักการของระบบรูปนัยและมีจุดมุ่งหมายเพื่อการทำให้เกิดความกระจ่างชัดของนิยาม ความสัมพันธ์และประพจน์ที่เกี่ยวข้อง</w:t>
      </w:r>
      <w:r w:rsidRPr="004A09A5">
        <w:rPr>
          <w:rStyle w:val="FootnoteReference"/>
          <w:rFonts w:ascii="TH SarabunPSK" w:hAnsi="TH SarabunPSK" w:cs="TH SarabunPSK" w:hint="cs"/>
          <w:color w:val="000000"/>
          <w:spacing w:val="-4"/>
        </w:rPr>
        <w:footnoteReference w:id="3"/>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รูปแบบในทางสังคมศาสตร์ว่า เป็นชุดข้อความเชิงนามธรรมเกี่ยวกับปรากฏการณ์ที่เราสนใจ เพื่อใช้ในการนิยามคุณลักษณะ และหรือบรรยายคุณสมบัตินั้นเพื่อให้ง่ายต่อการทำความเข้าใจ รูปแบบจึงไม่ใช่การบรรยายหรืออธิบายปรากฏการณ์อย่างละเอียดทุกแง่มุม</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เพราะการทำเช่นนั้น จะทำให้รูปแบบมีความซับซ้อนและยุ่งยากเกินไปในการทำความเข้าใจ</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ส่วนรูปแบบหนึ่งๆ จะต้องมีรายละเอียดมากน้อยเพียงใด หรือควรมีองค์ประกอบใดบ้างไม่ได้มีการกำหนดเป็นการตายตัว ทั้งนี้แล้วแต่ปรากฏการณ์แต่ละอย่าง และวัตถุประสงค์ของผู้สร้างรูปแบบที่ต้องการจะอธิบายปรากฏการณ์นั้นๆอย่างไร</w:t>
      </w:r>
      <w:r w:rsidRPr="004A09A5">
        <w:rPr>
          <w:rFonts w:ascii="TH SarabunPSK" w:hAnsi="TH SarabunPSK" w:cs="TH SarabunPSK" w:hint="cs"/>
          <w:color w:val="000000"/>
          <w:spacing w:val="-4"/>
          <w:sz w:val="32"/>
          <w:szCs w:val="32"/>
          <w:vertAlign w:val="superscript"/>
          <w:cs/>
        </w:rPr>
        <w:footnoteReference w:id="4"/>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เป็นโครงสร้างโปรแกรม แบบจำลอง หรือแบบที่จำลองสภาพความเป็นจริงที่สร้างขึ้นจาก การลดทอนเวลาและเทศะ พิจารณาว่ามีสิ่งใดบ้างที่จะต้องนำมาศึกษาเพื่อใช้แทนแนวคิดหรือ</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ปรากฏการณ์ใดปรากฏการณ์หนึ่ง โดยอธิบายความสัมพันธ์ขององค์ประกอบต่างๆ ของรูปแบบนั้นๆ</w:t>
      </w:r>
      <w:r w:rsidRPr="004A09A5">
        <w:rPr>
          <w:rFonts w:ascii="TH SarabunPSK" w:hAnsi="TH SarabunPSK" w:cs="TH SarabunPSK" w:hint="cs"/>
          <w:color w:val="000000"/>
          <w:spacing w:val="-4"/>
          <w:sz w:val="32"/>
          <w:szCs w:val="32"/>
          <w:vertAlign w:val="superscript"/>
          <w:cs/>
        </w:rPr>
        <w:footnoteReference w:id="5"/>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ที่แสดงถึงความสัมพันธ์ระหว่างองค์ประกอบต่างๆ หรือตัวแปรต่างๆ ผู้วิจัยสามารถใช้รูปแบบอธิบาย</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ความสัมพันธ์ระหว่างองค์ประกอบหรือตัวแปรต่างๆ ที่มีใน</w:t>
      </w:r>
      <w:r w:rsidRPr="004A09A5">
        <w:rPr>
          <w:rFonts w:ascii="TH SarabunPSK" w:hAnsi="TH SarabunPSK" w:cs="TH SarabunPSK" w:hint="cs"/>
          <w:color w:val="000000"/>
          <w:spacing w:val="-4"/>
          <w:sz w:val="32"/>
          <w:szCs w:val="32"/>
          <w:cs/>
        </w:rPr>
        <w:lastRenderedPageBreak/>
        <w:t>ปรากฏการณ์ธรรมชาติหรือในระบบต่างๆ</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อธิบายลำดับขั้นตอนขององค์ประกอบหรือกิจกรรมในระบบ</w:t>
      </w:r>
      <w:r w:rsidRPr="004A09A5">
        <w:rPr>
          <w:rFonts w:ascii="TH SarabunPSK" w:hAnsi="TH SarabunPSK" w:cs="TH SarabunPSK" w:hint="cs"/>
          <w:color w:val="000000"/>
          <w:spacing w:val="-4"/>
          <w:sz w:val="32"/>
          <w:szCs w:val="32"/>
          <w:vertAlign w:val="superscript"/>
          <w:cs/>
        </w:rPr>
        <w:footnoteReference w:id="6"/>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หรืออาจเป็นแบบจำลองอย่างง่ายหรือ</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ย่อส่วนของปรากฏการณ์ต่างๆที่ผู้เสนอได้ศึกษาและพัฒนาขึ้น เพื่อแสดงหรืออธิบายปรากฏการณ์ที่จะเกิดขึ้น ตลอดจนอาจใช้เป็นแนวทางในการดำเนินการอย่างใดอย่างหนึ่งต่อไป</w:t>
      </w:r>
      <w:r w:rsidRPr="004A09A5">
        <w:rPr>
          <w:rFonts w:ascii="TH SarabunPSK" w:hAnsi="TH SarabunPSK" w:cs="TH SarabunPSK" w:hint="cs"/>
          <w:color w:val="000000"/>
          <w:spacing w:val="-4"/>
          <w:sz w:val="32"/>
          <w:szCs w:val="32"/>
          <w:vertAlign w:val="superscript"/>
          <w:cs/>
        </w:rPr>
        <w:footnoteReference w:id="7"/>
      </w:r>
      <w:r w:rsidRPr="004A09A5">
        <w:rPr>
          <w:rFonts w:ascii="TH SarabunPSK" w:hAnsi="TH SarabunPSK" w:cs="TH SarabunPSK" w:hint="cs"/>
          <w:color w:val="000000"/>
          <w:spacing w:val="-4"/>
          <w:sz w:val="32"/>
          <w:szCs w:val="32"/>
          <w:cs/>
        </w:rPr>
        <w:t xml:space="preserve"> นอกจากนั้นแล้วรูปแบบ ยังหมายถึง แบบจำลองอย่างง่ายของปรากฏการณ์ต่างๆ ที่ผู้เสนอได้ศึกษาและพัฒนาขึ้น</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เพื่ออธิบายปรากฏการณ์อย่างใดอย่างหนึ่ง</w:t>
      </w:r>
      <w:r w:rsidR="006632CB">
        <w:rPr>
          <w:rFonts w:ascii="TH SarabunPSK" w:hAnsi="TH SarabunPSK" w:cs="TH SarabunPSK" w:hint="cs"/>
          <w:color w:val="000000"/>
          <w:spacing w:val="-4"/>
          <w:sz w:val="32"/>
          <w:szCs w:val="32"/>
          <w:cs/>
        </w:rPr>
        <w:t xml:space="preserve"> </w:t>
      </w:r>
      <w:r w:rsidRPr="004A09A5">
        <w:rPr>
          <w:rFonts w:ascii="TH SarabunPSK" w:hAnsi="TH SarabunPSK" w:cs="TH SarabunPSK" w:hint="cs"/>
          <w:color w:val="000000"/>
          <w:spacing w:val="-4"/>
          <w:sz w:val="32"/>
          <w:szCs w:val="32"/>
          <w:cs/>
        </w:rPr>
        <w:t>และแสดงความสัมพันธ์ของตัวแปรหรือปัจจัยต่างๆ</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ที่เกี่ยวข้องกันด้วย</w:t>
      </w:r>
      <w:r w:rsidRPr="004A09A5">
        <w:rPr>
          <w:rFonts w:ascii="TH SarabunPSK" w:hAnsi="TH SarabunPSK" w:cs="TH SarabunPSK" w:hint="cs"/>
          <w:color w:val="000000"/>
          <w:spacing w:val="-4"/>
          <w:sz w:val="32"/>
          <w:szCs w:val="32"/>
          <w:vertAlign w:val="superscript"/>
          <w:cs/>
        </w:rPr>
        <w:footnoteReference w:id="8"/>
      </w:r>
      <w:r w:rsidRPr="004A09A5">
        <w:rPr>
          <w:rFonts w:ascii="TH SarabunPSK" w:hAnsi="TH SarabunPSK" w:cs="TH SarabunPSK" w:hint="cs"/>
          <w:color w:val="000000"/>
          <w:spacing w:val="-4"/>
          <w:sz w:val="32"/>
          <w:szCs w:val="32"/>
        </w:rPr>
        <w:t xml:space="preserve"> </w:t>
      </w:r>
    </w:p>
    <w:p w14:paraId="010509DF" w14:textId="214B431A" w:rsidR="000C5FD8" w:rsidRPr="004A09A5" w:rsidRDefault="000C5FD8" w:rsidP="009F57E2">
      <w:pPr>
        <w:tabs>
          <w:tab w:val="left" w:pos="993"/>
          <w:tab w:val="left" w:pos="1036"/>
          <w:tab w:val="left" w:pos="1418"/>
          <w:tab w:val="left" w:pos="1701"/>
          <w:tab w:val="left" w:pos="1736"/>
          <w:tab w:val="left" w:pos="210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4"/>
          <w:sz w:val="32"/>
          <w:szCs w:val="32"/>
          <w:cs/>
        </w:rPr>
        <w:t xml:space="preserve">พจนานุกรม </w:t>
      </w:r>
      <w:r w:rsidRPr="004A09A5">
        <w:rPr>
          <w:rFonts w:ascii="TH SarabunPSK" w:hAnsi="TH SarabunPSK" w:cs="TH SarabunPSK" w:hint="cs"/>
          <w:color w:val="000000"/>
          <w:spacing w:val="-4"/>
          <w:sz w:val="32"/>
          <w:szCs w:val="32"/>
        </w:rPr>
        <w:t xml:space="preserve">Contemporary English </w:t>
      </w:r>
      <w:r w:rsidRPr="004A09A5">
        <w:rPr>
          <w:rFonts w:ascii="TH SarabunPSK" w:hAnsi="TH SarabunPSK" w:cs="TH SarabunPSK" w:hint="cs"/>
          <w:color w:val="000000"/>
          <w:spacing w:val="-4"/>
          <w:sz w:val="32"/>
          <w:szCs w:val="32"/>
          <w:cs/>
        </w:rPr>
        <w:t xml:space="preserve">ของ </w:t>
      </w:r>
      <w:r w:rsidRPr="004A09A5">
        <w:rPr>
          <w:rFonts w:ascii="TH SarabunPSK" w:hAnsi="TH SarabunPSK" w:cs="TH SarabunPSK" w:hint="cs"/>
          <w:color w:val="000000"/>
          <w:spacing w:val="-4"/>
          <w:sz w:val="32"/>
          <w:szCs w:val="32"/>
        </w:rPr>
        <w:t xml:space="preserve">Longman </w:t>
      </w:r>
      <w:r w:rsidRPr="004A09A5">
        <w:rPr>
          <w:rFonts w:ascii="TH SarabunPSK" w:hAnsi="TH SarabunPSK" w:cs="TH SarabunPSK" w:hint="cs"/>
          <w:color w:val="000000"/>
          <w:spacing w:val="-4"/>
          <w:sz w:val="32"/>
          <w:szCs w:val="32"/>
          <w:cs/>
        </w:rPr>
        <w:t>ให้ความหมายไว้ ๕ ความหมาย  แต่โดยสรุปแล้วจะมี ๓ ลักษณะ คือ</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๑. </w:t>
      </w:r>
      <w:r w:rsidRPr="004A09A5">
        <w:rPr>
          <w:rFonts w:ascii="TH SarabunPSK" w:hAnsi="TH SarabunPSK" w:cs="TH SarabunPSK" w:hint="cs"/>
          <w:color w:val="000000"/>
          <w:spacing w:val="-4"/>
          <w:sz w:val="32"/>
          <w:szCs w:val="32"/>
        </w:rPr>
        <w:t xml:space="preserve">Model </w:t>
      </w:r>
      <w:r w:rsidRPr="004A09A5">
        <w:rPr>
          <w:rFonts w:ascii="TH SarabunPSK" w:hAnsi="TH SarabunPSK" w:cs="TH SarabunPSK" w:hint="cs"/>
          <w:color w:val="000000"/>
          <w:spacing w:val="-4"/>
          <w:sz w:val="32"/>
          <w:szCs w:val="32"/>
          <w:cs/>
        </w:rPr>
        <w:t>หมายถึง สิ่งซึ่งเป็นแบบย่อส่วนของของจริง ซึ่งเท่ากับแบบจำลอง</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๒. </w:t>
      </w:r>
      <w:r w:rsidRPr="004A09A5">
        <w:rPr>
          <w:rFonts w:ascii="TH SarabunPSK" w:hAnsi="TH SarabunPSK" w:cs="TH SarabunPSK" w:hint="cs"/>
          <w:color w:val="000000"/>
          <w:spacing w:val="-4"/>
          <w:sz w:val="32"/>
          <w:szCs w:val="32"/>
        </w:rPr>
        <w:t xml:space="preserve">Model </w:t>
      </w:r>
      <w:r w:rsidRPr="004A09A5">
        <w:rPr>
          <w:rFonts w:ascii="TH SarabunPSK" w:hAnsi="TH SarabunPSK" w:cs="TH SarabunPSK" w:hint="cs"/>
          <w:color w:val="000000"/>
          <w:spacing w:val="-4"/>
          <w:sz w:val="32"/>
          <w:szCs w:val="32"/>
          <w:cs/>
        </w:rPr>
        <w:t>ที่หมายถึง สิ่งของหรือคนที่นำมาใช้เป็นแบบอย่างในการดำเนินการ</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บางอย่าง เช่น ครูต้นแบบ</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๓. </w:t>
      </w:r>
      <w:r w:rsidRPr="004A09A5">
        <w:rPr>
          <w:rFonts w:ascii="TH SarabunPSK" w:hAnsi="TH SarabunPSK" w:cs="TH SarabunPSK" w:hint="cs"/>
          <w:color w:val="000000"/>
          <w:spacing w:val="-4"/>
          <w:sz w:val="32"/>
          <w:szCs w:val="32"/>
        </w:rPr>
        <w:t xml:space="preserve">Model </w:t>
      </w:r>
      <w:r w:rsidRPr="004A09A5">
        <w:rPr>
          <w:rFonts w:ascii="TH SarabunPSK" w:hAnsi="TH SarabunPSK" w:cs="TH SarabunPSK" w:hint="cs"/>
          <w:color w:val="000000"/>
          <w:spacing w:val="-4"/>
          <w:sz w:val="32"/>
          <w:szCs w:val="32"/>
          <w:cs/>
        </w:rPr>
        <w:t>หมายถึง รุ่นของผลิตภัณฑ์ต่างๆ</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พจนานุกรม </w:t>
      </w:r>
      <w:r w:rsidRPr="004A09A5">
        <w:rPr>
          <w:rFonts w:ascii="TH SarabunPSK" w:hAnsi="TH SarabunPSK" w:cs="TH SarabunPSK" w:hint="cs"/>
          <w:color w:val="000000"/>
          <w:spacing w:val="-4"/>
          <w:sz w:val="32"/>
          <w:szCs w:val="32"/>
        </w:rPr>
        <w:t xml:space="preserve">Webster's New World </w:t>
      </w:r>
      <w:r w:rsidRPr="004A09A5">
        <w:rPr>
          <w:rFonts w:ascii="TH SarabunPSK" w:hAnsi="TH SarabunPSK" w:cs="TH SarabunPSK" w:hint="cs"/>
          <w:color w:val="000000"/>
          <w:spacing w:val="-4"/>
          <w:sz w:val="32"/>
          <w:szCs w:val="32"/>
          <w:cs/>
        </w:rPr>
        <w:t>ของ นูเฟร็ด (</w:t>
      </w:r>
      <w:r w:rsidRPr="004A09A5">
        <w:rPr>
          <w:rFonts w:ascii="TH SarabunPSK" w:hAnsi="TH SarabunPSK" w:cs="TH SarabunPSK" w:hint="cs"/>
          <w:color w:val="000000"/>
          <w:spacing w:val="-4"/>
          <w:sz w:val="32"/>
          <w:szCs w:val="32"/>
        </w:rPr>
        <w:t xml:space="preserve">Neufeldt) </w:t>
      </w:r>
      <w:r w:rsidRPr="004A09A5">
        <w:rPr>
          <w:rFonts w:ascii="TH SarabunPSK" w:hAnsi="TH SarabunPSK" w:cs="TH SarabunPSK" w:hint="cs"/>
          <w:color w:val="000000"/>
          <w:spacing w:val="-4"/>
          <w:sz w:val="32"/>
          <w:szCs w:val="32"/>
          <w:cs/>
        </w:rPr>
        <w:t>ให้ความหมายของ</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รูปแบบว่า หมายถึง ภาพจำลองหรือตัวอย่างของข้อความเป็นจริงที่มีลักษณะเป็นมาตรฐานของความ</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เป็นเลิศ</w:t>
      </w:r>
      <w:r w:rsidRPr="004A09A5">
        <w:rPr>
          <w:rStyle w:val="FootnoteReference"/>
          <w:rFonts w:ascii="TH SarabunPSK" w:hAnsi="TH SarabunPSK" w:cs="TH SarabunPSK" w:hint="cs"/>
          <w:color w:val="000000"/>
          <w:spacing w:val="-4"/>
          <w:cs/>
        </w:rPr>
        <w:footnoteReference w:id="9"/>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 xml:space="preserve">ส่วนพจนานุกรมการศึกษา </w:t>
      </w:r>
      <w:r w:rsidRPr="004A09A5">
        <w:rPr>
          <w:rFonts w:ascii="TH SarabunPSK" w:hAnsi="TH SarabunPSK" w:cs="TH SarabunPSK" w:hint="cs"/>
          <w:color w:val="000000"/>
          <w:spacing w:val="-4"/>
          <w:sz w:val="32"/>
          <w:szCs w:val="32"/>
        </w:rPr>
        <w:t xml:space="preserve">Good </w:t>
      </w:r>
      <w:r w:rsidRPr="004A09A5">
        <w:rPr>
          <w:rFonts w:ascii="TH SarabunPSK" w:hAnsi="TH SarabunPSK" w:cs="TH SarabunPSK" w:hint="cs"/>
          <w:color w:val="000000"/>
          <w:spacing w:val="-4"/>
          <w:sz w:val="32"/>
          <w:szCs w:val="32"/>
          <w:cs/>
        </w:rPr>
        <w:t>ได้ให้ความหมายรูปแบบ ดังนี้ รูปแบบ หมายถึง</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แบบอย่างของสิ่งใดสิ่งหนึ่งเพื่อเป็นแนวทาง ในการสร้างหรือทำซ้ำเป็นตัวอย่าง เพื่อการเลียนแบบเป็นแผนภูมิหรือรูปสามมิติซึ่งเป็นตัวแทนของสิ่งใดสิ่งหนึ่งหรือหลักการหรือแนวคิด เป็นชุดของปัจจัย</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หรือตัวแปรที่มีความสัมพันธ์ซึ่งกันและกัน ซึ่งรวมกันเป็นตัวประกอบและเป็นสัญลักษณ์ทางระบบ</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สังคม ตามความหมายดังกล่าว อาจกล่าวได้ว่า รูปแบบ คือ แบบจำลองของสิ่งที่เป็น</w:t>
      </w:r>
      <w:r w:rsidRPr="004A09A5">
        <w:rPr>
          <w:rStyle w:val="FootnoteReference"/>
          <w:rFonts w:ascii="TH SarabunPSK" w:hAnsi="TH SarabunPSK" w:cs="TH SarabunPSK" w:hint="cs"/>
          <w:color w:val="000000"/>
          <w:spacing w:val="-4"/>
          <w:cs/>
        </w:rPr>
        <w:footnoteReference w:id="10"/>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รูปแบบคือ วิธีที่บุคคลใดบุคคลหนึ่งได้ถ่ายทอดความคิด ความเข้าใจ ตลอดจนจิตนาการของคนที่มีต่อปรากฏการณ์หรือเรื่องราวใดๆ ให้ปรากฏในลักษณะของการสื่อสารในลักษณะใดลักษณะหนึ่ง</w:t>
      </w:r>
      <w:r w:rsidRPr="004A09A5">
        <w:rPr>
          <w:rStyle w:val="FootnoteReference"/>
          <w:rFonts w:ascii="TH SarabunPSK" w:hAnsi="TH SarabunPSK" w:cs="TH SarabunPSK" w:hint="cs"/>
          <w:color w:val="000000"/>
          <w:spacing w:val="-4"/>
          <w:cs/>
        </w:rPr>
        <w:footnoteReference w:id="11"/>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รูปแบบ มีความหมายที่แตกต่างจากทฤษฎี เพราะรูปแบบยังไม่ใช่ข้อเท็จจริงที่ได้พิสูจน์แล้ว รูปแบบยังเป็นส่วนหนึ่งที่ผู้วิจัยพยายามวิเคราะห์ความสัมพันธ์ที่เกี่ยวเนื่องกันขององค์ประกอบอย่างเป็นระบบ ด้วยวิธีทาง</w:t>
      </w:r>
      <w:r w:rsidRPr="004A09A5">
        <w:rPr>
          <w:rFonts w:ascii="TH SarabunPSK" w:hAnsi="TH SarabunPSK" w:cs="TH SarabunPSK" w:hint="cs"/>
          <w:color w:val="000000"/>
          <w:spacing w:val="-4"/>
          <w:sz w:val="32"/>
          <w:szCs w:val="32"/>
          <w:cs/>
        </w:rPr>
        <w:lastRenderedPageBreak/>
        <w:t>วิทยาศาสตร์เพื่อที่จะนำเสนอรูปแบบมาใช้ประโยชน์</w:t>
      </w:r>
      <w:r w:rsidRPr="004A09A5">
        <w:rPr>
          <w:rStyle w:val="FootnoteReference"/>
          <w:rFonts w:ascii="TH SarabunPSK" w:hAnsi="TH SarabunPSK" w:cs="TH SarabunPSK" w:hint="cs"/>
          <w:color w:val="000000"/>
          <w:spacing w:val="-4"/>
          <w:cs/>
        </w:rPr>
        <w:footnoteReference w:id="12"/>
      </w:r>
      <w:r w:rsidRPr="004A09A5">
        <w:rPr>
          <w:rFonts w:ascii="TH SarabunPSK" w:hAnsi="TH SarabunPSK" w:cs="TH SarabunPSK" w:hint="cs"/>
          <w:color w:val="000000"/>
          <w:spacing w:val="-4"/>
          <w:sz w:val="32"/>
          <w:szCs w:val="32"/>
          <w:cs/>
        </w:rPr>
        <w:t xml:space="preserve"> รูปแบบจึงเป็นแบบจำลองในลักษณะเลียนแบบ หรือเป็นตัวแบบที่ใช้เป็นแบบอย่างเป็นแผนผัง หรือแบบแผนของการดำเนินการอย่างใดอย่างหนึ่งต่อเนื่องด้วยความสัมพันธ์เชิงระบบ ให้ความหมายรูปแบบ หมายถึง ตัวแทน</w:t>
      </w:r>
    </w:p>
    <w:p w14:paraId="39585BB3" w14:textId="77777777" w:rsidR="000C5FD8" w:rsidRPr="004A09A5" w:rsidRDefault="000C5FD8" w:rsidP="009F57E2">
      <w:pPr>
        <w:tabs>
          <w:tab w:val="left" w:pos="993"/>
          <w:tab w:val="left" w:pos="1036"/>
          <w:tab w:val="left" w:pos="1418"/>
          <w:tab w:val="left" w:pos="1701"/>
          <w:tab w:val="left" w:pos="1736"/>
          <w:tab w:val="left" w:pos="210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bookmarkStart w:id="46" w:name="_Hlk39556947"/>
      <w:r w:rsidRPr="004A09A5">
        <w:rPr>
          <w:rFonts w:ascii="TH SarabunPSK" w:hAnsi="TH SarabunPSK" w:cs="TH SarabunPSK" w:hint="cs"/>
          <w:color w:val="000000"/>
          <w:sz w:val="32"/>
          <w:szCs w:val="32"/>
          <w:cs/>
        </w:rPr>
        <w:t xml:space="preserve">จากคำจำกัดความหมายของรูปแบบที่ได้กล่าวมา ผู้วิจัยได้กำหนดขอบเขตของรูปแบบในงานวิจัยครั้งนี้ว่า </w:t>
      </w:r>
      <w:r w:rsidRPr="004A09A5">
        <w:rPr>
          <w:rFonts w:ascii="TH SarabunPSK" w:hAnsi="TH SarabunPSK" w:cs="TH SarabunPSK" w:hint="cs"/>
          <w:color w:val="000000"/>
          <w:spacing w:val="-4"/>
          <w:sz w:val="32"/>
          <w:szCs w:val="32"/>
          <w:cs/>
        </w:rPr>
        <w:t>รูปแบบ</w:t>
      </w:r>
      <w:bookmarkEnd w:id="46"/>
      <w:r w:rsidRPr="004A09A5">
        <w:rPr>
          <w:rFonts w:ascii="TH SarabunPSK" w:hAnsi="TH SarabunPSK" w:cs="TH SarabunPSK" w:hint="cs"/>
          <w:color w:val="000000"/>
          <w:spacing w:val="-4"/>
          <w:sz w:val="32"/>
          <w:szCs w:val="32"/>
          <w:cs/>
        </w:rPr>
        <w:t xml:space="preserve"> หมายถึง แบบจำลองอย่างง่ายหรือตัวอย่างย่อส่วน ของปรากฏการณ์ต่างๆ เพื่อแสดงหรืออธิบายปรากฏการณ์ที่เข้าใจได้ง่ายขึ้น เป็นวิธีที่บุคคลใดบุคคลหนึ่งได้ถ่ายทอดความคิด ความเข้าใจ ตลอดจนจิตนาการของคนที่มีต่อปรากฏการณ์หรือเรื่องราวใดๆ ให้ปรากฏ เป็นตัวแทนแบบอย่างของสิ่งใดสิ่งหนึ่ง เพื่อทำให้เข้าใจได้ง่ายและกระชับถูกต้อง เพื่อช่วยให้ตนเองและคนอื่นสามารถเข้าใจได้ชัดเจนขึ้น และสามารถตรวจสอบเปรียบเทียบกับปรากฏการณ์จริงได้</w:t>
      </w:r>
    </w:p>
    <w:p w14:paraId="0DC2A888"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ดังนั้น อาจพอสรุปแนวคิดเกี่ยวกับความหมายของรูปแบบ ซึ่งจากการศึกษาแนวคิดเกี่ยวกับรูปแบบและผลการศึกษาของนักวิชาการต่างๆ ผู้วิจัยได้สังเคราะห์ประมวล แนวคิดหลักของความหมายของรูปแบบ สามารถสรุปได้ตามตารางดังต่อไปนี้</w:t>
      </w:r>
    </w:p>
    <w:p w14:paraId="7FC82D36"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before="24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 </w:t>
      </w:r>
      <w:bookmarkStart w:id="47" w:name="_Hlk132373368"/>
      <w:r w:rsidRPr="004A09A5">
        <w:rPr>
          <w:rFonts w:ascii="TH SarabunPSK" w:hAnsi="TH SarabunPSK" w:cs="TH SarabunPSK" w:hint="cs"/>
          <w:b/>
          <w:bCs/>
          <w:color w:val="000000"/>
          <w:sz w:val="32"/>
          <w:szCs w:val="32"/>
          <w:cs/>
        </w:rPr>
        <w:t>แสดงความหมายของรูปแบบ</w:t>
      </w:r>
      <w:bookmarkEnd w:id="47"/>
    </w:p>
    <w:tbl>
      <w:tblPr>
        <w:tblpPr w:leftFromText="180" w:rightFromText="180" w:vertAnchor="text" w:tblpY="1"/>
        <w:tblOverlap w:val="never"/>
        <w:tblW w:w="8222"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60E8A837" w14:textId="77777777" w:rsidTr="006B16AA">
        <w:tc>
          <w:tcPr>
            <w:tcW w:w="2694" w:type="dxa"/>
          </w:tcPr>
          <w:p w14:paraId="3D7B7F95" w14:textId="77777777" w:rsidR="000C5FD8" w:rsidRPr="004A09A5" w:rsidRDefault="000C5FD8" w:rsidP="009F57E2">
            <w:pPr>
              <w:tabs>
                <w:tab w:val="left" w:pos="993"/>
                <w:tab w:val="left" w:pos="1350"/>
                <w:tab w:val="left" w:pos="1701"/>
                <w:tab w:val="right" w:pos="8280"/>
              </w:tabs>
              <w:jc w:val="center"/>
              <w:rPr>
                <w:rFonts w:ascii="TH SarabunPSK" w:hAnsi="TH SarabunPSK" w:cs="TH SarabunPSK"/>
                <w:b/>
                <w:bCs/>
                <w:color w:val="000000"/>
                <w:sz w:val="32"/>
                <w:szCs w:val="32"/>
              </w:rPr>
            </w:pPr>
            <w:bookmarkStart w:id="48" w:name="_Hlk495142029"/>
            <w:r w:rsidRPr="004A09A5">
              <w:rPr>
                <w:rFonts w:ascii="TH SarabunPSK" w:hAnsi="TH SarabunPSK" w:cs="TH SarabunPSK" w:hint="cs"/>
                <w:b/>
                <w:bCs/>
                <w:color w:val="000000"/>
                <w:sz w:val="32"/>
                <w:szCs w:val="32"/>
                <w:cs/>
              </w:rPr>
              <w:t>นักวิชาการหรือแหล่งข้อมูล</w:t>
            </w:r>
          </w:p>
        </w:tc>
        <w:tc>
          <w:tcPr>
            <w:tcW w:w="5528" w:type="dxa"/>
          </w:tcPr>
          <w:p w14:paraId="45DA407C" w14:textId="77777777" w:rsidR="000C5FD8" w:rsidRPr="004A09A5" w:rsidRDefault="000C5FD8" w:rsidP="009F57E2">
            <w:pPr>
              <w:tabs>
                <w:tab w:val="left" w:pos="720"/>
                <w:tab w:val="left" w:pos="993"/>
                <w:tab w:val="left" w:pos="1350"/>
                <w:tab w:val="left" w:pos="1701"/>
                <w:tab w:val="right" w:pos="8280"/>
              </w:tabs>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26EB1BFD" w14:textId="77777777" w:rsidTr="006B16AA">
        <w:tc>
          <w:tcPr>
            <w:tcW w:w="2694" w:type="dxa"/>
          </w:tcPr>
          <w:p w14:paraId="588A37A5" w14:textId="77777777" w:rsidR="000C5FD8" w:rsidRPr="004A09A5" w:rsidRDefault="000C5FD8" w:rsidP="009F57E2">
            <w:pPr>
              <w:tabs>
                <w:tab w:val="left" w:pos="993"/>
                <w:tab w:val="left" w:pos="1350"/>
                <w:tab w:val="left" w:pos="1701"/>
                <w:tab w:val="right" w:pos="8280"/>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rPr>
              <w:t>Jame A.F. Stoner and Char Wankel</w:t>
            </w:r>
          </w:p>
        </w:tc>
        <w:tc>
          <w:tcPr>
            <w:tcW w:w="5528" w:type="dxa"/>
          </w:tcPr>
          <w:p w14:paraId="4985A3D6" w14:textId="77777777" w:rsidR="000C5FD8" w:rsidRPr="004A09A5" w:rsidRDefault="000C5FD8" w:rsidP="009F57E2">
            <w:pPr>
              <w:tabs>
                <w:tab w:val="left" w:pos="720"/>
                <w:tab w:val="left" w:pos="993"/>
                <w:tab w:val="left" w:pos="1350"/>
                <w:tab w:val="left" w:pos="1701"/>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pacing w:val="-4"/>
                <w:sz w:val="32"/>
                <w:szCs w:val="32"/>
                <w:cs/>
              </w:rPr>
              <w:t>เป็นการจำลองความจริงของปรากฏการณ์เพื่อทำให้เข้าใจความสัมพันธ์ที่สลับซับซ้อนของปรากฏการณ์นั้นๆ ได้ง่ายขึ้นเป็นการสร้างมโนทัศน์เกี่ยวกับปรากฏการณ์ โดยอาศัยหลักการของระบบรูปนัยและมีจุดมุ่งหมายเพื่อการทำให้เกิดความกระจ่างชัดของนิยาม ความสัมพันธ์และประพจน์ ที่เกี่ยวข้อง</w:t>
            </w:r>
          </w:p>
        </w:tc>
      </w:tr>
      <w:tr w:rsidR="000C5FD8" w:rsidRPr="004A09A5" w14:paraId="4F0B74DF" w14:textId="77777777" w:rsidTr="006B16AA">
        <w:tc>
          <w:tcPr>
            <w:tcW w:w="2694" w:type="dxa"/>
            <w:tcBorders>
              <w:bottom w:val="single" w:sz="4" w:space="0" w:color="000000"/>
            </w:tcBorders>
          </w:tcPr>
          <w:p w14:paraId="249D8B2F" w14:textId="77777777" w:rsidR="000C5FD8" w:rsidRPr="004A09A5" w:rsidRDefault="000C5FD8" w:rsidP="009F57E2">
            <w:pPr>
              <w:tabs>
                <w:tab w:val="left" w:pos="993"/>
                <w:tab w:val="left" w:pos="1350"/>
                <w:tab w:val="left" w:pos="1701"/>
                <w:tab w:val="right" w:pos="8280"/>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rPr>
              <w:t>Bardo J.W. and Hardman J.J</w:t>
            </w:r>
            <w:r w:rsidRPr="004A09A5">
              <w:rPr>
                <w:rFonts w:ascii="TH SarabunPSK" w:hAnsi="TH SarabunPSK" w:cs="TH SarabunPSK" w:hint="cs"/>
                <w:color w:val="000000"/>
                <w:sz w:val="32"/>
                <w:szCs w:val="32"/>
                <w:cs/>
              </w:rPr>
              <w:t>.</w:t>
            </w:r>
          </w:p>
        </w:tc>
        <w:tc>
          <w:tcPr>
            <w:tcW w:w="5528" w:type="dxa"/>
            <w:tcBorders>
              <w:bottom w:val="single" w:sz="4" w:space="0" w:color="000000"/>
            </w:tcBorders>
          </w:tcPr>
          <w:p w14:paraId="265CBEAB" w14:textId="21BE758F" w:rsidR="000C5FD8" w:rsidRPr="004A09A5" w:rsidRDefault="000C5FD8" w:rsidP="009F57E2">
            <w:pPr>
              <w:tabs>
                <w:tab w:val="left" w:pos="720"/>
                <w:tab w:val="left" w:pos="993"/>
                <w:tab w:val="left" w:pos="1350"/>
                <w:tab w:val="left" w:pos="1701"/>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pacing w:val="-4"/>
                <w:sz w:val="32"/>
                <w:szCs w:val="32"/>
                <w:cs/>
              </w:rPr>
              <w:t>รูปแบบในทางสังคมศาสตร์ว่า เป็นชุดข้อความเชิงนามธรรมเกี่ยวกับปรากฏการณ์ที่เราสนใจ เพื่อใช้ในการนิยามคุณลักษณะ และหรือบรรยายคุณสมบัตินั้นเพื่อให้ง่ายต่อการทำความเข้าใจ รูปแบบจึงไม่ใช่การบรรยายหรืออธิบายปรากฏการณ์อย่างละเอียดทุกแง่มุม</w:t>
            </w:r>
          </w:p>
        </w:tc>
      </w:tr>
      <w:tr w:rsidR="000C5FD8" w:rsidRPr="004A09A5" w14:paraId="75028D64" w14:textId="77777777" w:rsidTr="006B16AA">
        <w:tc>
          <w:tcPr>
            <w:tcW w:w="2694" w:type="dxa"/>
            <w:tcBorders>
              <w:top w:val="single" w:sz="4" w:space="0" w:color="000000"/>
              <w:bottom w:val="single" w:sz="4" w:space="0" w:color="000000"/>
            </w:tcBorders>
          </w:tcPr>
          <w:p w14:paraId="058F652F" w14:textId="77777777" w:rsidR="000C5FD8" w:rsidRPr="004A09A5" w:rsidRDefault="000C5FD8" w:rsidP="009F57E2">
            <w:pPr>
              <w:tabs>
                <w:tab w:val="left" w:pos="993"/>
                <w:tab w:val="left" w:pos="1350"/>
                <w:tab w:val="left" w:pos="1701"/>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บุญส่ง หาญพานิช</w:t>
            </w:r>
          </w:p>
        </w:tc>
        <w:tc>
          <w:tcPr>
            <w:tcW w:w="5528" w:type="dxa"/>
            <w:tcBorders>
              <w:top w:val="single" w:sz="4" w:space="0" w:color="000000"/>
              <w:bottom w:val="single" w:sz="4" w:space="0" w:color="000000"/>
            </w:tcBorders>
          </w:tcPr>
          <w:p w14:paraId="69296B34" w14:textId="77777777" w:rsidR="000C5FD8" w:rsidRPr="004A09A5" w:rsidRDefault="000C5FD8" w:rsidP="009F57E2">
            <w:pPr>
              <w:tabs>
                <w:tab w:val="left" w:pos="720"/>
                <w:tab w:val="left" w:pos="993"/>
                <w:tab w:val="left" w:pos="1350"/>
                <w:tab w:val="left" w:pos="1701"/>
                <w:tab w:val="right" w:pos="8280"/>
              </w:tabs>
              <w:spacing w:after="0"/>
              <w:jc w:val="thaiDistribute"/>
              <w:rPr>
                <w:rFonts w:ascii="TH SarabunPSK" w:hAnsi="TH SarabunPSK" w:cs="TH SarabunPSK"/>
                <w:color w:val="000000"/>
                <w:sz w:val="32"/>
                <w:szCs w:val="32"/>
                <w:cs/>
              </w:rPr>
            </w:pPr>
            <w:r w:rsidRPr="004A09A5">
              <w:rPr>
                <w:rFonts w:ascii="TH SarabunPSK" w:hAnsi="TH SarabunPSK" w:cs="TH SarabunPSK" w:hint="cs"/>
                <w:color w:val="000000"/>
                <w:spacing w:val="-4"/>
                <w:sz w:val="32"/>
                <w:szCs w:val="32"/>
                <w:cs/>
              </w:rPr>
              <w:t>เป็นโครงสร้างโปรแกรม แบบจำลอง หรือแบบที่จำลองสภาพความเป็นจริงที่สร้างขึ้นจาก การลดทอนเวลาและเทศะ พิจารณาว่ามีสิ่งใดบ้างที่จะต้องนำมาศึกษาเพื่อใช้แทนแนวคิดหรือ</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ปรากฏการณ์</w:t>
            </w:r>
            <w:r w:rsidRPr="004A09A5">
              <w:rPr>
                <w:rFonts w:ascii="TH SarabunPSK" w:hAnsi="TH SarabunPSK" w:cs="TH SarabunPSK" w:hint="cs"/>
                <w:color w:val="000000"/>
                <w:spacing w:val="-4"/>
                <w:sz w:val="32"/>
                <w:szCs w:val="32"/>
                <w:cs/>
              </w:rPr>
              <w:lastRenderedPageBreak/>
              <w:t>ใดปรากฏการณ์หนึ่ง โดยอธิบายความสัมพันธ์ขององค์ประกอบต่างๆ ของรูปแบบนั้นๆ</w:t>
            </w:r>
          </w:p>
        </w:tc>
      </w:tr>
      <w:tr w:rsidR="000C5FD8" w:rsidRPr="004A09A5" w14:paraId="16BC305C" w14:textId="77777777" w:rsidTr="006B16AA">
        <w:tc>
          <w:tcPr>
            <w:tcW w:w="2694" w:type="dxa"/>
            <w:tcBorders>
              <w:top w:val="single" w:sz="4" w:space="0" w:color="000000"/>
              <w:bottom w:val="single" w:sz="4" w:space="0" w:color="000000"/>
            </w:tcBorders>
          </w:tcPr>
          <w:p w14:paraId="7DF73DEB" w14:textId="77777777" w:rsidR="000C5FD8" w:rsidRPr="004A09A5" w:rsidRDefault="000C5FD8" w:rsidP="009F57E2">
            <w:pPr>
              <w:tabs>
                <w:tab w:val="left" w:pos="993"/>
                <w:tab w:val="left" w:pos="1350"/>
                <w:tab w:val="left" w:pos="1701"/>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บุญชม ศรีสะอาด</w:t>
            </w:r>
          </w:p>
        </w:tc>
        <w:tc>
          <w:tcPr>
            <w:tcW w:w="5528" w:type="dxa"/>
            <w:tcBorders>
              <w:top w:val="single" w:sz="4" w:space="0" w:color="000000"/>
              <w:bottom w:val="single" w:sz="4" w:space="0" w:color="000000"/>
            </w:tcBorders>
          </w:tcPr>
          <w:p w14:paraId="110F65AC" w14:textId="77777777" w:rsidR="000C5FD8" w:rsidRPr="004A09A5" w:rsidRDefault="000C5FD8" w:rsidP="009F57E2">
            <w:pPr>
              <w:tabs>
                <w:tab w:val="left" w:pos="720"/>
                <w:tab w:val="left" w:pos="993"/>
                <w:tab w:val="left" w:pos="1350"/>
                <w:tab w:val="left" w:pos="1701"/>
                <w:tab w:val="right" w:pos="8280"/>
              </w:tabs>
              <w:spacing w:after="0"/>
              <w:jc w:val="thaiDistribute"/>
              <w:rPr>
                <w:rFonts w:ascii="TH SarabunPSK" w:hAnsi="TH SarabunPSK" w:cs="TH SarabunPSK"/>
                <w:color w:val="000000"/>
                <w:spacing w:val="-4"/>
                <w:sz w:val="32"/>
                <w:szCs w:val="32"/>
                <w:cs/>
              </w:rPr>
            </w:pPr>
            <w:r w:rsidRPr="004A09A5">
              <w:rPr>
                <w:rFonts w:ascii="TH SarabunPSK" w:hAnsi="TH SarabunPSK" w:cs="TH SarabunPSK" w:hint="cs"/>
                <w:color w:val="000000"/>
                <w:spacing w:val="-4"/>
                <w:sz w:val="32"/>
                <w:szCs w:val="32"/>
                <w:cs/>
              </w:rPr>
              <w:t>แสดงถึงความสัมพันธ์ระหว่างองค์ประกอบต่างๆ หรือตัวแปรต่างๆ ผู้วิจัยสามารถใช้รูปแบบอธิบายความสัมพันธ์ระหว่างองค์ประกอบหรือตัวแปรต่างๆ ที่มีในปรากฏการณ์ธรรมชาติหรือในระบบต่างๆ อธิบายลำดับขั้นตอนขององค์ประกอบหรือกิจกรรมในระบบ</w:t>
            </w:r>
          </w:p>
        </w:tc>
      </w:tr>
      <w:tr w:rsidR="000C5FD8" w:rsidRPr="004A09A5" w14:paraId="27A2D101" w14:textId="77777777" w:rsidTr="006B16AA">
        <w:tc>
          <w:tcPr>
            <w:tcW w:w="2694" w:type="dxa"/>
            <w:tcBorders>
              <w:top w:val="single" w:sz="4" w:space="0" w:color="000000"/>
              <w:bottom w:val="single" w:sz="4" w:space="0" w:color="000000"/>
            </w:tcBorders>
          </w:tcPr>
          <w:p w14:paraId="4C97E7BA" w14:textId="77777777" w:rsidR="000C5FD8" w:rsidRPr="004A09A5" w:rsidRDefault="000C5FD8" w:rsidP="009F57E2">
            <w:pPr>
              <w:tabs>
                <w:tab w:val="left" w:pos="993"/>
                <w:tab w:val="left" w:pos="1350"/>
                <w:tab w:val="left" w:pos="1701"/>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กรรณิกา เจิมเทียนชัย</w:t>
            </w:r>
          </w:p>
        </w:tc>
        <w:tc>
          <w:tcPr>
            <w:tcW w:w="5528" w:type="dxa"/>
            <w:tcBorders>
              <w:top w:val="single" w:sz="4" w:space="0" w:color="000000"/>
              <w:bottom w:val="single" w:sz="4" w:space="0" w:color="000000"/>
            </w:tcBorders>
          </w:tcPr>
          <w:p w14:paraId="7AA1AE26" w14:textId="77777777" w:rsidR="000C5FD8" w:rsidRPr="004A09A5" w:rsidRDefault="000C5FD8" w:rsidP="009F57E2">
            <w:pPr>
              <w:tabs>
                <w:tab w:val="left" w:pos="720"/>
                <w:tab w:val="left" w:pos="993"/>
                <w:tab w:val="left" w:pos="1350"/>
                <w:tab w:val="left" w:pos="1701"/>
                <w:tab w:val="right" w:pos="8280"/>
              </w:tabs>
              <w:spacing w:after="0"/>
              <w:jc w:val="thaiDistribute"/>
              <w:rPr>
                <w:rFonts w:ascii="TH SarabunPSK" w:hAnsi="TH SarabunPSK" w:cs="TH SarabunPSK"/>
                <w:color w:val="000000"/>
                <w:spacing w:val="-4"/>
                <w:sz w:val="32"/>
                <w:szCs w:val="32"/>
                <w:cs/>
              </w:rPr>
            </w:pPr>
            <w:r w:rsidRPr="004A09A5">
              <w:rPr>
                <w:rFonts w:ascii="TH SarabunPSK" w:hAnsi="TH SarabunPSK" w:cs="TH SarabunPSK" w:hint="cs"/>
                <w:color w:val="000000"/>
                <w:spacing w:val="-4"/>
                <w:sz w:val="32"/>
                <w:szCs w:val="32"/>
                <w:cs/>
              </w:rPr>
              <w:t>เป็นแบบจำลองอย่างง่ายหรือ ย่อส่วนของปรากฏการณ์ต่างๆที่ผู้เสนอได้ศึกษาและพัฒนาขึ้น เพื่อแสดงหรืออธิบายปรากฏการณ์ที่จะเกิดขึ้น ตลอดจนอาจใช้เป็นแนวทางในการดำเนินการอย่างใดอย่างหนึ่งต่อไป</w:t>
            </w:r>
          </w:p>
        </w:tc>
      </w:tr>
      <w:tr w:rsidR="000C5FD8" w:rsidRPr="004A09A5" w14:paraId="3EBF2564" w14:textId="77777777" w:rsidTr="006B16AA">
        <w:tc>
          <w:tcPr>
            <w:tcW w:w="2694" w:type="dxa"/>
            <w:tcBorders>
              <w:top w:val="single" w:sz="4" w:space="0" w:color="000000"/>
              <w:bottom w:val="single" w:sz="4" w:space="0" w:color="000000"/>
            </w:tcBorders>
          </w:tcPr>
          <w:p w14:paraId="2C38EE1A"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ศุภลักษณ์ เศษธะพานิช</w:t>
            </w:r>
          </w:p>
        </w:tc>
        <w:tc>
          <w:tcPr>
            <w:tcW w:w="5528" w:type="dxa"/>
            <w:tcBorders>
              <w:top w:val="single" w:sz="4" w:space="0" w:color="000000"/>
              <w:bottom w:val="single" w:sz="4" w:space="0" w:color="000000"/>
            </w:tcBorders>
          </w:tcPr>
          <w:p w14:paraId="1F133403"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jc w:val="thaiDistribute"/>
              <w:rPr>
                <w:rFonts w:ascii="TH SarabunPSK" w:hAnsi="TH SarabunPSK" w:cs="TH SarabunPSK"/>
                <w:color w:val="000000"/>
                <w:sz w:val="32"/>
                <w:szCs w:val="32"/>
                <w:cs/>
              </w:rPr>
            </w:pPr>
            <w:bookmarkStart w:id="49" w:name="_Hlk39837118"/>
            <w:r w:rsidRPr="004A09A5">
              <w:rPr>
                <w:rFonts w:ascii="TH SarabunPSK" w:hAnsi="TH SarabunPSK" w:cs="TH SarabunPSK" w:hint="cs"/>
                <w:color w:val="000000"/>
                <w:sz w:val="32"/>
                <w:szCs w:val="32"/>
                <w:cs/>
              </w:rPr>
              <w:t>แบบจำลองอย่างง่าย</w:t>
            </w:r>
            <w:bookmarkEnd w:id="49"/>
            <w:r w:rsidRPr="004A09A5">
              <w:rPr>
                <w:rFonts w:ascii="TH SarabunPSK" w:hAnsi="TH SarabunPSK" w:cs="TH SarabunPSK" w:hint="cs"/>
                <w:color w:val="000000"/>
                <w:sz w:val="32"/>
                <w:szCs w:val="32"/>
                <w:cs/>
              </w:rPr>
              <w:t>ของปรากฏการณ์ต่างๆ ที่ผู้เสนอได้ศึกษาและพัฒนาขึ้น เพื่ออธิบายปรากฏการณ์อย่างใดอย่างหนึ่งและแสดงความสัมพันธ์ของตัวแปรหรือปัจจัยต่างๆ ที่เกี่ยวข้องกันด้วย</w:t>
            </w:r>
          </w:p>
        </w:tc>
      </w:tr>
      <w:tr w:rsidR="000C5FD8" w:rsidRPr="004A09A5" w14:paraId="6E64E105" w14:textId="77777777" w:rsidTr="006B16AA">
        <w:tc>
          <w:tcPr>
            <w:tcW w:w="2694" w:type="dxa"/>
            <w:tcBorders>
              <w:top w:val="single" w:sz="4" w:space="0" w:color="000000"/>
              <w:bottom w:val="single" w:sz="4" w:space="0" w:color="000000"/>
            </w:tcBorders>
          </w:tcPr>
          <w:p w14:paraId="460A400D"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Victioria Neufeldt</w:t>
            </w:r>
          </w:p>
        </w:tc>
        <w:tc>
          <w:tcPr>
            <w:tcW w:w="5528" w:type="dxa"/>
            <w:tcBorders>
              <w:top w:val="single" w:sz="4" w:space="0" w:color="000000"/>
              <w:bottom w:val="single" w:sz="4" w:space="0" w:color="000000"/>
            </w:tcBorders>
          </w:tcPr>
          <w:p w14:paraId="1247FA95"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๑) </w:t>
            </w:r>
            <w:r w:rsidRPr="004A09A5">
              <w:rPr>
                <w:rFonts w:ascii="TH SarabunPSK" w:hAnsi="TH SarabunPSK" w:cs="TH SarabunPSK" w:hint="cs"/>
                <w:color w:val="000000"/>
                <w:sz w:val="32"/>
                <w:szCs w:val="32"/>
              </w:rPr>
              <w:t xml:space="preserve">Model </w:t>
            </w:r>
            <w:r w:rsidRPr="004A09A5">
              <w:rPr>
                <w:rFonts w:ascii="TH SarabunPSK" w:hAnsi="TH SarabunPSK" w:cs="TH SarabunPSK" w:hint="cs"/>
                <w:color w:val="000000"/>
                <w:sz w:val="32"/>
                <w:szCs w:val="32"/>
                <w:cs/>
              </w:rPr>
              <w:t xml:space="preserve">หมายถึง สิ่งซึ่งเป็นแบบย่อส่วนของของจริง ซึ่งเท่ากับ แบบจำลอง ๒) </w:t>
            </w:r>
            <w:r w:rsidRPr="004A09A5">
              <w:rPr>
                <w:rFonts w:ascii="TH SarabunPSK" w:hAnsi="TH SarabunPSK" w:cs="TH SarabunPSK" w:hint="cs"/>
                <w:color w:val="000000"/>
                <w:sz w:val="32"/>
                <w:szCs w:val="32"/>
              </w:rPr>
              <w:t xml:space="preserve">Model </w:t>
            </w:r>
            <w:r w:rsidRPr="004A09A5">
              <w:rPr>
                <w:rFonts w:ascii="TH SarabunPSK" w:hAnsi="TH SarabunPSK" w:cs="TH SarabunPSK" w:hint="cs"/>
                <w:color w:val="000000"/>
                <w:sz w:val="32"/>
                <w:szCs w:val="32"/>
                <w:cs/>
              </w:rPr>
              <w:t xml:space="preserve">ที่หมายถึง สิ่งของหรือคนที่นำมาใช้เป็นแบบอย่างในการดำเนินการ บางอย่าง ๓) </w:t>
            </w:r>
            <w:r w:rsidRPr="004A09A5">
              <w:rPr>
                <w:rFonts w:ascii="TH SarabunPSK" w:hAnsi="TH SarabunPSK" w:cs="TH SarabunPSK" w:hint="cs"/>
                <w:color w:val="000000"/>
                <w:sz w:val="32"/>
                <w:szCs w:val="32"/>
              </w:rPr>
              <w:t xml:space="preserve">Model </w:t>
            </w:r>
            <w:r w:rsidRPr="004A09A5">
              <w:rPr>
                <w:rFonts w:ascii="TH SarabunPSK" w:hAnsi="TH SarabunPSK" w:cs="TH SarabunPSK" w:hint="cs"/>
                <w:color w:val="000000"/>
                <w:sz w:val="32"/>
                <w:szCs w:val="32"/>
                <w:cs/>
              </w:rPr>
              <w:t xml:space="preserve">หมายถึงรุ่นของผลิตภัณฑ์ต่างๆ พจนานุกรม </w:t>
            </w:r>
            <w:r w:rsidRPr="004A09A5">
              <w:rPr>
                <w:rFonts w:ascii="TH SarabunPSK" w:hAnsi="TH SarabunPSK" w:cs="TH SarabunPSK" w:hint="cs"/>
                <w:color w:val="000000"/>
                <w:sz w:val="32"/>
                <w:szCs w:val="32"/>
              </w:rPr>
              <w:t xml:space="preserve">Webster's New World </w:t>
            </w:r>
            <w:r w:rsidRPr="004A09A5">
              <w:rPr>
                <w:rFonts w:ascii="TH SarabunPSK" w:hAnsi="TH SarabunPSK" w:cs="TH SarabunPSK" w:hint="cs"/>
                <w:color w:val="000000"/>
                <w:sz w:val="32"/>
                <w:szCs w:val="32"/>
                <w:cs/>
              </w:rPr>
              <w:t>ของ นูเฟร็ด (</w:t>
            </w:r>
            <w:r w:rsidRPr="004A09A5">
              <w:rPr>
                <w:rFonts w:ascii="TH SarabunPSK" w:hAnsi="TH SarabunPSK" w:cs="TH SarabunPSK" w:hint="cs"/>
                <w:color w:val="000000"/>
                <w:sz w:val="32"/>
                <w:szCs w:val="32"/>
              </w:rPr>
              <w:t xml:space="preserve">Neufeldt) </w:t>
            </w:r>
            <w:r w:rsidRPr="004A09A5">
              <w:rPr>
                <w:rFonts w:ascii="TH SarabunPSK" w:hAnsi="TH SarabunPSK" w:cs="TH SarabunPSK" w:hint="cs"/>
                <w:color w:val="000000"/>
                <w:sz w:val="32"/>
                <w:szCs w:val="32"/>
                <w:cs/>
              </w:rPr>
              <w:t>ให้ความหมายของ รูปแบบว่า หมายถึงภาพจำลองหรือตัวอย่างของข้อความเป็นจริงที่มีลักษณะเป็นมาตรฐานของความเป็นเลิศ</w:t>
            </w:r>
          </w:p>
        </w:tc>
      </w:tr>
      <w:tr w:rsidR="000C5FD8" w:rsidRPr="004A09A5" w14:paraId="2D6D7793" w14:textId="77777777" w:rsidTr="006B16AA">
        <w:tc>
          <w:tcPr>
            <w:tcW w:w="2694" w:type="dxa"/>
            <w:tcBorders>
              <w:top w:val="single" w:sz="4" w:space="0" w:color="000000"/>
              <w:bottom w:val="single" w:sz="4" w:space="0" w:color="000000"/>
            </w:tcBorders>
          </w:tcPr>
          <w:p w14:paraId="2F19742E"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Good, Carter V.,</w:t>
            </w:r>
          </w:p>
        </w:tc>
        <w:tc>
          <w:tcPr>
            <w:tcW w:w="5528" w:type="dxa"/>
            <w:tcBorders>
              <w:top w:val="single" w:sz="4" w:space="0" w:color="000000"/>
              <w:bottom w:val="single" w:sz="4" w:space="0" w:color="000000"/>
            </w:tcBorders>
          </w:tcPr>
          <w:p w14:paraId="7E8AC9D2"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แบบอย่างของสิ่งใดสิ่งหนึ่งเพื่อเป็นแนวทาง ในการสร้างหรือทำซ้ำเป็นตัวอย่าง เพื่อการเลียนแบบเป็นแผนภูมิหรือรูปสามมิติซึ่งเป็นตัวแทนของสิ่งใดสิ่งหนึ่ง หรือหลักการหรือแนวคิด เป็นชุดของปัจจัย หรือตัวแปรที่มีความสัมพันธ์ซึ่งกันและกัน ซึ่งรวมกันเป็นตัวประกอบ และเป็นสัญลักษณ์ทางระบบสังคม</w:t>
            </w:r>
          </w:p>
        </w:tc>
      </w:tr>
      <w:tr w:rsidR="000C5FD8" w:rsidRPr="004A09A5" w14:paraId="15A85F0C" w14:textId="77777777" w:rsidTr="006B16AA">
        <w:tc>
          <w:tcPr>
            <w:tcW w:w="2694" w:type="dxa"/>
            <w:tcBorders>
              <w:top w:val="single" w:sz="4" w:space="0" w:color="000000"/>
              <w:bottom w:val="single" w:sz="4" w:space="0" w:color="000000"/>
            </w:tcBorders>
          </w:tcPr>
          <w:p w14:paraId="5B9106A9"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เยาวดี วิบูลย์ศรี</w:t>
            </w:r>
          </w:p>
        </w:tc>
        <w:tc>
          <w:tcPr>
            <w:tcW w:w="5528" w:type="dxa"/>
            <w:tcBorders>
              <w:top w:val="single" w:sz="4" w:space="0" w:color="000000"/>
              <w:bottom w:val="single" w:sz="4" w:space="0" w:color="000000"/>
            </w:tcBorders>
          </w:tcPr>
          <w:p w14:paraId="65B96D70"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วิธีที่บุคคลใดบุคคลหนึ่งได้ถ่ายทอดความคิดความเข้าใจ ตลอดจนจิตนาการของคนที่มีต่อปรากฏการณ์หรือเรื่องราวใดๆ ให้ปรากฏในลักษณะของการสื่อสารในลักษณะใดลักษณะหนึ่ง</w:t>
            </w:r>
          </w:p>
        </w:tc>
      </w:tr>
      <w:bookmarkEnd w:id="48"/>
    </w:tbl>
    <w:p w14:paraId="7752FE69"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before="240"/>
        <w:jc w:val="thaiDistribute"/>
        <w:rPr>
          <w:rFonts w:ascii="TH SarabunPSK" w:hAnsi="TH SarabunPSK" w:cs="TH SarabunPSK"/>
          <w:color w:val="000000"/>
          <w:sz w:val="32"/>
          <w:szCs w:val="32"/>
        </w:rPr>
      </w:pPr>
    </w:p>
    <w:p w14:paraId="45F7050B" w14:textId="77777777" w:rsidR="000C5FD8" w:rsidRPr="004A09A5" w:rsidRDefault="000C5FD8" w:rsidP="009F57E2">
      <w:pPr>
        <w:tabs>
          <w:tab w:val="left" w:pos="993"/>
        </w:tabs>
        <w:rPr>
          <w:rFonts w:ascii="TH SarabunPSK" w:hAnsi="TH SarabunPSK" w:cs="TH SarabunPSK"/>
          <w:sz w:val="32"/>
          <w:szCs w:val="32"/>
        </w:rPr>
      </w:pPr>
    </w:p>
    <w:p w14:paraId="30895D6D" w14:textId="77777777" w:rsidR="000C5FD8" w:rsidRPr="004A09A5" w:rsidRDefault="000C5FD8" w:rsidP="009F57E2">
      <w:pPr>
        <w:tabs>
          <w:tab w:val="left" w:pos="993"/>
        </w:tabs>
        <w:rPr>
          <w:rFonts w:ascii="TH SarabunPSK" w:hAnsi="TH SarabunPSK" w:cs="TH SarabunPSK"/>
          <w:sz w:val="32"/>
          <w:szCs w:val="32"/>
        </w:rPr>
      </w:pPr>
    </w:p>
    <w:p w14:paraId="20D1DDB1" w14:textId="77777777" w:rsidR="000C5FD8" w:rsidRPr="004A09A5" w:rsidRDefault="000C5FD8" w:rsidP="009F57E2">
      <w:pPr>
        <w:tabs>
          <w:tab w:val="left" w:pos="993"/>
        </w:tabs>
        <w:rPr>
          <w:rFonts w:ascii="TH SarabunPSK" w:hAnsi="TH SarabunPSK" w:cs="TH SarabunPSK"/>
          <w:sz w:val="32"/>
          <w:szCs w:val="32"/>
        </w:rPr>
      </w:pPr>
    </w:p>
    <w:p w14:paraId="2E328088" w14:textId="77777777" w:rsidR="000C5FD8" w:rsidRPr="004A09A5" w:rsidRDefault="000C5FD8" w:rsidP="009F57E2">
      <w:pPr>
        <w:tabs>
          <w:tab w:val="left" w:pos="993"/>
        </w:tabs>
        <w:rPr>
          <w:rFonts w:ascii="TH SarabunPSK" w:hAnsi="TH SarabunPSK" w:cs="TH SarabunPSK"/>
          <w:sz w:val="32"/>
          <w:szCs w:val="32"/>
        </w:rPr>
      </w:pPr>
    </w:p>
    <w:p w14:paraId="6279A1D8" w14:textId="77777777" w:rsidR="000C5FD8" w:rsidRPr="004A09A5" w:rsidRDefault="000C5FD8" w:rsidP="009F57E2">
      <w:pPr>
        <w:tabs>
          <w:tab w:val="left" w:pos="993"/>
        </w:tabs>
        <w:rPr>
          <w:rFonts w:ascii="TH SarabunPSK" w:hAnsi="TH SarabunPSK" w:cs="TH SarabunPSK"/>
          <w:sz w:val="32"/>
          <w:szCs w:val="32"/>
        </w:rPr>
      </w:pPr>
    </w:p>
    <w:p w14:paraId="6F42BD66" w14:textId="77777777" w:rsidR="000C5FD8" w:rsidRPr="004A09A5" w:rsidRDefault="000C5FD8" w:rsidP="009F57E2">
      <w:pPr>
        <w:tabs>
          <w:tab w:val="left" w:pos="993"/>
        </w:tabs>
        <w:rPr>
          <w:rFonts w:ascii="TH SarabunPSK" w:hAnsi="TH SarabunPSK" w:cs="TH SarabunPSK"/>
          <w:sz w:val="32"/>
          <w:szCs w:val="32"/>
        </w:rPr>
      </w:pPr>
    </w:p>
    <w:p w14:paraId="6E68DB67" w14:textId="77777777" w:rsidR="000C5FD8" w:rsidRPr="004A09A5" w:rsidRDefault="000C5FD8" w:rsidP="009F57E2">
      <w:pPr>
        <w:tabs>
          <w:tab w:val="left" w:pos="993"/>
        </w:tabs>
        <w:rPr>
          <w:rFonts w:ascii="TH SarabunPSK" w:hAnsi="TH SarabunPSK" w:cs="TH SarabunPSK"/>
          <w:sz w:val="32"/>
          <w:szCs w:val="32"/>
        </w:rPr>
      </w:pPr>
    </w:p>
    <w:p w14:paraId="47B5E73E" w14:textId="77777777" w:rsidR="000C5FD8" w:rsidRPr="004A09A5" w:rsidRDefault="000C5FD8" w:rsidP="009F57E2">
      <w:pPr>
        <w:tabs>
          <w:tab w:val="left" w:pos="993"/>
        </w:tabs>
        <w:rPr>
          <w:rFonts w:ascii="TH SarabunPSK" w:hAnsi="TH SarabunPSK" w:cs="TH SarabunPSK"/>
          <w:sz w:val="32"/>
          <w:szCs w:val="32"/>
        </w:rPr>
      </w:pPr>
    </w:p>
    <w:p w14:paraId="287513DC" w14:textId="77777777" w:rsidR="000C5FD8" w:rsidRPr="004A09A5" w:rsidRDefault="000C5FD8" w:rsidP="009F57E2">
      <w:pPr>
        <w:tabs>
          <w:tab w:val="left" w:pos="993"/>
        </w:tabs>
        <w:rPr>
          <w:rFonts w:ascii="TH SarabunPSK" w:hAnsi="TH SarabunPSK" w:cs="TH SarabunPSK"/>
          <w:sz w:val="32"/>
          <w:szCs w:val="32"/>
        </w:rPr>
      </w:pPr>
    </w:p>
    <w:p w14:paraId="2E87ACB3" w14:textId="77777777" w:rsidR="000C5FD8" w:rsidRPr="004A09A5" w:rsidRDefault="000C5FD8" w:rsidP="009F57E2">
      <w:pPr>
        <w:tabs>
          <w:tab w:val="left" w:pos="993"/>
        </w:tabs>
        <w:rPr>
          <w:rFonts w:ascii="TH SarabunPSK" w:hAnsi="TH SarabunPSK" w:cs="TH SarabunPSK"/>
          <w:sz w:val="32"/>
          <w:szCs w:val="32"/>
        </w:rPr>
      </w:pPr>
    </w:p>
    <w:p w14:paraId="25F91756" w14:textId="77777777" w:rsidR="000C5FD8" w:rsidRPr="004A09A5" w:rsidRDefault="000C5FD8" w:rsidP="009F57E2">
      <w:pPr>
        <w:tabs>
          <w:tab w:val="left" w:pos="993"/>
        </w:tabs>
        <w:rPr>
          <w:rFonts w:ascii="TH SarabunPSK" w:hAnsi="TH SarabunPSK" w:cs="TH SarabunPSK"/>
          <w:sz w:val="32"/>
          <w:szCs w:val="32"/>
        </w:rPr>
      </w:pPr>
    </w:p>
    <w:p w14:paraId="6000FC95" w14:textId="77777777" w:rsidR="000C5FD8" w:rsidRPr="004A09A5" w:rsidRDefault="000C5FD8" w:rsidP="009F57E2">
      <w:pPr>
        <w:tabs>
          <w:tab w:val="left" w:pos="993"/>
        </w:tabs>
        <w:rPr>
          <w:rFonts w:ascii="TH SarabunPSK" w:hAnsi="TH SarabunPSK" w:cs="TH SarabunPSK"/>
          <w:sz w:val="32"/>
          <w:szCs w:val="32"/>
        </w:rPr>
      </w:pPr>
    </w:p>
    <w:p w14:paraId="20E6BEC4" w14:textId="77777777" w:rsidR="000C5FD8" w:rsidRPr="004A09A5" w:rsidRDefault="000C5FD8" w:rsidP="009F57E2">
      <w:pPr>
        <w:tabs>
          <w:tab w:val="left" w:pos="993"/>
        </w:tabs>
        <w:rPr>
          <w:rFonts w:ascii="TH SarabunPSK" w:hAnsi="TH SarabunPSK" w:cs="TH SarabunPSK"/>
          <w:sz w:val="32"/>
          <w:szCs w:val="32"/>
        </w:rPr>
      </w:pPr>
    </w:p>
    <w:p w14:paraId="4F31287D" w14:textId="77777777" w:rsidR="000C5FD8" w:rsidRPr="004A09A5" w:rsidRDefault="000C5FD8" w:rsidP="009F57E2">
      <w:pPr>
        <w:tabs>
          <w:tab w:val="left" w:pos="993"/>
        </w:tabs>
        <w:rPr>
          <w:rFonts w:ascii="TH SarabunPSK" w:hAnsi="TH SarabunPSK" w:cs="TH SarabunPSK"/>
          <w:sz w:val="32"/>
          <w:szCs w:val="32"/>
        </w:rPr>
      </w:pPr>
    </w:p>
    <w:p w14:paraId="2BEB2199" w14:textId="77777777" w:rsidR="000C5FD8" w:rsidRPr="004A09A5" w:rsidRDefault="000C5FD8" w:rsidP="009F57E2">
      <w:pPr>
        <w:tabs>
          <w:tab w:val="left" w:pos="993"/>
        </w:tabs>
        <w:rPr>
          <w:rFonts w:ascii="TH SarabunPSK" w:hAnsi="TH SarabunPSK" w:cs="TH SarabunPSK"/>
          <w:sz w:val="32"/>
          <w:szCs w:val="32"/>
        </w:rPr>
      </w:pPr>
    </w:p>
    <w:p w14:paraId="7674AA6B" w14:textId="77777777" w:rsidR="000C5FD8" w:rsidRPr="004A09A5" w:rsidRDefault="000C5FD8" w:rsidP="009F57E2">
      <w:pPr>
        <w:tabs>
          <w:tab w:val="left" w:pos="993"/>
        </w:tabs>
        <w:rPr>
          <w:rFonts w:ascii="TH SarabunPSK" w:hAnsi="TH SarabunPSK" w:cs="TH SarabunPSK"/>
          <w:sz w:val="32"/>
          <w:szCs w:val="32"/>
        </w:rPr>
      </w:pPr>
    </w:p>
    <w:p w14:paraId="74BAC1C8" w14:textId="77777777" w:rsidR="000C5FD8" w:rsidRPr="004A09A5" w:rsidRDefault="000C5FD8" w:rsidP="009F57E2">
      <w:pPr>
        <w:tabs>
          <w:tab w:val="left" w:pos="993"/>
        </w:tabs>
        <w:rPr>
          <w:rFonts w:ascii="TH SarabunPSK" w:hAnsi="TH SarabunPSK" w:cs="TH SarabunPSK"/>
          <w:sz w:val="32"/>
          <w:szCs w:val="32"/>
        </w:rPr>
      </w:pPr>
    </w:p>
    <w:p w14:paraId="3BA8F9B0" w14:textId="77777777" w:rsidR="000C5FD8" w:rsidRPr="004A09A5" w:rsidRDefault="000C5FD8" w:rsidP="009F57E2">
      <w:pPr>
        <w:tabs>
          <w:tab w:val="left" w:pos="993"/>
        </w:tabs>
        <w:rPr>
          <w:rFonts w:ascii="TH SarabunPSK" w:hAnsi="TH SarabunPSK" w:cs="TH SarabunPSK"/>
          <w:sz w:val="32"/>
          <w:szCs w:val="32"/>
        </w:rPr>
      </w:pPr>
    </w:p>
    <w:p w14:paraId="5C7F9B4B" w14:textId="77777777" w:rsidR="000C5FD8" w:rsidRPr="004A09A5" w:rsidRDefault="000C5FD8" w:rsidP="009F57E2">
      <w:pPr>
        <w:tabs>
          <w:tab w:val="left" w:pos="993"/>
        </w:tabs>
        <w:rPr>
          <w:rFonts w:ascii="TH SarabunPSK" w:hAnsi="TH SarabunPSK" w:cs="TH SarabunPSK"/>
          <w:color w:val="000000"/>
          <w:sz w:val="32"/>
          <w:szCs w:val="32"/>
        </w:rPr>
      </w:pPr>
    </w:p>
    <w:p w14:paraId="26757B97" w14:textId="77777777" w:rsidR="000C5FD8" w:rsidRPr="004A09A5" w:rsidRDefault="000C5FD8" w:rsidP="009F57E2">
      <w:pPr>
        <w:tabs>
          <w:tab w:val="left" w:pos="993"/>
        </w:tabs>
        <w:rPr>
          <w:rFonts w:ascii="TH SarabunPSK" w:hAnsi="TH SarabunPSK" w:cs="TH SarabunPSK"/>
          <w:sz w:val="32"/>
          <w:szCs w:val="32"/>
        </w:rPr>
      </w:pPr>
    </w:p>
    <w:p w14:paraId="0413268D" w14:textId="77777777" w:rsidR="000C5FD8" w:rsidRPr="004A09A5" w:rsidRDefault="000C5FD8" w:rsidP="009F57E2">
      <w:pPr>
        <w:tabs>
          <w:tab w:val="left" w:pos="993"/>
        </w:tabs>
        <w:rPr>
          <w:rFonts w:ascii="TH SarabunPSK" w:hAnsi="TH SarabunPSK" w:cs="TH SarabunPSK"/>
          <w:sz w:val="32"/>
          <w:szCs w:val="32"/>
        </w:rPr>
      </w:pPr>
    </w:p>
    <w:p w14:paraId="6DBAA8C4" w14:textId="77777777" w:rsidR="000C5FD8" w:rsidRPr="004A09A5" w:rsidRDefault="000C5FD8" w:rsidP="009F57E2">
      <w:pPr>
        <w:tabs>
          <w:tab w:val="left" w:pos="993"/>
        </w:tabs>
        <w:rPr>
          <w:rFonts w:ascii="TH SarabunPSK" w:hAnsi="TH SarabunPSK" w:cs="TH SarabunPSK"/>
          <w:sz w:val="32"/>
          <w:szCs w:val="32"/>
        </w:rPr>
      </w:pPr>
    </w:p>
    <w:p w14:paraId="2CE9543A"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จากการทบทวนเนื้อหาสาระเกี่ยวกับความหมายรูปแบบ ผู้วิจัยได้สังเคราะห์เนื้อหาสาระดังแผนภาพต่อไปนี้</w:t>
      </w:r>
    </w:p>
    <w:p w14:paraId="0E50F3A4" w14:textId="7F86CF46"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5392" behindDoc="0" locked="0" layoutInCell="1" allowOverlap="1" wp14:anchorId="2FBAA3D8" wp14:editId="1A7B1950">
                <wp:simplePos x="0" y="0"/>
                <wp:positionH relativeFrom="column">
                  <wp:posOffset>2197735</wp:posOffset>
                </wp:positionH>
                <wp:positionV relativeFrom="paragraph">
                  <wp:posOffset>294640</wp:posOffset>
                </wp:positionV>
                <wp:extent cx="2687320" cy="365760"/>
                <wp:effectExtent l="6985" t="8890" r="10795" b="6350"/>
                <wp:wrapNone/>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65760"/>
                        </a:xfrm>
                        <a:prstGeom prst="rect">
                          <a:avLst/>
                        </a:prstGeom>
                        <a:solidFill>
                          <a:srgbClr val="FFFFFF"/>
                        </a:solidFill>
                        <a:ln w="9525">
                          <a:solidFill>
                            <a:srgbClr val="000000"/>
                          </a:solidFill>
                          <a:miter lim="800000"/>
                          <a:headEnd/>
                          <a:tailEnd/>
                        </a:ln>
                      </wps:spPr>
                      <wps:txbx>
                        <w:txbxContent>
                          <w:p w14:paraId="56477EF6" w14:textId="77777777" w:rsidR="000C5FD8" w:rsidRPr="005F7CF9" w:rsidRDefault="000C5FD8" w:rsidP="000C5FD8">
                            <w:pPr>
                              <w:rPr>
                                <w:rFonts w:ascii="TH SarabunPSK" w:hAnsi="TH SarabunPSK" w:cs="TH SarabunPSK"/>
                              </w:rPr>
                            </w:pPr>
                            <w:r w:rsidRPr="00A425F1">
                              <w:rPr>
                                <w:rFonts w:ascii="TH SarabunPSK" w:hAnsi="TH SarabunPSK" w:cs="TH SarabunPSK"/>
                                <w:cs/>
                              </w:rPr>
                              <w:t>แบบจำลองอย่างง่าย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BAA3D8" id="_x0000_t202" coordsize="21600,21600" o:spt="202" path="m,l,21600r21600,l21600,xe">
                <v:stroke joinstyle="miter"/>
                <v:path gradientshapeok="t" o:connecttype="rect"/>
              </v:shapetype>
              <v:shape id="Text Box 232" o:spid="_x0000_s1026" type="#_x0000_t202" style="position:absolute;left:0;text-align:left;margin-left:173.05pt;margin-top:23.2pt;width:211.6pt;height:28.8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">
                <v:textbox>
                  <w:txbxContent>
                    <w:p w14:paraId="56477EF6" w14:textId="77777777" w:rsidR="000C5FD8" w:rsidRPr="005F7CF9" w:rsidRDefault="000C5FD8" w:rsidP="000C5FD8">
                      <w:pPr>
                        <w:rPr>
                          <w:rFonts w:ascii="TH SarabunPSK" w:hAnsi="TH SarabunPSK" w:cs="TH SarabunPSK"/>
                        </w:rPr>
                      </w:pPr>
                      <w:r w:rsidRPr="00A425F1">
                        <w:rPr>
                          <w:rFonts w:ascii="TH SarabunPSK" w:hAnsi="TH SarabunPSK" w:cs="TH SarabunPSK"/>
                          <w:cs/>
                        </w:rPr>
                        <w:t>แบบจำลองอย่างง่าย</w:t>
                      </w:r>
                    </w:p>
                  </w:txbxContent>
                </v:textbox>
              </v:shape>
            </w:pict>
          </mc:Fallback>
        </mc:AlternateContent>
      </w:r>
    </w:p>
    <w:p w14:paraId="529F8164" w14:textId="257BAE50"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42560" behindDoc="0" locked="0" layoutInCell="1" allowOverlap="1" wp14:anchorId="262C73CE" wp14:editId="462F73D6">
                <wp:simplePos x="0" y="0"/>
                <wp:positionH relativeFrom="column">
                  <wp:posOffset>1955800</wp:posOffset>
                </wp:positionH>
                <wp:positionV relativeFrom="paragraph">
                  <wp:posOffset>38735</wp:posOffset>
                </wp:positionV>
                <wp:extent cx="241935" cy="1722120"/>
                <wp:effectExtent l="12700" t="8255" r="12065" b="12700"/>
                <wp:wrapNone/>
                <wp:docPr id="231" name="Left Brace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1722120"/>
                        </a:xfrm>
                        <a:prstGeom prst="leftBrace">
                          <a:avLst>
                            <a:gd name="adj1" fmla="val 5931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3FBE5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31" o:spid="_x0000_s1026" type="#_x0000_t87" style="position:absolute;margin-left:154pt;margin-top:3.05pt;width:19.05pt;height:135.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"/>
            </w:pict>
          </mc:Fallback>
        </mc:AlternateContent>
      </w:r>
    </w:p>
    <w:p w14:paraId="4C33B69D" w14:textId="685C02FE"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5872" behindDoc="0" locked="0" layoutInCell="1" allowOverlap="1" wp14:anchorId="1263739D" wp14:editId="0C6A62C6">
                <wp:simplePos x="0" y="0"/>
                <wp:positionH relativeFrom="column">
                  <wp:posOffset>696595</wp:posOffset>
                </wp:positionH>
                <wp:positionV relativeFrom="paragraph">
                  <wp:posOffset>241935</wp:posOffset>
                </wp:positionV>
                <wp:extent cx="1232535" cy="516890"/>
                <wp:effectExtent l="10795" t="10160" r="13970" b="6350"/>
                <wp:wrapNone/>
                <wp:docPr id="230" name="Oval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2535" cy="516890"/>
                        </a:xfrm>
                        <a:prstGeom prst="ellipse">
                          <a:avLst/>
                        </a:prstGeom>
                        <a:solidFill>
                          <a:srgbClr val="FFFFFF"/>
                        </a:solidFill>
                        <a:ln w="9525">
                          <a:solidFill>
                            <a:srgbClr val="000000"/>
                          </a:solidFill>
                          <a:round/>
                          <a:headEnd/>
                          <a:tailEnd/>
                        </a:ln>
                      </wps:spPr>
                      <wps:txbx>
                        <w:txbxContent>
                          <w:p w14:paraId="6889C87D" w14:textId="77777777" w:rsidR="000C5FD8" w:rsidRPr="004A08C8" w:rsidRDefault="000C5FD8" w:rsidP="000C5FD8">
                            <w:pPr>
                              <w:jc w:val="center"/>
                              <w:rPr>
                                <w:rFonts w:ascii="TH SarabunPSK" w:hAnsi="TH SarabunPSK" w:cs="TH SarabunPSK"/>
                                <w:b/>
                                <w:bCs/>
                                <w:cs/>
                              </w:rPr>
                            </w:pPr>
                            <w:r w:rsidRPr="004A08C8">
                              <w:rPr>
                                <w:rFonts w:ascii="TH SarabunPSK" w:hAnsi="TH SarabunPSK" w:cs="TH SarabunPSK"/>
                                <w:b/>
                                <w:bCs/>
                                <w:cs/>
                              </w:rPr>
                              <w:t>ความหมาย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63739D" id="Oval 230" o:spid="_x0000_s1027" style="position:absolute;left:0;text-align:left;margin-left:54.85pt;margin-top:19.05pt;width:97.05pt;height:40.7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">
                <v:textbox>
                  <w:txbxContent>
                    <w:p w14:paraId="6889C87D" w14:textId="77777777" w:rsidR="000C5FD8" w:rsidRPr="004A08C8" w:rsidRDefault="000C5FD8" w:rsidP="000C5FD8">
                      <w:pPr>
                        <w:jc w:val="center"/>
                        <w:rPr>
                          <w:rFonts w:ascii="TH SarabunPSK" w:hAnsi="TH SarabunPSK" w:cs="TH SarabunPSK"/>
                          <w:b/>
                          <w:bCs/>
                          <w:cs/>
                        </w:rPr>
                      </w:pPr>
                      <w:r w:rsidRPr="004A08C8">
                        <w:rPr>
                          <w:rFonts w:ascii="TH SarabunPSK" w:hAnsi="TH SarabunPSK" w:cs="TH SarabunPSK"/>
                          <w:b/>
                          <w:bCs/>
                          <w:cs/>
                        </w:rPr>
                        <w:t>ความหมาย</w:t>
                      </w: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4368" behindDoc="0" locked="0" layoutInCell="1" allowOverlap="1" wp14:anchorId="0C571658" wp14:editId="1C55D564">
                <wp:simplePos x="0" y="0"/>
                <wp:positionH relativeFrom="column">
                  <wp:posOffset>2213610</wp:posOffset>
                </wp:positionH>
                <wp:positionV relativeFrom="paragraph">
                  <wp:posOffset>40005</wp:posOffset>
                </wp:positionV>
                <wp:extent cx="2687320" cy="406400"/>
                <wp:effectExtent l="13335" t="8255" r="13970" b="13970"/>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406400"/>
                        </a:xfrm>
                        <a:prstGeom prst="rect">
                          <a:avLst/>
                        </a:prstGeom>
                        <a:solidFill>
                          <a:srgbClr val="FFFFFF"/>
                        </a:solidFill>
                        <a:ln w="9525">
                          <a:solidFill>
                            <a:srgbClr val="000000"/>
                          </a:solidFill>
                          <a:miter lim="800000"/>
                          <a:headEnd/>
                          <a:tailEnd/>
                        </a:ln>
                      </wps:spPr>
                      <wps:txbx>
                        <w:txbxContent>
                          <w:p w14:paraId="2DB3ED32" w14:textId="77777777" w:rsidR="000C5FD8" w:rsidRPr="005F7CF9" w:rsidRDefault="000C5FD8" w:rsidP="000C5FD8">
                            <w:pPr>
                              <w:jc w:val="thaiDistribute"/>
                              <w:rPr>
                                <w:rFonts w:ascii="TH SarabunPSK" w:hAnsi="TH SarabunPSK" w:cs="TH SarabunPSK"/>
                              </w:rPr>
                            </w:pPr>
                            <w:r w:rsidRPr="005F7CF9">
                              <w:rPr>
                                <w:rFonts w:ascii="TH SarabunPSK" w:hAnsi="TH SarabunPSK" w:cs="TH SarabunPSK"/>
                                <w:cs/>
                              </w:rPr>
                              <w:t>รูปที่กำหนดขึ้นเป็นแนวซึ่งเป็นที่ยอมรับ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71658" id="Text Box 229" o:spid="_x0000_s1028" type="#_x0000_t202" style="position:absolute;left:0;text-align:left;margin-left:174.3pt;margin-top:3.15pt;width:211.6pt;height:3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">
                <v:textbox>
                  <w:txbxContent>
                    <w:p w14:paraId="2DB3ED32" w14:textId="77777777" w:rsidR="000C5FD8" w:rsidRPr="005F7CF9" w:rsidRDefault="000C5FD8" w:rsidP="000C5FD8">
                      <w:pPr>
                        <w:jc w:val="thaiDistribute"/>
                        <w:rPr>
                          <w:rFonts w:ascii="TH SarabunPSK" w:hAnsi="TH SarabunPSK" w:cs="TH SarabunPSK"/>
                        </w:rPr>
                      </w:pPr>
                      <w:r w:rsidRPr="005F7CF9">
                        <w:rPr>
                          <w:rFonts w:ascii="TH SarabunPSK" w:hAnsi="TH SarabunPSK" w:cs="TH SarabunPSK"/>
                          <w:cs/>
                        </w:rPr>
                        <w:t>รูปที่กำหนดขึ้นเป็นแนวซึ่งเป็นที่ยอมรับ</w:t>
                      </w:r>
                    </w:p>
                  </w:txbxContent>
                </v:textbox>
              </v:shape>
            </w:pict>
          </mc:Fallback>
        </mc:AlternateContent>
      </w:r>
    </w:p>
    <w:p w14:paraId="76F18457" w14:textId="7C2AB49C"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37440" behindDoc="0" locked="0" layoutInCell="1" allowOverlap="1" wp14:anchorId="0400EC50" wp14:editId="76281E98">
                <wp:simplePos x="0" y="0"/>
                <wp:positionH relativeFrom="column">
                  <wp:posOffset>2213610</wp:posOffset>
                </wp:positionH>
                <wp:positionV relativeFrom="paragraph">
                  <wp:posOffset>233680</wp:posOffset>
                </wp:positionV>
                <wp:extent cx="2687320" cy="375920"/>
                <wp:effectExtent l="13335" t="9525" r="13970" b="5080"/>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7EC2676F" w14:textId="77777777" w:rsidR="000C5FD8" w:rsidRDefault="000C5FD8" w:rsidP="000C5FD8">
                            <w:pPr>
                              <w:jc w:val="thaiDistribute"/>
                            </w:pPr>
                            <w:r w:rsidRPr="00A425F1">
                              <w:rPr>
                                <w:rFonts w:ascii="TH SarabunPSK" w:hAnsi="TH SarabunPSK" w:cs="TH SarabunPSK"/>
                                <w:color w:val="000000"/>
                                <w:spacing w:val="-4"/>
                                <w:cs/>
                              </w:rPr>
                              <w:t>เป็นแนวทางในการดำเนินการอย่างใดอย่างหนึ่ง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00EC50" id="Text Box 228" o:spid="_x0000_s1029" type="#_x0000_t202" style="position:absolute;left:0;text-align:left;margin-left:174.3pt;margin-top:18.4pt;width:211.6pt;height:29.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">
                <v:textbox>
                  <w:txbxContent>
                    <w:p w14:paraId="7EC2676F" w14:textId="77777777" w:rsidR="000C5FD8" w:rsidRDefault="000C5FD8" w:rsidP="000C5FD8">
                      <w:pPr>
                        <w:jc w:val="thaiDistribute"/>
                      </w:pPr>
                      <w:r w:rsidRPr="00A425F1">
                        <w:rPr>
                          <w:rFonts w:ascii="TH SarabunPSK" w:hAnsi="TH SarabunPSK" w:cs="TH SarabunPSK"/>
                          <w:color w:val="000000"/>
                          <w:spacing w:val="-4"/>
                          <w:cs/>
                        </w:rPr>
                        <w:t>เป็นแนวทางในการดำเนินการอย่างใดอย่างหนึ่ง</w:t>
                      </w:r>
                    </w:p>
                  </w:txbxContent>
                </v:textbox>
              </v:shape>
            </w:pict>
          </mc:Fallback>
        </mc:AlternateContent>
      </w:r>
    </w:p>
    <w:p w14:paraId="2A6EFF9C" w14:textId="6112E315"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6416" behindDoc="0" locked="0" layoutInCell="1" allowOverlap="1" wp14:anchorId="32767156" wp14:editId="0F2D89FA">
                <wp:simplePos x="0" y="0"/>
                <wp:positionH relativeFrom="column">
                  <wp:posOffset>2213610</wp:posOffset>
                </wp:positionH>
                <wp:positionV relativeFrom="paragraph">
                  <wp:posOffset>388620</wp:posOffset>
                </wp:positionV>
                <wp:extent cx="2687320" cy="375920"/>
                <wp:effectExtent l="13335" t="10160" r="13970" b="1397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3E1AE2C2" w14:textId="77777777" w:rsidR="000C5FD8" w:rsidRDefault="000C5FD8" w:rsidP="000C5FD8">
                            <w:pPr>
                              <w:jc w:val="thaiDistribute"/>
                            </w:pPr>
                            <w:r w:rsidRPr="00312DF8">
                              <w:rPr>
                                <w:rFonts w:ascii="TH SarabunPSK" w:hAnsi="TH SarabunPSK" w:cs="TH SarabunPSK"/>
                                <w:cs/>
                              </w:rPr>
                              <w:t>เป็นตัวแบบที่ใช้เป็นแบบอย่างเป็นแผนผัง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67156" id="Text Box 227" o:spid="_x0000_s1030" type="#_x0000_t202" style="position:absolute;left:0;text-align:left;margin-left:174.3pt;margin-top:30.6pt;width:211.6pt;height:29.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">
                <v:textbox>
                  <w:txbxContent>
                    <w:p w14:paraId="3E1AE2C2" w14:textId="77777777" w:rsidR="000C5FD8" w:rsidRDefault="000C5FD8" w:rsidP="000C5FD8">
                      <w:pPr>
                        <w:jc w:val="thaiDistribute"/>
                      </w:pPr>
                      <w:r w:rsidRPr="00312DF8">
                        <w:rPr>
                          <w:rFonts w:ascii="TH SarabunPSK" w:hAnsi="TH SarabunPSK" w:cs="TH SarabunPSK"/>
                          <w:cs/>
                        </w:rPr>
                        <w:t>เป็นตัวแบบที่ใช้เป็นแบบอย่างเป็นแผนผัง</w:t>
                      </w:r>
                    </w:p>
                  </w:txbxContent>
                </v:textbox>
              </v:shape>
            </w:pict>
          </mc:Fallback>
        </mc:AlternateContent>
      </w:r>
    </w:p>
    <w:p w14:paraId="7F50BCD7" w14:textId="77777777" w:rsidR="000C5FD8" w:rsidRPr="004A09A5" w:rsidRDefault="000C5FD8" w:rsidP="009F57E2">
      <w:pPr>
        <w:tabs>
          <w:tab w:val="left" w:pos="993"/>
          <w:tab w:val="left" w:pos="1701"/>
        </w:tabs>
        <w:spacing w:before="240"/>
        <w:jc w:val="center"/>
        <w:rPr>
          <w:rFonts w:ascii="TH SarabunPSK" w:hAnsi="TH SarabunPSK" w:cs="TH SarabunPSK"/>
          <w:b/>
          <w:bCs/>
          <w:color w:val="000000"/>
          <w:sz w:val="32"/>
          <w:szCs w:val="32"/>
        </w:rPr>
      </w:pPr>
    </w:p>
    <w:p w14:paraId="576974A6" w14:textId="77777777" w:rsidR="000C5FD8" w:rsidRPr="004A09A5" w:rsidRDefault="000C5FD8" w:rsidP="009F57E2">
      <w:pPr>
        <w:tabs>
          <w:tab w:val="left" w:pos="993"/>
          <w:tab w:val="left" w:pos="1701"/>
        </w:tabs>
        <w:spacing w:after="0" w:line="240" w:lineRule="auto"/>
        <w:jc w:val="center"/>
        <w:rPr>
          <w:rFonts w:ascii="TH SarabunPSK" w:hAnsi="TH SarabunPSK" w:cs="TH SarabunPSK"/>
          <w:b/>
          <w:bCs/>
          <w:color w:val="000000"/>
          <w:sz w:val="32"/>
          <w:szCs w:val="32"/>
        </w:rPr>
      </w:pPr>
    </w:p>
    <w:p w14:paraId="03ACD78E" w14:textId="77777777" w:rsidR="000C5FD8" w:rsidRPr="004A09A5" w:rsidRDefault="000C5FD8" w:rsidP="009F57E2">
      <w:pPr>
        <w:tabs>
          <w:tab w:val="left" w:pos="993"/>
          <w:tab w:val="left" w:pos="1701"/>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 </w:t>
      </w:r>
      <w:bookmarkStart w:id="50" w:name="_Hlk132374505"/>
      <w:r w:rsidRPr="004A09A5">
        <w:rPr>
          <w:rFonts w:ascii="TH SarabunPSK" w:hAnsi="TH SarabunPSK" w:cs="TH SarabunPSK" w:hint="cs"/>
          <w:b/>
          <w:bCs/>
          <w:color w:val="000000"/>
          <w:sz w:val="32"/>
          <w:szCs w:val="32"/>
          <w:cs/>
        </w:rPr>
        <w:t>แสดงความหมายของรูปแบบ</w:t>
      </w:r>
    </w:p>
    <w:bookmarkEnd w:id="50"/>
    <w:p w14:paraId="18D60E7F" w14:textId="77777777"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p>
    <w:p w14:paraId="66F6E28B" w14:textId="77777777"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๒.๑.๒ ประเภทของรูปแบบ</w:t>
      </w:r>
    </w:p>
    <w:p w14:paraId="285DE87B" w14:textId="73F54E4C"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r w:rsidR="006632CB" w:rsidRPr="006632CB">
        <w:rPr>
          <w:rFonts w:ascii="TH SarabunPSK" w:hAnsi="TH SarabunPSK" w:cs="TH SarabunPSK"/>
          <w:b/>
          <w:bCs/>
          <w:color w:val="000000"/>
          <w:sz w:val="32"/>
          <w:szCs w:val="32"/>
          <w:cs/>
        </w:rPr>
        <w:t>สทิเนอร์</w:t>
      </w:r>
      <w:r w:rsidR="006632CB">
        <w:rPr>
          <w:rFonts w:ascii="TH SarabunPSK" w:hAnsi="TH SarabunPSK" w:cs="TH SarabunPSK"/>
          <w:b/>
          <w:bCs/>
          <w:color w:val="000000"/>
          <w:sz w:val="32"/>
          <w:szCs w:val="32"/>
        </w:rPr>
        <w:t xml:space="preserve"> </w:t>
      </w:r>
      <w:r w:rsidR="006632CB">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Steniner</w:t>
      </w:r>
      <w:r w:rsidR="006632CB">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จำแนกรูปแบบแบ่งออกเป็น ๒ ประเภทคือ</w:t>
      </w:r>
    </w:p>
    <w:p w14:paraId="35AC856F" w14:textId="7AB11284"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รูปแบบเชิงปฏิบัติ (</w:t>
      </w:r>
      <w:r w:rsidRPr="004A09A5">
        <w:rPr>
          <w:rFonts w:ascii="TH SarabunPSK" w:hAnsi="TH SarabunPSK" w:cs="TH SarabunPSK" w:hint="cs"/>
          <w:color w:val="000000"/>
          <w:sz w:val="32"/>
          <w:szCs w:val="32"/>
        </w:rPr>
        <w:t xml:space="preserve">Practical Model or–Model–of) </w:t>
      </w:r>
      <w:r w:rsidRPr="004A09A5">
        <w:rPr>
          <w:rFonts w:ascii="TH SarabunPSK" w:hAnsi="TH SarabunPSK" w:cs="TH SarabunPSK" w:hint="cs"/>
          <w:color w:val="000000"/>
          <w:sz w:val="32"/>
          <w:szCs w:val="32"/>
          <w:cs/>
        </w:rPr>
        <w:t>รูปแบบประเภทนี้เป็นรูปแบบจำลองทางกายภาพ เช่น แบบจำลองรถยนต์เครื่องบิน ภาพจำลอง</w:t>
      </w:r>
    </w:p>
    <w:p w14:paraId="3687C97E" w14:textId="506FC0B0"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๒</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รูปแบบเชิงทฤษฎี (</w:t>
      </w:r>
      <w:r w:rsidRPr="004A09A5">
        <w:rPr>
          <w:rFonts w:ascii="TH SarabunPSK" w:hAnsi="TH SarabunPSK" w:cs="TH SarabunPSK" w:hint="cs"/>
          <w:color w:val="000000"/>
          <w:sz w:val="32"/>
          <w:szCs w:val="32"/>
        </w:rPr>
        <w:t xml:space="preserve">Theoretical Model of Model–for) </w:t>
      </w:r>
      <w:r w:rsidRPr="004A09A5">
        <w:rPr>
          <w:rFonts w:ascii="TH SarabunPSK" w:hAnsi="TH SarabunPSK" w:cs="TH SarabunPSK" w:hint="cs"/>
          <w:color w:val="000000"/>
          <w:sz w:val="32"/>
          <w:szCs w:val="32"/>
          <w:cs/>
        </w:rPr>
        <w:t>เป็นแบบจำลองที่สร้างขึ้นจากกรอบแนวคิดที่มีทฤษฎีเป็นพื้นฐาน ตัวทฤษฎีเองไม่ใช่รูปแบบ หรือแบบจำลอง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เป็นตัวช่วยให้เกิดรูปแบบที่มีโครงสร้างต่างๆ ที่สัมพันธ์กัน</w:t>
      </w:r>
      <w:r w:rsidRPr="004A09A5">
        <w:rPr>
          <w:rFonts w:ascii="TH SarabunPSK" w:hAnsi="TH SarabunPSK" w:cs="TH SarabunPSK" w:hint="cs"/>
          <w:color w:val="000000"/>
          <w:sz w:val="32"/>
          <w:szCs w:val="32"/>
          <w:vertAlign w:val="superscript"/>
          <w:cs/>
        </w:rPr>
        <w:footnoteReference w:id="13"/>
      </w:r>
    </w:p>
    <w:p w14:paraId="1249BC45" w14:textId="77777777"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มีการแบ่งประเภทของรูปแบบทางการศึกษาและสังคมศาสตร์เอาไว้ ๕ ประเภท คือ</w:t>
      </w:r>
    </w:p>
    <w:p w14:paraId="31C86036" w14:textId="6771CEC2"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รูปแบบคล้าย (</w:t>
      </w:r>
      <w:r w:rsidRPr="004A09A5">
        <w:rPr>
          <w:rFonts w:ascii="TH SarabunPSK" w:hAnsi="TH SarabunPSK" w:cs="TH SarabunPSK" w:hint="cs"/>
          <w:color w:val="000000"/>
          <w:sz w:val="32"/>
          <w:szCs w:val="32"/>
        </w:rPr>
        <w:t xml:space="preserve">Analogue Models) </w:t>
      </w:r>
      <w:r w:rsidRPr="004A09A5">
        <w:rPr>
          <w:rFonts w:ascii="TH SarabunPSK" w:hAnsi="TH SarabunPSK" w:cs="TH SarabunPSK" w:hint="cs"/>
          <w:color w:val="000000"/>
          <w:sz w:val="32"/>
          <w:szCs w:val="32"/>
          <w:cs/>
        </w:rPr>
        <w:t>คือรูปแบบที่มีความสัมพันธ์กับระบบ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กายภาพมักเป็นรูปแบบที่ใช้ในวิทยาศาสตร์กายภาพ เป็นรูปแบบที่นำไปใช้อุปมากับสิ่งอื่นได้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 รูปแบบจำลองระบบสุริยะกับระยะสุริยะที่เกิดขึ้นจริง ธนาคารจำลองกับระบบธนาคารที่เป็นจริงแบบจำลอง การผลิตกับการผลิตจริง เป็นต้น</w:t>
      </w:r>
    </w:p>
    <w:p w14:paraId="6F1FB37B" w14:textId="2669D9F2"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รูปแบบที่อธิบายความหมาย หรือให้ความหมาย (</w:t>
      </w:r>
      <w:r w:rsidRPr="004A09A5">
        <w:rPr>
          <w:rFonts w:ascii="TH SarabunPSK" w:hAnsi="TH SarabunPSK" w:cs="TH SarabunPSK" w:hint="cs"/>
          <w:color w:val="000000"/>
          <w:sz w:val="32"/>
          <w:szCs w:val="32"/>
        </w:rPr>
        <w:t xml:space="preserve">Semantic Models)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รูปแบบที่ใช้ภาษาในการบรรยาย ลักษณะของรูปแบบ รูปแบบชนิดนี้จะใช้วิธีอุปมาในการพิจารณาภาษามากกว่าที่จะใช้วิธีอุปมาในการพิจารณาด้วยโครงสร้างทางกายภาพ</w:t>
      </w:r>
    </w:p>
    <w:p w14:paraId="2E357AE8" w14:textId="36EA7019"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๓</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รูปแบบที่มีลักษณะเป็นแผนภูมิ แบบแผน หรือโครงการ (</w:t>
      </w:r>
      <w:r w:rsidRPr="004A09A5">
        <w:rPr>
          <w:rFonts w:ascii="TH SarabunPSK" w:hAnsi="TH SarabunPSK" w:cs="TH SarabunPSK" w:hint="cs"/>
          <w:color w:val="000000"/>
          <w:sz w:val="32"/>
          <w:szCs w:val="32"/>
        </w:rPr>
        <w:t>Schematic Models)</w:t>
      </w:r>
    </w:p>
    <w:p w14:paraId="54B8EE9F" w14:textId="29C89490"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รูปแบบเชิงคณิตศาสตร์ (</w:t>
      </w:r>
      <w:r w:rsidRPr="004A09A5">
        <w:rPr>
          <w:rFonts w:ascii="TH SarabunPSK" w:hAnsi="TH SarabunPSK" w:cs="TH SarabunPSK" w:hint="cs"/>
          <w:color w:val="000000"/>
          <w:sz w:val="32"/>
          <w:szCs w:val="32"/>
        </w:rPr>
        <w:t xml:space="preserve">Mathematical Models) </w:t>
      </w:r>
      <w:r w:rsidRPr="004A09A5">
        <w:rPr>
          <w:rFonts w:ascii="TH SarabunPSK" w:hAnsi="TH SarabunPSK" w:cs="TH SarabunPSK" w:hint="cs"/>
          <w:color w:val="000000"/>
          <w:sz w:val="32"/>
          <w:szCs w:val="32"/>
          <w:cs/>
        </w:rPr>
        <w:t>คือเป็นรูปแบบที่กำหนด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ความสัมพันธ์ขององค์ประกอบในรูปสมการ หรือฟังก์ชั่นทางคณิตศาสตร์</w:t>
      </w:r>
    </w:p>
    <w:p w14:paraId="55A72985" w14:textId="6080ECAB"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๕</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รูปแบบเชิงเหตุผล (</w:t>
      </w:r>
      <w:r w:rsidRPr="004A09A5">
        <w:rPr>
          <w:rFonts w:ascii="TH SarabunPSK" w:hAnsi="TH SarabunPSK" w:cs="TH SarabunPSK" w:hint="cs"/>
          <w:color w:val="000000"/>
          <w:sz w:val="32"/>
          <w:szCs w:val="32"/>
        </w:rPr>
        <w:t xml:space="preserve">Causal Models) </w:t>
      </w:r>
      <w:r w:rsidRPr="004A09A5">
        <w:rPr>
          <w:rFonts w:ascii="TH SarabunPSK" w:hAnsi="TH SarabunPSK" w:cs="TH SarabunPSK" w:hint="cs"/>
          <w:color w:val="000000"/>
          <w:sz w:val="32"/>
          <w:szCs w:val="32"/>
          <w:cs/>
        </w:rPr>
        <w:t>คือเป็นรูปแบบที่มีโครงสร้างเป็นสมการเชิงเส้นที่ประกอบด้วยตัวแปรสัมพันธ์กันเป็นเหตุและผล มีการทดสอบสมมุติฐานผลของรูปแบบ</w:t>
      </w:r>
      <w:r w:rsidRPr="004A09A5">
        <w:rPr>
          <w:rFonts w:ascii="TH SarabunPSK" w:hAnsi="TH SarabunPSK" w:cs="TH SarabunPSK" w:hint="cs"/>
          <w:color w:val="000000"/>
          <w:sz w:val="32"/>
          <w:szCs w:val="32"/>
          <w:vertAlign w:val="superscript"/>
          <w:cs/>
        </w:rPr>
        <w:footnoteReference w:id="14"/>
      </w:r>
    </w:p>
    <w:p w14:paraId="08F0B267" w14:textId="555829A9"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 xml:space="preserve">นอกจากนี้จากประเภทของรูปแบบที่กล่าวมาแล้วข้างต้น หลักทางการศึกษาและสังคมศาสตร์ </w:t>
      </w:r>
      <w:r w:rsidR="003D6ACD"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ได้อีก ๔ รูปแบบ ดังนี้</w:t>
      </w:r>
    </w:p>
    <w:p w14:paraId="14F8E027" w14:textId="391D876E"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Analogue Model </w:t>
      </w:r>
      <w:r w:rsidRPr="004A09A5">
        <w:rPr>
          <w:rFonts w:ascii="TH SarabunPSK" w:hAnsi="TH SarabunPSK" w:cs="TH SarabunPSK" w:hint="cs"/>
          <w:color w:val="000000"/>
          <w:sz w:val="32"/>
          <w:szCs w:val="32"/>
          <w:cs/>
        </w:rPr>
        <w:t>หมายถึง รูปแบบที่ใช้การอุปมาอุปมัยเทียบเคียง ปรากฏการณ์ซึ่งเป็นรูปธรรม เพื่อสร้างความเข้าใจในปรากฏการณ์ที่เป็นนามธรรม</w:t>
      </w:r>
    </w:p>
    <w:p w14:paraId="2ABBFDA1" w14:textId="2EC6D913"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Semantic Model </w:t>
      </w:r>
      <w:r w:rsidRPr="004A09A5">
        <w:rPr>
          <w:rFonts w:ascii="TH SarabunPSK" w:hAnsi="TH SarabunPSK" w:cs="TH SarabunPSK" w:hint="cs"/>
          <w:color w:val="000000"/>
          <w:sz w:val="32"/>
          <w:szCs w:val="32"/>
          <w:cs/>
        </w:rPr>
        <w:t>หมายถึง รูปแบบที่ใช้ภาษาเป็นสื่อในการบรรยายหรืออธิบายสิ่งที่ศึกษาด้วยภาษา และรูปภาพ</w:t>
      </w:r>
    </w:p>
    <w:p w14:paraId="08FDCB94" w14:textId="6A299E70"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Mathmatical Model </w:t>
      </w:r>
      <w:r w:rsidRPr="004A09A5">
        <w:rPr>
          <w:rFonts w:ascii="TH SarabunPSK" w:hAnsi="TH SarabunPSK" w:cs="TH SarabunPSK" w:hint="cs"/>
          <w:color w:val="000000"/>
          <w:sz w:val="32"/>
          <w:szCs w:val="32"/>
          <w:cs/>
        </w:rPr>
        <w:t>หมายถึง รูปแบบที่ใช้สมการทางคณิตศาสตร์เป็นสื่อในการแสดงความสัมพันธ์ของตัวแปรต่างๆ</w:t>
      </w:r>
    </w:p>
    <w:p w14:paraId="0B77A830" w14:textId="54E18B12"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๔</w:t>
      </w:r>
      <w:r w:rsidR="006632CB">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Causal Model </w:t>
      </w:r>
      <w:r w:rsidRPr="004A09A5">
        <w:rPr>
          <w:rFonts w:ascii="TH SarabunPSK" w:hAnsi="TH SarabunPSK" w:cs="TH SarabunPSK" w:hint="cs"/>
          <w:color w:val="000000"/>
          <w:sz w:val="32"/>
          <w:szCs w:val="32"/>
          <w:cs/>
        </w:rPr>
        <w:t xml:space="preserve">หมายถึง รูปแบบที่พัฒนามาจากเทคนิค </w:t>
      </w:r>
      <w:r w:rsidRPr="004A09A5">
        <w:rPr>
          <w:rFonts w:ascii="TH SarabunPSK" w:hAnsi="TH SarabunPSK" w:cs="TH SarabunPSK" w:hint="cs"/>
          <w:color w:val="000000"/>
          <w:sz w:val="32"/>
          <w:szCs w:val="32"/>
        </w:rPr>
        <w:t xml:space="preserve">Path Analysis </w:t>
      </w:r>
      <w:r w:rsidRPr="004A09A5">
        <w:rPr>
          <w:rFonts w:ascii="TH SarabunPSK" w:hAnsi="TH SarabunPSK" w:cs="TH SarabunPSK" w:hint="cs"/>
          <w:color w:val="000000"/>
          <w:sz w:val="32"/>
          <w:szCs w:val="32"/>
          <w:cs/>
        </w:rPr>
        <w:t xml:space="preserve">และ </w:t>
      </w:r>
      <w:r w:rsidRPr="004A09A5">
        <w:rPr>
          <w:rFonts w:ascii="TH SarabunPSK" w:hAnsi="TH SarabunPSK" w:cs="TH SarabunPSK" w:hint="cs"/>
          <w:color w:val="000000"/>
          <w:sz w:val="32"/>
          <w:szCs w:val="32"/>
        </w:rPr>
        <w:t xml:space="preserve">Semantic Model </w:t>
      </w:r>
      <w:r w:rsidRPr="004A09A5">
        <w:rPr>
          <w:rFonts w:ascii="TH SarabunPSK" w:hAnsi="TH SarabunPSK" w:cs="TH SarabunPSK" w:hint="cs"/>
          <w:color w:val="000000"/>
          <w:sz w:val="32"/>
          <w:szCs w:val="32"/>
          <w:cs/>
        </w:rPr>
        <w:t>โดยการนำเอาตัวแปรต่างๆ มาสัมพันธ์กันเชิงเหตุผล</w:t>
      </w:r>
      <w:bookmarkStart w:id="51" w:name="_Hlk39838675"/>
      <w:r w:rsidRPr="004A09A5">
        <w:rPr>
          <w:rFonts w:ascii="TH SarabunPSK" w:hAnsi="TH SarabunPSK" w:cs="TH SarabunPSK" w:hint="cs"/>
          <w:color w:val="000000"/>
          <w:sz w:val="32"/>
          <w:szCs w:val="32"/>
        </w:rPr>
        <w:t xml:space="preserve"> </w:t>
      </w:r>
    </w:p>
    <w:bookmarkEnd w:id="51"/>
    <w:p w14:paraId="087BEE7E" w14:textId="77777777" w:rsidR="000C5FD8" w:rsidRPr="004A09A5" w:rsidRDefault="000C5FD8" w:rsidP="009F57E2">
      <w:pPr>
        <w:tabs>
          <w:tab w:val="left" w:pos="993"/>
          <w:tab w:val="left" w:pos="1022"/>
          <w:tab w:val="left" w:pos="1389"/>
          <w:tab w:val="left" w:pos="1701"/>
          <w:tab w:val="left" w:pos="1736"/>
          <w:tab w:val="left" w:pos="2100"/>
        </w:tabs>
        <w:spacing w:after="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bookmarkStart w:id="52" w:name="_Hlk39559314"/>
      <w:r w:rsidRPr="004A09A5">
        <w:rPr>
          <w:rFonts w:ascii="TH SarabunPSK" w:hAnsi="TH SarabunPSK" w:cs="TH SarabunPSK" w:hint="cs"/>
          <w:color w:val="000000"/>
          <w:sz w:val="32"/>
          <w:szCs w:val="32"/>
          <w:cs/>
        </w:rPr>
        <w:t>จากคำจำกัด</w:t>
      </w:r>
      <w:bookmarkStart w:id="53" w:name="_Hlk39557019"/>
      <w:r w:rsidRPr="004A09A5">
        <w:rPr>
          <w:rFonts w:ascii="TH SarabunPSK" w:hAnsi="TH SarabunPSK" w:cs="TH SarabunPSK" w:hint="cs"/>
          <w:color w:val="000000"/>
          <w:sz w:val="32"/>
          <w:szCs w:val="32"/>
          <w:cs/>
        </w:rPr>
        <w:t>ประเภท</w:t>
      </w:r>
      <w:bookmarkEnd w:id="53"/>
      <w:r w:rsidRPr="004A09A5">
        <w:rPr>
          <w:rFonts w:ascii="TH SarabunPSK" w:hAnsi="TH SarabunPSK" w:cs="TH SarabunPSK" w:hint="cs"/>
          <w:color w:val="000000"/>
          <w:sz w:val="32"/>
          <w:szCs w:val="32"/>
          <w:cs/>
        </w:rPr>
        <w:t>ของรูปแบบที่ได้กล่าวมา ผู้วิจัยได้กำหนดขอบเขตประเภทของรูปแบบในงานวิจัยครั้งนี้ว่า ประเภท</w:t>
      </w:r>
      <w:r w:rsidRPr="004A09A5">
        <w:rPr>
          <w:rFonts w:ascii="TH SarabunPSK" w:hAnsi="TH SarabunPSK" w:cs="TH SarabunPSK" w:hint="cs"/>
          <w:color w:val="000000"/>
          <w:spacing w:val="-4"/>
          <w:sz w:val="32"/>
          <w:szCs w:val="32"/>
          <w:cs/>
        </w:rPr>
        <w:t>รูปแบบ</w:t>
      </w:r>
      <w:r w:rsidRPr="004A09A5">
        <w:rPr>
          <w:rFonts w:ascii="TH SarabunPSK" w:hAnsi="TH SarabunPSK" w:cs="TH SarabunPSK" w:hint="cs"/>
          <w:color w:val="000000"/>
          <w:sz w:val="32"/>
          <w:szCs w:val="32"/>
          <w:cs/>
        </w:rPr>
        <w:t xml:space="preserve"> </w:t>
      </w:r>
      <w:bookmarkEnd w:id="52"/>
      <w:r w:rsidRPr="004A09A5">
        <w:rPr>
          <w:rFonts w:ascii="TH SarabunPSK" w:hAnsi="TH SarabunPSK" w:cs="TH SarabunPSK" w:hint="cs"/>
          <w:color w:val="000000"/>
          <w:sz w:val="32"/>
          <w:szCs w:val="32"/>
          <w:cs/>
        </w:rPr>
        <w:t>คือ ประเภทของรูปแบบนั้นมีอยู่ ๒ ประเภท ได้แก่ ๑) รูปแบบเชิงปฏิบัติ และ ๒) รูปแบบเชิงทฤษฎี แต่รูปแบบทั้ง ๒ ประเภทนั้นสามารถอธิบายได้อีก ๕ ประเภท คือ ๑) รูปแบบคล้าย ๒) รูปแบบที่อธิบายความหมาย หรือให้ความหมาย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๓) รูปแบบที่มีลักษณะเป็นแผนภูมิ แบบแผน หรือโครงการ ๔) รูปแบบเชิงคณิตศาสตร์ และ ๕) รูปแบบเชิงเหตุผล </w:t>
      </w:r>
    </w:p>
    <w:p w14:paraId="1578FBF7"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ดังนั้น อาจพอสรุปแนวคิดเกี่ยวกับประเภทของรูปแบบ ซึ่งจากการศึกษาแนวคิดเกี่ยวกับประเภทของรูปแบบและผลการศึกษาของนักวิชาการต่างๆ ผู้วิจัยได้สังเคราะห์ประมวลประเภทของรูปแบบ สามารถสรุปได้ตามตารางดังต่อไปนี้</w:t>
      </w:r>
    </w:p>
    <w:p w14:paraId="5D67024E" w14:textId="77777777" w:rsidR="000C5FD8" w:rsidRPr="004A09A5" w:rsidRDefault="000C5FD8" w:rsidP="009F57E2">
      <w:pPr>
        <w:pStyle w:val="NoSpacing"/>
        <w:tabs>
          <w:tab w:val="left" w:pos="993"/>
          <w:tab w:val="left" w:pos="1022"/>
          <w:tab w:val="left" w:pos="1386"/>
          <w:tab w:val="left" w:pos="1701"/>
        </w:tabs>
        <w:spacing w:before="240"/>
        <w:jc w:val="thaiDistribute"/>
        <w:rPr>
          <w:rFonts w:ascii="TH SarabunPSK" w:hAnsi="TH SarabunPSK" w:cs="TH SarabunPSK"/>
          <w:b/>
          <w:bCs/>
          <w:color w:val="000000"/>
          <w:sz w:val="32"/>
          <w:szCs w:val="32"/>
        </w:rPr>
      </w:pPr>
      <w:bookmarkStart w:id="54" w:name="_Hlk132374356"/>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bookmarkStart w:id="55" w:name="_Hlk39559761"/>
      <w:r w:rsidRPr="004A09A5">
        <w:rPr>
          <w:rFonts w:ascii="TH SarabunPSK" w:hAnsi="TH SarabunPSK" w:cs="TH SarabunPSK" w:hint="cs"/>
          <w:b/>
          <w:bCs/>
          <w:color w:val="000000"/>
          <w:sz w:val="32"/>
          <w:szCs w:val="32"/>
          <w:cs/>
        </w:rPr>
        <w:t>๒ แสดงประเภทของรูปแบบ</w:t>
      </w:r>
      <w:bookmarkEnd w:id="55"/>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60"/>
        <w:gridCol w:w="5862"/>
      </w:tblGrid>
      <w:tr w:rsidR="000C5FD8" w:rsidRPr="004A09A5" w14:paraId="1B819EAD" w14:textId="77777777" w:rsidTr="006B16AA">
        <w:tc>
          <w:tcPr>
            <w:tcW w:w="2660" w:type="dxa"/>
            <w:tcBorders>
              <w:top w:val="double" w:sz="4" w:space="0" w:color="auto"/>
            </w:tcBorders>
            <w:shd w:val="clear" w:color="auto" w:fill="auto"/>
          </w:tcPr>
          <w:bookmarkEnd w:id="54"/>
          <w:p w14:paraId="53D0406D" w14:textId="77777777" w:rsidR="000C5FD8" w:rsidRPr="004A09A5" w:rsidRDefault="000C5FD8" w:rsidP="009F57E2">
            <w:pPr>
              <w:pStyle w:val="NoSpacing"/>
              <w:tabs>
                <w:tab w:val="left" w:pos="993"/>
                <w:tab w:val="left" w:pos="1022"/>
                <w:tab w:val="left" w:pos="1386"/>
                <w:tab w:val="left" w:pos="1701"/>
              </w:tabs>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862" w:type="dxa"/>
            <w:tcBorders>
              <w:top w:val="double" w:sz="4" w:space="0" w:color="auto"/>
            </w:tcBorders>
            <w:shd w:val="clear" w:color="auto" w:fill="auto"/>
          </w:tcPr>
          <w:p w14:paraId="77448A7C" w14:textId="77777777" w:rsidR="000C5FD8" w:rsidRPr="004A09A5" w:rsidRDefault="000C5FD8" w:rsidP="009F57E2">
            <w:pPr>
              <w:pStyle w:val="NoSpacing"/>
              <w:tabs>
                <w:tab w:val="left" w:pos="993"/>
                <w:tab w:val="left" w:pos="1022"/>
                <w:tab w:val="left" w:pos="1386"/>
                <w:tab w:val="left" w:pos="1701"/>
              </w:tabs>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751F773B" w14:textId="77777777" w:rsidTr="006B16AA">
        <w:tc>
          <w:tcPr>
            <w:tcW w:w="2660" w:type="dxa"/>
            <w:tcBorders>
              <w:bottom w:val="single" w:sz="4" w:space="0" w:color="auto"/>
            </w:tcBorders>
            <w:shd w:val="clear" w:color="auto" w:fill="auto"/>
          </w:tcPr>
          <w:p w14:paraId="56B10E6A"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Steniner </w:t>
            </w:r>
          </w:p>
        </w:tc>
        <w:tc>
          <w:tcPr>
            <w:tcW w:w="5862" w:type="dxa"/>
            <w:tcBorders>
              <w:bottom w:val="single" w:sz="4" w:space="0" w:color="auto"/>
            </w:tcBorders>
            <w:shd w:val="clear" w:color="auto" w:fill="auto"/>
          </w:tcPr>
          <w:p w14:paraId="6182E1DB" w14:textId="77777777" w:rsidR="000C5FD8" w:rsidRPr="004A09A5" w:rsidRDefault="000C5FD8" w:rsidP="009F57E2">
            <w:pPr>
              <w:tabs>
                <w:tab w:val="left" w:pos="993"/>
                <w:tab w:val="left" w:pos="1022"/>
                <w:tab w:val="left" w:pos="1389"/>
                <w:tab w:val="left" w:pos="1701"/>
                <w:tab w:val="left" w:pos="1736"/>
                <w:tab w:val="left" w:pos="210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รูปแบบเชิงปฏิบัติ รูปแบบประเภทนี้เป็นรูปแบบจำลองทางกายภาพ เช่น แบบจำลองรถยนต์เครื่องบิน ภาพจำลอง ๒) รูปแบบเชิงทฤษฎี เป็นแบบจำลองที่สร้างขึ้นจากกรอบแนวคิดที่มีทฤษฎีเป็น</w:t>
            </w:r>
            <w:r w:rsidRPr="004A09A5">
              <w:rPr>
                <w:rFonts w:ascii="TH SarabunPSK" w:hAnsi="TH SarabunPSK" w:cs="TH SarabunPSK" w:hint="cs"/>
                <w:color w:val="000000"/>
                <w:sz w:val="32"/>
                <w:szCs w:val="32"/>
                <w:cs/>
              </w:rPr>
              <w:lastRenderedPageBreak/>
              <w:t>พื้นฐาน ตัวทฤษฎีเองไม่ใช่รูปแบบ หรือแบบจำลองเป็นตัวช่วยให้เกิดรูปแบบที่มีโครงสร้างต่างๆ ที่สัมพันธ์กัน</w:t>
            </w:r>
          </w:p>
        </w:tc>
      </w:tr>
      <w:tr w:rsidR="000C5FD8" w:rsidRPr="004A09A5" w14:paraId="52202708" w14:textId="77777777" w:rsidTr="006B16AA">
        <w:tc>
          <w:tcPr>
            <w:tcW w:w="2660" w:type="dxa"/>
            <w:tcBorders>
              <w:bottom w:val="double" w:sz="4" w:space="0" w:color="auto"/>
            </w:tcBorders>
            <w:shd w:val="clear" w:color="auto" w:fill="auto"/>
          </w:tcPr>
          <w:p w14:paraId="532E091F" w14:textId="77777777" w:rsidR="000C5FD8" w:rsidRPr="004A09A5" w:rsidRDefault="000C5FD8" w:rsidP="009F57E2">
            <w:pPr>
              <w:tabs>
                <w:tab w:val="left" w:pos="720"/>
                <w:tab w:val="left" w:pos="993"/>
                <w:tab w:val="left" w:pos="1350"/>
                <w:tab w:val="left" w:pos="1701"/>
                <w:tab w:val="right" w:pos="8280"/>
              </w:tabs>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Keeves, Peter J.</w:t>
            </w:r>
          </w:p>
          <w:p w14:paraId="2820B950"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tc>
        <w:tc>
          <w:tcPr>
            <w:tcW w:w="5862" w:type="dxa"/>
            <w:tcBorders>
              <w:bottom w:val="double" w:sz="4" w:space="0" w:color="auto"/>
            </w:tcBorders>
            <w:shd w:val="clear" w:color="auto" w:fill="auto"/>
          </w:tcPr>
          <w:p w14:paraId="0A71FDBE"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รูปแบบทางการศึกษาและสังคมศาสตร์เอาไว้ ๕ ประเภท คือ ๑) รูปแบบคล้าย คือ รูปแบบที่มีความสัมพันธ์กับระบบ กายภาพมักเป็นรูปแบบที่ใช้ในวิทยาศาสตร์กายภาพ เป็นรูปแบบที่นำไปใช้อุปมากับสิ่งอื่นได้ ๒)รูปแบบที่อธิบายความหมายหรือให้ความหมาย คือ รูปแบบที่ใช้ภาษาในการบรรยาย ลักษณะของรูปแบบ รูปแบบชนิดนี้จะใช้วิธีอุปมาในการพิจารณาภาษามากกว่าที่จะใช้วิธีอุปมาในการพิจารณาด้วยโครงสร้างทางกายภาพ ๓) </w:t>
            </w:r>
            <w:bookmarkStart w:id="56" w:name="_Hlk39838898"/>
            <w:r w:rsidRPr="004A09A5">
              <w:rPr>
                <w:rFonts w:ascii="TH SarabunPSK" w:hAnsi="TH SarabunPSK" w:cs="TH SarabunPSK" w:hint="cs"/>
                <w:color w:val="000000"/>
                <w:sz w:val="32"/>
                <w:szCs w:val="32"/>
                <w:cs/>
              </w:rPr>
              <w:t xml:space="preserve">รูปแบบที่มีลักษณะเป็นแผนภูมิ </w:t>
            </w:r>
            <w:bookmarkEnd w:id="56"/>
            <w:r w:rsidRPr="004A09A5">
              <w:rPr>
                <w:rFonts w:ascii="TH SarabunPSK" w:hAnsi="TH SarabunPSK" w:cs="TH SarabunPSK" w:hint="cs"/>
                <w:color w:val="000000"/>
                <w:sz w:val="32"/>
                <w:szCs w:val="32"/>
                <w:cs/>
              </w:rPr>
              <w:t>แบบแผน หรือโครงการ ๔) รูปแบบเชิงคณิตศาสตร์ คือ เป็นรูปแบบที่กำหนด ความสัมพันธ์ขององค์ประกอบในรูปสมการ หรือฟังก์ชั่นทางคณิตศาสตร์ ๕) รูปแบบเชิงเหตุผล คือ เป็นรูปแบบที่มีโครงสร้างเป็นสมการเชิงเส้นที่ประกอบด้วยตัวแปรสัมพันธ์กันเป็นเหตุและผล มีการทดสอบสมมุติฐานผลของรูปแบบ</w:t>
            </w:r>
          </w:p>
        </w:tc>
      </w:tr>
    </w:tbl>
    <w:p w14:paraId="57C1B8CA" w14:textId="69EFA093"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p>
    <w:p w14:paraId="3DDAF68C"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จากการทบทวนเนื้อหาสาระเกี่ยวกับประเภทรูปแบบ ผู้วิจัยได้สังเคราะห์เนื้อหาสาระดังแผนภาพต่อไปนี้</w:t>
      </w:r>
    </w:p>
    <w:p w14:paraId="1431388C" w14:textId="3E32A2E3"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4848" behindDoc="0" locked="0" layoutInCell="1" allowOverlap="1" wp14:anchorId="04E6B388" wp14:editId="5E1625A8">
                <wp:simplePos x="0" y="0"/>
                <wp:positionH relativeFrom="column">
                  <wp:posOffset>2132477</wp:posOffset>
                </wp:positionH>
                <wp:positionV relativeFrom="paragraph">
                  <wp:posOffset>192405</wp:posOffset>
                </wp:positionV>
                <wp:extent cx="281940" cy="1697355"/>
                <wp:effectExtent l="0" t="0" r="22860" b="17145"/>
                <wp:wrapNone/>
                <wp:docPr id="226" name="Left Brac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1940" cy="1697355"/>
                        </a:xfrm>
                        <a:prstGeom prst="leftBrace">
                          <a:avLst>
                            <a:gd name="adj1" fmla="val 524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E417F" id="Left Brace 226" o:spid="_x0000_s1026" type="#_x0000_t87" style="position:absolute;margin-left:167.9pt;margin-top:15.15pt;width:22.2pt;height:133.6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" adj="1881"/>
            </w:pict>
          </mc:Fallback>
        </mc:AlternateContent>
      </w: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38464" behindDoc="0" locked="0" layoutInCell="1" allowOverlap="1" wp14:anchorId="2182203B" wp14:editId="79C2A7B5">
                <wp:simplePos x="0" y="0"/>
                <wp:positionH relativeFrom="column">
                  <wp:posOffset>2443480</wp:posOffset>
                </wp:positionH>
                <wp:positionV relativeFrom="paragraph">
                  <wp:posOffset>67945</wp:posOffset>
                </wp:positionV>
                <wp:extent cx="1854835" cy="316865"/>
                <wp:effectExtent l="5080" t="5715" r="6985" b="1079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835" cy="316865"/>
                        </a:xfrm>
                        <a:prstGeom prst="rect">
                          <a:avLst/>
                        </a:prstGeom>
                        <a:solidFill>
                          <a:srgbClr val="FFFFFF"/>
                        </a:solidFill>
                        <a:ln w="9525">
                          <a:solidFill>
                            <a:srgbClr val="000000"/>
                          </a:solidFill>
                          <a:miter lim="800000"/>
                          <a:headEnd/>
                          <a:tailEnd/>
                        </a:ln>
                      </wps:spPr>
                      <wps:txbx>
                        <w:txbxContent>
                          <w:p w14:paraId="6DA74AB5" w14:textId="77777777" w:rsidR="000C5FD8" w:rsidRPr="00C4387A" w:rsidRDefault="000C5FD8" w:rsidP="000C5FD8">
                            <w:pPr>
                              <w:rPr>
                                <w:rFonts w:ascii="TH SarabunPSK" w:hAnsi="TH SarabunPSK" w:cs="TH SarabunPSK"/>
                              </w:rPr>
                            </w:pPr>
                            <w:r w:rsidRPr="00F51491">
                              <w:rPr>
                                <w:rFonts w:ascii="TH SarabunPSK" w:hAnsi="TH SarabunPSK" w:cs="TH SarabunPSK"/>
                                <w:sz w:val="24"/>
                                <w:cs/>
                              </w:rPr>
                              <w:t>รูปแบบคล้าย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2203B" id="Text Box 225" o:spid="_x0000_s1031" type="#_x0000_t202" style="position:absolute;left:0;text-align:left;margin-left:192.4pt;margin-top:5.35pt;width:146.05pt;height:24.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">
                <v:textbox>
                  <w:txbxContent>
                    <w:p w14:paraId="6DA74AB5" w14:textId="77777777" w:rsidR="000C5FD8" w:rsidRPr="00C4387A" w:rsidRDefault="000C5FD8" w:rsidP="000C5FD8">
                      <w:pPr>
                        <w:rPr>
                          <w:rFonts w:ascii="TH SarabunPSK" w:hAnsi="TH SarabunPSK" w:cs="TH SarabunPSK"/>
                        </w:rPr>
                      </w:pPr>
                      <w:r w:rsidRPr="00F51491">
                        <w:rPr>
                          <w:rFonts w:ascii="TH SarabunPSK" w:hAnsi="TH SarabunPSK" w:cs="TH SarabunPSK"/>
                          <w:sz w:val="24"/>
                          <w:cs/>
                        </w:rPr>
                        <w:t>รูปแบบคล้าย</w:t>
                      </w:r>
                    </w:p>
                  </w:txbxContent>
                </v:textbox>
              </v:shape>
            </w:pict>
          </mc:Fallback>
        </mc:AlternateContent>
      </w:r>
    </w:p>
    <w:p w14:paraId="3F53049D" w14:textId="11C67A0D"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41536" behindDoc="0" locked="0" layoutInCell="1" allowOverlap="1" wp14:anchorId="181B3746" wp14:editId="2F84B953">
                <wp:simplePos x="0" y="0"/>
                <wp:positionH relativeFrom="column">
                  <wp:posOffset>2443480</wp:posOffset>
                </wp:positionH>
                <wp:positionV relativeFrom="paragraph">
                  <wp:posOffset>224790</wp:posOffset>
                </wp:positionV>
                <wp:extent cx="1854835" cy="330835"/>
                <wp:effectExtent l="5080" t="9525" r="6985" b="1206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835" cy="330835"/>
                        </a:xfrm>
                        <a:prstGeom prst="rect">
                          <a:avLst/>
                        </a:prstGeom>
                        <a:solidFill>
                          <a:srgbClr val="FFFFFF"/>
                        </a:solidFill>
                        <a:ln w="9525">
                          <a:solidFill>
                            <a:srgbClr val="000000"/>
                          </a:solidFill>
                          <a:miter lim="800000"/>
                          <a:headEnd/>
                          <a:tailEnd/>
                        </a:ln>
                      </wps:spPr>
                      <wps:txbx>
                        <w:txbxContent>
                          <w:p w14:paraId="3D2BE7D2" w14:textId="77777777" w:rsidR="000C5FD8" w:rsidRDefault="000C5FD8" w:rsidP="000C5FD8">
                            <w:r w:rsidRPr="00F51491">
                              <w:rPr>
                                <w:rFonts w:ascii="TH SarabunPSK" w:hAnsi="TH SarabunPSK" w:cs="TH SarabunPSK"/>
                                <w:sz w:val="24"/>
                                <w:cs/>
                              </w:rPr>
                              <w:t>รูปแบบที่อธิบายความหมาย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B3746" id="Text Box 224" o:spid="_x0000_s1032" type="#_x0000_t202" style="position:absolute;left:0;text-align:left;margin-left:192.4pt;margin-top:17.7pt;width:146.05pt;height:26.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">
                <v:textbox>
                  <w:txbxContent>
                    <w:p w14:paraId="3D2BE7D2" w14:textId="77777777" w:rsidR="000C5FD8" w:rsidRDefault="000C5FD8" w:rsidP="000C5FD8">
                      <w:r w:rsidRPr="00F51491">
                        <w:rPr>
                          <w:rFonts w:ascii="TH SarabunPSK" w:hAnsi="TH SarabunPSK" w:cs="TH SarabunPSK"/>
                          <w:sz w:val="24"/>
                          <w:cs/>
                        </w:rPr>
                        <w:t>รูปแบบที่อธิบายความหมาย</w:t>
                      </w:r>
                    </w:p>
                  </w:txbxContent>
                </v:textbox>
              </v:shape>
            </w:pict>
          </mc:Fallback>
        </mc:AlternateContent>
      </w:r>
    </w:p>
    <w:p w14:paraId="6EE4C5E3" w14:textId="1F2EAB74"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56896" behindDoc="0" locked="0" layoutInCell="1" allowOverlap="1" wp14:anchorId="672448FA" wp14:editId="195E53D8">
                <wp:simplePos x="0" y="0"/>
                <wp:positionH relativeFrom="column">
                  <wp:posOffset>903752</wp:posOffset>
                </wp:positionH>
                <wp:positionV relativeFrom="paragraph">
                  <wp:posOffset>188595</wp:posOffset>
                </wp:positionV>
                <wp:extent cx="1214755" cy="643255"/>
                <wp:effectExtent l="19050" t="19050" r="42545" b="42545"/>
                <wp:wrapNone/>
                <wp:docPr id="223" name="Diamond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643255"/>
                        </a:xfrm>
                        <a:prstGeom prst="diamond">
                          <a:avLst/>
                        </a:prstGeom>
                        <a:solidFill>
                          <a:srgbClr val="FFFFFF"/>
                        </a:solidFill>
                        <a:ln w="9525">
                          <a:solidFill>
                            <a:srgbClr val="000000"/>
                          </a:solidFill>
                          <a:miter lim="800000"/>
                          <a:headEnd/>
                          <a:tailEnd/>
                        </a:ln>
                      </wps:spPr>
                      <wps:txbx>
                        <w:txbxContent>
                          <w:p w14:paraId="57B71408" w14:textId="77777777" w:rsidR="000C5FD8" w:rsidRPr="00983B44" w:rsidRDefault="000C5FD8" w:rsidP="000C5FD8">
                            <w:pPr>
                              <w:jc w:val="center"/>
                              <w:rPr>
                                <w:rFonts w:ascii="TH SarabunPSK" w:hAnsi="TH SarabunPSK" w:cs="TH SarabunPSK"/>
                                <w:b/>
                                <w:bCs/>
                                <w:cs/>
                              </w:rPr>
                            </w:pPr>
                            <w:r w:rsidRPr="00983B44">
                              <w:rPr>
                                <w:rFonts w:ascii="TH SarabunPSK" w:hAnsi="TH SarabunPSK" w:cs="TH SarabunPSK"/>
                                <w:b/>
                                <w:bCs/>
                                <w:cs/>
                              </w:rPr>
                              <w:t>ประเภท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448FA" id="_x0000_t4" coordsize="21600,21600" o:spt="4" path="m10800,l,10800,10800,21600,21600,10800xe">
                <v:stroke joinstyle="miter"/>
                <v:path gradientshapeok="t" o:connecttype="rect" textboxrect="5400,5400,16200,16200"/>
              </v:shapetype>
              <v:shape id="Diamond 223" o:spid="_x0000_s1033" type="#_x0000_t4" style="position:absolute;left:0;text-align:left;margin-left:71.15pt;margin-top:14.85pt;width:95.65pt;height:50.6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">
                <v:textbox>
                  <w:txbxContent>
                    <w:p w14:paraId="57B71408" w14:textId="77777777" w:rsidR="000C5FD8" w:rsidRPr="00983B44" w:rsidRDefault="000C5FD8" w:rsidP="000C5FD8">
                      <w:pPr>
                        <w:jc w:val="center"/>
                        <w:rPr>
                          <w:rFonts w:ascii="TH SarabunPSK" w:hAnsi="TH SarabunPSK" w:cs="TH SarabunPSK"/>
                          <w:b/>
                          <w:bCs/>
                          <w:cs/>
                        </w:rPr>
                      </w:pPr>
                      <w:r w:rsidRPr="00983B44">
                        <w:rPr>
                          <w:rFonts w:ascii="TH SarabunPSK" w:hAnsi="TH SarabunPSK" w:cs="TH SarabunPSK"/>
                          <w:b/>
                          <w:bCs/>
                          <w:cs/>
                        </w:rPr>
                        <w:t>ประเภท</w:t>
                      </w:r>
                    </w:p>
                  </w:txbxContent>
                </v:textbox>
              </v:shape>
            </w:pict>
          </mc:Fallback>
        </mc:AlternateContent>
      </w:r>
    </w:p>
    <w:p w14:paraId="598880E9" w14:textId="387F3E89"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39488" behindDoc="0" locked="0" layoutInCell="1" allowOverlap="1" wp14:anchorId="761082C6" wp14:editId="6EE3E96F">
                <wp:simplePos x="0" y="0"/>
                <wp:positionH relativeFrom="column">
                  <wp:posOffset>2443480</wp:posOffset>
                </wp:positionH>
                <wp:positionV relativeFrom="paragraph">
                  <wp:posOffset>70485</wp:posOffset>
                </wp:positionV>
                <wp:extent cx="1868805" cy="324485"/>
                <wp:effectExtent l="5080" t="6985" r="12065" b="11430"/>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324485"/>
                        </a:xfrm>
                        <a:prstGeom prst="rect">
                          <a:avLst/>
                        </a:prstGeom>
                        <a:solidFill>
                          <a:srgbClr val="FFFFFF"/>
                        </a:solidFill>
                        <a:ln w="9525">
                          <a:solidFill>
                            <a:srgbClr val="000000"/>
                          </a:solidFill>
                          <a:miter lim="800000"/>
                          <a:headEnd/>
                          <a:tailEnd/>
                        </a:ln>
                      </wps:spPr>
                      <wps:txbx>
                        <w:txbxContent>
                          <w:p w14:paraId="7A3259AF" w14:textId="77777777" w:rsidR="000C5FD8" w:rsidRDefault="000C5FD8" w:rsidP="000C5FD8">
                            <w:r w:rsidRPr="00F51491">
                              <w:rPr>
                                <w:rFonts w:ascii="TH SarabunPSK" w:hAnsi="TH SarabunPSK" w:cs="TH SarabunPSK"/>
                                <w:sz w:val="24"/>
                                <w:cs/>
                              </w:rPr>
                              <w:t>รูปแบบที่มีลักษณะเป็นแผนภูมิ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1082C6" id="Text Box 222" o:spid="_x0000_s1034" type="#_x0000_t202" style="position:absolute;left:0;text-align:left;margin-left:192.4pt;margin-top:5.55pt;width:147.15pt;height:25.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">
                <v:textbox>
                  <w:txbxContent>
                    <w:p w14:paraId="7A3259AF" w14:textId="77777777" w:rsidR="000C5FD8" w:rsidRDefault="000C5FD8" w:rsidP="000C5FD8">
                      <w:r w:rsidRPr="00F51491">
                        <w:rPr>
                          <w:rFonts w:ascii="TH SarabunPSK" w:hAnsi="TH SarabunPSK" w:cs="TH SarabunPSK"/>
                          <w:sz w:val="24"/>
                          <w:cs/>
                        </w:rPr>
                        <w:t>รูปแบบที่มีลักษณะเป็นแผนภูมิ</w:t>
                      </w:r>
                    </w:p>
                  </w:txbxContent>
                </v:textbox>
              </v:shape>
            </w:pict>
          </mc:Fallback>
        </mc:AlternateContent>
      </w:r>
    </w:p>
    <w:p w14:paraId="64C656C4" w14:textId="134A56FC" w:rsidR="000C5FD8" w:rsidRPr="004A09A5" w:rsidRDefault="000C5FD8" w:rsidP="009F57E2">
      <w:pPr>
        <w:pStyle w:val="NoSpacing"/>
        <w:tabs>
          <w:tab w:val="left" w:pos="993"/>
          <w:tab w:val="left" w:pos="1036"/>
          <w:tab w:val="left" w:pos="1418"/>
          <w:tab w:val="left" w:pos="1701"/>
          <w:tab w:val="left" w:pos="1750"/>
        </w:tabs>
        <w:spacing w:before="240"/>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40512" behindDoc="0" locked="0" layoutInCell="1" allowOverlap="1" wp14:anchorId="7275CB9B" wp14:editId="7FF91FEA">
                <wp:simplePos x="0" y="0"/>
                <wp:positionH relativeFrom="column">
                  <wp:posOffset>2443480</wp:posOffset>
                </wp:positionH>
                <wp:positionV relativeFrom="paragraph">
                  <wp:posOffset>178435</wp:posOffset>
                </wp:positionV>
                <wp:extent cx="1868805" cy="342900"/>
                <wp:effectExtent l="5080" t="9525" r="12065" b="9525"/>
                <wp:wrapNone/>
                <wp:docPr id="221"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342900"/>
                        </a:xfrm>
                        <a:prstGeom prst="rect">
                          <a:avLst/>
                        </a:prstGeom>
                        <a:solidFill>
                          <a:srgbClr val="FFFFFF"/>
                        </a:solidFill>
                        <a:ln w="9525">
                          <a:solidFill>
                            <a:srgbClr val="000000"/>
                          </a:solidFill>
                          <a:miter lim="800000"/>
                          <a:headEnd/>
                          <a:tailEnd/>
                        </a:ln>
                      </wps:spPr>
                      <wps:txbx>
                        <w:txbxContent>
                          <w:p w14:paraId="4E56E30A" w14:textId="77777777" w:rsidR="000C5FD8" w:rsidRDefault="000C5FD8" w:rsidP="000C5FD8">
                            <w:r w:rsidRPr="00F51491">
                              <w:rPr>
                                <w:rFonts w:ascii="TH SarabunPSK" w:hAnsi="TH SarabunPSK" w:cs="TH SarabunPSK"/>
                                <w:sz w:val="24"/>
                                <w:cs/>
                              </w:rPr>
                              <w:t>รูปแบบเชิงคณิตศาสตร์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5CB9B" id="Text Box 221" o:spid="_x0000_s1035" type="#_x0000_t202" style="position:absolute;margin-left:192.4pt;margin-top:14.05pt;width:147.15pt;height:2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">
                <v:textbox>
                  <w:txbxContent>
                    <w:p w14:paraId="4E56E30A" w14:textId="77777777" w:rsidR="000C5FD8" w:rsidRDefault="000C5FD8" w:rsidP="000C5FD8">
                      <w:r w:rsidRPr="00F51491">
                        <w:rPr>
                          <w:rFonts w:ascii="TH SarabunPSK" w:hAnsi="TH SarabunPSK" w:cs="TH SarabunPSK"/>
                          <w:sz w:val="24"/>
                          <w:cs/>
                        </w:rPr>
                        <w:t>รูปแบบเชิงคณิตศาสตร์</w:t>
                      </w:r>
                    </w:p>
                  </w:txbxContent>
                </v:textbox>
              </v:shape>
            </w:pict>
          </mc:Fallback>
        </mc:AlternateContent>
      </w:r>
    </w:p>
    <w:p w14:paraId="27FB7B2A" w14:textId="7183520D" w:rsidR="000C5FD8" w:rsidRPr="004A09A5" w:rsidRDefault="000C5FD8" w:rsidP="009F57E2">
      <w:pPr>
        <w:pStyle w:val="NoSpacing"/>
        <w:tabs>
          <w:tab w:val="left" w:pos="993"/>
          <w:tab w:val="left" w:pos="1036"/>
          <w:tab w:val="left" w:pos="1418"/>
          <w:tab w:val="left" w:pos="1701"/>
          <w:tab w:val="left" w:pos="1750"/>
        </w:tabs>
        <w:spacing w:before="240"/>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lang w:val="th-TH"/>
        </w:rPr>
        <mc:AlternateContent>
          <mc:Choice Requires="wps">
            <w:drawing>
              <wp:anchor distT="0" distB="0" distL="114300" distR="114300" simplePos="0" relativeHeight="251859968" behindDoc="0" locked="0" layoutInCell="1" allowOverlap="1" wp14:anchorId="2C10E5E2" wp14:editId="56BED1CC">
                <wp:simplePos x="0" y="0"/>
                <wp:positionH relativeFrom="column">
                  <wp:posOffset>2429510</wp:posOffset>
                </wp:positionH>
                <wp:positionV relativeFrom="paragraph">
                  <wp:posOffset>161925</wp:posOffset>
                </wp:positionV>
                <wp:extent cx="1868805" cy="358140"/>
                <wp:effectExtent l="10160" t="11430" r="6985" b="11430"/>
                <wp:wrapNone/>
                <wp:docPr id="220"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805" cy="358140"/>
                        </a:xfrm>
                        <a:prstGeom prst="rect">
                          <a:avLst/>
                        </a:prstGeom>
                        <a:solidFill>
                          <a:srgbClr val="FFFFFF"/>
                        </a:solidFill>
                        <a:ln w="9525">
                          <a:solidFill>
                            <a:srgbClr val="000000"/>
                          </a:solidFill>
                          <a:miter lim="800000"/>
                          <a:headEnd/>
                          <a:tailEnd/>
                        </a:ln>
                      </wps:spPr>
                      <wps:txbx>
                        <w:txbxContent>
                          <w:p w14:paraId="14019327" w14:textId="77777777" w:rsidR="000C5FD8" w:rsidRDefault="000C5FD8" w:rsidP="000C5FD8">
                            <w:r w:rsidRPr="00F51491">
                              <w:rPr>
                                <w:rFonts w:ascii="TH SarabunPSK" w:hAnsi="TH SarabunPSK" w:cs="TH SarabunPSK"/>
                                <w:sz w:val="24"/>
                                <w:cs/>
                              </w:rPr>
                              <w:t>รูปแบบเชิงเหตุผล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10E5E2" id="Text Box 220" o:spid="_x0000_s1036" type="#_x0000_t202" style="position:absolute;margin-left:191.3pt;margin-top:12.75pt;width:147.15pt;height:28.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">
                <v:textbox>
                  <w:txbxContent>
                    <w:p w14:paraId="14019327" w14:textId="77777777" w:rsidR="000C5FD8" w:rsidRDefault="000C5FD8" w:rsidP="000C5FD8">
                      <w:r w:rsidRPr="00F51491">
                        <w:rPr>
                          <w:rFonts w:ascii="TH SarabunPSK" w:hAnsi="TH SarabunPSK" w:cs="TH SarabunPSK"/>
                          <w:sz w:val="24"/>
                          <w:cs/>
                        </w:rPr>
                        <w:t>รูปแบบเชิงเหตุผล</w:t>
                      </w:r>
                    </w:p>
                  </w:txbxContent>
                </v:textbox>
              </v:shape>
            </w:pict>
          </mc:Fallback>
        </mc:AlternateContent>
      </w:r>
    </w:p>
    <w:p w14:paraId="75B0CB8D" w14:textId="77777777" w:rsidR="000C5FD8" w:rsidRPr="004A09A5" w:rsidRDefault="000C5FD8" w:rsidP="009F57E2">
      <w:pPr>
        <w:tabs>
          <w:tab w:val="left" w:pos="993"/>
          <w:tab w:val="left" w:pos="1701"/>
        </w:tabs>
        <w:spacing w:after="0" w:line="240" w:lineRule="auto"/>
        <w:jc w:val="center"/>
        <w:rPr>
          <w:rFonts w:ascii="TH SarabunPSK" w:hAnsi="TH SarabunPSK" w:cs="TH SarabunPSK"/>
          <w:color w:val="000000"/>
          <w:sz w:val="32"/>
          <w:szCs w:val="32"/>
        </w:rPr>
      </w:pPr>
    </w:p>
    <w:p w14:paraId="1A7DE380" w14:textId="77777777" w:rsidR="000C5FD8" w:rsidRPr="004A09A5" w:rsidRDefault="000C5FD8" w:rsidP="009F57E2">
      <w:pPr>
        <w:tabs>
          <w:tab w:val="left" w:pos="993"/>
          <w:tab w:val="left" w:pos="1701"/>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๒ </w:t>
      </w:r>
      <w:bookmarkStart w:id="57" w:name="_Hlk132374451"/>
      <w:r w:rsidRPr="004A09A5">
        <w:rPr>
          <w:rFonts w:ascii="TH SarabunPSK" w:hAnsi="TH SarabunPSK" w:cs="TH SarabunPSK" w:hint="cs"/>
          <w:b/>
          <w:bCs/>
          <w:color w:val="000000"/>
          <w:sz w:val="32"/>
          <w:szCs w:val="32"/>
          <w:cs/>
        </w:rPr>
        <w:t>แสดงประเภทของรูปแบบ</w:t>
      </w:r>
    </w:p>
    <w:bookmarkEnd w:id="57"/>
    <w:p w14:paraId="6A8D61F7" w14:textId="77777777" w:rsidR="000C5FD8" w:rsidRPr="004A09A5" w:rsidRDefault="000C5FD8" w:rsidP="009F57E2">
      <w:pPr>
        <w:tabs>
          <w:tab w:val="left" w:pos="993"/>
          <w:tab w:val="left" w:pos="1701"/>
        </w:tabs>
        <w:spacing w:after="0" w:line="240" w:lineRule="auto"/>
        <w:jc w:val="center"/>
        <w:rPr>
          <w:rFonts w:ascii="TH SarabunPSK" w:hAnsi="TH SarabunPSK" w:cs="TH SarabunPSK"/>
          <w:b/>
          <w:bCs/>
          <w:color w:val="000000"/>
          <w:sz w:val="32"/>
          <w:szCs w:val="32"/>
        </w:rPr>
      </w:pPr>
    </w:p>
    <w:p w14:paraId="4CF430F9"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bookmarkStart w:id="58" w:name="_Hlk132199394"/>
      <w:r w:rsidRPr="004A09A5">
        <w:rPr>
          <w:rFonts w:ascii="TH SarabunPSK" w:hAnsi="TH SarabunPSK" w:cs="TH SarabunPSK" w:hint="cs"/>
          <w:b/>
          <w:bCs/>
          <w:color w:val="000000"/>
          <w:sz w:val="32"/>
          <w:szCs w:val="32"/>
          <w:cs/>
        </w:rPr>
        <w:t>๒.๑.๓ องค์ประกอบของรูปแบบ</w:t>
      </w:r>
      <w:bookmarkEnd w:id="58"/>
    </w:p>
    <w:p w14:paraId="4F079E0B" w14:textId="77777777" w:rsidR="000C5FD8" w:rsidRPr="004A09A5" w:rsidRDefault="000C5FD8" w:rsidP="009F57E2">
      <w:pPr>
        <w:tabs>
          <w:tab w:val="left" w:pos="993"/>
          <w:tab w:val="left" w:pos="1036"/>
          <w:tab w:val="left" w:pos="1701"/>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pacing w:val="-4"/>
          <w:sz w:val="32"/>
          <w:szCs w:val="32"/>
          <w:cs/>
        </w:rPr>
        <w:t>ตามแนวคิดของบราวน์และโมเบริ์ก (</w:t>
      </w:r>
      <w:r w:rsidRPr="004A09A5">
        <w:rPr>
          <w:rFonts w:ascii="TH SarabunPSK" w:hAnsi="TH SarabunPSK" w:cs="TH SarabunPSK" w:hint="cs"/>
          <w:color w:val="000000"/>
          <w:spacing w:val="-4"/>
          <w:sz w:val="32"/>
          <w:szCs w:val="32"/>
        </w:rPr>
        <w:t xml:space="preserve">Brown and Moberg) </w:t>
      </w:r>
      <w:r w:rsidRPr="004A09A5">
        <w:rPr>
          <w:rFonts w:ascii="TH SarabunPSK" w:hAnsi="TH SarabunPSK" w:cs="TH SarabunPSK" w:hint="cs"/>
          <w:color w:val="000000"/>
          <w:spacing w:val="-4"/>
          <w:sz w:val="32"/>
          <w:szCs w:val="32"/>
          <w:cs/>
        </w:rPr>
        <w:t>ได้สังเคราะห์รูปแบบขึ้นจากแนวคิดเชิงระบบ (</w:t>
      </w:r>
      <w:r w:rsidRPr="004A09A5">
        <w:rPr>
          <w:rFonts w:ascii="TH SarabunPSK" w:hAnsi="TH SarabunPSK" w:cs="TH SarabunPSK" w:hint="cs"/>
          <w:color w:val="000000"/>
          <w:spacing w:val="-4"/>
          <w:sz w:val="32"/>
          <w:szCs w:val="32"/>
        </w:rPr>
        <w:t xml:space="preserve">system approach) </w:t>
      </w:r>
      <w:r w:rsidRPr="004A09A5">
        <w:rPr>
          <w:rFonts w:ascii="TH SarabunPSK" w:hAnsi="TH SarabunPSK" w:cs="TH SarabunPSK" w:hint="cs"/>
          <w:color w:val="000000"/>
          <w:spacing w:val="-4"/>
          <w:sz w:val="32"/>
          <w:szCs w:val="32"/>
          <w:cs/>
        </w:rPr>
        <w:t>กับหลักการบริหารตามสถานการณ์ (</w:t>
      </w:r>
      <w:r w:rsidRPr="004A09A5">
        <w:rPr>
          <w:rFonts w:ascii="TH SarabunPSK" w:hAnsi="TH SarabunPSK" w:cs="TH SarabunPSK" w:hint="cs"/>
          <w:color w:val="000000"/>
          <w:spacing w:val="-4"/>
          <w:sz w:val="32"/>
          <w:szCs w:val="32"/>
        </w:rPr>
        <w:t xml:space="preserve">contingency approach) </w:t>
      </w:r>
      <w:r w:rsidRPr="004A09A5">
        <w:rPr>
          <w:rFonts w:ascii="TH SarabunPSK" w:hAnsi="TH SarabunPSK" w:cs="TH SarabunPSK" w:hint="cs"/>
          <w:color w:val="000000"/>
          <w:spacing w:val="-4"/>
          <w:sz w:val="32"/>
          <w:szCs w:val="32"/>
          <w:cs/>
        </w:rPr>
        <w:t>และองค์ประกอบตามรูปแบบประกอบด้วย</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๑) สภาพแวดล้อม (</w:t>
      </w:r>
      <w:r w:rsidRPr="004A09A5">
        <w:rPr>
          <w:rFonts w:ascii="TH SarabunPSK" w:hAnsi="TH SarabunPSK" w:cs="TH SarabunPSK" w:hint="cs"/>
          <w:color w:val="000000"/>
          <w:spacing w:val="-4"/>
          <w:sz w:val="32"/>
          <w:szCs w:val="32"/>
        </w:rPr>
        <w:t xml:space="preserve">environment) </w:t>
      </w:r>
      <w:r w:rsidRPr="004A09A5">
        <w:rPr>
          <w:rFonts w:ascii="TH SarabunPSK" w:hAnsi="TH SarabunPSK" w:cs="TH SarabunPSK" w:hint="cs"/>
          <w:color w:val="000000"/>
          <w:spacing w:val="-4"/>
          <w:sz w:val="32"/>
          <w:szCs w:val="32"/>
          <w:cs/>
        </w:rPr>
        <w:t>๒) เทคโนโลยี (</w:t>
      </w:r>
      <w:r w:rsidRPr="004A09A5">
        <w:rPr>
          <w:rFonts w:ascii="TH SarabunPSK" w:hAnsi="TH SarabunPSK" w:cs="TH SarabunPSK" w:hint="cs"/>
          <w:color w:val="000000"/>
          <w:spacing w:val="-4"/>
          <w:sz w:val="32"/>
          <w:szCs w:val="32"/>
        </w:rPr>
        <w:t xml:space="preserve">technology) </w:t>
      </w:r>
      <w:r w:rsidRPr="004A09A5">
        <w:rPr>
          <w:rFonts w:ascii="TH SarabunPSK" w:hAnsi="TH SarabunPSK" w:cs="TH SarabunPSK" w:hint="cs"/>
          <w:color w:val="000000"/>
          <w:spacing w:val="-4"/>
          <w:sz w:val="32"/>
          <w:szCs w:val="32"/>
          <w:cs/>
        </w:rPr>
        <w:t xml:space="preserve">๓) โครงสร้าง </w:t>
      </w:r>
      <w:r w:rsidRPr="004A09A5">
        <w:rPr>
          <w:rFonts w:ascii="TH SarabunPSK" w:hAnsi="TH SarabunPSK" w:cs="TH SarabunPSK" w:hint="cs"/>
          <w:color w:val="000000"/>
          <w:spacing w:val="-4"/>
          <w:sz w:val="32"/>
          <w:szCs w:val="32"/>
          <w:cs/>
        </w:rPr>
        <w:lastRenderedPageBreak/>
        <w:t>(</w:t>
      </w:r>
      <w:r w:rsidRPr="004A09A5">
        <w:rPr>
          <w:rFonts w:ascii="TH SarabunPSK" w:hAnsi="TH SarabunPSK" w:cs="TH SarabunPSK" w:hint="cs"/>
          <w:color w:val="000000"/>
          <w:spacing w:val="-4"/>
          <w:sz w:val="32"/>
          <w:szCs w:val="32"/>
        </w:rPr>
        <w:t xml:space="preserve">structure) </w:t>
      </w:r>
      <w:r w:rsidRPr="004A09A5">
        <w:rPr>
          <w:rFonts w:ascii="TH SarabunPSK" w:hAnsi="TH SarabunPSK" w:cs="TH SarabunPSK" w:hint="cs"/>
          <w:color w:val="000000"/>
          <w:spacing w:val="-4"/>
          <w:sz w:val="32"/>
          <w:szCs w:val="32"/>
          <w:cs/>
        </w:rPr>
        <w:t>๔) กระบวนการจัดการ (</w:t>
      </w:r>
      <w:r w:rsidRPr="004A09A5">
        <w:rPr>
          <w:rFonts w:ascii="TH SarabunPSK" w:hAnsi="TH SarabunPSK" w:cs="TH SarabunPSK" w:hint="cs"/>
          <w:color w:val="000000"/>
          <w:spacing w:val="-4"/>
          <w:sz w:val="32"/>
          <w:szCs w:val="32"/>
        </w:rPr>
        <w:t xml:space="preserve">management process) </w:t>
      </w:r>
      <w:r w:rsidRPr="004A09A5">
        <w:rPr>
          <w:rFonts w:ascii="TH SarabunPSK" w:hAnsi="TH SarabunPSK" w:cs="TH SarabunPSK" w:hint="cs"/>
          <w:color w:val="000000"/>
          <w:spacing w:val="-4"/>
          <w:sz w:val="32"/>
          <w:szCs w:val="32"/>
          <w:cs/>
        </w:rPr>
        <w:t>และ</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๕) การตัดสินใจสั่งการ (</w:t>
      </w:r>
      <w:r w:rsidRPr="004A09A5">
        <w:rPr>
          <w:rFonts w:ascii="TH SarabunPSK" w:hAnsi="TH SarabunPSK" w:cs="TH SarabunPSK" w:hint="cs"/>
          <w:color w:val="000000"/>
          <w:spacing w:val="-4"/>
          <w:sz w:val="32"/>
          <w:szCs w:val="32"/>
        </w:rPr>
        <w:t>decision making)</w:t>
      </w:r>
      <w:r w:rsidRPr="004A09A5">
        <w:rPr>
          <w:rFonts w:ascii="TH SarabunPSK" w:hAnsi="TH SarabunPSK" w:cs="TH SarabunPSK" w:hint="cs"/>
          <w:color w:val="000000"/>
          <w:spacing w:val="-4"/>
          <w:sz w:val="32"/>
          <w:szCs w:val="32"/>
          <w:vertAlign w:val="superscript"/>
          <w:cs/>
        </w:rPr>
        <w:footnoteReference w:id="15"/>
      </w:r>
      <w:r w:rsidRPr="004A09A5">
        <w:rPr>
          <w:rFonts w:ascii="TH SarabunPSK" w:hAnsi="TH SarabunPSK" w:cs="TH SarabunPSK" w:hint="cs"/>
          <w:color w:val="000000"/>
          <w:spacing w:val="-4"/>
          <w:sz w:val="32"/>
          <w:szCs w:val="32"/>
          <w:cs/>
        </w:rPr>
        <w:t xml:space="preserve"> นอกจากนี้องค์ประกอบของรูปแบบที่ควรประกอบด้วย  ๗ องค์ประกอบ ดังนี้</w:t>
      </w:r>
    </w:p>
    <w:p w14:paraId="7246E0D0" w14:textId="77777777" w:rsidR="000C5FD8" w:rsidRPr="004A09A5" w:rsidRDefault="000C5FD8" w:rsidP="009F57E2">
      <w:pPr>
        <w:tabs>
          <w:tab w:val="left" w:pos="993"/>
          <w:tab w:val="left" w:pos="1418"/>
          <w:tab w:val="left" w:pos="1701"/>
          <w:tab w:val="left" w:pos="1750"/>
          <w:tab w:val="left" w:pos="2086"/>
          <w:tab w:val="left" w:pos="2450"/>
          <w:tab w:val="left" w:pos="281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 วัตถุประสงค์ของรูปแบบ ในการพัฒนารูปแบบใดๆ ก็ตาม ผู้ออกแบบรูปแบบต้องรู้ว่า จะออกแบบรูปแบบการดำเนินงานนี้ขึ้นมาเพื่อวัตถุประสงค์ใด ซึ่งโดยทั่วไปก็มักจะพัฒนารูปแบบขึ้นมาเพื่อแก้ปัญหาอย่างใดอย่างหนึ่ง หรือเพื่อให้การดำเนินงานเกิดผลดีอย่างใดอย่างหนึ่ง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 การพัฒนาระบบประกันคุณภาพภายในสถานศึกษาขึ้นมาก็เพื่อให้การดำเนินงานในสถานศึกษาเป็นไปอย่างมีคุณภาพ และเป็นที่ยอมรับของผู้มีส่วนได้ส่วนเสีย เป็นต้น</w:t>
      </w:r>
    </w:p>
    <w:p w14:paraId="242B7D15" w14:textId="55F20996"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 ทฤษฎีพื้นฐานและหลักการของรูปแบบ เพื่อให้การดำเนินงานของรูปแบบ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เป็นไปตามวัตถุประสงค์ที่กำหนดไว้ ผู้ออกแบบรูปแบบต้องกำหนดว่าจะออกแบบรูปแบบนั้นๆ บนฐานคิดของทฤษฎีและหลักการใดบ้าง เช่น หลักการประการหนึ่งของระบบประกันคุณภาพภายในสถานศึกษา คือ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หลักร่วมกันรับผิดชอบ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หมายความว่า คุณภาพการศึกษาภายในสถานศึกษาจะเกิดขึ้นได้ก็ต่อเมื่อผู้เกี่ยวข้องทุกฝ่ายต้องร่วมกันรับผิดชอบ เป็นต้น</w:t>
      </w:r>
    </w:p>
    <w:p w14:paraId="336A494D"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๓) ระบบงานและกลไกของรูปแบบ เพื่อให้การดำเนินงานเป็นไปตามหลักการและบรรลุตามวัตถุประสงค์ของรูปแบบ ผู้พัฒนารูปแบบต้องออกแบบระบบงานของรูปเพื่อเป็นกลไกในการดำเนินงานของรูปแบบ เช่น การจัดโครงสร้างองค์การ การตั้งคณะกรรมการและคณะทำงาน ต่างๆ และที่จำเป็นอื่นๆ พร้อมกับการกำหนดบทบาทหน้าที่ความสัมพันธ์ และการทำงานร่วมกันของระบบเหล่านั้นเพื่อการบรรลุวัตถุประสงค์ของรูปแบบที่กำหนดไว้</w:t>
      </w:r>
    </w:p>
    <w:p w14:paraId="0F8ACB12"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๔) วิธีการดำเนินงานของรูปแบบ โดยการกำหนดภารกิจ กระบวนการ วิธีการ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กิจกรรม และอื่นๆ ที่ต้องดำเนินการเพื่อการบรรลุวัตถุประสงค์ของรูปแบบ</w:t>
      </w:r>
    </w:p>
    <w:p w14:paraId="5A9D1893"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๕) แนวการประเมินรูปแบบ หมายถึง การกำหนดแนวทางและเครื่องมือในการ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ประเมินผลรูปแบบตามวัตถุประสงค์ของรูปแบบ และการประเมินการดำเนินงานตามรูปแบบว่าเป็นไปตามที่กำหนดไว้หรือไม่เพียงใด เพื่อประโยชน์ในการตรวจสอบว่ารูปแบบทำหน้าที่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ตามที่ออกแบบไว้ มากน้อยเพียงใด และเป็นไปตามวัตถุประสงค์หรือไม่เพียงใด ตลอดจนการกำหนด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แนวทางในการพัฒนารูปแบบต่อเนื่องต่อไปได้</w:t>
      </w:r>
    </w:p>
    <w:p w14:paraId="57C4B198"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๖) คำอธิบายประกอบรูปแบบ หมายถึง การอธิบายคำศัพท์เฉพาะที่นำมาใช้ในการออกแบบรูปแบบเพื่อสื่อความให้ตรงกันในการนำรูปแบบไปใช้</w:t>
      </w:r>
    </w:p>
    <w:p w14:paraId="2FDDE72A"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๗) ระบุเงื่อนไขการนำรูปแบบไปใช้เนื่องจากรูปแบบมีข้อจำกัดของตนเอง ดังนั้น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ผู้ออกแบบรูปแบบควรได้ระบุเงื่อนไขที่จะทำให้การนำรูปแบบไปใช้ประสบผลสำเร็จ และข้อระมัดระวังเพื่อป้องกันปัญหาที่อาจจะเกิดขึ้น เป็นต้น</w:t>
      </w:r>
      <w:r w:rsidRPr="004A09A5">
        <w:rPr>
          <w:rFonts w:ascii="TH SarabunPSK" w:hAnsi="TH SarabunPSK" w:cs="TH SarabunPSK" w:hint="cs"/>
          <w:color w:val="000000"/>
          <w:sz w:val="32"/>
          <w:szCs w:val="32"/>
          <w:vertAlign w:val="superscript"/>
          <w:cs/>
        </w:rPr>
        <w:footnoteReference w:id="16"/>
      </w:r>
    </w:p>
    <w:p w14:paraId="6EFA1304" w14:textId="77777777" w:rsidR="000C5FD8" w:rsidRPr="004A09A5" w:rsidRDefault="000C5FD8" w:rsidP="009F57E2">
      <w:pPr>
        <w:tabs>
          <w:tab w:val="left" w:pos="993"/>
          <w:tab w:val="left" w:pos="1036"/>
          <w:tab w:val="left" w:pos="1418"/>
          <w:tab w:val="left" w:pos="1701"/>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lastRenderedPageBreak/>
        <w:tab/>
      </w:r>
      <w:r w:rsidRPr="004A09A5">
        <w:rPr>
          <w:rFonts w:ascii="TH SarabunPSK" w:hAnsi="TH SarabunPSK" w:cs="TH SarabunPSK" w:hint="cs"/>
          <w:color w:val="000000"/>
          <w:sz w:val="32"/>
          <w:szCs w:val="32"/>
          <w:cs/>
        </w:rPr>
        <w:t>จากคำจำกัดองค์ประกอบของรูปแบบที่ได้กล่าวมา ผู้วิจัยได้กำหนดขอบเขตองค์ประกอบของรูปแบบในงานวิจัยครั้งนี้ว่า หลังจากออกแบบรูปแบบเสร็จแล้ว ผู้ออกแบบควรจัดทำคู่มือการใช้รูปแบบโดยนำสาระของรูปแบบทั้ง ๗ องค์ประกอบ เครื่องมือและเอกสารประกอบการใช้รูปแบบทั้งหมดมาบรรจุไว้ในคู่มือด้วย จึงจะทำให้การพัฒนารูปแบบการดำเนินงานมีความสมบูรณ์ครบถ้วน และเมื่อตรวจสอบคุณภาพของรูปแบบแล้ว รายงานการตรวจสอบรูปแบบไว้ในภาคผนวกของคู่มือด้วย จะเป็นประโยชน์ต่อผู้สนใจศึกษาและนำรูปแบบไปใช้ในการดำเนินงานต่อไปอย่างยิ่ง</w:t>
      </w:r>
    </w:p>
    <w:p w14:paraId="0AB87BB7"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ดังนั้น อาจพอสรุปแนวคิดเกี่ยวกับองค์ประกอบของรูปแบบ ซึ่งจากการศึกษาแนวคิดเกี่ยวกับองค์ประกอบของรูปแบบ และผลการศึกษาของนักวิชาการต่างๆ ผู้วิจัยได้สังเคราะห์ประมวลองค์ประกอบของรูปแบบ สามารถสรุปได้ตามตารางดังต่อไปนี้</w:t>
      </w:r>
    </w:p>
    <w:p w14:paraId="626EC750" w14:textId="77777777" w:rsidR="000C5FD8" w:rsidRPr="004A09A5" w:rsidRDefault="000C5FD8" w:rsidP="009F57E2">
      <w:pPr>
        <w:pStyle w:val="NoSpacing"/>
        <w:tabs>
          <w:tab w:val="left" w:pos="993"/>
          <w:tab w:val="left" w:pos="1022"/>
          <w:tab w:val="left" w:pos="1386"/>
          <w:tab w:val="left" w:pos="1701"/>
        </w:tabs>
        <w:spacing w:before="24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๓ </w:t>
      </w:r>
      <w:bookmarkStart w:id="59" w:name="_Hlk132374650"/>
      <w:r w:rsidRPr="004A09A5">
        <w:rPr>
          <w:rFonts w:ascii="TH SarabunPSK" w:hAnsi="TH SarabunPSK" w:cs="TH SarabunPSK" w:hint="cs"/>
          <w:b/>
          <w:bCs/>
          <w:color w:val="000000"/>
          <w:sz w:val="32"/>
          <w:szCs w:val="32"/>
          <w:cs/>
        </w:rPr>
        <w:t>แสดงองค์ประกอบของรูปแบบ</w:t>
      </w:r>
      <w:bookmarkEnd w:id="59"/>
    </w:p>
    <w:p w14:paraId="4EE12BDE"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tbl>
      <w:tblPr>
        <w:tblW w:w="8256"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3153"/>
        <w:gridCol w:w="5103"/>
      </w:tblGrid>
      <w:tr w:rsidR="000C5FD8" w:rsidRPr="004A09A5" w14:paraId="3F1A0815" w14:textId="77777777" w:rsidTr="006B16AA">
        <w:tc>
          <w:tcPr>
            <w:tcW w:w="3153" w:type="dxa"/>
            <w:tcBorders>
              <w:bottom w:val="single" w:sz="4" w:space="0" w:color="000000"/>
            </w:tcBorders>
          </w:tcPr>
          <w:p w14:paraId="2F5CBB64" w14:textId="77777777" w:rsidR="000C5FD8" w:rsidRPr="004A09A5" w:rsidRDefault="000C5FD8" w:rsidP="009F57E2">
            <w:pPr>
              <w:tabs>
                <w:tab w:val="left" w:pos="993"/>
                <w:tab w:val="left" w:pos="1350"/>
                <w:tab w:val="left" w:pos="1701"/>
                <w:tab w:val="right" w:pos="8280"/>
              </w:tabs>
              <w:spacing w:line="340" w:lineRule="exact"/>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103" w:type="dxa"/>
            <w:tcBorders>
              <w:bottom w:val="single" w:sz="4" w:space="0" w:color="000000"/>
            </w:tcBorders>
          </w:tcPr>
          <w:p w14:paraId="138DB9B5" w14:textId="77777777" w:rsidR="000C5FD8" w:rsidRPr="004A09A5" w:rsidRDefault="000C5FD8" w:rsidP="009F57E2">
            <w:pPr>
              <w:tabs>
                <w:tab w:val="left" w:pos="720"/>
                <w:tab w:val="left" w:pos="993"/>
                <w:tab w:val="left" w:pos="1350"/>
                <w:tab w:val="left" w:pos="1701"/>
                <w:tab w:val="right" w:pos="8280"/>
              </w:tabs>
              <w:spacing w:line="340" w:lineRule="exact"/>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68713E22" w14:textId="77777777" w:rsidTr="006B16AA">
        <w:tc>
          <w:tcPr>
            <w:tcW w:w="3153" w:type="dxa"/>
            <w:tcBorders>
              <w:top w:val="single" w:sz="4" w:space="0" w:color="000000"/>
              <w:bottom w:val="single" w:sz="4" w:space="0" w:color="000000"/>
            </w:tcBorders>
            <w:shd w:val="clear" w:color="auto" w:fill="auto"/>
          </w:tcPr>
          <w:p w14:paraId="64B4D15D"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สมาน อัศวภูมิ</w:t>
            </w:r>
          </w:p>
        </w:tc>
        <w:tc>
          <w:tcPr>
            <w:tcW w:w="5103" w:type="dxa"/>
            <w:tcBorders>
              <w:top w:val="single" w:sz="4" w:space="0" w:color="000000"/>
              <w:bottom w:val="single" w:sz="4" w:space="0" w:color="000000"/>
            </w:tcBorders>
            <w:shd w:val="clear" w:color="auto" w:fill="auto"/>
          </w:tcPr>
          <w:p w14:paraId="07D0BE6C"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องค์ประกอบของรูปแบบประกอบด้วย </w:t>
            </w:r>
          </w:p>
          <w:p w14:paraId="6E25DC58"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สภาพแวดล้อม</w:t>
            </w:r>
          </w:p>
          <w:p w14:paraId="3D831521"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เทคโนโลยี</w:t>
            </w:r>
          </w:p>
          <w:p w14:paraId="68CE61E3"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๓) โครงสร้าง</w:t>
            </w:r>
          </w:p>
          <w:p w14:paraId="508E2591"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กระบวนการจัดการ</w:t>
            </w:r>
          </w:p>
          <w:p w14:paraId="78441F49" w14:textId="77777777" w:rsidR="000C5FD8" w:rsidRPr="004A09A5" w:rsidRDefault="000C5FD8" w:rsidP="009F57E2">
            <w:pPr>
              <w:tabs>
                <w:tab w:val="left" w:pos="993"/>
                <w:tab w:val="left" w:pos="1134"/>
                <w:tab w:val="left" w:pos="1701"/>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๕) การตัดสินใจ</w:t>
            </w:r>
          </w:p>
        </w:tc>
      </w:tr>
      <w:tr w:rsidR="000C5FD8" w:rsidRPr="004A09A5" w14:paraId="12A83768" w14:textId="77777777" w:rsidTr="006B16AA">
        <w:tc>
          <w:tcPr>
            <w:tcW w:w="3153" w:type="dxa"/>
            <w:tcBorders>
              <w:top w:val="single" w:sz="4" w:space="0" w:color="000000"/>
              <w:bottom w:val="single" w:sz="4" w:space="0" w:color="000000"/>
            </w:tcBorders>
            <w:shd w:val="clear" w:color="auto" w:fill="auto"/>
          </w:tcPr>
          <w:p w14:paraId="5B69A00D"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Ivencevich, J.H.et.al.</w:t>
            </w:r>
          </w:p>
        </w:tc>
        <w:tc>
          <w:tcPr>
            <w:tcW w:w="5103" w:type="dxa"/>
            <w:tcBorders>
              <w:top w:val="single" w:sz="4" w:space="0" w:color="000000"/>
              <w:bottom w:val="single" w:sz="4" w:space="0" w:color="000000"/>
            </w:tcBorders>
            <w:shd w:val="clear" w:color="auto" w:fill="auto"/>
          </w:tcPr>
          <w:p w14:paraId="7E2DFCAB"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องค์ประกอบของรูปแบบเชิงระบบประกอบด้วย</w:t>
            </w:r>
          </w:p>
          <w:p w14:paraId="4543262E"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ปัจจัยนำเข้า</w:t>
            </w:r>
          </w:p>
          <w:p w14:paraId="3C1C8881"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กระบวนการ</w:t>
            </w:r>
          </w:p>
          <w:p w14:paraId="2DAD95E1"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ผลผลิต</w:t>
            </w:r>
          </w:p>
          <w:p w14:paraId="775BAA7B"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ข้อมูลป้อนกลับจากสภาพแวดล้อม</w:t>
            </w:r>
          </w:p>
        </w:tc>
      </w:tr>
    </w:tbl>
    <w:p w14:paraId="5A625B09"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0A4B4256"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จากการทบทวนเนื้อหาสาระเกี่ยวกับองค์ประกอบของรูปแบบ ผู้วิจัยได้สังเคราะห์เนื้อหาสาระดังแผนภาพต่อไปนี้</w:t>
      </w:r>
    </w:p>
    <w:p w14:paraId="043C9D76"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24715E88"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2C4456C2"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54C111AA"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0DCF81A6"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6CAD7D71"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p w14:paraId="56B24479" w14:textId="2AD81B09"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lang w:val="th-TH"/>
        </w:rPr>
        <w:lastRenderedPageBreak/>
        <mc:AlternateContent>
          <mc:Choice Requires="wps">
            <w:drawing>
              <wp:anchor distT="0" distB="0" distL="114300" distR="114300" simplePos="0" relativeHeight="251843584" behindDoc="0" locked="0" layoutInCell="1" allowOverlap="1" wp14:anchorId="1F4FCA39" wp14:editId="6C73A043">
                <wp:simplePos x="0" y="0"/>
                <wp:positionH relativeFrom="column">
                  <wp:posOffset>2460625</wp:posOffset>
                </wp:positionH>
                <wp:positionV relativeFrom="paragraph">
                  <wp:posOffset>243840</wp:posOffset>
                </wp:positionV>
                <wp:extent cx="2114550" cy="332740"/>
                <wp:effectExtent l="12700" t="5715" r="6350" b="1397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32740"/>
                        </a:xfrm>
                        <a:prstGeom prst="rect">
                          <a:avLst/>
                        </a:prstGeom>
                        <a:solidFill>
                          <a:srgbClr val="FFFFFF"/>
                        </a:solidFill>
                        <a:ln w="9525">
                          <a:solidFill>
                            <a:srgbClr val="000000"/>
                          </a:solidFill>
                          <a:miter lim="800000"/>
                          <a:headEnd/>
                          <a:tailEnd/>
                        </a:ln>
                      </wps:spPr>
                      <wps:txbx>
                        <w:txbxContent>
                          <w:p w14:paraId="3C9AFD60" w14:textId="77777777" w:rsidR="000C5FD8" w:rsidRPr="00A64822" w:rsidRDefault="000C5FD8" w:rsidP="000C5FD8">
                            <w:pPr>
                              <w:tabs>
                                <w:tab w:val="left" w:pos="1134"/>
                              </w:tabs>
                              <w:rPr>
                                <w:rFonts w:ascii="TH SarabunPSK" w:hAnsi="TH SarabunPSK" w:cs="TH SarabunPSK"/>
                                <w:color w:val="000000"/>
                              </w:rPr>
                            </w:pPr>
                            <w:r w:rsidRPr="00A64822">
                              <w:rPr>
                                <w:rFonts w:ascii="TH SarabunPSK" w:hAnsi="TH SarabunPSK" w:cs="TH SarabunPSK"/>
                                <w:color w:val="000000"/>
                                <w:cs/>
                              </w:rPr>
                              <w:t>สภาพแวดล้อม</w:t>
                            </w:r>
                          </w:p>
                          <w:p w14:paraId="20F70FFD" w14:textId="77777777" w:rsidR="000C5FD8" w:rsidRDefault="000C5FD8" w:rsidP="000C5F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FCA39" id="Text Box 219" o:spid="_x0000_s1037" type="#_x0000_t202" style="position:absolute;left:0;text-align:left;margin-left:193.75pt;margin-top:19.2pt;width:166.5pt;height:26.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">
                <v:textbox>
                  <w:txbxContent>
                    <w:p w14:paraId="3C9AFD60" w14:textId="77777777" w:rsidR="000C5FD8" w:rsidRPr="00A64822" w:rsidRDefault="000C5FD8" w:rsidP="000C5FD8">
                      <w:pPr>
                        <w:tabs>
                          <w:tab w:val="left" w:pos="1134"/>
                        </w:tabs>
                        <w:rPr>
                          <w:rFonts w:ascii="TH SarabunPSK" w:hAnsi="TH SarabunPSK" w:cs="TH SarabunPSK"/>
                          <w:color w:val="000000"/>
                        </w:rPr>
                      </w:pPr>
                      <w:r w:rsidRPr="00A64822">
                        <w:rPr>
                          <w:rFonts w:ascii="TH SarabunPSK" w:hAnsi="TH SarabunPSK" w:cs="TH SarabunPSK"/>
                          <w:color w:val="000000"/>
                          <w:cs/>
                        </w:rPr>
                        <w:t>สภาพแวดล้อม</w:t>
                      </w:r>
                    </w:p>
                    <w:p w14:paraId="20F70FFD" w14:textId="77777777" w:rsidR="000C5FD8" w:rsidRDefault="000C5FD8" w:rsidP="000C5FD8"/>
                  </w:txbxContent>
                </v:textbox>
              </v:shape>
            </w:pict>
          </mc:Fallback>
        </mc:AlternateContent>
      </w:r>
    </w:p>
    <w:p w14:paraId="0FF9A981" w14:textId="2D755944"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lang w:val="th-TH"/>
        </w:rPr>
        <mc:AlternateContent>
          <mc:Choice Requires="wps">
            <w:drawing>
              <wp:anchor distT="0" distB="0" distL="114300" distR="114300" simplePos="0" relativeHeight="251847680" behindDoc="0" locked="0" layoutInCell="1" allowOverlap="1" wp14:anchorId="530DAC3F" wp14:editId="3EF739E8">
                <wp:simplePos x="0" y="0"/>
                <wp:positionH relativeFrom="column">
                  <wp:posOffset>2253615</wp:posOffset>
                </wp:positionH>
                <wp:positionV relativeFrom="paragraph">
                  <wp:posOffset>116840</wp:posOffset>
                </wp:positionV>
                <wp:extent cx="186055" cy="1690370"/>
                <wp:effectExtent l="5715" t="11430" r="8255" b="12700"/>
                <wp:wrapNone/>
                <wp:docPr id="218" name="Left Brace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055" cy="1690370"/>
                        </a:xfrm>
                        <a:prstGeom prst="leftBrace">
                          <a:avLst>
                            <a:gd name="adj1" fmla="val 7571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B1AF0" id="Left Brace 218" o:spid="_x0000_s1026" type="#_x0000_t87" style="position:absolute;margin-left:177.45pt;margin-top:9.2pt;width:14.65pt;height:133.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"/>
            </w:pict>
          </mc:Fallback>
        </mc:AlternateContent>
      </w:r>
    </w:p>
    <w:p w14:paraId="77E881A4" w14:textId="0A4104FD"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b/>
          <w:bCs/>
          <w:color w:val="000000"/>
          <w:sz w:val="32"/>
          <w:szCs w:val="32"/>
        </w:rPr>
      </w:pPr>
      <w:r w:rsidRPr="004A09A5">
        <w:rPr>
          <w:rFonts w:ascii="TH SarabunPSK" w:hAnsi="TH SarabunPSK" w:cs="TH SarabunPSK" w:hint="cs"/>
          <w:noProof/>
          <w:color w:val="000000"/>
          <w:sz w:val="32"/>
          <w:szCs w:val="32"/>
          <w:lang w:val="th-TH"/>
        </w:rPr>
        <mc:AlternateContent>
          <mc:Choice Requires="wps">
            <w:drawing>
              <wp:anchor distT="0" distB="0" distL="114300" distR="114300" simplePos="0" relativeHeight="251857920" behindDoc="0" locked="0" layoutInCell="1" allowOverlap="1" wp14:anchorId="4E95C7ED" wp14:editId="161DA49E">
                <wp:simplePos x="0" y="0"/>
                <wp:positionH relativeFrom="column">
                  <wp:posOffset>824865</wp:posOffset>
                </wp:positionH>
                <wp:positionV relativeFrom="paragraph">
                  <wp:posOffset>353060</wp:posOffset>
                </wp:positionV>
                <wp:extent cx="1435735" cy="673100"/>
                <wp:effectExtent l="15240" t="8890" r="15875" b="13335"/>
                <wp:wrapNone/>
                <wp:docPr id="217" name="Flowchart: Preparation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673100"/>
                        </a:xfrm>
                        <a:prstGeom prst="flowChartPreparation">
                          <a:avLst/>
                        </a:prstGeom>
                        <a:solidFill>
                          <a:srgbClr val="FFFFFF"/>
                        </a:solidFill>
                        <a:ln w="9525">
                          <a:solidFill>
                            <a:srgbClr val="000000"/>
                          </a:solidFill>
                          <a:miter lim="800000"/>
                          <a:headEnd/>
                          <a:tailEnd/>
                        </a:ln>
                      </wps:spPr>
                      <wps:txbx>
                        <w:txbxContent>
                          <w:p w14:paraId="797E5043" w14:textId="77777777" w:rsidR="000C5FD8" w:rsidRPr="00983B44" w:rsidRDefault="000C5FD8" w:rsidP="000C5FD8">
                            <w:pPr>
                              <w:spacing w:before="240"/>
                              <w:jc w:val="center"/>
                              <w:rPr>
                                <w:b/>
                                <w:bCs/>
                              </w:rPr>
                            </w:pPr>
                            <w:r w:rsidRPr="00B06395">
                              <w:rPr>
                                <w:rFonts w:ascii="TH SarabunPSK" w:hAnsi="TH SarabunPSK" w:cs="TH SarabunPSK" w:hint="cs"/>
                                <w:b/>
                                <w:bCs/>
                                <w:cs/>
                              </w:rPr>
                              <w:t>องค์ประกอบ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95C7ED" id="_x0000_t117" coordsize="21600,21600" o:spt="117" path="m4353,l17214,r4386,10800l17214,21600r-12861,l,10800xe">
                <v:stroke joinstyle="miter"/>
                <v:path gradientshapeok="t" o:connecttype="rect" textboxrect="4353,0,17214,21600"/>
              </v:shapetype>
              <v:shape id="Flowchart: Preparation 217" o:spid="_x0000_s1038" type="#_x0000_t117" style="position:absolute;left:0;text-align:left;margin-left:64.95pt;margin-top:27.8pt;width:113.05pt;height:53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">
                <v:textbox>
                  <w:txbxContent>
                    <w:p w14:paraId="797E5043" w14:textId="77777777" w:rsidR="000C5FD8" w:rsidRPr="00983B44" w:rsidRDefault="000C5FD8" w:rsidP="000C5FD8">
                      <w:pPr>
                        <w:spacing w:before="240"/>
                        <w:jc w:val="center"/>
                        <w:rPr>
                          <w:b/>
                          <w:bCs/>
                        </w:rPr>
                      </w:pPr>
                      <w:r w:rsidRPr="00B06395">
                        <w:rPr>
                          <w:rFonts w:ascii="TH SarabunPSK" w:hAnsi="TH SarabunPSK" w:cs="TH SarabunPSK" w:hint="cs"/>
                          <w:b/>
                          <w:bCs/>
                          <w:cs/>
                        </w:rPr>
                        <w:t>องค์ประกอบ</w:t>
                      </w:r>
                    </w:p>
                  </w:txbxContent>
                </v:textbox>
              </v:shape>
            </w:pict>
          </mc:Fallback>
        </mc:AlternateContent>
      </w: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44608" behindDoc="0" locked="0" layoutInCell="1" allowOverlap="1" wp14:anchorId="63239D2C" wp14:editId="5D5C2D42">
                <wp:simplePos x="0" y="0"/>
                <wp:positionH relativeFrom="column">
                  <wp:posOffset>2460625</wp:posOffset>
                </wp:positionH>
                <wp:positionV relativeFrom="paragraph">
                  <wp:posOffset>105410</wp:posOffset>
                </wp:positionV>
                <wp:extent cx="2107565" cy="330835"/>
                <wp:effectExtent l="12700" t="8890" r="13335" b="1270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330835"/>
                        </a:xfrm>
                        <a:prstGeom prst="rect">
                          <a:avLst/>
                        </a:prstGeom>
                        <a:solidFill>
                          <a:srgbClr val="FFFFFF"/>
                        </a:solidFill>
                        <a:ln w="9525">
                          <a:solidFill>
                            <a:srgbClr val="000000"/>
                          </a:solidFill>
                          <a:miter lim="800000"/>
                          <a:headEnd/>
                          <a:tailEnd/>
                        </a:ln>
                      </wps:spPr>
                      <wps:txbx>
                        <w:txbxContent>
                          <w:p w14:paraId="3272C13E" w14:textId="77777777" w:rsidR="000C5FD8" w:rsidRDefault="000C5FD8" w:rsidP="000C5FD8">
                            <w:r w:rsidRPr="00A64822">
                              <w:rPr>
                                <w:rFonts w:ascii="TH SarabunPSK" w:hAnsi="TH SarabunPSK" w:cs="TH SarabunPSK"/>
                                <w:color w:val="000000"/>
                                <w:cs/>
                              </w:rPr>
                              <w:t>เทคโนโลยี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39D2C" id="Text Box 216" o:spid="_x0000_s1039" type="#_x0000_t202" style="position:absolute;left:0;text-align:left;margin-left:193.75pt;margin-top:8.3pt;width:165.95pt;height:26.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">
                <v:textbox>
                  <w:txbxContent>
                    <w:p w14:paraId="3272C13E" w14:textId="77777777" w:rsidR="000C5FD8" w:rsidRDefault="000C5FD8" w:rsidP="000C5FD8">
                      <w:r w:rsidRPr="00A64822">
                        <w:rPr>
                          <w:rFonts w:ascii="TH SarabunPSK" w:hAnsi="TH SarabunPSK" w:cs="TH SarabunPSK"/>
                          <w:color w:val="000000"/>
                          <w:cs/>
                        </w:rPr>
                        <w:t>เทคโนโลยี</w:t>
                      </w:r>
                    </w:p>
                  </w:txbxContent>
                </v:textbox>
              </v:shape>
            </w:pict>
          </mc:Fallback>
        </mc:AlternateContent>
      </w:r>
    </w:p>
    <w:p w14:paraId="2DC2713B" w14:textId="675F3B98" w:rsidR="000C5FD8" w:rsidRPr="004A09A5" w:rsidRDefault="000C5FD8" w:rsidP="009F57E2">
      <w:pPr>
        <w:tabs>
          <w:tab w:val="left" w:pos="993"/>
          <w:tab w:val="left" w:pos="1036"/>
          <w:tab w:val="left" w:pos="1418"/>
          <w:tab w:val="left" w:pos="1701"/>
          <w:tab w:val="left" w:pos="1750"/>
          <w:tab w:val="left" w:pos="2086"/>
          <w:tab w:val="left" w:pos="2450"/>
          <w:tab w:val="left" w:pos="2814"/>
        </w:tabs>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45632" behindDoc="0" locked="0" layoutInCell="1" allowOverlap="1" wp14:anchorId="68518529" wp14:editId="2523BEE6">
                <wp:simplePos x="0" y="0"/>
                <wp:positionH relativeFrom="column">
                  <wp:posOffset>2460625</wp:posOffset>
                </wp:positionH>
                <wp:positionV relativeFrom="paragraph">
                  <wp:posOffset>100330</wp:posOffset>
                </wp:positionV>
                <wp:extent cx="2107565" cy="330200"/>
                <wp:effectExtent l="12700" t="12065" r="13335" b="1016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565" cy="330200"/>
                        </a:xfrm>
                        <a:prstGeom prst="rect">
                          <a:avLst/>
                        </a:prstGeom>
                        <a:solidFill>
                          <a:srgbClr val="FFFFFF"/>
                        </a:solidFill>
                        <a:ln w="9525">
                          <a:solidFill>
                            <a:srgbClr val="000000"/>
                          </a:solidFill>
                          <a:miter lim="800000"/>
                          <a:headEnd/>
                          <a:tailEnd/>
                        </a:ln>
                      </wps:spPr>
                      <wps:txbx>
                        <w:txbxContent>
                          <w:p w14:paraId="0DBB6DFB" w14:textId="77777777" w:rsidR="000C5FD8" w:rsidRDefault="000C5FD8" w:rsidP="000C5FD8">
                            <w:r w:rsidRPr="00A64822">
                              <w:rPr>
                                <w:rFonts w:ascii="TH SarabunPSK" w:hAnsi="TH SarabunPSK" w:cs="TH SarabunPSK"/>
                                <w:color w:val="000000"/>
                                <w:cs/>
                              </w:rPr>
                              <w:t>โครงสร้าง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18529" id="Text Box 215" o:spid="_x0000_s1040" type="#_x0000_t202" style="position:absolute;left:0;text-align:left;margin-left:193.75pt;margin-top:7.9pt;width:165.95pt;height:2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">
                <v:textbox>
                  <w:txbxContent>
                    <w:p w14:paraId="0DBB6DFB" w14:textId="77777777" w:rsidR="000C5FD8" w:rsidRDefault="000C5FD8" w:rsidP="000C5FD8">
                      <w:r w:rsidRPr="00A64822">
                        <w:rPr>
                          <w:rFonts w:ascii="TH SarabunPSK" w:hAnsi="TH SarabunPSK" w:cs="TH SarabunPSK"/>
                          <w:color w:val="000000"/>
                          <w:cs/>
                        </w:rPr>
                        <w:t>โครงสร้าง</w:t>
                      </w:r>
                    </w:p>
                  </w:txbxContent>
                </v:textbox>
              </v:shape>
            </w:pict>
          </mc:Fallback>
        </mc:AlternateContent>
      </w:r>
    </w:p>
    <w:p w14:paraId="177EB9A1" w14:textId="3C6F6844" w:rsidR="000C5FD8" w:rsidRPr="004A09A5" w:rsidRDefault="000C5FD8" w:rsidP="009F57E2">
      <w:pPr>
        <w:pStyle w:val="NoSpacing"/>
        <w:tabs>
          <w:tab w:val="left" w:pos="993"/>
          <w:tab w:val="left" w:pos="1036"/>
          <w:tab w:val="left" w:pos="1418"/>
          <w:tab w:val="left" w:pos="1701"/>
          <w:tab w:val="left" w:pos="1750"/>
        </w:tabs>
        <w:spacing w:before="240"/>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46656" behindDoc="0" locked="0" layoutInCell="1" allowOverlap="1" wp14:anchorId="1A6E707B" wp14:editId="0FC9668A">
                <wp:simplePos x="0" y="0"/>
                <wp:positionH relativeFrom="column">
                  <wp:posOffset>2460625</wp:posOffset>
                </wp:positionH>
                <wp:positionV relativeFrom="paragraph">
                  <wp:posOffset>100965</wp:posOffset>
                </wp:positionV>
                <wp:extent cx="2099310" cy="336550"/>
                <wp:effectExtent l="12700" t="10795" r="12065" b="508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310" cy="336550"/>
                        </a:xfrm>
                        <a:prstGeom prst="rect">
                          <a:avLst/>
                        </a:prstGeom>
                        <a:solidFill>
                          <a:srgbClr val="FFFFFF"/>
                        </a:solidFill>
                        <a:ln w="9525">
                          <a:solidFill>
                            <a:srgbClr val="000000"/>
                          </a:solidFill>
                          <a:miter lim="800000"/>
                          <a:headEnd/>
                          <a:tailEnd/>
                        </a:ln>
                      </wps:spPr>
                      <wps:txbx>
                        <w:txbxContent>
                          <w:p w14:paraId="6E4251D3" w14:textId="77777777" w:rsidR="000C5FD8" w:rsidRDefault="000C5FD8" w:rsidP="000C5FD8">
                            <w:r w:rsidRPr="00A64822">
                              <w:rPr>
                                <w:rFonts w:ascii="TH SarabunPSK" w:hAnsi="TH SarabunPSK" w:cs="TH SarabunPSK"/>
                                <w:color w:val="000000"/>
                                <w:cs/>
                              </w:rPr>
                              <w:t>กระบวนการจัดการ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E707B" id="Text Box 214" o:spid="_x0000_s1041" type="#_x0000_t202" style="position:absolute;left:0;text-align:left;margin-left:193.75pt;margin-top:7.95pt;width:165.3pt;height:2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">
                <v:textbox>
                  <w:txbxContent>
                    <w:p w14:paraId="6E4251D3" w14:textId="77777777" w:rsidR="000C5FD8" w:rsidRDefault="000C5FD8" w:rsidP="000C5FD8">
                      <w:r w:rsidRPr="00A64822">
                        <w:rPr>
                          <w:rFonts w:ascii="TH SarabunPSK" w:hAnsi="TH SarabunPSK" w:cs="TH SarabunPSK"/>
                          <w:color w:val="000000"/>
                          <w:cs/>
                        </w:rPr>
                        <w:t>กระบวนการจัดการ</w:t>
                      </w:r>
                    </w:p>
                  </w:txbxContent>
                </v:textbox>
              </v:shape>
            </w:pict>
          </mc:Fallback>
        </mc:AlternateContent>
      </w:r>
    </w:p>
    <w:p w14:paraId="73A41D1E" w14:textId="2E5B3B56" w:rsidR="000C5FD8" w:rsidRPr="004A09A5" w:rsidRDefault="000C5FD8" w:rsidP="009F57E2">
      <w:pPr>
        <w:pStyle w:val="NoSpacing"/>
        <w:tabs>
          <w:tab w:val="left" w:pos="993"/>
          <w:tab w:val="left" w:pos="1036"/>
          <w:tab w:val="left" w:pos="1418"/>
          <w:tab w:val="left" w:pos="1701"/>
          <w:tab w:val="left" w:pos="1750"/>
        </w:tabs>
        <w:spacing w:before="240" w:line="276" w:lineRule="auto"/>
        <w:jc w:val="thaiDistribute"/>
        <w:rPr>
          <w:rFonts w:ascii="TH SarabunPSK" w:hAnsi="TH SarabunPSK" w:cs="TH SarabunPSK"/>
          <w:b/>
          <w:bCs/>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60992" behindDoc="0" locked="0" layoutInCell="1" allowOverlap="1" wp14:anchorId="19DDD875" wp14:editId="0A926C8E">
                <wp:simplePos x="0" y="0"/>
                <wp:positionH relativeFrom="column">
                  <wp:posOffset>2460625</wp:posOffset>
                </wp:positionH>
                <wp:positionV relativeFrom="paragraph">
                  <wp:posOffset>194945</wp:posOffset>
                </wp:positionV>
                <wp:extent cx="2099310" cy="311785"/>
                <wp:effectExtent l="12700" t="12065" r="12065" b="9525"/>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310" cy="311785"/>
                        </a:xfrm>
                        <a:prstGeom prst="rect">
                          <a:avLst/>
                        </a:prstGeom>
                        <a:solidFill>
                          <a:srgbClr val="FFFFFF"/>
                        </a:solidFill>
                        <a:ln w="9525">
                          <a:solidFill>
                            <a:srgbClr val="000000"/>
                          </a:solidFill>
                          <a:miter lim="800000"/>
                          <a:headEnd/>
                          <a:tailEnd/>
                        </a:ln>
                      </wps:spPr>
                      <wps:txbx>
                        <w:txbxContent>
                          <w:p w14:paraId="0D7407D0" w14:textId="77777777" w:rsidR="000C5FD8" w:rsidRDefault="000C5FD8" w:rsidP="000C5FD8">
                            <w:r w:rsidRPr="00A64822">
                              <w:rPr>
                                <w:rFonts w:ascii="TH SarabunPSK" w:hAnsi="TH SarabunPSK" w:cs="TH SarabunPSK"/>
                                <w:color w:val="000000"/>
                                <w:cs/>
                              </w:rPr>
                              <w:t>การตัดสินใจ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DDD875" id="Text Box 213" o:spid="_x0000_s1042" type="#_x0000_t202" style="position:absolute;left:0;text-align:left;margin-left:193.75pt;margin-top:15.35pt;width:165.3pt;height:24.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">
                <v:textbox>
                  <w:txbxContent>
                    <w:p w14:paraId="0D7407D0" w14:textId="77777777" w:rsidR="000C5FD8" w:rsidRDefault="000C5FD8" w:rsidP="000C5FD8">
                      <w:r w:rsidRPr="00A64822">
                        <w:rPr>
                          <w:rFonts w:ascii="TH SarabunPSK" w:hAnsi="TH SarabunPSK" w:cs="TH SarabunPSK"/>
                          <w:color w:val="000000"/>
                          <w:cs/>
                        </w:rPr>
                        <w:t>การตัดสินใจ</w:t>
                      </w:r>
                    </w:p>
                  </w:txbxContent>
                </v:textbox>
              </v:shape>
            </w:pict>
          </mc:Fallback>
        </mc:AlternateContent>
      </w:r>
    </w:p>
    <w:p w14:paraId="79FDFA9C" w14:textId="77777777" w:rsidR="000C5FD8" w:rsidRPr="004A09A5" w:rsidRDefault="000C5FD8" w:rsidP="009F57E2">
      <w:pPr>
        <w:tabs>
          <w:tab w:val="left" w:pos="993"/>
          <w:tab w:val="left" w:pos="1701"/>
        </w:tabs>
        <w:spacing w:before="24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 xml:space="preserve"> </w:t>
      </w:r>
      <w:bookmarkStart w:id="60" w:name="_Hlk132374707"/>
      <w:r w:rsidRPr="004A09A5">
        <w:rPr>
          <w:rFonts w:ascii="TH SarabunPSK" w:hAnsi="TH SarabunPSK" w:cs="TH SarabunPSK" w:hint="cs"/>
          <w:b/>
          <w:bCs/>
          <w:color w:val="000000"/>
          <w:sz w:val="32"/>
          <w:szCs w:val="32"/>
          <w:cs/>
        </w:rPr>
        <w:t>แสดงองค์ประกอบของรูปแบบ</w:t>
      </w:r>
    </w:p>
    <w:bookmarkEnd w:id="60"/>
    <w:p w14:paraId="1F843679" w14:textId="77777777" w:rsidR="000C5FD8" w:rsidRPr="004A09A5" w:rsidRDefault="000C5FD8" w:rsidP="009F57E2">
      <w:pPr>
        <w:pStyle w:val="NoSpacing"/>
        <w:tabs>
          <w:tab w:val="left" w:pos="993"/>
          <w:tab w:val="left" w:pos="1036"/>
          <w:tab w:val="left" w:pos="1418"/>
          <w:tab w:val="left" w:pos="1701"/>
          <w:tab w:val="left" w:pos="1750"/>
        </w:tabs>
        <w:spacing w:before="24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bookmarkStart w:id="61" w:name="_Hlk132199527"/>
      <w:r w:rsidRPr="004A09A5">
        <w:rPr>
          <w:rFonts w:ascii="TH SarabunPSK" w:hAnsi="TH SarabunPSK" w:cs="TH SarabunPSK" w:hint="cs"/>
          <w:b/>
          <w:bCs/>
          <w:color w:val="000000"/>
          <w:sz w:val="32"/>
          <w:szCs w:val="32"/>
          <w:cs/>
        </w:rPr>
        <w:t xml:space="preserve">๒.๑.๔ </w:t>
      </w:r>
      <w:bookmarkStart w:id="62" w:name="_Hlk39560972"/>
      <w:r w:rsidRPr="004A09A5">
        <w:rPr>
          <w:rFonts w:ascii="TH SarabunPSK" w:hAnsi="TH SarabunPSK" w:cs="TH SarabunPSK" w:hint="cs"/>
          <w:b/>
          <w:bCs/>
          <w:color w:val="000000"/>
          <w:sz w:val="32"/>
          <w:szCs w:val="32"/>
          <w:cs/>
        </w:rPr>
        <w:t>ลักษณะของรูปแบบที่ดี</w:t>
      </w:r>
      <w:bookmarkEnd w:id="61"/>
      <w:bookmarkEnd w:id="62"/>
    </w:p>
    <w:p w14:paraId="2E2A86EA"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การวิจัยครั้งนี้ คุณลักษณะของรูปแบบที่ดี เป็นการสร้างมโนทัศน์ใหม่ ซึ่งมีรายละเอียดดังนี้</w:t>
      </w:r>
    </w:p>
    <w:p w14:paraId="3086995F"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t>Keeves</w:t>
      </w:r>
      <w:r w:rsidRPr="004A09A5">
        <w:rPr>
          <w:rStyle w:val="FootnoteReference"/>
          <w:rFonts w:ascii="TH SarabunPSK" w:hAnsi="TH SarabunPSK" w:cs="TH SarabunPSK" w:hint="cs"/>
          <w:color w:val="000000"/>
        </w:rPr>
        <w:footnoteReference w:id="17"/>
      </w:r>
      <w:r w:rsidRPr="004A09A5">
        <w:rPr>
          <w:rFonts w:ascii="TH SarabunPSK" w:hAnsi="TH SarabunPSK" w:cs="TH SarabunPSK" w:hint="cs"/>
          <w:color w:val="000000"/>
          <w:sz w:val="32"/>
          <w:szCs w:val="32"/>
          <w:cs/>
        </w:rPr>
        <w:t xml:space="preserve"> กล่าวว่า รูปแบบที่ใช้ประโยชน์ได้ ควรจะมีข้อกำหนด (</w:t>
      </w:r>
      <w:r w:rsidRPr="004A09A5">
        <w:rPr>
          <w:rFonts w:ascii="TH SarabunPSK" w:hAnsi="TH SarabunPSK" w:cs="TH SarabunPSK" w:hint="cs"/>
          <w:color w:val="000000"/>
          <w:sz w:val="32"/>
          <w:szCs w:val="32"/>
        </w:rPr>
        <w:t xml:space="preserve">requirement) </w:t>
      </w:r>
      <w:r w:rsidRPr="004A09A5">
        <w:rPr>
          <w:rFonts w:ascii="TH SarabunPSK" w:hAnsi="TH SarabunPSK" w:cs="TH SarabunPSK" w:hint="cs"/>
          <w:color w:val="000000"/>
          <w:sz w:val="32"/>
          <w:szCs w:val="32"/>
          <w:cs/>
        </w:rPr>
        <w:t>๔ ประการ คือ</w:t>
      </w:r>
    </w:p>
    <w:p w14:paraId="36B6AD99"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 ควรประกอบด้วยความสัมพันธ์อย่างมีโครงสร้าง (</w:t>
      </w:r>
      <w:r w:rsidRPr="004A09A5">
        <w:rPr>
          <w:rFonts w:ascii="TH SarabunPSK" w:hAnsi="TH SarabunPSK" w:cs="TH SarabunPSK" w:hint="cs"/>
          <w:color w:val="000000"/>
          <w:sz w:val="32"/>
          <w:szCs w:val="32"/>
        </w:rPr>
        <w:t xml:space="preserve">structural relationship) </w:t>
      </w:r>
      <w:r w:rsidRPr="004A09A5">
        <w:rPr>
          <w:rFonts w:ascii="TH SarabunPSK" w:hAnsi="TH SarabunPSK" w:cs="TH SarabunPSK" w:hint="cs"/>
          <w:color w:val="000000"/>
          <w:sz w:val="32"/>
          <w:szCs w:val="32"/>
          <w:cs/>
        </w:rPr>
        <w:t>มากกว่าความสัมพันธ์ที่เกี่ยวเนื่องกันแบบรวมๆ (</w:t>
      </w:r>
      <w:r w:rsidRPr="004A09A5">
        <w:rPr>
          <w:rFonts w:ascii="TH SarabunPSK" w:hAnsi="TH SarabunPSK" w:cs="TH SarabunPSK" w:hint="cs"/>
          <w:color w:val="000000"/>
          <w:sz w:val="32"/>
          <w:szCs w:val="32"/>
        </w:rPr>
        <w:t>associative relationship)</w:t>
      </w:r>
    </w:p>
    <w:p w14:paraId="192EA97D"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 ควรใช้เป็นแนวทางการพยากรณ์ผลที่จะเกิดขึ้นงสามารถถูกตรวจสอบได้โดยการสังเกต ซึ่งเป็นไปได้ที่จะทดสอบรูปแบบพื้นฐานของข้อมูลเชิงประจักษ์ได้</w:t>
      </w:r>
    </w:p>
    <w:p w14:paraId="2E28F142"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 ควรจะต้องระบุหรือชี้ให้เห็นถึงกลไกเชิงเหตุผลของเรื่องที่ศึกษา ดังนั้นนอกจากรูปแบบจะเป็นเครื่องมือในการพยากรณ์ได้ ควรใช้อธิบายปรากฏการณ์ได้ด้วย</w:t>
      </w:r>
    </w:p>
    <w:p w14:paraId="73BC4A70" w14:textId="77777777" w:rsidR="000C5FD8" w:rsidRPr="004A09A5" w:rsidRDefault="000C5FD8" w:rsidP="009F57E2">
      <w:pPr>
        <w:pStyle w:val="NoSpacing"/>
        <w:tabs>
          <w:tab w:val="left" w:pos="993"/>
          <w:tab w:val="left" w:pos="1036"/>
          <w:tab w:val="left" w:pos="1418"/>
          <w:tab w:val="left" w:pos="1701"/>
          <w:tab w:val="left" w:pos="1750"/>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 ควรเป็นเครื่องมือในการสร้างมโนทัศน์ใหม่ และสร้างความสัมพันธ์ของตัวแปรในลักษณะใหม่ ซึ่งเป็นการขยายในเรื่องที่กำลังศึกษา</w:t>
      </w:r>
    </w:p>
    <w:p w14:paraId="1980A63F" w14:textId="77777777" w:rsidR="000C5FD8" w:rsidRPr="004A09A5" w:rsidRDefault="000C5FD8" w:rsidP="009F57E2">
      <w:pPr>
        <w:pStyle w:val="NoSpacing"/>
        <w:tabs>
          <w:tab w:val="left" w:pos="993"/>
          <w:tab w:val="left" w:pos="1036"/>
          <w:tab w:val="left" w:pos="1418"/>
          <w:tab w:val="left" w:pos="1701"/>
          <w:tab w:val="left" w:pos="1736"/>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สุทธิชัย ศรีรัตนวงศ์</w:t>
      </w:r>
      <w:r w:rsidRPr="004A09A5">
        <w:rPr>
          <w:rStyle w:val="FootnoteReference"/>
          <w:rFonts w:ascii="TH SarabunPSK" w:hAnsi="TH SarabunPSK" w:cs="TH SarabunPSK" w:hint="cs"/>
          <w:color w:val="000000"/>
          <w:cs/>
        </w:rPr>
        <w:footnoteReference w:id="18"/>
      </w:r>
      <w:r w:rsidRPr="004A09A5">
        <w:rPr>
          <w:rFonts w:ascii="TH SarabunPSK" w:hAnsi="TH SarabunPSK" w:cs="TH SarabunPSK" w:hint="cs"/>
          <w:color w:val="000000"/>
          <w:sz w:val="32"/>
          <w:szCs w:val="32"/>
          <w:cs/>
        </w:rPr>
        <w:t xml:space="preserve"> กล่าวว่า รูปแบบที่ดีควรมีลักษณะ ดังนี้</w:t>
      </w:r>
    </w:p>
    <w:p w14:paraId="77768697"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 รูปแบบควรประกอบความสัมพันธ์เชิงโครงสร้างระหว่างตัวแปรมากกว่าความสัมพันธ์เชิงเส้นตรงธรรมดา อย่างไรก็ตามความสัมพันธ์เชิงเส้นตรงก็มีประโยชน์ในช่วงของการพัฒนารูปแบบ</w:t>
      </w:r>
    </w:p>
    <w:p w14:paraId="1916488B"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 รูปแบบควรนำไปสู่การทํานายผลที่ตามมา ซึ่งสามารถตรวจสอบได้ข้อมูลเชิงประจักษ์โดยเมื่อทดสอบรูปแบบแล้วถ้าปรากฏว่าไม่สอดคล้องกับข้อมูลเชิงประจักษ์รูปแบบนั้นต้องถูกยกเลิก</w:t>
      </w:r>
    </w:p>
    <w:p w14:paraId="06E9AF60"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 รูปแบบควรอธิบายโครงสร้างเชิงสัมพันธ์เชิงเหตุผลของเรื่องที่ศึกษาได้อย่างชัดเจน</w:t>
      </w:r>
    </w:p>
    <w:p w14:paraId="4DF9B62A"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2"/>
          <w:sz w:val="32"/>
          <w:szCs w:val="32"/>
          <w:cs/>
        </w:rPr>
        <w:t>๔. รูปแบบควรเป็นเครื่องมือในการสร้างความคิดรวบยอด (</w:t>
      </w:r>
      <w:r w:rsidRPr="004A09A5">
        <w:rPr>
          <w:rFonts w:ascii="TH SarabunPSK" w:hAnsi="TH SarabunPSK" w:cs="TH SarabunPSK" w:hint="cs"/>
          <w:color w:val="000000"/>
          <w:spacing w:val="-2"/>
          <w:sz w:val="32"/>
          <w:szCs w:val="32"/>
        </w:rPr>
        <w:t xml:space="preserve">Concept) </w:t>
      </w:r>
      <w:r w:rsidRPr="004A09A5">
        <w:rPr>
          <w:rFonts w:ascii="TH SarabunPSK" w:hAnsi="TH SarabunPSK" w:cs="TH SarabunPSK" w:hint="cs"/>
          <w:color w:val="000000"/>
          <w:spacing w:val="-2"/>
          <w:sz w:val="32"/>
          <w:szCs w:val="32"/>
          <w:cs/>
        </w:rPr>
        <w:t>ใหม่และการสร้างความสัมพันธ์ของตัวแปรใหม่ ซึ่งจะเป็นการ</w:t>
      </w:r>
      <w:bookmarkStart w:id="65" w:name="_Hlk39561151"/>
      <w:r w:rsidRPr="004A09A5">
        <w:rPr>
          <w:rFonts w:ascii="TH SarabunPSK" w:hAnsi="TH SarabunPSK" w:cs="TH SarabunPSK" w:hint="cs"/>
          <w:color w:val="000000"/>
          <w:spacing w:val="-2"/>
          <w:sz w:val="32"/>
          <w:szCs w:val="32"/>
          <w:cs/>
        </w:rPr>
        <w:t>เพิ่มองค์ความรู</w:t>
      </w:r>
      <w:bookmarkEnd w:id="65"/>
      <w:r w:rsidRPr="004A09A5">
        <w:rPr>
          <w:rFonts w:ascii="TH SarabunPSK" w:hAnsi="TH SarabunPSK" w:cs="TH SarabunPSK" w:hint="cs"/>
          <w:color w:val="000000"/>
          <w:spacing w:val="-2"/>
          <w:sz w:val="32"/>
          <w:szCs w:val="32"/>
          <w:cs/>
        </w:rPr>
        <w:t>ป (</w:t>
      </w:r>
      <w:r w:rsidRPr="004A09A5">
        <w:rPr>
          <w:rFonts w:ascii="TH SarabunPSK" w:hAnsi="TH SarabunPSK" w:cs="TH SarabunPSK" w:hint="cs"/>
          <w:color w:val="000000"/>
          <w:spacing w:val="-2"/>
          <w:sz w:val="32"/>
          <w:szCs w:val="32"/>
        </w:rPr>
        <w:t xml:space="preserve">Body of Knowledge) </w:t>
      </w:r>
      <w:r w:rsidRPr="004A09A5">
        <w:rPr>
          <w:rFonts w:ascii="TH SarabunPSK" w:hAnsi="TH SarabunPSK" w:cs="TH SarabunPSK" w:hint="cs"/>
          <w:color w:val="000000"/>
          <w:spacing w:val="-2"/>
          <w:sz w:val="32"/>
          <w:szCs w:val="32"/>
          <w:cs/>
        </w:rPr>
        <w:t>ในเรื่องที่กําลังศึกษา</w:t>
      </w:r>
    </w:p>
    <w:p w14:paraId="7FCE3D40"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pacing w:val="-2"/>
          <w:sz w:val="32"/>
          <w:szCs w:val="32"/>
          <w:cs/>
        </w:rPr>
        <w:lastRenderedPageBreak/>
        <w:tab/>
      </w:r>
      <w:r w:rsidRPr="004A09A5">
        <w:rPr>
          <w:rFonts w:ascii="TH SarabunPSK" w:hAnsi="TH SarabunPSK" w:cs="TH SarabunPSK" w:hint="cs"/>
          <w:color w:val="000000"/>
          <w:sz w:val="32"/>
          <w:szCs w:val="32"/>
          <w:cs/>
        </w:rPr>
        <w:t>๕. รูปแบบในเรื่องใด จะเป็นเช่นไรขึ้นอยู่กับกรอบของทฤษฎีในเรื่องนั้นๆ</w:t>
      </w:r>
    </w:p>
    <w:p w14:paraId="2610B1D8"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จากคำจำกัด</w:t>
      </w:r>
      <w:bookmarkStart w:id="66" w:name="_Hlk39561927"/>
      <w:r w:rsidRPr="004A09A5">
        <w:rPr>
          <w:rFonts w:ascii="TH SarabunPSK" w:hAnsi="TH SarabunPSK" w:cs="TH SarabunPSK" w:hint="cs"/>
          <w:color w:val="000000"/>
          <w:sz w:val="32"/>
          <w:szCs w:val="32"/>
          <w:cs/>
        </w:rPr>
        <w:t>ลักษณะของรูปแบบที่ดี</w:t>
      </w:r>
      <w:bookmarkEnd w:id="66"/>
      <w:r w:rsidRPr="004A09A5">
        <w:rPr>
          <w:rFonts w:ascii="TH SarabunPSK" w:hAnsi="TH SarabunPSK" w:cs="TH SarabunPSK" w:hint="cs"/>
          <w:color w:val="000000"/>
          <w:sz w:val="32"/>
          <w:szCs w:val="32"/>
          <w:cs/>
        </w:rPr>
        <w:t>ที่ได้กล่าวมา ผู้วิจัยได้กำหนดขอบเขตลักษณะของรูปแบบที่ดีในงานวิจัยครั้งนี้ว่า ควรมีความสัมพันธ์เชิงโครงสร้าง สมารถตรวจสอบได้ด้วยข้อมูลเชิงประจักษ์ และอธิบายโครงสร้างความสัมพันธ์เชิงเหตุผลชัดเจน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เพิ่มองค์ความรู้ในเรื่องที่กําลังศึกษาให้</w:t>
      </w:r>
      <w:bookmarkStart w:id="67" w:name="_Hlk39562862"/>
      <w:r w:rsidRPr="004A09A5">
        <w:rPr>
          <w:rFonts w:ascii="TH SarabunPSK" w:hAnsi="TH SarabunPSK" w:cs="TH SarabunPSK" w:hint="cs"/>
          <w:color w:val="000000"/>
          <w:sz w:val="32"/>
          <w:szCs w:val="32"/>
          <w:cs/>
        </w:rPr>
        <w:t>อยู่กับกรอบของทฤษฎีในเรื่องนั้นๆ</w:t>
      </w:r>
      <w:bookmarkEnd w:id="67"/>
    </w:p>
    <w:p w14:paraId="69836D07"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bookmarkStart w:id="68" w:name="_Hlk39563212"/>
      <w:r w:rsidRPr="004A09A5">
        <w:rPr>
          <w:rFonts w:ascii="TH SarabunPSK" w:hAnsi="TH SarabunPSK" w:cs="TH SarabunPSK" w:hint="cs"/>
          <w:color w:val="000000"/>
          <w:sz w:val="32"/>
          <w:szCs w:val="32"/>
          <w:cs/>
        </w:rPr>
        <w:t>ดังนั้น อาจพอสรุปแนวคิดเกี่ยวกับ</w:t>
      </w:r>
      <w:bookmarkStart w:id="69" w:name="_Hlk39561998"/>
      <w:r w:rsidRPr="004A09A5">
        <w:rPr>
          <w:rFonts w:ascii="TH SarabunPSK" w:hAnsi="TH SarabunPSK" w:cs="TH SarabunPSK" w:hint="cs"/>
          <w:color w:val="000000"/>
          <w:sz w:val="32"/>
          <w:szCs w:val="32"/>
          <w:cs/>
        </w:rPr>
        <w:t xml:space="preserve">ลักษณะของรูปแบบที่ดี </w:t>
      </w:r>
      <w:bookmarkEnd w:id="69"/>
      <w:r w:rsidRPr="004A09A5">
        <w:rPr>
          <w:rFonts w:ascii="TH SarabunPSK" w:hAnsi="TH SarabunPSK" w:cs="TH SarabunPSK" w:hint="cs"/>
          <w:color w:val="000000"/>
          <w:sz w:val="32"/>
          <w:szCs w:val="32"/>
          <w:cs/>
        </w:rPr>
        <w:t>ซึ่งจากการศึกษาแนวคิดเกี่ยวกับลักษณะของรูปแบบที่ดี และผลการศึกษาของนักวิชาการต่างๆ ผู้วิจัยได้สังเคราะห์ประมวลลักษณะของรูปแบบที่ดี สามารถสรุปได้ตามตารางดังต่อไปนี้</w:t>
      </w:r>
      <w:bookmarkEnd w:id="68"/>
    </w:p>
    <w:p w14:paraId="71FAA345" w14:textId="77777777" w:rsidR="000C5FD8" w:rsidRPr="004A09A5" w:rsidRDefault="000C5FD8" w:rsidP="009F57E2">
      <w:pPr>
        <w:pStyle w:val="NoSpacing"/>
        <w:tabs>
          <w:tab w:val="left" w:pos="993"/>
          <w:tab w:val="left" w:pos="1022"/>
          <w:tab w:val="left" w:pos="1386"/>
          <w:tab w:val="left" w:pos="1701"/>
        </w:tabs>
        <w:spacing w:before="24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bookmarkStart w:id="70" w:name="_Hlk132374807"/>
      <w:r w:rsidRPr="004A09A5">
        <w:rPr>
          <w:rFonts w:ascii="TH SarabunPSK" w:hAnsi="TH SarabunPSK" w:cs="TH SarabunPSK" w:hint="cs"/>
          <w:b/>
          <w:bCs/>
          <w:color w:val="000000"/>
          <w:sz w:val="32"/>
          <w:szCs w:val="32"/>
          <w:cs/>
        </w:rPr>
        <w:t>แสดงลักษณะของรูปแบบที่ดี</w:t>
      </w:r>
    </w:p>
    <w:bookmarkEnd w:id="70"/>
    <w:p w14:paraId="37568654"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660"/>
        <w:gridCol w:w="5862"/>
      </w:tblGrid>
      <w:tr w:rsidR="000C5FD8" w:rsidRPr="004A09A5" w14:paraId="19901F59" w14:textId="77777777" w:rsidTr="006B16AA">
        <w:tc>
          <w:tcPr>
            <w:tcW w:w="2660" w:type="dxa"/>
            <w:tcBorders>
              <w:top w:val="double" w:sz="4" w:space="0" w:color="auto"/>
              <w:bottom w:val="single" w:sz="4" w:space="0" w:color="auto"/>
            </w:tcBorders>
            <w:shd w:val="clear" w:color="auto" w:fill="auto"/>
          </w:tcPr>
          <w:p w14:paraId="0D6C0C86" w14:textId="77777777" w:rsidR="000C5FD8" w:rsidRPr="004A09A5" w:rsidRDefault="000C5FD8" w:rsidP="009F57E2">
            <w:pPr>
              <w:pStyle w:val="NoSpacing"/>
              <w:tabs>
                <w:tab w:val="left" w:pos="993"/>
                <w:tab w:val="left" w:pos="1022"/>
                <w:tab w:val="left" w:pos="1386"/>
                <w:tab w:val="left" w:pos="1701"/>
              </w:tabs>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862" w:type="dxa"/>
            <w:tcBorders>
              <w:top w:val="double" w:sz="4" w:space="0" w:color="auto"/>
              <w:bottom w:val="single" w:sz="4" w:space="0" w:color="auto"/>
            </w:tcBorders>
            <w:shd w:val="clear" w:color="auto" w:fill="auto"/>
          </w:tcPr>
          <w:p w14:paraId="05293984" w14:textId="77777777" w:rsidR="000C5FD8" w:rsidRPr="004A09A5" w:rsidRDefault="000C5FD8" w:rsidP="009F57E2">
            <w:pPr>
              <w:pStyle w:val="NoSpacing"/>
              <w:tabs>
                <w:tab w:val="left" w:pos="993"/>
                <w:tab w:val="left" w:pos="1022"/>
                <w:tab w:val="left" w:pos="1386"/>
                <w:tab w:val="left" w:pos="1701"/>
              </w:tabs>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1E86AF85" w14:textId="77777777" w:rsidTr="006B16AA">
        <w:tc>
          <w:tcPr>
            <w:tcW w:w="2660" w:type="dxa"/>
            <w:tcBorders>
              <w:top w:val="single" w:sz="4" w:space="0" w:color="auto"/>
              <w:bottom w:val="single" w:sz="4" w:space="0" w:color="auto"/>
            </w:tcBorders>
            <w:shd w:val="clear" w:color="auto" w:fill="auto"/>
          </w:tcPr>
          <w:p w14:paraId="490F5B1E"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b/>
                <w:bCs/>
                <w:color w:val="000000"/>
                <w:sz w:val="32"/>
                <w:szCs w:val="32"/>
                <w:cs/>
              </w:rPr>
            </w:pPr>
            <w:r w:rsidRPr="004A09A5">
              <w:rPr>
                <w:rFonts w:ascii="TH SarabunPSK" w:hAnsi="TH SarabunPSK" w:cs="TH SarabunPSK" w:hint="cs"/>
                <w:color w:val="000000"/>
                <w:sz w:val="32"/>
                <w:szCs w:val="32"/>
                <w:shd w:val="clear" w:color="auto" w:fill="FFFFFF"/>
              </w:rPr>
              <w:t> Keeves</w:t>
            </w:r>
          </w:p>
        </w:tc>
        <w:tc>
          <w:tcPr>
            <w:tcW w:w="5862" w:type="dxa"/>
            <w:tcBorders>
              <w:top w:val="single" w:sz="4" w:space="0" w:color="auto"/>
              <w:bottom w:val="single" w:sz="4" w:space="0" w:color="auto"/>
            </w:tcBorders>
            <w:shd w:val="clear" w:color="auto" w:fill="auto"/>
          </w:tcPr>
          <w:p w14:paraId="6D277A2B"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 ควรประกอบด้วยความสัมพันธ์อย่างมีโครงสร้าง (</w:t>
            </w:r>
            <w:r w:rsidRPr="004A09A5">
              <w:rPr>
                <w:rFonts w:ascii="TH SarabunPSK" w:hAnsi="TH SarabunPSK" w:cs="TH SarabunPSK" w:hint="cs"/>
                <w:color w:val="000000"/>
                <w:sz w:val="32"/>
                <w:szCs w:val="32"/>
              </w:rPr>
              <w:t xml:space="preserve">structural relationship) </w:t>
            </w:r>
            <w:r w:rsidRPr="004A09A5">
              <w:rPr>
                <w:rFonts w:ascii="TH SarabunPSK" w:hAnsi="TH SarabunPSK" w:cs="TH SarabunPSK" w:hint="cs"/>
                <w:color w:val="000000"/>
                <w:sz w:val="32"/>
                <w:szCs w:val="32"/>
                <w:cs/>
              </w:rPr>
              <w:t>มากกว่าความสัมพันธ์ที่เกี่ยวเนื่องกันแบบรวมๆ (</w:t>
            </w:r>
            <w:r w:rsidRPr="004A09A5">
              <w:rPr>
                <w:rFonts w:ascii="TH SarabunPSK" w:hAnsi="TH SarabunPSK" w:cs="TH SarabunPSK" w:hint="cs"/>
                <w:color w:val="000000"/>
                <w:sz w:val="32"/>
                <w:szCs w:val="32"/>
              </w:rPr>
              <w:t>associative relationship)</w:t>
            </w:r>
            <w:r w:rsidRPr="004A09A5">
              <w:rPr>
                <w:rFonts w:ascii="TH SarabunPSK" w:hAnsi="TH SarabunPSK" w:cs="TH SarabunPSK" w:hint="cs"/>
                <w:color w:val="000000"/>
                <w:sz w:val="32"/>
                <w:szCs w:val="32"/>
                <w:cs/>
              </w:rPr>
              <w:t xml:space="preserve"> ๒) ควรใช้เป็นแนวทางการพยากรณ์ผลที่จะเกิดขึ้นงสามารถถูกตรวจสอบได้โดยการสังเกต ซึ่งเป็นไปได้ที่จะทดสอบรูปแบบพื้นฐานของข้อมูลเชิงประจักษ์ได้ ๓) ควรจะต้อง   ระบุหรือชี้ให้เห็นถึงกลไกเชิงเหตุผลของเรื่องที่ศึกษา ดังนั้นนอก        จากรูปแบบจะเป็นเครื่องมือในการพยากรณ์ได้ ควรใช้อธิบายปรากฏการณ์ได้ด้วย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ควรเป็นเครื่องมือในการสร้างมโนทัศน์ใหม่และสร้างความสัมพันธ์ของตัวแปรในลักษณะใหม่ ซึ่งเป็นการขยายในเรื่องที่กำลังศึกษา</w:t>
            </w:r>
          </w:p>
        </w:tc>
      </w:tr>
      <w:tr w:rsidR="000C5FD8" w:rsidRPr="004A09A5" w14:paraId="04EBFFC7" w14:textId="77777777" w:rsidTr="006B16AA">
        <w:tc>
          <w:tcPr>
            <w:tcW w:w="2660" w:type="dxa"/>
            <w:tcBorders>
              <w:bottom w:val="double" w:sz="4" w:space="0" w:color="auto"/>
            </w:tcBorders>
            <w:shd w:val="clear" w:color="auto" w:fill="auto"/>
          </w:tcPr>
          <w:p w14:paraId="30084A5F" w14:textId="77777777" w:rsidR="000C5FD8" w:rsidRPr="004A09A5" w:rsidRDefault="000C5FD8" w:rsidP="009F57E2">
            <w:pPr>
              <w:pStyle w:val="NoSpacing"/>
              <w:tabs>
                <w:tab w:val="left" w:pos="993"/>
                <w:tab w:val="left" w:pos="1022"/>
                <w:tab w:val="left" w:pos="1386"/>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สุทธิชัย ศรีรัตนวงศ์</w:t>
            </w:r>
          </w:p>
        </w:tc>
        <w:tc>
          <w:tcPr>
            <w:tcW w:w="5862" w:type="dxa"/>
            <w:tcBorders>
              <w:bottom w:val="double" w:sz="4" w:space="0" w:color="auto"/>
            </w:tcBorders>
            <w:shd w:val="clear" w:color="auto" w:fill="auto"/>
          </w:tcPr>
          <w:p w14:paraId="4919FC2C" w14:textId="77777777" w:rsidR="000C5FD8" w:rsidRPr="004A09A5" w:rsidRDefault="000C5FD8" w:rsidP="009F57E2">
            <w:pPr>
              <w:pStyle w:val="NoSpacing"/>
              <w:tabs>
                <w:tab w:val="left" w:pos="993"/>
                <w:tab w:val="left" w:pos="1022"/>
                <w:tab w:val="left" w:pos="1418"/>
                <w:tab w:val="left" w:pos="1701"/>
                <w:tab w:val="left" w:pos="1736"/>
              </w:tabs>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๑) รูปแบบควรประกอบความสัมพันธ์เชิงโครงสร้างระหว่างตัวแปรมากกว่าความสัมพันธ์เชิงเส้นตรงธรรมดา อย่างไรก็ตามความสัมพันธ์เชิงเส้นตรงก็มีประโยชน์ในช่วงของการพัฒนารูปแบบ ๒) รูปแบบควรนำไปสู่การทํานายผลที่ตามมา ซึ่งสามารถตรวจสอบได้ข้อมูลเชิงประจักษ์โดยเมื่อทดสอบรูปแบบแล้วถ้าปรากฏว่าไม่สอดคล้องกับข้อมูลเชิงประจักษ์รูปแบบนั้นต้องถูกยกเลิก ๓) รูปแบบควรอธิบายโครงสร้างเชิงสัมพันธ์เชิงเหตุผลของเรื่องที่ศึกษาได้อย่างชัดเจน     </w:t>
            </w:r>
            <w:r w:rsidRPr="004A09A5">
              <w:rPr>
                <w:rFonts w:ascii="TH SarabunPSK" w:hAnsi="TH SarabunPSK" w:cs="TH SarabunPSK" w:hint="cs"/>
                <w:color w:val="000000"/>
                <w:spacing w:val="-2"/>
                <w:sz w:val="32"/>
                <w:szCs w:val="32"/>
                <w:cs/>
              </w:rPr>
              <w:t xml:space="preserve">๔) รูปแบบควรเป็นเครื่องมือในการสร้างความคิดรวบยอดใหม่และการสร้างความสัมพันธ์ของตัวแปรใหม่ ซึ่งจะเป็นการเพิ่มองค์ความรูในเรื่องที่กําลังศึกษา </w:t>
            </w:r>
            <w:r w:rsidRPr="004A09A5">
              <w:rPr>
                <w:rFonts w:ascii="TH SarabunPSK" w:hAnsi="TH SarabunPSK" w:cs="TH SarabunPSK" w:hint="cs"/>
                <w:color w:val="000000"/>
                <w:sz w:val="32"/>
                <w:szCs w:val="32"/>
                <w:cs/>
              </w:rPr>
              <w:t>๕) รูปแบบในเรื่องใด จะเป็นเช่นไรขึ้นอยู่กับกรอบของทฤษฎีในเรื่องนั้นๆ</w:t>
            </w:r>
          </w:p>
        </w:tc>
      </w:tr>
    </w:tbl>
    <w:p w14:paraId="6CC015F6" w14:textId="77777777" w:rsidR="000C5FD8" w:rsidRPr="004A09A5" w:rsidRDefault="000C5FD8" w:rsidP="009F57E2">
      <w:pPr>
        <w:pStyle w:val="NoSpacing"/>
        <w:tabs>
          <w:tab w:val="left" w:pos="993"/>
          <w:tab w:val="left" w:pos="1022"/>
          <w:tab w:val="left" w:pos="1386"/>
          <w:tab w:val="left" w:pos="1701"/>
        </w:tabs>
        <w:spacing w:before="24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จากการทบทวนเนื้อหาสาระเกี่ยวกับ</w:t>
      </w:r>
      <w:bookmarkStart w:id="71" w:name="_Hlk39562585"/>
      <w:r w:rsidRPr="004A09A5">
        <w:rPr>
          <w:rFonts w:ascii="TH SarabunPSK" w:hAnsi="TH SarabunPSK" w:cs="TH SarabunPSK" w:hint="cs"/>
          <w:color w:val="000000"/>
          <w:sz w:val="32"/>
          <w:szCs w:val="32"/>
          <w:cs/>
        </w:rPr>
        <w:t>ลักษณะ</w:t>
      </w:r>
      <w:bookmarkEnd w:id="71"/>
      <w:r w:rsidRPr="004A09A5">
        <w:rPr>
          <w:rFonts w:ascii="TH SarabunPSK" w:hAnsi="TH SarabunPSK" w:cs="TH SarabunPSK" w:hint="cs"/>
          <w:color w:val="000000"/>
          <w:sz w:val="32"/>
          <w:szCs w:val="32"/>
          <w:cs/>
        </w:rPr>
        <w:t>ของรูปแบบที่ดี ผู้วิจัยได้สังเคราะห์เนื้อหาสาระดังแผนภาพต่อไปนี้</w:t>
      </w:r>
    </w:p>
    <w:p w14:paraId="20175FB4" w14:textId="7C0A603B" w:rsidR="000C5FD8" w:rsidRPr="004A09A5" w:rsidRDefault="000C5FD8" w:rsidP="009F57E2">
      <w:pPr>
        <w:pStyle w:val="NoSpacing"/>
        <w:tabs>
          <w:tab w:val="left" w:pos="993"/>
          <w:tab w:val="left" w:pos="1022"/>
          <w:tab w:val="left" w:pos="1386"/>
          <w:tab w:val="left" w:pos="1701"/>
        </w:tabs>
        <w:spacing w:before="24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3824" behindDoc="0" locked="0" layoutInCell="1" allowOverlap="1" wp14:anchorId="6EC5B5B3" wp14:editId="5675B0BF">
                <wp:simplePos x="0" y="0"/>
                <wp:positionH relativeFrom="column">
                  <wp:posOffset>2143760</wp:posOffset>
                </wp:positionH>
                <wp:positionV relativeFrom="paragraph">
                  <wp:posOffset>325120</wp:posOffset>
                </wp:positionV>
                <wp:extent cx="302260" cy="1788795"/>
                <wp:effectExtent l="10160" t="9525" r="11430" b="11430"/>
                <wp:wrapNone/>
                <wp:docPr id="212" name="Left Brace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260" cy="1788795"/>
                        </a:xfrm>
                        <a:prstGeom prst="leftBrace">
                          <a:avLst>
                            <a:gd name="adj1" fmla="val 493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84D52" id="Left Brace 212" o:spid="_x0000_s1026" type="#_x0000_t87" style="position:absolute;margin-left:168.8pt;margin-top:25.6pt;width:23.8pt;height:140.8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"/>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48704" behindDoc="0" locked="0" layoutInCell="1" allowOverlap="1" wp14:anchorId="31D892E2" wp14:editId="7E9B6995">
                <wp:simplePos x="0" y="0"/>
                <wp:positionH relativeFrom="column">
                  <wp:posOffset>2468880</wp:posOffset>
                </wp:positionH>
                <wp:positionV relativeFrom="paragraph">
                  <wp:posOffset>179705</wp:posOffset>
                </wp:positionV>
                <wp:extent cx="2453005" cy="349885"/>
                <wp:effectExtent l="11430" t="6985" r="12065" b="508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349885"/>
                        </a:xfrm>
                        <a:prstGeom prst="rect">
                          <a:avLst/>
                        </a:prstGeom>
                        <a:solidFill>
                          <a:srgbClr val="FFFFFF"/>
                        </a:solidFill>
                        <a:ln w="9525">
                          <a:solidFill>
                            <a:srgbClr val="000000"/>
                          </a:solidFill>
                          <a:miter lim="800000"/>
                          <a:headEnd/>
                          <a:tailEnd/>
                        </a:ln>
                      </wps:spPr>
                      <wps:txbx>
                        <w:txbxContent>
                          <w:p w14:paraId="71372977" w14:textId="77777777" w:rsidR="000C5FD8" w:rsidRDefault="000C5FD8" w:rsidP="000C5FD8">
                            <w:r>
                              <w:rPr>
                                <w:rFonts w:ascii="TH SarabunPSK" w:hAnsi="TH SarabunPSK" w:cs="TH SarabunPSK" w:hint="cs"/>
                                <w:cs/>
                              </w:rPr>
                              <w:t>มีความสัมพันธ์เชิงโครงสร้าง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892E2" id="Text Box 211" o:spid="_x0000_s1043" type="#_x0000_t202" style="position:absolute;left:0;text-align:left;margin-left:194.4pt;margin-top:14.15pt;width:193.15pt;height:27.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">
                <v:textbox>
                  <w:txbxContent>
                    <w:p w14:paraId="71372977" w14:textId="77777777" w:rsidR="000C5FD8" w:rsidRDefault="000C5FD8" w:rsidP="000C5FD8">
                      <w:r>
                        <w:rPr>
                          <w:rFonts w:ascii="TH SarabunPSK" w:hAnsi="TH SarabunPSK" w:cs="TH SarabunPSK" w:hint="cs"/>
                          <w:cs/>
                        </w:rPr>
                        <w:t>มีความสัมพันธ์เชิงโครงสร้าง</w:t>
                      </w:r>
                    </w:p>
                  </w:txbxContent>
                </v:textbox>
              </v:shape>
            </w:pict>
          </mc:Fallback>
        </mc:AlternateContent>
      </w:r>
    </w:p>
    <w:p w14:paraId="3BBF2E12" w14:textId="563768A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cs/>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49728" behindDoc="0" locked="0" layoutInCell="1" allowOverlap="1" wp14:anchorId="5C87AF82" wp14:editId="2078D2B0">
                <wp:simplePos x="0" y="0"/>
                <wp:positionH relativeFrom="column">
                  <wp:posOffset>2468880</wp:posOffset>
                </wp:positionH>
                <wp:positionV relativeFrom="paragraph">
                  <wp:posOffset>173990</wp:posOffset>
                </wp:positionV>
                <wp:extent cx="2460625" cy="357505"/>
                <wp:effectExtent l="11430" t="10795" r="13970" b="1270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625" cy="357505"/>
                        </a:xfrm>
                        <a:prstGeom prst="rect">
                          <a:avLst/>
                        </a:prstGeom>
                        <a:solidFill>
                          <a:srgbClr val="FFFFFF"/>
                        </a:solidFill>
                        <a:ln w="9525">
                          <a:solidFill>
                            <a:srgbClr val="000000"/>
                          </a:solidFill>
                          <a:miter lim="800000"/>
                          <a:headEnd/>
                          <a:tailEnd/>
                        </a:ln>
                      </wps:spPr>
                      <wps:txbx>
                        <w:txbxContent>
                          <w:p w14:paraId="3B7ABD8E" w14:textId="77777777" w:rsidR="000C5FD8" w:rsidRDefault="000C5FD8" w:rsidP="000C5FD8">
                            <w:r w:rsidRPr="00FC7B74">
                              <w:rPr>
                                <w:rFonts w:ascii="TH SarabunPSK" w:hAnsi="TH SarabunPSK" w:cs="TH SarabunPSK"/>
                                <w:cs/>
                              </w:rPr>
                              <w:t>สามารถ</w:t>
                            </w:r>
                            <w:r>
                              <w:rPr>
                                <w:rFonts w:ascii="TH SarabunPSK" w:hAnsi="TH SarabunPSK" w:cs="TH SarabunPSK" w:hint="cs"/>
                                <w:cs/>
                              </w:rPr>
                              <w:t>ตรวจสอบได้ข้อมูลเชิง</w:t>
                            </w:r>
                            <w:r w:rsidRPr="00FC7B74">
                              <w:rPr>
                                <w:rFonts w:ascii="TH SarabunPSK" w:hAnsi="TH SarabunPSK" w:cs="TH SarabunPSK"/>
                                <w:cs/>
                              </w:rPr>
                              <w:t>ประจักษ</w:t>
                            </w:r>
                            <w:r>
                              <w:rPr>
                                <w:rFonts w:ascii="TH SarabunPSK" w:hAnsi="TH SarabunPSK" w:cs="TH SarabunPSK" w:hint="cs"/>
                                <w: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7AF82" id="Text Box 210" o:spid="_x0000_s1044" type="#_x0000_t202" style="position:absolute;left:0;text-align:left;margin-left:194.4pt;margin-top:13.7pt;width:193.75pt;height:28.1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">
                <v:textbox>
                  <w:txbxContent>
                    <w:p w14:paraId="3B7ABD8E" w14:textId="77777777" w:rsidR="000C5FD8" w:rsidRDefault="000C5FD8" w:rsidP="000C5FD8">
                      <w:r w:rsidRPr="00FC7B74">
                        <w:rPr>
                          <w:rFonts w:ascii="TH SarabunPSK" w:hAnsi="TH SarabunPSK" w:cs="TH SarabunPSK"/>
                          <w:cs/>
                        </w:rPr>
                        <w:t>สามารถ</w:t>
                      </w:r>
                      <w:r>
                        <w:rPr>
                          <w:rFonts w:ascii="TH SarabunPSK" w:hAnsi="TH SarabunPSK" w:cs="TH SarabunPSK" w:hint="cs"/>
                          <w:cs/>
                        </w:rPr>
                        <w:t>ตรวจสอบได้ข้อมูลเชิง</w:t>
                      </w:r>
                      <w:r w:rsidRPr="00FC7B74">
                        <w:rPr>
                          <w:rFonts w:ascii="TH SarabunPSK" w:hAnsi="TH SarabunPSK" w:cs="TH SarabunPSK"/>
                          <w:cs/>
                        </w:rPr>
                        <w:t>ประจักษ</w:t>
                      </w:r>
                      <w:r>
                        <w:rPr>
                          <w:rFonts w:ascii="TH SarabunPSK" w:hAnsi="TH SarabunPSK" w:cs="TH SarabunPSK" w:hint="cs"/>
                          <w:cs/>
                        </w:rPr>
                        <w:t>์</w:t>
                      </w:r>
                    </w:p>
                  </w:txbxContent>
                </v:textbox>
              </v:shape>
            </w:pict>
          </mc:Fallback>
        </mc:AlternateContent>
      </w:r>
    </w:p>
    <w:p w14:paraId="30572C6D" w14:textId="18DDAADC"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8944" behindDoc="0" locked="0" layoutInCell="1" allowOverlap="1" wp14:anchorId="5C64EC09" wp14:editId="76A7A7CF">
                <wp:simplePos x="0" y="0"/>
                <wp:positionH relativeFrom="column">
                  <wp:posOffset>969010</wp:posOffset>
                </wp:positionH>
                <wp:positionV relativeFrom="paragraph">
                  <wp:posOffset>161290</wp:posOffset>
                </wp:positionV>
                <wp:extent cx="1160145" cy="745490"/>
                <wp:effectExtent l="6985" t="6985" r="13970" b="9525"/>
                <wp:wrapNone/>
                <wp:docPr id="209" name="Rectangle: Rounded Corners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145" cy="745490"/>
                        </a:xfrm>
                        <a:prstGeom prst="roundRect">
                          <a:avLst>
                            <a:gd name="adj" fmla="val 16667"/>
                          </a:avLst>
                        </a:prstGeom>
                        <a:solidFill>
                          <a:srgbClr val="FFFFFF"/>
                        </a:solidFill>
                        <a:ln w="9525">
                          <a:solidFill>
                            <a:srgbClr val="000000"/>
                          </a:solidFill>
                          <a:round/>
                          <a:headEnd/>
                          <a:tailEnd/>
                        </a:ln>
                      </wps:spPr>
                      <wps:txbx>
                        <w:txbxContent>
                          <w:p w14:paraId="5A2596B8" w14:textId="77777777" w:rsidR="000C5FD8" w:rsidRPr="00983B44" w:rsidRDefault="000C5FD8" w:rsidP="000C5FD8">
                            <w:pPr>
                              <w:spacing w:after="0" w:line="240" w:lineRule="auto"/>
                              <w:jc w:val="center"/>
                              <w:rPr>
                                <w:rFonts w:ascii="TH SarabunPSK" w:hAnsi="TH SarabunPSK" w:cs="TH SarabunPSK"/>
                                <w:b/>
                                <w:bCs/>
                                <w:sz w:val="8"/>
                                <w:szCs w:val="8"/>
                              </w:rPr>
                            </w:pPr>
                          </w:p>
                          <w:p w14:paraId="6F13F0F9" w14:textId="77777777" w:rsidR="000C5FD8" w:rsidRDefault="000C5FD8" w:rsidP="000C5FD8">
                            <w:pPr>
                              <w:spacing w:after="0" w:line="240" w:lineRule="auto"/>
                              <w:jc w:val="center"/>
                              <w:rPr>
                                <w:rFonts w:ascii="TH SarabunPSK" w:hAnsi="TH SarabunPSK" w:cs="TH SarabunPSK"/>
                                <w:b/>
                                <w:bCs/>
                              </w:rPr>
                            </w:pPr>
                            <w:r w:rsidRPr="00B47B1F">
                              <w:rPr>
                                <w:rFonts w:ascii="TH SarabunPSK" w:hAnsi="TH SarabunPSK" w:cs="TH SarabunPSK"/>
                                <w:b/>
                                <w:bCs/>
                                <w:cs/>
                              </w:rPr>
                              <w:t>ลักษณะ</w:t>
                            </w:r>
                            <w:r>
                              <w:rPr>
                                <w:rFonts w:ascii="TH SarabunPSK" w:hAnsi="TH SarabunPSK" w:cs="TH SarabunPSK" w:hint="cs"/>
                                <w:b/>
                                <w:bCs/>
                                <w:cs/>
                              </w:rPr>
                              <w:t>ของ</w:t>
                            </w:r>
                          </w:p>
                          <w:p w14:paraId="6B108261" w14:textId="77777777" w:rsidR="000C5FD8" w:rsidRPr="004A08C8" w:rsidRDefault="000C5FD8" w:rsidP="000C5FD8">
                            <w:pPr>
                              <w:spacing w:after="0" w:line="240" w:lineRule="auto"/>
                              <w:jc w:val="center"/>
                              <w:rPr>
                                <w:rFonts w:ascii="TH SarabunPSK" w:hAnsi="TH SarabunPSK" w:cs="TH SarabunPSK"/>
                                <w:b/>
                                <w:bCs/>
                                <w:cs/>
                              </w:rPr>
                            </w:pPr>
                            <w:r>
                              <w:rPr>
                                <w:rFonts w:ascii="TH SarabunPSK" w:hAnsi="TH SarabunPSK" w:cs="TH SarabunPSK" w:hint="cs"/>
                                <w:b/>
                                <w:bCs/>
                                <w:cs/>
                              </w:rPr>
                              <w:t>รูปแบบที่ดี</w:t>
                            </w:r>
                          </w:p>
                          <w:p w14:paraId="7366C23D" w14:textId="77777777" w:rsidR="000C5FD8" w:rsidRDefault="000C5FD8" w:rsidP="000C5FD8">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64EC09" id="Rectangle: Rounded Corners 209" o:spid="_x0000_s1045" style="position:absolute;left:0;text-align:left;margin-left:76.3pt;margin-top:12.7pt;width:91.35pt;height:58.7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">
                <v:textbox>
                  <w:txbxContent>
                    <w:p w14:paraId="5A2596B8" w14:textId="77777777" w:rsidR="000C5FD8" w:rsidRPr="00983B44" w:rsidRDefault="000C5FD8" w:rsidP="000C5FD8">
                      <w:pPr>
                        <w:spacing w:after="0" w:line="240" w:lineRule="auto"/>
                        <w:jc w:val="center"/>
                        <w:rPr>
                          <w:rFonts w:ascii="TH SarabunPSK" w:hAnsi="TH SarabunPSK" w:cs="TH SarabunPSK"/>
                          <w:b/>
                          <w:bCs/>
                          <w:sz w:val="8"/>
                          <w:szCs w:val="8"/>
                        </w:rPr>
                      </w:pPr>
                    </w:p>
                    <w:p w14:paraId="6F13F0F9" w14:textId="77777777" w:rsidR="000C5FD8" w:rsidRDefault="000C5FD8" w:rsidP="000C5FD8">
                      <w:pPr>
                        <w:spacing w:after="0" w:line="240" w:lineRule="auto"/>
                        <w:jc w:val="center"/>
                        <w:rPr>
                          <w:rFonts w:ascii="TH SarabunPSK" w:hAnsi="TH SarabunPSK" w:cs="TH SarabunPSK"/>
                          <w:b/>
                          <w:bCs/>
                        </w:rPr>
                      </w:pPr>
                      <w:r w:rsidRPr="00B47B1F">
                        <w:rPr>
                          <w:rFonts w:ascii="TH SarabunPSK" w:hAnsi="TH SarabunPSK" w:cs="TH SarabunPSK"/>
                          <w:b/>
                          <w:bCs/>
                          <w:cs/>
                        </w:rPr>
                        <w:t>ลักษณะ</w:t>
                      </w:r>
                      <w:r>
                        <w:rPr>
                          <w:rFonts w:ascii="TH SarabunPSK" w:hAnsi="TH SarabunPSK" w:cs="TH SarabunPSK" w:hint="cs"/>
                          <w:b/>
                          <w:bCs/>
                          <w:cs/>
                        </w:rPr>
                        <w:t>ของ</w:t>
                      </w:r>
                    </w:p>
                    <w:p w14:paraId="6B108261" w14:textId="77777777" w:rsidR="000C5FD8" w:rsidRPr="004A08C8" w:rsidRDefault="000C5FD8" w:rsidP="000C5FD8">
                      <w:pPr>
                        <w:spacing w:after="0" w:line="240" w:lineRule="auto"/>
                        <w:jc w:val="center"/>
                        <w:rPr>
                          <w:rFonts w:ascii="TH SarabunPSK" w:hAnsi="TH SarabunPSK" w:cs="TH SarabunPSK"/>
                          <w:b/>
                          <w:bCs/>
                          <w:cs/>
                        </w:rPr>
                      </w:pPr>
                      <w:r>
                        <w:rPr>
                          <w:rFonts w:ascii="TH SarabunPSK" w:hAnsi="TH SarabunPSK" w:cs="TH SarabunPSK" w:hint="cs"/>
                          <w:b/>
                          <w:bCs/>
                          <w:cs/>
                        </w:rPr>
                        <w:t>รูปแบบที่ดี</w:t>
                      </w:r>
                    </w:p>
                    <w:p w14:paraId="7366C23D" w14:textId="77777777" w:rsidR="000C5FD8" w:rsidRDefault="000C5FD8" w:rsidP="000C5FD8">
                      <w:pPr>
                        <w:spacing w:after="0" w:line="240" w:lineRule="auto"/>
                      </w:pPr>
                    </w:p>
                  </w:txbxContent>
                </v:textbox>
              </v:roundrect>
            </w:pict>
          </mc:Fallback>
        </mc:AlternateContent>
      </w:r>
    </w:p>
    <w:p w14:paraId="1B501ACE" w14:textId="193573A8"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0752" behindDoc="0" locked="0" layoutInCell="1" allowOverlap="1" wp14:anchorId="26BFFEFF" wp14:editId="10C60EE0">
                <wp:simplePos x="0" y="0"/>
                <wp:positionH relativeFrom="column">
                  <wp:posOffset>2468880</wp:posOffset>
                </wp:positionH>
                <wp:positionV relativeFrom="paragraph">
                  <wp:posOffset>63500</wp:posOffset>
                </wp:positionV>
                <wp:extent cx="2453005" cy="373380"/>
                <wp:effectExtent l="11430" t="13335" r="12065" b="13335"/>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373380"/>
                        </a:xfrm>
                        <a:prstGeom prst="rect">
                          <a:avLst/>
                        </a:prstGeom>
                        <a:solidFill>
                          <a:srgbClr val="FFFFFF"/>
                        </a:solidFill>
                        <a:ln w="9525">
                          <a:solidFill>
                            <a:srgbClr val="000000"/>
                          </a:solidFill>
                          <a:miter lim="800000"/>
                          <a:headEnd/>
                          <a:tailEnd/>
                        </a:ln>
                      </wps:spPr>
                      <wps:txbx>
                        <w:txbxContent>
                          <w:p w14:paraId="71B9AF4A" w14:textId="77777777" w:rsidR="000C5FD8" w:rsidRDefault="000C5FD8" w:rsidP="000C5FD8">
                            <w:r w:rsidRPr="00FC7B74">
                              <w:rPr>
                                <w:rFonts w:ascii="TH SarabunPSK" w:hAnsi="TH SarabunPSK" w:cs="TH SarabunPSK"/>
                                <w:cs/>
                              </w:rPr>
                              <w:t>อธิบาย</w:t>
                            </w:r>
                            <w:r>
                              <w:rPr>
                                <w:rFonts w:ascii="TH SarabunPSK" w:hAnsi="TH SarabunPSK" w:cs="TH SarabunPSK" w:hint="cs"/>
                                <w:cs/>
                              </w:rPr>
                              <w:t>โครงสร้างเชิงสัมพันธ์เชิง</w:t>
                            </w:r>
                            <w:r w:rsidRPr="00FC7B74">
                              <w:rPr>
                                <w:rFonts w:ascii="TH SarabunPSK" w:hAnsi="TH SarabunPSK" w:cs="TH SarabunPSK"/>
                                <w:cs/>
                              </w:rPr>
                              <w:t>เหตุผล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FFEFF" id="Text Box 208" o:spid="_x0000_s1046" type="#_x0000_t202" style="position:absolute;left:0;text-align:left;margin-left:194.4pt;margin-top:5pt;width:193.15pt;height:29.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">
                <v:textbox>
                  <w:txbxContent>
                    <w:p w14:paraId="71B9AF4A" w14:textId="77777777" w:rsidR="000C5FD8" w:rsidRDefault="000C5FD8" w:rsidP="000C5FD8">
                      <w:r w:rsidRPr="00FC7B74">
                        <w:rPr>
                          <w:rFonts w:ascii="TH SarabunPSK" w:hAnsi="TH SarabunPSK" w:cs="TH SarabunPSK"/>
                          <w:cs/>
                        </w:rPr>
                        <w:t>อธิบาย</w:t>
                      </w:r>
                      <w:r>
                        <w:rPr>
                          <w:rFonts w:ascii="TH SarabunPSK" w:hAnsi="TH SarabunPSK" w:cs="TH SarabunPSK" w:hint="cs"/>
                          <w:cs/>
                        </w:rPr>
                        <w:t>โครงสร้างเชิงสัมพันธ์เชิง</w:t>
                      </w:r>
                      <w:r w:rsidRPr="00FC7B74">
                        <w:rPr>
                          <w:rFonts w:ascii="TH SarabunPSK" w:hAnsi="TH SarabunPSK" w:cs="TH SarabunPSK"/>
                          <w:cs/>
                        </w:rPr>
                        <w:t>เหตุผล</w:t>
                      </w:r>
                    </w:p>
                  </w:txbxContent>
                </v:textbox>
              </v:shape>
            </w:pict>
          </mc:Fallback>
        </mc:AlternateContent>
      </w:r>
    </w:p>
    <w:p w14:paraId="6B211611" w14:textId="231D0C40"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51776" behindDoc="0" locked="0" layoutInCell="1" allowOverlap="1" wp14:anchorId="2EA63B6E" wp14:editId="24887C80">
                <wp:simplePos x="0" y="0"/>
                <wp:positionH relativeFrom="column">
                  <wp:posOffset>2468880</wp:posOffset>
                </wp:positionH>
                <wp:positionV relativeFrom="paragraph">
                  <wp:posOffset>242570</wp:posOffset>
                </wp:positionV>
                <wp:extent cx="2453005" cy="373380"/>
                <wp:effectExtent l="11430" t="10795" r="12065" b="635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373380"/>
                        </a:xfrm>
                        <a:prstGeom prst="rect">
                          <a:avLst/>
                        </a:prstGeom>
                        <a:solidFill>
                          <a:srgbClr val="FFFFFF"/>
                        </a:solidFill>
                        <a:ln w="9525">
                          <a:solidFill>
                            <a:srgbClr val="000000"/>
                          </a:solidFill>
                          <a:miter lim="800000"/>
                          <a:headEnd/>
                          <a:tailEnd/>
                        </a:ln>
                      </wps:spPr>
                      <wps:txbx>
                        <w:txbxContent>
                          <w:p w14:paraId="7601994A" w14:textId="77777777" w:rsidR="000C5FD8" w:rsidRDefault="000C5FD8" w:rsidP="000C5FD8">
                            <w:r>
                              <w:rPr>
                                <w:rFonts w:ascii="TH SarabunPSK" w:hAnsi="TH SarabunPSK" w:cs="TH SarabunPSK" w:hint="cs"/>
                                <w:cs/>
                              </w:rPr>
                              <w:t>เพิ่มองค์ความรู้</w:t>
                            </w:r>
                            <w:r w:rsidRPr="00084FA4">
                              <w:rPr>
                                <w:rFonts w:ascii="TH SarabunPSK" w:hAnsi="TH SarabunPSK" w:cs="TH SarabunPSK"/>
                                <w:cs/>
                              </w:rPr>
                              <w:t>ในเรื่องที่กําลังศึกษา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63B6E" id="Text Box 207" o:spid="_x0000_s1047" type="#_x0000_t202" style="position:absolute;left:0;text-align:left;margin-left:194.4pt;margin-top:19.1pt;width:193.15pt;height:29.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">
                <v:textbox>
                  <w:txbxContent>
                    <w:p w14:paraId="7601994A" w14:textId="77777777" w:rsidR="000C5FD8" w:rsidRDefault="000C5FD8" w:rsidP="000C5FD8">
                      <w:r>
                        <w:rPr>
                          <w:rFonts w:ascii="TH SarabunPSK" w:hAnsi="TH SarabunPSK" w:cs="TH SarabunPSK" w:hint="cs"/>
                          <w:cs/>
                        </w:rPr>
                        <w:t>เพิ่มองค์ความรู้</w:t>
                      </w:r>
                      <w:r w:rsidRPr="00084FA4">
                        <w:rPr>
                          <w:rFonts w:ascii="TH SarabunPSK" w:hAnsi="TH SarabunPSK" w:cs="TH SarabunPSK"/>
                          <w:cs/>
                        </w:rPr>
                        <w:t>ในเรื่องที่กําลังศึกษา</w:t>
                      </w:r>
                    </w:p>
                  </w:txbxContent>
                </v:textbox>
              </v:shape>
            </w:pict>
          </mc:Fallback>
        </mc:AlternateContent>
      </w:r>
    </w:p>
    <w:p w14:paraId="6F588415"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p>
    <w:p w14:paraId="31D007DA" w14:textId="3125137D"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lang w:val="th-TH"/>
        </w:rPr>
        <mc:AlternateContent>
          <mc:Choice Requires="wps">
            <w:drawing>
              <wp:anchor distT="0" distB="0" distL="114300" distR="114300" simplePos="0" relativeHeight="251852800" behindDoc="0" locked="0" layoutInCell="1" allowOverlap="1" wp14:anchorId="3A42A6AE" wp14:editId="390C8A5E">
                <wp:simplePos x="0" y="0"/>
                <wp:positionH relativeFrom="column">
                  <wp:posOffset>2468880</wp:posOffset>
                </wp:positionH>
                <wp:positionV relativeFrom="paragraph">
                  <wp:posOffset>155575</wp:posOffset>
                </wp:positionV>
                <wp:extent cx="2453005" cy="374015"/>
                <wp:effectExtent l="11430" t="8890" r="12065" b="762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374015"/>
                        </a:xfrm>
                        <a:prstGeom prst="rect">
                          <a:avLst/>
                        </a:prstGeom>
                        <a:solidFill>
                          <a:srgbClr val="FFFFFF"/>
                        </a:solidFill>
                        <a:ln w="9525">
                          <a:solidFill>
                            <a:srgbClr val="000000"/>
                          </a:solidFill>
                          <a:miter lim="800000"/>
                          <a:headEnd/>
                          <a:tailEnd/>
                        </a:ln>
                      </wps:spPr>
                      <wps:txbx>
                        <w:txbxContent>
                          <w:p w14:paraId="7FA7B9CF" w14:textId="77777777" w:rsidR="000C5FD8" w:rsidRDefault="000C5FD8" w:rsidP="000C5FD8">
                            <w:r>
                              <w:rPr>
                                <w:rFonts w:ascii="TH SarabunPSK" w:hAnsi="TH SarabunPSK" w:cs="TH SarabunPSK" w:hint="cs"/>
                                <w:cs/>
                              </w:rPr>
                              <w:t>อยู่กับ</w:t>
                            </w:r>
                            <w:r w:rsidRPr="00FC7B74">
                              <w:rPr>
                                <w:rFonts w:ascii="TH SarabunPSK" w:hAnsi="TH SarabunPSK" w:cs="TH SarabunPSK"/>
                                <w:cs/>
                              </w:rPr>
                              <w:t>กรอบของทฤษฎีในเรื่องนั้นๆ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2A6AE" id="Text Box 206" o:spid="_x0000_s1048" type="#_x0000_t202" style="position:absolute;left:0;text-align:left;margin-left:194.4pt;margin-top:12.25pt;width:193.15pt;height:29.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">
                <v:textbox>
                  <w:txbxContent>
                    <w:p w14:paraId="7FA7B9CF" w14:textId="77777777" w:rsidR="000C5FD8" w:rsidRDefault="000C5FD8" w:rsidP="000C5FD8">
                      <w:r>
                        <w:rPr>
                          <w:rFonts w:ascii="TH SarabunPSK" w:hAnsi="TH SarabunPSK" w:cs="TH SarabunPSK" w:hint="cs"/>
                          <w:cs/>
                        </w:rPr>
                        <w:t>อยู่กับ</w:t>
                      </w:r>
                      <w:r w:rsidRPr="00FC7B74">
                        <w:rPr>
                          <w:rFonts w:ascii="TH SarabunPSK" w:hAnsi="TH SarabunPSK" w:cs="TH SarabunPSK"/>
                          <w:cs/>
                        </w:rPr>
                        <w:t>กรอบของทฤษฎีในเรื่องนั้นๆ</w:t>
                      </w:r>
                    </w:p>
                  </w:txbxContent>
                </v:textbox>
              </v:shape>
            </w:pict>
          </mc:Fallback>
        </mc:AlternateContent>
      </w:r>
    </w:p>
    <w:p w14:paraId="14C9F12B" w14:textId="77777777" w:rsidR="000C5FD8" w:rsidRPr="004A09A5" w:rsidRDefault="000C5FD8" w:rsidP="009F57E2">
      <w:pPr>
        <w:pStyle w:val="NoSpacing"/>
        <w:tabs>
          <w:tab w:val="left" w:pos="993"/>
          <w:tab w:val="left" w:pos="1036"/>
          <w:tab w:val="left" w:pos="1418"/>
          <w:tab w:val="left" w:pos="1701"/>
          <w:tab w:val="left" w:pos="1736"/>
        </w:tabs>
        <w:spacing w:before="24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p>
    <w:p w14:paraId="2235B03A" w14:textId="77777777" w:rsidR="000C5FD8" w:rsidRPr="004A09A5" w:rsidRDefault="000C5FD8" w:rsidP="009F57E2">
      <w:pPr>
        <w:tabs>
          <w:tab w:val="left" w:pos="993"/>
          <w:tab w:val="left" w:pos="1701"/>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แสดงลักษณะของรูปแบบที่ดี</w:t>
      </w:r>
      <w:r w:rsidRPr="004A09A5">
        <w:rPr>
          <w:rFonts w:ascii="TH SarabunPSK" w:hAnsi="TH SarabunPSK" w:cs="TH SarabunPSK" w:hint="cs"/>
          <w:b/>
          <w:bCs/>
          <w:color w:val="000000"/>
          <w:sz w:val="32"/>
          <w:szCs w:val="32"/>
        </w:rPr>
        <w:t xml:space="preserve"> </w:t>
      </w:r>
    </w:p>
    <w:p w14:paraId="00B65DFE" w14:textId="77777777" w:rsidR="000C5FD8" w:rsidRPr="004A09A5" w:rsidRDefault="000C5FD8" w:rsidP="009F57E2">
      <w:pPr>
        <w:tabs>
          <w:tab w:val="left" w:pos="993"/>
          <w:tab w:val="left" w:pos="1701"/>
        </w:tabs>
        <w:spacing w:after="0"/>
        <w:jc w:val="center"/>
        <w:rPr>
          <w:rFonts w:ascii="TH SarabunPSK" w:hAnsi="TH SarabunPSK" w:cs="TH SarabunPSK"/>
          <w:b/>
          <w:bCs/>
          <w:color w:val="000000"/>
          <w:sz w:val="32"/>
          <w:szCs w:val="32"/>
        </w:rPr>
      </w:pPr>
    </w:p>
    <w:p w14:paraId="6F40803C" w14:textId="77777777" w:rsidR="000C5FD8" w:rsidRPr="004A09A5" w:rsidRDefault="000C5FD8" w:rsidP="009F57E2">
      <w:pPr>
        <w:tabs>
          <w:tab w:val="left" w:pos="993"/>
          <w:tab w:val="left" w:pos="1701"/>
        </w:tabs>
        <w:spacing w:after="0"/>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๒.๑.๕</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งานวิจัยเกี่ยวข้องกับ</w:t>
      </w:r>
      <w:bookmarkStart w:id="72" w:name="_Hlk132200105"/>
      <w:r w:rsidRPr="004A09A5">
        <w:rPr>
          <w:rFonts w:ascii="TH SarabunPSK" w:hAnsi="TH SarabunPSK" w:cs="TH SarabunPSK" w:hint="cs"/>
          <w:b/>
          <w:bCs/>
          <w:color w:val="000000"/>
          <w:sz w:val="32"/>
          <w:szCs w:val="32"/>
          <w:cs/>
        </w:rPr>
        <w:t>รูปแบบและการท่องเที่ยวเชิงพุทธ</w:t>
      </w:r>
      <w:bookmarkEnd w:id="72"/>
    </w:p>
    <w:p w14:paraId="18846906" w14:textId="77777777" w:rsidR="000C5FD8" w:rsidRPr="004A09A5" w:rsidRDefault="000C5FD8" w:rsidP="009F57E2">
      <w:pPr>
        <w:pStyle w:val="NoSpacing"/>
        <w:tabs>
          <w:tab w:val="left" w:pos="993"/>
          <w:tab w:val="left" w:pos="1036"/>
          <w:tab w:val="left" w:pos="1418"/>
          <w:tab w:val="left" w:pos="1701"/>
          <w:tab w:val="left" w:pos="1736"/>
        </w:tabs>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วนิดา เลิศพิพัฒนานนท์ </w:t>
      </w:r>
      <w:r w:rsidRPr="004A09A5">
        <w:rPr>
          <w:rFonts w:ascii="TH SarabunPSK" w:hAnsi="TH SarabunPSK" w:cs="TH SarabunPSK" w:hint="cs"/>
          <w:color w:val="000000"/>
          <w:sz w:val="32"/>
          <w:szCs w:val="32"/>
          <w:cs/>
        </w:rPr>
        <w:t>ได้ศึกษางานวิจัยเรื่อง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รูปแบบพฤติกรรมและแรงจูงใจในการท่องเที่ยวของคนไทย </w:t>
      </w:r>
      <w:r w:rsidRPr="004A09A5">
        <w:rPr>
          <w:rFonts w:ascii="TH SarabunPSK" w:hAnsi="TH SarabunPSK" w:cs="TH SarabunPSK" w:hint="cs"/>
          <w:color w:val="000000"/>
          <w:sz w:val="32"/>
          <w:szCs w:val="32"/>
        </w:rPr>
        <w:t xml:space="preserve">Gen Y”, </w:t>
      </w:r>
      <w:r w:rsidRPr="004A09A5">
        <w:rPr>
          <w:rFonts w:ascii="TH SarabunPSK" w:hAnsi="TH SarabunPSK" w:cs="TH SarabunPSK" w:hint="cs"/>
          <w:color w:val="000000"/>
          <w:sz w:val="32"/>
          <w:szCs w:val="32"/>
          <w:cs/>
        </w:rPr>
        <w:t>การวิจัยนี้มีวัตถุประสงค์เพื่อ ศึกษารูปแบบพฤติกรรมการท่องเที่ยว และแรงจูงใจในการเดินทางท่องเที่ยว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ของคน </w:t>
      </w:r>
      <w:r w:rsidRPr="004A09A5">
        <w:rPr>
          <w:rFonts w:ascii="TH SarabunPSK" w:hAnsi="TH SarabunPSK" w:cs="TH SarabunPSK" w:hint="cs"/>
          <w:color w:val="000000"/>
          <w:sz w:val="32"/>
          <w:szCs w:val="32"/>
        </w:rPr>
        <w:t xml:space="preserve">Gen Y </w:t>
      </w:r>
      <w:r w:rsidRPr="004A09A5">
        <w:rPr>
          <w:rFonts w:ascii="TH SarabunPSK" w:hAnsi="TH SarabunPSK" w:cs="TH SarabunPSK" w:hint="cs"/>
          <w:color w:val="000000"/>
          <w:sz w:val="32"/>
          <w:szCs w:val="32"/>
          <w:cs/>
        </w:rPr>
        <w:t>โดยใช้ระเบียบวิธีวิจัยเชิงปริมาณ ประชากรที่ใช้ในการศึกษาคือคนไทยที่มีอายุระหว่าง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๒๒</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๓๖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ปีที่พักอาศัยหรือเข้ามาทำกิจธุระในเขตต่าง ๆ ของกรุงเทพมหานคร ดำเนินการเก็บรวบรวม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ข้อมูล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 ส่วนแรก คือ การแจกแบบสอบถามให้กลุ่มตัวอย่างตอบด้วยตนเอง โดยใช้วิธีการสุ่ม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ตัวอย่าง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วิธีร่วมกัน ได้แก่ การสุ่มตัวอย่างแบบกลุ่มเพื่อเลือกเขตที่จะทำการเก็บรวบรวมข้อมูลและสุ่มตัวอย่างในแต่ละเขตที่ได้ด้วยวิธีการสุ่มตัวอย่างแบบกำหนดสัดส่วน ส่วนที่สอง คือ การส่ง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แบบสอบถามออนไลน์ทางสื่อสังคมออนไลน์ </w:t>
      </w:r>
      <w:r w:rsidRPr="004A09A5">
        <w:rPr>
          <w:rFonts w:ascii="TH SarabunPSK" w:hAnsi="TH SarabunPSK" w:cs="TH SarabunPSK" w:hint="cs"/>
          <w:color w:val="000000"/>
          <w:sz w:val="32"/>
          <w:szCs w:val="32"/>
        </w:rPr>
        <w:t xml:space="preserve">Facebook </w:t>
      </w:r>
      <w:r w:rsidRPr="004A09A5">
        <w:rPr>
          <w:rFonts w:ascii="TH SarabunPSK" w:hAnsi="TH SarabunPSK" w:cs="TH SarabunPSK" w:hint="cs"/>
          <w:color w:val="000000"/>
          <w:sz w:val="32"/>
          <w:szCs w:val="32"/>
          <w:cs/>
        </w:rPr>
        <w:t xml:space="preserve">และแอพพลิเคชั่น </w:t>
      </w:r>
      <w:r w:rsidRPr="004A09A5">
        <w:rPr>
          <w:rFonts w:ascii="TH SarabunPSK" w:hAnsi="TH SarabunPSK" w:cs="TH SarabunPSK" w:hint="cs"/>
          <w:color w:val="000000"/>
          <w:sz w:val="32"/>
          <w:szCs w:val="32"/>
        </w:rPr>
        <w:t xml:space="preserve">LINE </w:t>
      </w:r>
      <w:r w:rsidRPr="004A09A5">
        <w:rPr>
          <w:rFonts w:ascii="TH SarabunPSK" w:hAnsi="TH SarabunPSK" w:cs="TH SarabunPSK" w:hint="cs"/>
          <w:color w:val="000000"/>
          <w:sz w:val="32"/>
          <w:szCs w:val="32"/>
          <w:cs/>
        </w:rPr>
        <w:t>โดยวิธีบอกต่อ จำนวน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ข้อมูลที่ได้รับการตอบกลับจากกลุ่มตัวอย่างและมีความสมบูรณ์คือ ๓๙๔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ชุด ทำการวิเคราะห์ข้อมูลด้วย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โปรแกรม </w:t>
      </w:r>
      <w:r w:rsidRPr="004A09A5">
        <w:rPr>
          <w:rFonts w:ascii="TH SarabunPSK" w:hAnsi="TH SarabunPSK" w:cs="TH SarabunPSK" w:hint="cs"/>
          <w:color w:val="000000"/>
          <w:sz w:val="32"/>
          <w:szCs w:val="32"/>
        </w:rPr>
        <w:t xml:space="preserve">R </w:t>
      </w:r>
      <w:r w:rsidRPr="004A09A5">
        <w:rPr>
          <w:rFonts w:ascii="TH SarabunPSK" w:hAnsi="TH SarabunPSK" w:cs="TH SarabunPSK" w:hint="cs"/>
          <w:color w:val="000000"/>
          <w:sz w:val="32"/>
          <w:szCs w:val="32"/>
          <w:cs/>
        </w:rPr>
        <w:t>โดยใช้สถิติเชิงบรรยาย ได้แก่ ค่าความถี่ ค่าร้อยละ ค่าเฉลี่ย และค่าเบี่ยงเบนมาตรฐาน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นอกจากนี้มีการใช้สถิติเชิงอนุมานในส่วนของการวิเคราะห์องค์ประกอบ และการทดสอบสมมติฐานทางสถิติ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ด้วยสถิติทดสอบ </w:t>
      </w:r>
      <w:r w:rsidRPr="004A09A5">
        <w:rPr>
          <w:rFonts w:ascii="TH SarabunPSK" w:hAnsi="TH SarabunPSK" w:cs="TH SarabunPSK" w:hint="cs"/>
          <w:color w:val="000000"/>
          <w:sz w:val="32"/>
          <w:szCs w:val="32"/>
        </w:rPr>
        <w:t xml:space="preserve">Chi-squared, t-test </w:t>
      </w:r>
      <w:r w:rsidRPr="004A09A5">
        <w:rPr>
          <w:rFonts w:ascii="TH SarabunPSK" w:hAnsi="TH SarabunPSK" w:cs="TH SarabunPSK" w:hint="cs"/>
          <w:color w:val="000000"/>
          <w:sz w:val="32"/>
          <w:szCs w:val="32"/>
          <w:cs/>
        </w:rPr>
        <w:t xml:space="preserve">และ </w:t>
      </w:r>
      <w:r w:rsidRPr="004A09A5">
        <w:rPr>
          <w:rFonts w:ascii="TH SarabunPSK" w:hAnsi="TH SarabunPSK" w:cs="TH SarabunPSK" w:hint="cs"/>
          <w:color w:val="000000"/>
          <w:sz w:val="32"/>
          <w:szCs w:val="32"/>
        </w:rPr>
        <w:t xml:space="preserve">F-test </w:t>
      </w:r>
      <w:r w:rsidRPr="004A09A5">
        <w:rPr>
          <w:rFonts w:ascii="TH SarabunPSK" w:hAnsi="TH SarabunPSK" w:cs="TH SarabunPSK" w:hint="cs"/>
          <w:color w:val="000000"/>
          <w:sz w:val="32"/>
          <w:szCs w:val="32"/>
          <w:cs/>
        </w:rPr>
        <w:t xml:space="preserve">ซึ่งจะมีการเปรียบเทียบเชิงซ้อนด้วยวิธี </w:t>
      </w:r>
      <w:r w:rsidRPr="004A09A5">
        <w:rPr>
          <w:rFonts w:ascii="TH SarabunPSK" w:hAnsi="TH SarabunPSK" w:cs="TH SarabunPSK" w:hint="cs"/>
          <w:color w:val="000000"/>
          <w:sz w:val="32"/>
          <w:szCs w:val="32"/>
        </w:rPr>
        <w:t xml:space="preserve">LSD </w:t>
      </w:r>
      <w:r w:rsidRPr="004A09A5">
        <w:rPr>
          <w:rFonts w:ascii="TH SarabunPSK" w:hAnsi="TH SarabunPSK" w:cs="TH SarabunPSK" w:hint="cs"/>
          <w:color w:val="000000"/>
          <w:sz w:val="32"/>
          <w:szCs w:val="32"/>
          <w:cs/>
        </w:rPr>
        <w:t xml:space="preserve">ผลการวิจัยพบว่า กลุ่มคนไทย </w:t>
      </w:r>
      <w:r w:rsidRPr="004A09A5">
        <w:rPr>
          <w:rFonts w:ascii="TH SarabunPSK" w:hAnsi="TH SarabunPSK" w:cs="TH SarabunPSK" w:hint="cs"/>
          <w:color w:val="000000"/>
          <w:sz w:val="32"/>
          <w:szCs w:val="32"/>
        </w:rPr>
        <w:t xml:space="preserve">Gen Y </w:t>
      </w:r>
      <w:r w:rsidRPr="004A09A5">
        <w:rPr>
          <w:rFonts w:ascii="TH SarabunPSK" w:hAnsi="TH SarabunPSK" w:cs="TH SarabunPSK" w:hint="cs"/>
          <w:color w:val="000000"/>
          <w:sz w:val="32"/>
          <w:szCs w:val="32"/>
          <w:cs/>
        </w:rPr>
        <w:t>โดยส่วนใหญ่จะมีพฤติกรรมในการจัดการวางแผนการเดินทาง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ด้วยตนเอง ชอบการท่องเที่ยวทั้งภายในประเทศและต่างประเทศ เดินทางท่องเที่ยวปีละ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ครั้ง โดยผู้ร่วม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เดินทางท่องเที่ยวจะเป็นคนในครอบครัว จำนวน ๑</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 นิยมท่องเที่ยวในช่วงวันหยุดสุดสัปดาห์ โดยใช้</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ระยะเวลาในการท่องเที่ยวแต่ละครั้งแบบ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วัน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 มีค่าใช้จ่ายในการเดินทางในแต่ละครั้งประมาณคนละ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บาท และเดินทางไปยังแหล่งท่องเที่ยวด้วยรถยนต์ส่วนตัว ส่วนสถานที่ท่องเที่ยวที่นิยมมาก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ที่สุดคือ แหล่งท่องเที่ยวทางธรรมชาติ ในด้านการจองที่พักจะทำการจองผ่านเว็บไซต์บริการต่าง ๆ เช่น</w:t>
      </w:r>
      <w:r w:rsidRPr="004A09A5">
        <w:rPr>
          <w:rFonts w:ascii="TH SarabunPSK" w:hAnsi="TH SarabunPSK" w:cs="TH SarabunPSK" w:hint="cs"/>
          <w:color w:val="000000"/>
          <w:sz w:val="32"/>
          <w:szCs w:val="32"/>
        </w:rPr>
        <w:t xml:space="preserve"> Agoda, Expedia </w:t>
      </w:r>
      <w:r w:rsidRPr="004A09A5">
        <w:rPr>
          <w:rFonts w:ascii="TH SarabunPSK" w:hAnsi="TH SarabunPSK" w:cs="TH SarabunPSK" w:hint="cs"/>
          <w:color w:val="000000"/>
          <w:sz w:val="32"/>
          <w:szCs w:val="32"/>
          <w:cs/>
        </w:rPr>
        <w:t>เป็นต้น แต่ถ้า</w:t>
      </w:r>
      <w:r w:rsidRPr="004A09A5">
        <w:rPr>
          <w:rFonts w:ascii="TH SarabunPSK" w:hAnsi="TH SarabunPSK" w:cs="TH SarabunPSK" w:hint="cs"/>
          <w:color w:val="000000"/>
          <w:sz w:val="32"/>
          <w:szCs w:val="32"/>
          <w:cs/>
        </w:rPr>
        <w:lastRenderedPageBreak/>
        <w:t>ไม่ได้ใช้รถยนต์ส่วนตัวก็จะมีการจองตั๋วโดยสารผ่านบริษัทหรือสายการบิน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โดยตรง สื่อที่มีอิทธิพลต่อการตัดสินใจเดินทางท่องเที่ยวมากที่สุดคือ สื่อสังคมออนไลน์กิจกรรมที่กลุ่มคนไทย</w:t>
      </w:r>
      <w:r w:rsidRPr="004A09A5">
        <w:rPr>
          <w:rFonts w:ascii="TH SarabunPSK" w:hAnsi="TH SarabunPSK" w:cs="TH SarabunPSK" w:hint="cs"/>
          <w:color w:val="000000"/>
          <w:sz w:val="32"/>
          <w:szCs w:val="32"/>
        </w:rPr>
        <w:t xml:space="preserve"> Gen Y </w:t>
      </w:r>
      <w:r w:rsidRPr="004A09A5">
        <w:rPr>
          <w:rFonts w:ascii="TH SarabunPSK" w:hAnsi="TH SarabunPSK" w:cs="TH SarabunPSK" w:hint="cs"/>
          <w:color w:val="000000"/>
          <w:sz w:val="32"/>
          <w:szCs w:val="32"/>
          <w:cs/>
        </w:rPr>
        <w:t xml:space="preserve">ชอบทำในขณะท่องเที่ยว ได้แก่ การถ่ายภาพ เดินเล่น ชิมหรือลิ้มลองอาหารตามลำดับ </w:t>
      </w:r>
    </w:p>
    <w:p w14:paraId="2ABDC780" w14:textId="77777777" w:rsidR="000C5FD8" w:rsidRPr="004A09A5" w:rsidRDefault="000C5FD8" w:rsidP="00F1659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การทดสอบสมมติฐานที่ว่าลักษณะทางประชากรศาสตร์ที่ต่างกันทำให้มีพฤติกรรมการท่องเที่ยวแตกต่างกัน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นั้นพบว่า รายได้ที่ต่างกันจะส่งผลให้เกิดพฤติกรรมที่แตกต่างกันในประเด็นต่าง ๆ มากกว่าลักษณะ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ทางประชากรศาสตร์อื่น ๆ ปัจจัยผลักดันที่ก่อให้เกิดแรงจูงใจในการท่องเที่ยวของคนไทย </w:t>
      </w:r>
      <w:r w:rsidRPr="004A09A5">
        <w:rPr>
          <w:rFonts w:ascii="TH SarabunPSK" w:hAnsi="TH SarabunPSK" w:cs="TH SarabunPSK" w:hint="cs"/>
          <w:color w:val="000000"/>
          <w:sz w:val="32"/>
          <w:szCs w:val="32"/>
        </w:rPr>
        <w:t xml:space="preserve">Gen Y </w:t>
      </w:r>
      <w:r w:rsidRPr="004A09A5">
        <w:rPr>
          <w:rFonts w:ascii="TH SarabunPSK" w:hAnsi="TH SarabunPSK" w:cs="TH SarabunPSK" w:hint="cs"/>
          <w:color w:val="000000"/>
          <w:sz w:val="32"/>
          <w:szCs w:val="32"/>
          <w:cs/>
        </w:rPr>
        <w:t>ในระดับ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มากที่สุดคือ ความต้องการทางร่างกายและจิตใจโดยเฉพาะอย่างยิ่งคือ มีความต้องการพักผ่อนคลายเครียด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และในระดับมากคือ ด้านความต้องการเสาะแสวงหาประสบการณ์ใหม่ ๆ สังคมใหม่ ๆ ส่วนปัจจัยดึงดูดที่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ก่อให้เกิดแรงจูงใจในระดับมาก คือ ด้านความน่าสนใจของลักษณะจุดหมายปลายทาง ด้านการเผยแพร่ข้อมูล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ข่าวสารเกี่ยวกับการท่องเที่ยวของสื่อมวลชน และด้านการคมนาคมขนส่งที่มีประสิทธิภาพ สำหรับการทดสอบ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มมติฐานที่ว่าลักษณะทางประชากรศาสตร์ที่ต่างกันทำให้เกิดแรงจูงใจในการเดินทางท่องเที่ยวแตกต่าง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นั้น พบว่า อาชีพที่ต่างกันไม่ส่งผลให้เกิดแรงจูงใจในการเดินทางท่องเที่ยวที่แตกต่างกัน</w:t>
      </w:r>
      <w:r w:rsidRPr="004A09A5">
        <w:rPr>
          <w:rFonts w:ascii="TH SarabunPSK" w:hAnsi="TH SarabunPSK" w:cs="TH SarabunPSK" w:hint="cs"/>
          <w:color w:val="000000"/>
          <w:sz w:val="32"/>
          <w:szCs w:val="32"/>
        </w:rPr>
        <w:t>.</w:t>
      </w:r>
      <w:r w:rsidRPr="004A09A5">
        <w:rPr>
          <w:rStyle w:val="FootnoteReference"/>
          <w:rFonts w:ascii="TH SarabunPSK" w:hAnsi="TH SarabunPSK" w:cs="TH SarabunPSK" w:hint="cs"/>
          <w:color w:val="000000"/>
        </w:rPr>
        <w:footnoteReference w:id="19"/>
      </w:r>
    </w:p>
    <w:p w14:paraId="4D9B3571" w14:textId="77777777" w:rsidR="000C5FD8" w:rsidRPr="004A09A5" w:rsidRDefault="000C5FD8" w:rsidP="00F16592">
      <w:pPr>
        <w:tabs>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 xml:space="preserve">นะภาพร ทาระอาธร </w:t>
      </w:r>
      <w:r w:rsidRPr="004A09A5">
        <w:rPr>
          <w:rFonts w:ascii="TH SarabunPSK" w:hAnsi="TH SarabunPSK" w:cs="TH SarabunPSK" w:hint="cs"/>
          <w:color w:val="000000"/>
          <w:sz w:val="32"/>
          <w:szCs w:val="32"/>
          <w:cs/>
        </w:rPr>
        <w:t xml:space="preserve">ได้ศึกษางานวิจัยเรื่อง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แนวทางการพัฒนา</w:t>
      </w:r>
      <w:bookmarkStart w:id="73" w:name="_Hlk132199817"/>
      <w:r w:rsidRPr="004A09A5">
        <w:rPr>
          <w:rFonts w:ascii="TH SarabunPSK" w:hAnsi="TH SarabunPSK" w:cs="TH SarabunPSK" w:hint="cs"/>
          <w:color w:val="000000"/>
          <w:sz w:val="32"/>
          <w:szCs w:val="32"/>
          <w:cs/>
        </w:rPr>
        <w:t>การท่องเที่ยวเชิงพุทธศาสนา</w:t>
      </w:r>
      <w:bookmarkEnd w:id="73"/>
      <w:r w:rsidRPr="004A09A5">
        <w:rPr>
          <w:rFonts w:ascii="TH SarabunPSK" w:hAnsi="TH SarabunPSK" w:cs="TH SarabunPSK" w:hint="cs"/>
          <w:color w:val="000000"/>
          <w:sz w:val="32"/>
          <w:szCs w:val="32"/>
          <w:cs/>
        </w:rPr>
        <w:t>ในจังหวัดร้อยเอ็ด สำหรับกลุ่มผู้สูงอายุ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ผลวิจับพบว่า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ผู้สูงอายุที่เดินทางเยี่ยมชมพุทธสถานของจังหวัดร้อยเอ็ด ส่วนใหญ่เป็นเพศหญิง อายุ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ระหว่าง ๖๐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๖๔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ปีสำเร็จการศึกษาในระดับประถมศึกษา ส่วนใหญ่ว่างงานหรือไม่ได้ประกอบอาชีพ 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รายได้เฉลี่ยต่อเดือนต่ำกว่า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บาท และมีภูมิลำเนาอยู่ในจังหวัดอื่น เดินทางท่องเที่ยวกับสมาชิก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ในครอบครัวหรือกับเครือญาติโดยใช้รถยนต์ส่วนตัวในการเดินทาง ช่วงเวลาในการเดินทางท่องเที่ยว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 วันหยุดเสาร์-อาทิตย์ซึ่งเลือกเดินทางท่องเที่ยวตามโอกาสที่สะดวกด้วยการเดินทางแบบไปเช้า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เย็นกลับ ไม่มีการพักค้างคืน รับรู้ข้อมูลข่าวสารจากบุคคลในครอบครัว ญาติหรือเพื่อนเป็นส่วนใหญ่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สถานที่ท่องเที่ยวที่นิยมเดินทางไปเยี่ยมชม คือ เจดีย์ที่บรรจุพระบรมสารีริกธาตุและเลือกแหล่ง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ท่องเที่ยวเชิงพุทธศาสนาที่มีชื่อเสียงของจังหวัด</w:t>
      </w:r>
    </w:p>
    <w:p w14:paraId="565E15E1" w14:textId="77777777" w:rsidR="000C5FD8" w:rsidRPr="004A09A5" w:rsidRDefault="000C5FD8" w:rsidP="00F1659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ปัจจัยผลัก (</w:t>
      </w:r>
      <w:r w:rsidRPr="004A09A5">
        <w:rPr>
          <w:rFonts w:ascii="TH SarabunPSK" w:hAnsi="TH SarabunPSK" w:cs="TH SarabunPSK" w:hint="cs"/>
          <w:color w:val="000000"/>
          <w:sz w:val="32"/>
          <w:szCs w:val="32"/>
        </w:rPr>
        <w:t xml:space="preserve">Push Factors) </w:t>
      </w:r>
      <w:r w:rsidRPr="004A09A5">
        <w:rPr>
          <w:rFonts w:ascii="TH SarabunPSK" w:hAnsi="TH SarabunPSK" w:cs="TH SarabunPSK" w:hint="cs"/>
          <w:color w:val="000000"/>
          <w:sz w:val="32"/>
          <w:szCs w:val="32"/>
          <w:cs/>
        </w:rPr>
        <w:t>ที่ทำให้กลุ่มผู้สูงอายุเดินทางเยี่ยมชมพุทธสถาน 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ต้องการใช้เวลากับครอบครัว เพื่อน หรือคนรัก ปัจจัยดึงดูด (</w:t>
      </w:r>
      <w:r w:rsidRPr="004A09A5">
        <w:rPr>
          <w:rFonts w:ascii="TH SarabunPSK" w:hAnsi="TH SarabunPSK" w:cs="TH SarabunPSK" w:hint="cs"/>
          <w:color w:val="000000"/>
          <w:sz w:val="32"/>
          <w:szCs w:val="32"/>
        </w:rPr>
        <w:t xml:space="preserve">Pull Factors) </w:t>
      </w:r>
      <w:r w:rsidRPr="004A09A5">
        <w:rPr>
          <w:rFonts w:ascii="TH SarabunPSK" w:hAnsi="TH SarabunPSK" w:cs="TH SarabunPSK" w:hint="cs"/>
          <w:color w:val="000000"/>
          <w:sz w:val="32"/>
          <w:szCs w:val="32"/>
          <w:cs/>
        </w:rPr>
        <w:t>กลุ่มผู้สูงอายุให้</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ความสำคัญกับ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สิ่งดึงดูดใจของแหล่งท่องเที่ยว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ความสามารถในการเข้าถึงสถานที่ท่องเที่ยว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กิจกรรมต่างๆ ณ แหล่งท่องเที่ยว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สิ่งอำนวยความสะดวกต่างๆ และ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การบริการด้านที่พัก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ตามลำดับ</w:t>
      </w:r>
    </w:p>
    <w:p w14:paraId="727A2CCE" w14:textId="77777777" w:rsidR="000C5FD8" w:rsidRPr="004A09A5" w:rsidRDefault="000C5FD8" w:rsidP="00F16592">
      <w:pPr>
        <w:tabs>
          <w:tab w:val="left" w:pos="720"/>
          <w:tab w:val="left" w:pos="993"/>
          <w:tab w:val="left" w:pos="1080"/>
          <w:tab w:val="left" w:pos="1701"/>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แนวทางการพัฒนาการท่องเที่ยวเชิงพุทธศาสนาในหวัดร้อยเอ็ดสำหรับกลุ่มผู้สูงอายุ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ด้านสิ่งดึงดูดใจ ควรส่งเสริมและพัฒนาแหล่งท่องเที่ยวเชิงพุทธศาสนาให้โดดเด่นและมีเอกลักษณ์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เฉพาะ ด้านสิ่งอำนวยความสะดวก ควรพัฒนาโครงสร้างพื้นฐานและสิ่งอำนวยความสะดวกให้พร้อม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ต่อการรองรับกลุ่มผู้สูงอายุด้านการเข้าถึง ภาครัฐและเอกชนควรให้ความร่วมมือในการพัฒนา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เส้นทางการเข้าถึงแหล่งท่องเที่ยวให้สะดวกต่อการเดินทาง ด้านที่พัก ควรปรับปรุงและพัฒนาที่พักให้</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เหมาะสมและปลอดภัยสำหรับผู้สูงอายุ</w:t>
      </w:r>
      <w:r w:rsidRPr="004A09A5">
        <w:rPr>
          <w:rFonts w:ascii="TH SarabunPSK" w:hAnsi="TH SarabunPSK" w:cs="TH SarabunPSK" w:hint="cs"/>
          <w:color w:val="000000"/>
          <w:sz w:val="32"/>
          <w:szCs w:val="32"/>
          <w:cs/>
        </w:rPr>
        <w:lastRenderedPageBreak/>
        <w:t>และด้านกิจกรรม ควรส่งเสริมให้มีกิจกรรมทางการท่องเที่ยว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เชิงพุทธศาสนาที่สะท้อนถึงอัตลักษณ์ของจังหวัดร้อยเอ็ด</w:t>
      </w:r>
      <w:r w:rsidRPr="004A09A5">
        <w:rPr>
          <w:rStyle w:val="FootnoteReference"/>
          <w:rFonts w:ascii="TH SarabunPSK" w:hAnsi="TH SarabunPSK" w:cs="TH SarabunPSK" w:hint="cs"/>
          <w:color w:val="000000"/>
          <w:cs/>
        </w:rPr>
        <w:footnoteReference w:id="20"/>
      </w:r>
    </w:p>
    <w:p w14:paraId="5415D365" w14:textId="35EB4946" w:rsidR="000C5FD8" w:rsidRDefault="000C5FD8" w:rsidP="00F16592">
      <w:pPr>
        <w:tabs>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อารีรัตน์ พรหมนิล</w:t>
      </w:r>
      <w:r w:rsidRPr="004A09A5">
        <w:rPr>
          <w:rFonts w:ascii="TH SarabunPSK" w:hAnsi="TH SarabunPSK" w:cs="TH SarabunPSK" w:hint="cs"/>
          <w:color w:val="000000"/>
          <w:sz w:val="32"/>
          <w:szCs w:val="32"/>
          <w:cs/>
        </w:rPr>
        <w:t xml:space="preserve"> ได้ศึกษางานวิจัยเรื่อง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กิจกรรมการท่องเที่ยวที่มีประสิทธิภาพส่งผลต่อการเดินทางท่องเที่ยวที่มีประสิทธิผลในอำเภอวังน้ำเขียว จังหวัดนครราชสีมา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การวิจัยครั้งนี้เพื่อศึกษารูปแบบกิจกรรมการท่องเที่ยวที่มีประสิทธิภาพ ส่งผลต่อการเดินทางท่องเที่ยวที่มีประสิทธิผลในอำเภอวังน้ำเขียว จังหวัดนครราชสีมาโดยมีวัตถุประสงค์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เพื่อศึกษา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ปัจจัยส่วนบุคคล มีผลต่อการเดินทางมาท่องเที่ยวของประชาชนในอำเภอวังน้ำเขียวจังหวัด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นครราชสีมา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เพื่อศึกษารูปแบบการจัดกิจกรรมส่งเสริมการท่องเที่ยวที่มีประสิทธิภาพ ส่งผล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ต่อการเดินทางมาท่องเที่ยวของประชาชนที่มีประสิทธิผล ในอำเภอวังน้ำเขียวจังหวัดนครราชสีมา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เพื่อศึกษาข้อเสนอแนะ จากประชาชน หรือนักท่องเที่ยวที่เดินทางมาท่องเที่ยวในอำเภอวังน้ำเขียว กลุ่มตัวอย่างที่ใช้ในการวิจัยครั้งนี้ คือ ประชาชน หรือนักท่องเที่ยวที่เดินทางมาเที่ยวในอำเภอวังน้ำเขียวจังหวัดนครราชสีมา จำนวน ๔๐๐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 โดยใช้แบบสอบถามในการเก็บรวบรวม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ข้อมูล สถิติที่ใช้ในการวิเคราะห์ข้อมูล คือ ค่าความถี่ ค่าร้อยละ ค่าเฉลี่ย และค่าเบี่ยงเบนมาตรฐาน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การวิเคราะห์ค่าที การวิเคราะห์ความแปรปรวนทางเดียว สำหรับวิเคราะห์ข้อมูลทางสถิติใช้โปรแกรม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สำเร็จรูปในการวิเคราะห์ข้อมูล ซึ่งผลการวิจัยพบว่าผู้ตอบแบบสอบถาม นักท่องเที่ยวส่วนใหญ่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เป็นเพศหญิง มีอายุระหว่าง ๔๑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๕๐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ปีมีสถานภาพสมรสมีระดับการศึกษาปริญญาตรี มีอาชีพ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ข้าราชการ/ลูกจ้างของรัฐ มีรายได้เฉลี่ยต่อเดือนต่ำกว่าหรือเท่ากับ ๑๐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บาท ผลการศึกษาข้อมูล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การเดินทางมาท่องเที่ยวของผู้ตอบแบบสอบถาม พบว่า</w:t>
      </w:r>
      <w:r w:rsidR="001C4FDA">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ผู้ตอบแบบสอบถามส่วนใหญ่ทราบข้อมูล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ข่าวสารท่องเที่ยวจากอินเทอร์เน็ต มีวัตถุประสงค์หลักในการเดินทางท่องเที่ยวเพื่อพักผ่อน/ท่องเที่ยว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มักเดินทางท่องเที่ยวกับครอบครัว/ญาติ มีจ้านวนผู้ร่วมเดินทางระหว่าง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 มีระยะเวลาในการ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เดินทางท่องเที่ยว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วัน มีช่วงเวลาในการเดินทางท่องเที่ยวในวันเสาร์-อาทิตย์ เดินทางมาท่องเที่ยว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โดยรถยนต์ส่วนบุคคล มีค่าใช้จ่ายในการเดินทางท่องเที่ยวระหว่าง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๐๐๑</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บาท และ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การศึกษารูปแบบกิจกรรมการท่องเที่ยวที่มีประสิทธิภาพ ส่งผลต่อการเดินทางท่องเที่ยว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ที่มีประสิทธิผล       ในอำเภอวังน้ำเขียวจังหวัดนครราชสีมา จากการทดสอบสมมติฐานปัจจัยทางด้านประชากรศาสตร์รายข้อโดยรวมสามารถสรุปได้ว่า ปัจจัยด้านประชากรศาสตร์ ได้แก่ เพศ อายุ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สถานภาพ ระดับการศึกษา อาชีพ        มีผลต่อการเดินทางมาท่องเที่ยวของประชาชนที่มีประสิทธิผลในอำเภอวังน้ำเขียวจังหวัดนครราชสีมา ที่ไม่แตกต่างกัน และรายได้เฉลี่ยต่อเดือนมีผลต่อการเดินทาง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มาท่องเที่ยวของประชาชนที่มีประสิทธิผลในอำเภอวังน้ำเขียวจังหวัดนครราชสีมาที่แตกต่างกัน</w:t>
      </w:r>
      <w:r w:rsidRPr="004A09A5">
        <w:rPr>
          <w:rStyle w:val="FootnoteReference"/>
          <w:rFonts w:ascii="TH SarabunPSK" w:hAnsi="TH SarabunPSK" w:cs="TH SarabunPSK" w:hint="cs"/>
          <w:color w:val="000000"/>
          <w:cs/>
        </w:rPr>
        <w:footnoteReference w:id="21"/>
      </w:r>
    </w:p>
    <w:p w14:paraId="71C3F4A9" w14:textId="77777777" w:rsidR="00F16592" w:rsidRDefault="00F16592" w:rsidP="00F16592">
      <w:pPr>
        <w:tabs>
          <w:tab w:val="left" w:pos="993"/>
          <w:tab w:val="left" w:pos="1080"/>
          <w:tab w:val="left" w:pos="1701"/>
        </w:tabs>
        <w:spacing w:after="0" w:line="240" w:lineRule="auto"/>
        <w:jc w:val="thaiDistribute"/>
        <w:rPr>
          <w:rFonts w:ascii="TH SarabunPSK" w:hAnsi="TH SarabunPSK" w:cs="TH SarabunPSK"/>
          <w:color w:val="000000"/>
          <w:sz w:val="32"/>
          <w:szCs w:val="32"/>
        </w:rPr>
      </w:pPr>
    </w:p>
    <w:p w14:paraId="3226FCEB" w14:textId="77777777" w:rsidR="00F16592" w:rsidRDefault="00F16592" w:rsidP="00F16592">
      <w:pPr>
        <w:tabs>
          <w:tab w:val="left" w:pos="993"/>
          <w:tab w:val="left" w:pos="1080"/>
          <w:tab w:val="left" w:pos="1701"/>
        </w:tabs>
        <w:spacing w:after="0" w:line="240" w:lineRule="auto"/>
        <w:jc w:val="thaiDistribute"/>
        <w:rPr>
          <w:rFonts w:ascii="TH SarabunPSK" w:hAnsi="TH SarabunPSK" w:cs="TH SarabunPSK"/>
          <w:color w:val="000000"/>
          <w:sz w:val="32"/>
          <w:szCs w:val="32"/>
        </w:rPr>
      </w:pPr>
    </w:p>
    <w:p w14:paraId="46CDBF6C" w14:textId="77777777" w:rsidR="00F16592" w:rsidRPr="004A09A5" w:rsidRDefault="00F16592" w:rsidP="00F16592">
      <w:pPr>
        <w:tabs>
          <w:tab w:val="left" w:pos="993"/>
          <w:tab w:val="left" w:pos="1080"/>
          <w:tab w:val="left" w:pos="1701"/>
        </w:tabs>
        <w:spacing w:after="0" w:line="240" w:lineRule="auto"/>
        <w:jc w:val="thaiDistribute"/>
        <w:rPr>
          <w:rFonts w:ascii="TH SarabunPSK" w:hAnsi="TH SarabunPSK" w:cs="TH SarabunPSK"/>
          <w:color w:val="000000"/>
          <w:sz w:val="32"/>
          <w:szCs w:val="32"/>
        </w:rPr>
      </w:pPr>
    </w:p>
    <w:p w14:paraId="2C1E98C0" w14:textId="328394AB"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๒.๒ งานวิจัยเกี่ยวกับแนวคิด</w:t>
      </w:r>
      <w:bookmarkStart w:id="74" w:name="_Hlk132200133"/>
      <w:r w:rsidRPr="004A09A5">
        <w:rPr>
          <w:rFonts w:ascii="TH SarabunPSK" w:eastAsia="Cordia New" w:hAnsi="TH SarabunPSK" w:cs="TH SarabunPSK" w:hint="cs"/>
          <w:b/>
          <w:bCs/>
          <w:color w:val="000000"/>
          <w:sz w:val="32"/>
          <w:szCs w:val="32"/>
          <w:cs/>
          <w:lang w:bidi="th-TH"/>
        </w:rPr>
        <w:t>การบริหารจัดการเชิงพุทธ</w:t>
      </w:r>
      <w:r w:rsidRPr="004A09A5">
        <w:rPr>
          <w:rFonts w:ascii="TH SarabunPSK" w:hAnsi="TH SarabunPSK" w:cs="TH SarabunPSK" w:hint="cs"/>
          <w:b/>
          <w:bCs/>
          <w:color w:val="000000"/>
          <w:sz w:val="32"/>
          <w:szCs w:val="32"/>
          <w:cs/>
          <w:lang w:bidi="th-TH"/>
        </w:rPr>
        <w:t>ของนักท่องเที่ยวที่มีต่อการท่องเที่ยววัฒนธรรมเชิงพุทธ</w:t>
      </w:r>
    </w:p>
    <w:bookmarkEnd w:id="74"/>
    <w:p w14:paraId="2CD6C801"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 xml:space="preserve">๒.๒.๑ </w:t>
      </w:r>
      <w:bookmarkStart w:id="75" w:name="_Hlk132200224"/>
      <w:r w:rsidRPr="004A09A5">
        <w:rPr>
          <w:rFonts w:ascii="TH SarabunPSK" w:hAnsi="TH SarabunPSK" w:cs="TH SarabunPSK" w:hint="cs"/>
          <w:b/>
          <w:bCs/>
          <w:color w:val="000000"/>
          <w:sz w:val="32"/>
          <w:szCs w:val="32"/>
          <w:cs/>
        </w:rPr>
        <w:t>หลักในการบริหารเชิงพุทธ</w:t>
      </w:r>
      <w:bookmarkEnd w:id="75"/>
    </w:p>
    <w:p w14:paraId="46C3A86D"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สมเด็จพระสัมมาพุทธเจ้าทรงใช้พุทธวิธีในการบริหารคณะสงฆ์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มาตั้งแต่ในอดีตสมัยพุทธกาล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กล่าวคือตั้งแต่มีสมาชิกใหม่ในพระพุทธศาสนา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หลังจากที่ทรงตรัสรู้แล้ว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พระองค์ทรงแสดงพระธรรมเทศนาเป็นครั้งแรกแก่พระปัญจวัคคีย์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ป่าอิสิปตนมฤคทายวัน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กรุงพาราณสี</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ทำให้เกิดพระสังฆรัตนะขึ้นแนวคิดการบริหารนี้ปรากฎอยู่ในพระไตรปิฏก</w:t>
      </w:r>
      <w:r w:rsidRPr="004A09A5">
        <w:rPr>
          <w:rStyle w:val="FootnoteReference"/>
          <w:rFonts w:ascii="TH SarabunPSK" w:hAnsi="TH SarabunPSK" w:cs="TH SarabunPSK" w:hint="cs"/>
          <w:color w:val="000000"/>
        </w:rPr>
        <w:footnoteReference w:id="22"/>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ดังนี้</w:t>
      </w:r>
    </w:p>
    <w:p w14:paraId="5B21442C"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ab/>
        <w:t>หลักพุทธวิธีในการวางแผน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เมื่อท่านอัญญาโกณฑัญญะ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หนึ่งในปัญจวัคคีย์ได้ดวงตาเห็นธรรมแล้ว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ขอบวชเป็นภิกษุรูปแรกในพระพุทธศาสนา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พระพุทธองค์ทรงประทานการอุปสมบทด้วยพระพุทธดำรัสว่า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เธอจงเป็นภิกษุมาเถิด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ธรรมอันเรากล่าวดีแล้ว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เธอจงประพฤติพรหมจรรย์เพื่อทำที่สุดแห่งทุกข์โดยชอบเถิด</w:t>
      </w:r>
      <w:r w:rsidRPr="004A09A5">
        <w:rPr>
          <w:rFonts w:ascii="TH SarabunPSK" w:hAnsi="TH SarabunPSK" w:cs="TH SarabunPSK" w:hint="cs"/>
          <w:color w:val="000000"/>
          <w:sz w:val="32"/>
          <w:szCs w:val="32"/>
        </w:rPr>
        <w:t>”</w:t>
      </w:r>
      <w:r w:rsidRPr="004A09A5">
        <w:rPr>
          <w:rStyle w:val="FootnoteReference"/>
          <w:rFonts w:ascii="TH SarabunPSK" w:hAnsi="TH SarabunPSK" w:cs="TH SarabunPSK" w:hint="cs"/>
          <w:color w:val="000000"/>
        </w:rPr>
        <w:footnoteReference w:id="23"/>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ซึ่งพระพุทธเจ้าทรงกำหนดให้ผู้เข้ามาบวชในพระพุทธศาสนามีเป้าหมายเดียวกัน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คือมุ่งปฏิบัติเพื่อให้หลุดพ้นจากความทุกข์</w:t>
      </w:r>
    </w:p>
    <w:p w14:paraId="26413F60"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ab/>
        <w:t>หลักพุทธวิธีในการจัดองค์กร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ในอดีตเมื่อมีผู้ออกจากเรือนเข้ามาขอบวชเป็นพระภิกษุในพระพุทธศาสนา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จะมีการกำหนดให้เป็นสงฆ์เสมอเหมือนกันหมด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ไม่อนุญาตให้นำชาติวรรณะหรือตำแหน่งหน้าที่ในเพศฆราวาสเข้ามาในองค์กรสงฆ์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นอกจากนั้น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พระองค์ทรงแต่งตั้งสาวกทั้งฝ่ายบรรพชิตและคฤหัสถ์เป็นเอตทัคคะในด้านต่าง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พระมหากัสปปะเป็นผู้ชำนาญด้านธุดงค์</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พระปุณณมันตานีบุตรเป็นผู้ชำนาญด้านการแสดงธรรม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ภิกษุณีปฏาจาราเป็นผู้ชำนาญด้านวินัย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การแต่งตั้งผู้ชำนาญการต่าง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นี้ถือว่าเป็นการใช้คนให้เหมาะสมกับงาน</w:t>
      </w:r>
    </w:p>
    <w:p w14:paraId="3029153A"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หลักพุทธวิธีในการบริหารงานบุคคล ในพระพุทธศาสนา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เริ่มตั้งแต่มีการรับผู้เข้ามาอุปสมบท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ต้องมีการกลั่นกรองโดยคณะสงฆ์ที่พระองค์ทรงมอบหมายความเป็นใหญ่ให้นับคนเข้ามาอุปสมบท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ต้องได้รับความเห็นชอบเป็นเอกฉันท์จากคณะสงฆ์ที่ประชุมพร้อมกันในอุโบสถ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ที่ประกอบพิธีอุปสมบท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และเมื่อบวชแล้ว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พระบวชใหม่ต้องได้รับการฝึกหัดอบรมและศึกษาเล่าเรียนจากพระอุปัชฌาย์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โดยอยู่ภายใต้การปกครองดูแลของท่านจนกว่าจะมีพรรษาครบ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จึงเรียกว่า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นิสัยมุตกะคือผู้พ้นจากการพึ่งพาพระอุปัชฌาย์</w:t>
      </w:r>
    </w:p>
    <w:p w14:paraId="708FA5DD"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หลักพุทธวิธีในการอำนวยการ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การดำเนินงานในพระพุทธศาสนานั้น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ต้องอาศัยภาวะผู้นำเป็นสำคัญ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พระองค์ได้ทรงใช้หลักการสื่อสารเพื่อการบริหาร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โดยการอธิบายขั้นตอนในการดำเนินงานอย่างชัดเจนแจ่มแจ้ง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สันทัสสนา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สมาปนา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เมื่อเข้าใจและเห็นชอบกับวิสัยทัศน์จนเกิดศรัทธาแล้วจึงจูงใจ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จากนั้นแกล้วกล้า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สมุตเตชนา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ปลุกใจให้เกิดความเชื่อ</w:t>
      </w:r>
      <w:r w:rsidRPr="004A09A5">
        <w:rPr>
          <w:rFonts w:ascii="TH SarabunPSK" w:hAnsi="TH SarabunPSK" w:cs="TH SarabunPSK" w:hint="cs"/>
          <w:color w:val="000000"/>
          <w:spacing w:val="-10"/>
          <w:sz w:val="32"/>
          <w:szCs w:val="32"/>
          <w:cs/>
        </w:rPr>
        <w:t>มั่นใจในตนเองและกระตือรือร้นในการดำเนินการ</w:t>
      </w:r>
      <w:r w:rsidRPr="004A09A5">
        <w:rPr>
          <w:rFonts w:ascii="TH SarabunPSK" w:hAnsi="TH SarabunPSK" w:cs="TH SarabunPSK" w:hint="cs"/>
          <w:color w:val="000000"/>
          <w:spacing w:val="-10"/>
          <w:sz w:val="32"/>
          <w:szCs w:val="32"/>
          <w:cs/>
        </w:rPr>
        <w:lastRenderedPageBreak/>
        <w:t>ไปสู่เป้าหมาย</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และสุดท้ายคือร่าเริง</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สัมปหังสนา</w:t>
      </w:r>
      <w:r w:rsidRPr="004A09A5">
        <w:rPr>
          <w:rFonts w:ascii="TH SarabunPSK" w:hAnsi="TH SarabunPSK" w:cs="TH SarabunPSK" w:hint="cs"/>
          <w:color w:val="000000"/>
          <w:spacing w:val="-10"/>
          <w:sz w:val="32"/>
          <w:szCs w:val="32"/>
        </w:rPr>
        <w:t>)</w:t>
      </w:r>
      <w:r w:rsidRPr="004A09A5">
        <w:rPr>
          <w:rFonts w:ascii="TH SarabunPSK" w:hAnsi="TH SarabunPSK" w:cs="TH SarabunPSK" w:hint="cs"/>
          <w:color w:val="000000"/>
          <w:spacing w:val="-10"/>
          <w:sz w:val="32"/>
          <w:szCs w:val="32"/>
          <w:cs/>
        </w:rPr>
        <w:t xml:space="preserve"> หมายถึง</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สร้างบรรยากาศในการทำงานร่วมกันแบบกัลยาณมิตร</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ซึ่งจะส่งเสริมให้สมาชิกมีความสุขในการทำงาน</w:t>
      </w:r>
    </w:p>
    <w:p w14:paraId="51DAF5C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หลักพุทธวิธีในการดูแล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การกำกับดูแลความประพฤติของพระสงฆ์นั้น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พระพุทธเจ้าตรัสไว้</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ภิกษุทั้งหลาย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มหาสมุทรย่อมซัดสาดซากศพขึ้นฝั่งจนถึงบกทันที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ไม่ยอมให้ลอยอยู่นานฉันใดในธรรมวินัยก็ฉันนั้น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สงฆ์ย่อมไม่อยู่ร่วมด้วยภิกษุผู้ทุศีลมีใจบาป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มีความประพฤติไม่สะอาดมีการกระทำที่ปกปิด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ไม่ใช่สมณะสงฆ์ประชุมพร้อมกันแล้วย่อมขับไล่ภิกษุนั้นออกเสียจากหมู่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ภิกษุเช่นนี้แม้จะนั่งอยู่ท่ามกลางสงฆ์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ถึงอย่างนั้นเธอได้ชื่อว่า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ห่างไกลจากสงฆ์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และสงฆ์ห่างไกลจากเธอเช่นกัน</w:t>
      </w:r>
      <w:r w:rsidRPr="004A09A5">
        <w:rPr>
          <w:rFonts w:ascii="TH SarabunPSK" w:hAnsi="TH SarabunPSK" w:cs="TH SarabunPSK" w:hint="cs"/>
          <w:color w:val="000000"/>
          <w:sz w:val="32"/>
          <w:szCs w:val="32"/>
        </w:rPr>
        <w:t>”</w:t>
      </w:r>
      <w:r w:rsidRPr="004A09A5">
        <w:rPr>
          <w:rStyle w:val="FootnoteReference"/>
          <w:rFonts w:ascii="TH SarabunPSK" w:hAnsi="TH SarabunPSK" w:cs="TH SarabunPSK" w:hint="cs"/>
          <w:color w:val="000000"/>
        </w:rPr>
        <w:footnoteReference w:id="24"/>
      </w:r>
    </w:p>
    <w:p w14:paraId="58140C71"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กล่าวโดยสรุป จากแนวคิดในการบริหารกิจการคณะสงฆ์ในสมัยพุทธกาลนั้น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ยังสามารถนำมาใช้ได้เป็นอย่างดีทฤษฏีการบริหารยุคปัจจุบันนั้นยังคงใช้แนวทางตามหลักการบริหารสมัยพุทธกาลคือเรื่องวา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การบริหารงานบุคคล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ส่วนที่จะแตกต่างกันก็คือการบริหารในยุคปัจจุบันเป็นระบบเศรษฐกิจแบบทุนนิยม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หรือเศรษฐกิจในรูปของเงินตรา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การบริหารในยุคนี้จะมีเรื่องงบประมาณเพิ่มขึ้นมาเป็นปัจจัยสำคัญ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ซึ่งในสมัยพุทธกาลงบประมาณจะขึ้นอยู่กับความศรัทธาของมหาชนที่มีต่อพระพุทธศาสนามากกว่า</w:t>
      </w:r>
    </w:p>
    <w:p w14:paraId="142E1E86"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bookmarkStart w:id="78" w:name="_Hlk132200370"/>
      <w:r w:rsidRPr="004A09A5">
        <w:rPr>
          <w:rFonts w:ascii="TH SarabunPSK" w:hAnsi="TH SarabunPSK" w:cs="TH SarabunPSK" w:hint="cs"/>
          <w:b/>
          <w:bCs/>
          <w:color w:val="000000"/>
          <w:sz w:val="32"/>
          <w:szCs w:val="32"/>
          <w:cs/>
        </w:rPr>
        <w:t>๒.๒.๒ แนวคิด ทฤษฎีเกี่ยวกับการบริหารจัดการ</w:t>
      </w:r>
    </w:p>
    <w:bookmarkEnd w:id="78"/>
    <w:p w14:paraId="4855BB7E"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แนวคิดเกี่ยวกับการบริหารมีผู้วิจัยได้ศึกษาไว้เป็นจำนวนมาก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ดังนั้น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ผู้วิจัยขอนำเสนอบางส่วนเพื่อทราบแนวคิด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ทฤษฎี</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เกี่ยวกับการบริหารงานดังต่อไปนี้</w:t>
      </w:r>
    </w:p>
    <w:p w14:paraId="1C06AF30"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คำว่า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(administration) </w:t>
      </w:r>
      <w:r w:rsidRPr="004A09A5">
        <w:rPr>
          <w:rFonts w:ascii="TH SarabunPSK" w:hAnsi="TH SarabunPSK" w:cs="TH SarabunPSK" w:hint="cs"/>
          <w:color w:val="000000"/>
          <w:sz w:val="32"/>
          <w:szCs w:val="32"/>
          <w:cs/>
        </w:rPr>
        <w:t>มีรากศัพท์มาจากภาษาลาติน</w:t>
      </w:r>
      <w:r w:rsidRPr="004A09A5">
        <w:rPr>
          <w:rFonts w:ascii="TH SarabunPSK" w:hAnsi="TH SarabunPSK" w:cs="TH SarabunPSK" w:hint="cs"/>
          <w:color w:val="000000"/>
          <w:sz w:val="32"/>
          <w:szCs w:val="32"/>
        </w:rPr>
        <w:t xml:space="preserve"> “administrate”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ช่วยเหลือ</w:t>
      </w:r>
      <w:r w:rsidRPr="004A09A5">
        <w:rPr>
          <w:rFonts w:ascii="TH SarabunPSK" w:hAnsi="TH SarabunPSK" w:cs="TH SarabunPSK" w:hint="cs"/>
          <w:color w:val="000000"/>
          <w:sz w:val="32"/>
          <w:szCs w:val="32"/>
        </w:rPr>
        <w:t xml:space="preserve"> (assist) </w:t>
      </w:r>
      <w:r w:rsidRPr="004A09A5">
        <w:rPr>
          <w:rFonts w:ascii="TH SarabunPSK" w:hAnsi="TH SarabunPSK" w:cs="TH SarabunPSK" w:hint="cs"/>
          <w:color w:val="000000"/>
          <w:sz w:val="32"/>
          <w:szCs w:val="32"/>
          <w:cs/>
        </w:rPr>
        <w:t>หรืออำนวยการ</w:t>
      </w:r>
      <w:r w:rsidRPr="004A09A5">
        <w:rPr>
          <w:rFonts w:ascii="TH SarabunPSK" w:hAnsi="TH SarabunPSK" w:cs="TH SarabunPSK" w:hint="cs"/>
          <w:color w:val="000000"/>
          <w:sz w:val="32"/>
          <w:szCs w:val="32"/>
        </w:rPr>
        <w:t xml:space="preserve"> (direct) </w:t>
      </w:r>
      <w:r w:rsidRPr="004A09A5">
        <w:rPr>
          <w:rFonts w:ascii="TH SarabunPSK" w:hAnsi="TH SarabunPSK" w:cs="TH SarabunPSK" w:hint="cs"/>
          <w:color w:val="000000"/>
          <w:sz w:val="32"/>
          <w:szCs w:val="32"/>
          <w:cs/>
        </w:rPr>
        <w:t>การบริหารมีความสัมพันธ์หรือมีความหมายใกล้เคียงกับคำว่า</w:t>
      </w:r>
      <w:r w:rsidRPr="004A09A5">
        <w:rPr>
          <w:rFonts w:ascii="TH SarabunPSK" w:hAnsi="TH SarabunPSK" w:cs="TH SarabunPSK" w:hint="cs"/>
          <w:color w:val="000000"/>
          <w:sz w:val="32"/>
          <w:szCs w:val="32"/>
        </w:rPr>
        <w:t xml:space="preserve"> “minister” </w:t>
      </w:r>
      <w:r w:rsidRPr="004A09A5">
        <w:rPr>
          <w:rFonts w:ascii="TH SarabunPSK" w:hAnsi="TH SarabunPSK" w:cs="TH SarabunPSK" w:hint="cs"/>
          <w:color w:val="000000"/>
          <w:sz w:val="32"/>
          <w:szCs w:val="32"/>
          <w:cs/>
        </w:rPr>
        <w:t>ซึ่งหมายถึง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การรับใช้หรือผู้รับใช้</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หรือผู้รับใช้รัฐ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รัฐมนตรี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สำหรับความหมายดั้งเดิมของคำว่า</w:t>
      </w:r>
      <w:r w:rsidRPr="004A09A5">
        <w:rPr>
          <w:rFonts w:ascii="TH SarabunPSK" w:hAnsi="TH SarabunPSK" w:cs="TH SarabunPSK" w:hint="cs"/>
          <w:color w:val="000000"/>
          <w:sz w:val="32"/>
          <w:szCs w:val="32"/>
        </w:rPr>
        <w:t xml:space="preserve"> administer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การติดตามดูแลสิ่งต่าง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ส่วนคำว่า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การจัดการ</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rPr>
        <w:t xml:space="preserve">(management) </w:t>
      </w:r>
      <w:r w:rsidRPr="004A09A5">
        <w:rPr>
          <w:rFonts w:ascii="TH SarabunPSK" w:hAnsi="TH SarabunPSK" w:cs="TH SarabunPSK" w:hint="cs"/>
          <w:color w:val="000000"/>
          <w:sz w:val="32"/>
          <w:szCs w:val="32"/>
          <w:cs/>
        </w:rPr>
        <w:t>นิยมใช้ในภาคเอกชนหรือภาคธุรกิจซึ่งมีวัตถุประสงค์ในการจัดตั้ง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เพื่อมุ่งแสวงหากำไร</w:t>
      </w:r>
      <w:r w:rsidRPr="004A09A5">
        <w:rPr>
          <w:rFonts w:ascii="TH SarabunPSK" w:hAnsi="TH SarabunPSK" w:cs="TH SarabunPSK" w:hint="cs"/>
          <w:color w:val="000000"/>
          <w:sz w:val="32"/>
          <w:szCs w:val="32"/>
        </w:rPr>
        <w:t xml:space="preserve"> (profits) </w:t>
      </w:r>
      <w:r w:rsidRPr="004A09A5">
        <w:rPr>
          <w:rFonts w:ascii="TH SarabunPSK" w:hAnsi="TH SarabunPSK" w:cs="TH SarabunPSK" w:hint="cs"/>
          <w:color w:val="000000"/>
          <w:sz w:val="32"/>
          <w:szCs w:val="32"/>
          <w:cs/>
        </w:rPr>
        <w:t>หรือกำไรสูงสุด</w:t>
      </w:r>
      <w:r w:rsidRPr="004A09A5">
        <w:rPr>
          <w:rFonts w:ascii="TH SarabunPSK" w:hAnsi="TH SarabunPSK" w:cs="TH SarabunPSK" w:hint="cs"/>
          <w:color w:val="000000"/>
          <w:sz w:val="32"/>
          <w:szCs w:val="32"/>
        </w:rPr>
        <w:t xml:space="preserve"> (maximum profits) </w:t>
      </w:r>
      <w:r w:rsidRPr="004A09A5">
        <w:rPr>
          <w:rFonts w:ascii="TH SarabunPSK" w:hAnsi="TH SarabunPSK" w:cs="TH SarabunPSK" w:hint="cs"/>
          <w:color w:val="000000"/>
          <w:sz w:val="32"/>
          <w:szCs w:val="32"/>
          <w:cs/>
        </w:rPr>
        <w:t>แต่อย่างไรก็ตามทั้งสองคำนี้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ก็อาจใช้แทนกันได้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ซึ่งหมายถึงการบริหารเช่นเดียวกัน</w:t>
      </w:r>
      <w:r w:rsidRPr="004A09A5">
        <w:rPr>
          <w:rFonts w:ascii="TH SarabunPSK" w:hAnsi="TH SarabunPSK" w:cs="TH SarabunPSK" w:hint="cs"/>
          <w:color w:val="000000"/>
          <w:sz w:val="32"/>
          <w:szCs w:val="32"/>
        </w:rPr>
        <w:t xml:space="preserve"> </w:t>
      </w:r>
    </w:p>
    <w:p w14:paraId="477B72D1"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(Administration) </w:t>
      </w:r>
      <w:r w:rsidRPr="004A09A5">
        <w:rPr>
          <w:rFonts w:ascii="TH SarabunPSK" w:hAnsi="TH SarabunPSK" w:cs="TH SarabunPSK" w:hint="cs"/>
          <w:color w:val="000000"/>
          <w:sz w:val="32"/>
          <w:szCs w:val="32"/>
          <w:cs/>
        </w:rPr>
        <w:t>เป็นเรื่องที่มีความสำคัญอย่างยิ่งต่อการดำเนินงานขององค์การ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เพราะเป็นเครื่องมือสำคัญที่จะชี้ให้เห็นความสำเร็จ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หรือความล้มเหลว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ความมีประสิทธิภาพหรือความไร้ประสิทธิภาพของหน่วยงาน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การบริหารเป็นเครื่องบ่งชี้ให้ทราบถึงความเจริญก้าวหน้าของสังคม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ความก้าวหน้าของวิทยาการต่าง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การบริหารเป็นมรรคที่สำคัญจะนำไปสู่ความก้าวหน้า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ลักษณะการทำงานร่วมกันของกลุ่มบุคคลในองค์การซึ่งมีการวินิจฉัยสั่งการนักบริหารจะต้องคำนึงถึงปัจจัยสิ่งแวดล้อม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การวินิจฉัยสั่งการเป็นเครื่องแสดงให้ทราบถึงความสามารถของนักบริหาร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ความเจริญเติบโตของการบริหารชีวิตประจำวันของมนุษย์ไม่ว่าในครอบครัวหรือองค์การใดย่อมเกี่ยวข้องกับการบริหารอยู่เสมอ ดังนั้น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การบริหารจึงเป็นเรื่องที่น่าสนใจและจำเป็นต่อการที่จะดำรงชีวิตของมนุษย์ในสังคมมีนักบริหาร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นักวิชาการ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ผู้ทรง</w:t>
      </w:r>
      <w:r w:rsidRPr="004A09A5">
        <w:rPr>
          <w:rFonts w:ascii="TH SarabunPSK" w:hAnsi="TH SarabunPSK" w:cs="TH SarabunPSK" w:hint="cs"/>
          <w:color w:val="000000"/>
          <w:sz w:val="32"/>
          <w:szCs w:val="32"/>
          <w:cs/>
        </w:rPr>
        <w:lastRenderedPageBreak/>
        <w:t>ความรู้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ทรงคุณวุฒิ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และนักการศึกษามากมายหลายท่านได้ให้ความหมายของการบริหารไว้หลายทัศนะ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ซึ่งพอสรุปได้ดังนี้</w:t>
      </w:r>
      <w:r w:rsidRPr="004A09A5">
        <w:rPr>
          <w:rFonts w:ascii="TH SarabunPSK" w:hAnsi="TH SarabunPSK" w:cs="TH SarabunPSK" w:hint="cs"/>
          <w:color w:val="000000"/>
          <w:sz w:val="32"/>
          <w:szCs w:val="32"/>
        </w:rPr>
        <w:t xml:space="preserve"> </w:t>
      </w:r>
    </w:p>
    <w:p w14:paraId="65F0A67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ศิลปะแห่งการทำงานให้สำเร็จโดยอาศัยคนอื่น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ซึ่งนักบริหารมีหน้าที่ในการวางแผน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จัดองค์กรอำนวยการและควบคุมทรัพยากรบุคคลและทรัพยากรอื่น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ให้ดำเนินงานไปในทิศทางเดียวกัน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เพื่อบรรลุเป้าหมายที่วางไว้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หน้าที่ของนักบริหารมีอยู่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การวางแผน</w:t>
      </w:r>
      <w:r w:rsidRPr="004A09A5">
        <w:rPr>
          <w:rFonts w:ascii="TH SarabunPSK" w:hAnsi="TH SarabunPSK" w:cs="TH SarabunPSK" w:hint="cs"/>
          <w:color w:val="000000"/>
          <w:sz w:val="32"/>
          <w:szCs w:val="32"/>
        </w:rPr>
        <w:t xml:space="preserve"> (Planning) </w:t>
      </w:r>
      <w:r w:rsidRPr="004A09A5">
        <w:rPr>
          <w:rFonts w:ascii="TH SarabunPSK" w:hAnsi="TH SarabunPSK" w:cs="TH SarabunPSK" w:hint="cs"/>
          <w:color w:val="000000"/>
          <w:sz w:val="32"/>
          <w:szCs w:val="32"/>
          <w:cs/>
        </w:rPr>
        <w:t>การจัดองค์การ</w:t>
      </w:r>
      <w:r w:rsidRPr="004A09A5">
        <w:rPr>
          <w:rFonts w:ascii="TH SarabunPSK" w:hAnsi="TH SarabunPSK" w:cs="TH SarabunPSK" w:hint="cs"/>
          <w:color w:val="000000"/>
          <w:sz w:val="32"/>
          <w:szCs w:val="32"/>
        </w:rPr>
        <w:t xml:space="preserve"> (Organizing) </w:t>
      </w:r>
      <w:r w:rsidRPr="004A09A5">
        <w:rPr>
          <w:rFonts w:ascii="TH SarabunPSK" w:hAnsi="TH SarabunPSK" w:cs="TH SarabunPSK" w:hint="cs"/>
          <w:color w:val="000000"/>
          <w:sz w:val="32"/>
          <w:szCs w:val="32"/>
          <w:cs/>
        </w:rPr>
        <w:t>การแต่งตั้งบุคลากร</w:t>
      </w:r>
      <w:r w:rsidRPr="004A09A5">
        <w:rPr>
          <w:rFonts w:ascii="TH SarabunPSK" w:hAnsi="TH SarabunPSK" w:cs="TH SarabunPSK" w:hint="cs"/>
          <w:color w:val="000000"/>
          <w:sz w:val="32"/>
          <w:szCs w:val="32"/>
        </w:rPr>
        <w:t xml:space="preserve"> (Staffing)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(Directing) </w:t>
      </w:r>
      <w:r w:rsidRPr="004A09A5">
        <w:rPr>
          <w:rFonts w:ascii="TH SarabunPSK" w:hAnsi="TH SarabunPSK" w:cs="TH SarabunPSK" w:hint="cs"/>
          <w:color w:val="000000"/>
          <w:sz w:val="32"/>
          <w:szCs w:val="32"/>
          <w:cs/>
        </w:rPr>
        <w:t>และการควบคุม</w:t>
      </w:r>
      <w:r w:rsidRPr="004A09A5">
        <w:rPr>
          <w:rFonts w:ascii="TH SarabunPSK" w:hAnsi="TH SarabunPSK" w:cs="TH SarabunPSK" w:hint="cs"/>
          <w:color w:val="000000"/>
          <w:sz w:val="32"/>
          <w:szCs w:val="32"/>
        </w:rPr>
        <w:t xml:space="preserve"> (Controlling) </w:t>
      </w:r>
      <w:r w:rsidRPr="004A09A5">
        <w:rPr>
          <w:rFonts w:ascii="TH SarabunPSK" w:hAnsi="TH SarabunPSK" w:cs="TH SarabunPSK" w:hint="cs"/>
          <w:color w:val="000000"/>
          <w:sz w:val="32"/>
          <w:szCs w:val="32"/>
          <w:cs/>
        </w:rPr>
        <w:t>แม้ว่าหน้าที่ของนักบริหารทั้ง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จะถูกกำหนดโดยวิชาการสมัยใหม่ก็ตาม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แต่เมื่อว่ากันทางปฏิบัติแล้ว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ไทยเราก็บริหารบ้านเมืองแบบนี้มานานแล้วหน้าที่ของนักบริหารปรากฏชัดเจนในการปฏิบัติขององค์การตั้งแต่สมัยโบราณ</w:t>
      </w:r>
      <w:r w:rsidRPr="004A09A5">
        <w:rPr>
          <w:rStyle w:val="FootnoteReference"/>
          <w:rFonts w:ascii="TH SarabunPSK" w:hAnsi="TH SarabunPSK" w:cs="TH SarabunPSK" w:hint="cs"/>
          <w:color w:val="000000"/>
          <w:cs/>
        </w:rPr>
        <w:footnoteReference w:id="25"/>
      </w:r>
      <w:r w:rsidRPr="004A09A5">
        <w:rPr>
          <w:rFonts w:ascii="TH SarabunPSK" w:hAnsi="TH SarabunPSK" w:cs="TH SarabunPSK" w:hint="cs"/>
          <w:color w:val="000000"/>
          <w:sz w:val="32"/>
          <w:szCs w:val="32"/>
          <w:cs/>
        </w:rPr>
        <w:t xml:space="preserve"> ที่สำคัญผู้บริหารงานที่ดีจะต้องมีวิธีการบริหารงานที่จะทำให้ชนะใจลูกน้อง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ธรรมะสำหรับผู้บริหารงาน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จะต้องมีความหนักแน่นมั่นคงและสามารถเป็นเสาหลักในการสร้างความเชื่อมั่นให้แก่ลูกน้องได้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สามารถในการแบ่งงานให้ลูกน้องทำตามความชำนาญของแต่ละบุคคลและรู้จักกระจายอำนาจให้แก่ลูกน้องได้ช่วยแบ่งเบาภาระของตนเ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ดังนั้นผู้บริหารงานที่ดีจึงเป็นผู้ที่คอยดูแลภาพรวมในการทำงานของบุคคลในองค์การ</w:t>
      </w:r>
      <w:r w:rsidRPr="004A09A5">
        <w:rPr>
          <w:rStyle w:val="FootnoteReference"/>
          <w:rFonts w:ascii="TH SarabunPSK" w:hAnsi="TH SarabunPSK" w:cs="TH SarabunPSK" w:hint="cs"/>
          <w:color w:val="000000"/>
          <w:cs/>
        </w:rPr>
        <w:footnoteReference w:id="26"/>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อย่างไรก็ดี การบริหารที่ดีควรกำหนดแนวทาง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หรือนโยบาย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การสั่งการ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การสนับสนุน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และการตรวจสอบ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ให้ผู้ปฏิบัติสามารถดำเนินงานให้ได้ตามเป้าหมายที่ต้องการ</w:t>
      </w:r>
      <w:r w:rsidRPr="004A09A5">
        <w:rPr>
          <w:rStyle w:val="FootnoteReference"/>
          <w:rFonts w:ascii="TH SarabunPSK" w:hAnsi="TH SarabunPSK" w:cs="TH SarabunPSK" w:hint="cs"/>
          <w:color w:val="000000"/>
        </w:rPr>
        <w:footnoteReference w:id="27"/>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การจัดการ</w:t>
      </w:r>
      <w:r w:rsidRPr="004A09A5">
        <w:rPr>
          <w:rFonts w:ascii="TH SarabunPSK" w:hAnsi="TH SarabunPSK" w:cs="TH SarabunPSK" w:hint="cs"/>
          <w:color w:val="000000"/>
          <w:sz w:val="32"/>
          <w:szCs w:val="32"/>
        </w:rPr>
        <w:t xml:space="preserve"> (Management)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กระบวนการประสานกิจกรรมหรืองานต่าง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เข้าด้วยกัน (</w:t>
      </w:r>
      <w:r w:rsidRPr="004A09A5">
        <w:rPr>
          <w:rFonts w:ascii="TH SarabunPSK" w:hAnsi="TH SarabunPSK" w:cs="TH SarabunPSK" w:hint="cs"/>
          <w:color w:val="000000"/>
          <w:sz w:val="32"/>
          <w:szCs w:val="32"/>
        </w:rPr>
        <w:t>Robbins Stephen</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๒๐๐๒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ทั้งที่เป็นตัวคนและวัตถุให้สามารถประสานเข้าด้วยกัน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และสัมพันธ์กับสภาพแวดล้อมภายนอกได้อย่างดีที่สุด</w:t>
      </w:r>
      <w:r w:rsidRPr="004A09A5">
        <w:rPr>
          <w:rStyle w:val="FootnoteReference"/>
          <w:rFonts w:ascii="TH SarabunPSK" w:hAnsi="TH SarabunPSK" w:cs="TH SarabunPSK" w:hint="cs"/>
          <w:color w:val="000000"/>
        </w:rPr>
        <w:footnoteReference w:id="28"/>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เพื่อทำงานจนบรรลุวัตถุประสงค์ได้อย่างมีประสิทธิภาพ</w:t>
      </w:r>
      <w:r w:rsidRPr="004A09A5">
        <w:rPr>
          <w:rStyle w:val="FootnoteReference"/>
          <w:rFonts w:ascii="TH SarabunPSK" w:hAnsi="TH SarabunPSK" w:cs="TH SarabunPSK" w:hint="cs"/>
          <w:color w:val="000000"/>
        </w:rPr>
        <w:footnoteReference w:id="29"/>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การจัดการเป็นศิลปะในการใช้บุคคลอื่นร่วมกับปัจจัยในการจัดการ</w:t>
      </w:r>
      <w:r w:rsidRPr="004A09A5">
        <w:rPr>
          <w:rStyle w:val="FootnoteReference"/>
          <w:rFonts w:ascii="TH SarabunPSK" w:hAnsi="TH SarabunPSK" w:cs="TH SarabunPSK" w:hint="cs"/>
          <w:color w:val="000000"/>
          <w:cs/>
        </w:rPr>
        <w:footnoteReference w:id="30"/>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รวมเรียกว่า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ทรัพยากรทางการจัดการ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pacing w:val="-6"/>
          <w:position w:val="-6"/>
          <w:sz w:val="32"/>
          <w:szCs w:val="32"/>
          <w:cs/>
        </w:rPr>
        <w:t>ได้แก่</w:t>
      </w:r>
      <w:r w:rsidRPr="004A09A5">
        <w:rPr>
          <w:rFonts w:ascii="TH SarabunPSK" w:hAnsi="TH SarabunPSK" w:cs="TH SarabunPSK" w:hint="cs"/>
          <w:color w:val="000000"/>
          <w:spacing w:val="-6"/>
          <w:position w:val="-6"/>
          <w:sz w:val="32"/>
          <w:szCs w:val="32"/>
        </w:rPr>
        <w:t xml:space="preserve"> </w:t>
      </w:r>
      <w:r w:rsidRPr="004A09A5">
        <w:rPr>
          <w:rFonts w:ascii="TH SarabunPSK" w:hAnsi="TH SarabunPSK" w:cs="TH SarabunPSK" w:hint="cs"/>
          <w:color w:val="000000"/>
          <w:spacing w:val="-6"/>
          <w:position w:val="-6"/>
          <w:sz w:val="32"/>
          <w:szCs w:val="32"/>
          <w:cs/>
        </w:rPr>
        <w:t>๑</w:t>
      </w:r>
      <w:r w:rsidRPr="004A09A5">
        <w:rPr>
          <w:rFonts w:ascii="TH SarabunPSK" w:hAnsi="TH SarabunPSK" w:cs="TH SarabunPSK" w:hint="cs"/>
          <w:color w:val="000000"/>
          <w:spacing w:val="-6"/>
          <w:position w:val="-6"/>
          <w:sz w:val="32"/>
          <w:szCs w:val="32"/>
        </w:rPr>
        <w:t xml:space="preserve">) </w:t>
      </w:r>
      <w:r w:rsidRPr="004A09A5">
        <w:rPr>
          <w:rFonts w:ascii="TH SarabunPSK" w:hAnsi="TH SarabunPSK" w:cs="TH SarabunPSK" w:hint="cs"/>
          <w:color w:val="000000"/>
          <w:spacing w:val="-6"/>
          <w:position w:val="-6"/>
          <w:sz w:val="32"/>
          <w:szCs w:val="32"/>
          <w:cs/>
        </w:rPr>
        <w:t>บุคลากร</w:t>
      </w:r>
      <w:r w:rsidRPr="004A09A5">
        <w:rPr>
          <w:rFonts w:ascii="TH SarabunPSK" w:hAnsi="TH SarabunPSK" w:cs="TH SarabunPSK" w:hint="cs"/>
          <w:color w:val="000000"/>
          <w:spacing w:val="-6"/>
          <w:position w:val="-6"/>
          <w:sz w:val="32"/>
          <w:szCs w:val="32"/>
        </w:rPr>
        <w:t xml:space="preserve"> (Man) </w:t>
      </w:r>
      <w:r w:rsidRPr="004A09A5">
        <w:rPr>
          <w:rFonts w:ascii="TH SarabunPSK" w:hAnsi="TH SarabunPSK" w:cs="TH SarabunPSK" w:hint="cs"/>
          <w:color w:val="000000"/>
          <w:spacing w:val="-6"/>
          <w:position w:val="-6"/>
          <w:sz w:val="32"/>
          <w:szCs w:val="32"/>
          <w:cs/>
        </w:rPr>
        <w:t>๒</w:t>
      </w:r>
      <w:r w:rsidRPr="004A09A5">
        <w:rPr>
          <w:rFonts w:ascii="TH SarabunPSK" w:hAnsi="TH SarabunPSK" w:cs="TH SarabunPSK" w:hint="cs"/>
          <w:color w:val="000000"/>
          <w:spacing w:val="-6"/>
          <w:position w:val="-6"/>
          <w:sz w:val="32"/>
          <w:szCs w:val="32"/>
        </w:rPr>
        <w:t xml:space="preserve">) </w:t>
      </w:r>
      <w:r w:rsidRPr="004A09A5">
        <w:rPr>
          <w:rFonts w:ascii="TH SarabunPSK" w:hAnsi="TH SarabunPSK" w:cs="TH SarabunPSK" w:hint="cs"/>
          <w:color w:val="000000"/>
          <w:spacing w:val="-6"/>
          <w:position w:val="-6"/>
          <w:sz w:val="32"/>
          <w:szCs w:val="32"/>
          <w:cs/>
        </w:rPr>
        <w:t>งบประมาณ</w:t>
      </w:r>
      <w:r w:rsidRPr="004A09A5">
        <w:rPr>
          <w:rFonts w:ascii="TH SarabunPSK" w:hAnsi="TH SarabunPSK" w:cs="TH SarabunPSK" w:hint="cs"/>
          <w:color w:val="000000"/>
          <w:spacing w:val="-6"/>
          <w:position w:val="-6"/>
          <w:sz w:val="32"/>
          <w:szCs w:val="32"/>
        </w:rPr>
        <w:t xml:space="preserve"> (Money) </w:t>
      </w:r>
      <w:r w:rsidRPr="004A09A5">
        <w:rPr>
          <w:rFonts w:ascii="TH SarabunPSK" w:hAnsi="TH SarabunPSK" w:cs="TH SarabunPSK" w:hint="cs"/>
          <w:color w:val="000000"/>
          <w:spacing w:val="-6"/>
          <w:position w:val="-6"/>
          <w:sz w:val="32"/>
          <w:szCs w:val="32"/>
          <w:cs/>
        </w:rPr>
        <w:t>๓</w:t>
      </w:r>
      <w:r w:rsidRPr="004A09A5">
        <w:rPr>
          <w:rFonts w:ascii="TH SarabunPSK" w:hAnsi="TH SarabunPSK" w:cs="TH SarabunPSK" w:hint="cs"/>
          <w:color w:val="000000"/>
          <w:spacing w:val="-6"/>
          <w:position w:val="-6"/>
          <w:sz w:val="32"/>
          <w:szCs w:val="32"/>
        </w:rPr>
        <w:t xml:space="preserve">) </w:t>
      </w:r>
      <w:r w:rsidRPr="004A09A5">
        <w:rPr>
          <w:rFonts w:ascii="TH SarabunPSK" w:hAnsi="TH SarabunPSK" w:cs="TH SarabunPSK" w:hint="cs"/>
          <w:color w:val="000000"/>
          <w:spacing w:val="-6"/>
          <w:position w:val="-6"/>
          <w:sz w:val="32"/>
          <w:szCs w:val="32"/>
          <w:cs/>
        </w:rPr>
        <w:t>วัสดุอุปกรณ์</w:t>
      </w:r>
      <w:r w:rsidRPr="004A09A5">
        <w:rPr>
          <w:rFonts w:ascii="TH SarabunPSK" w:hAnsi="TH SarabunPSK" w:cs="TH SarabunPSK" w:hint="cs"/>
          <w:color w:val="000000"/>
          <w:spacing w:val="-6"/>
          <w:position w:val="-6"/>
          <w:sz w:val="32"/>
          <w:szCs w:val="32"/>
        </w:rPr>
        <w:t xml:space="preserve"> (Material) </w:t>
      </w:r>
      <w:r w:rsidRPr="004A09A5">
        <w:rPr>
          <w:rFonts w:ascii="TH SarabunPSK" w:hAnsi="TH SarabunPSK" w:cs="TH SarabunPSK" w:hint="cs"/>
          <w:color w:val="000000"/>
          <w:spacing w:val="-6"/>
          <w:position w:val="-6"/>
          <w:sz w:val="32"/>
          <w:szCs w:val="32"/>
          <w:cs/>
        </w:rPr>
        <w:t>๔</w:t>
      </w:r>
      <w:r w:rsidRPr="004A09A5">
        <w:rPr>
          <w:rFonts w:ascii="TH SarabunPSK" w:hAnsi="TH SarabunPSK" w:cs="TH SarabunPSK" w:hint="cs"/>
          <w:color w:val="000000"/>
          <w:spacing w:val="-6"/>
          <w:position w:val="-6"/>
          <w:sz w:val="32"/>
          <w:szCs w:val="32"/>
        </w:rPr>
        <w:t xml:space="preserve">) </w:t>
      </w:r>
      <w:r w:rsidRPr="004A09A5">
        <w:rPr>
          <w:rFonts w:ascii="TH SarabunPSK" w:hAnsi="TH SarabunPSK" w:cs="TH SarabunPSK" w:hint="cs"/>
          <w:color w:val="000000"/>
          <w:spacing w:val="-6"/>
          <w:position w:val="-6"/>
          <w:sz w:val="32"/>
          <w:szCs w:val="32"/>
          <w:cs/>
        </w:rPr>
        <w:t>การจัดการ</w:t>
      </w:r>
      <w:r w:rsidRPr="004A09A5">
        <w:rPr>
          <w:rFonts w:ascii="TH SarabunPSK" w:hAnsi="TH SarabunPSK" w:cs="TH SarabunPSK" w:hint="cs"/>
          <w:color w:val="000000"/>
          <w:spacing w:val="-6"/>
          <w:position w:val="-6"/>
          <w:sz w:val="32"/>
          <w:szCs w:val="32"/>
        </w:rPr>
        <w:t xml:space="preserve"> (Management)</w:t>
      </w:r>
      <w:r w:rsidRPr="004A09A5">
        <w:rPr>
          <w:rStyle w:val="FootnoteReference"/>
          <w:rFonts w:ascii="TH SarabunPSK" w:hAnsi="TH SarabunPSK" w:cs="TH SarabunPSK" w:hint="cs"/>
          <w:color w:val="000000"/>
          <w:spacing w:val="-6"/>
          <w:position w:val="-6"/>
        </w:rPr>
        <w:footnoteReference w:id="31"/>
      </w:r>
    </w:p>
    <w:p w14:paraId="5C2F550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กล่าวได้ว่าการบริหารเป็นทั้งศาสตร์และศิลป์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เป็นสาขาวิชาที่มีการจัดระเบียบอย่างมีระบบ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คือมีหลักการ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กฎเกณฑ์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และทฤษฎีที่พึงเชื่อถือได้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อันเกิดจากการค้นคว้าเชิงวิทยาศาสตร์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เพื่อประโยชน์ในการ</w:t>
      </w:r>
      <w:r w:rsidRPr="004A09A5">
        <w:rPr>
          <w:rFonts w:ascii="TH SarabunPSK" w:hAnsi="TH SarabunPSK" w:cs="TH SarabunPSK" w:hint="cs"/>
          <w:color w:val="000000"/>
          <w:sz w:val="32"/>
          <w:szCs w:val="32"/>
          <w:cs/>
        </w:rPr>
        <w:lastRenderedPageBreak/>
        <w:t>บริหารงานโดยลักษณะเช่นนี้การบริหารจึงเป็นศาสตร์</w:t>
      </w:r>
      <w:r w:rsidRPr="004A09A5">
        <w:rPr>
          <w:rFonts w:ascii="TH SarabunPSK" w:hAnsi="TH SarabunPSK" w:cs="TH SarabunPSK" w:hint="cs"/>
          <w:color w:val="000000"/>
          <w:sz w:val="32"/>
          <w:szCs w:val="32"/>
        </w:rPr>
        <w:t xml:space="preserve"> (Science) </w:t>
      </w:r>
      <w:r w:rsidRPr="004A09A5">
        <w:rPr>
          <w:rFonts w:ascii="TH SarabunPSK" w:hAnsi="TH SarabunPSK" w:cs="TH SarabunPSK" w:hint="cs"/>
          <w:color w:val="000000"/>
          <w:sz w:val="32"/>
          <w:szCs w:val="32"/>
          <w:cs/>
        </w:rPr>
        <w:t>ซึ่งเป็นศาสตร์ทางสังคมที่อยู่กลุ่มเดียวกับวิชาจิตวิทยา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สังคมวิทยา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และรัฐศาสตร์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แต่ถ้าพิจารณาการบริหารในลักษณะของการปฏิบัติที่ต้องอาศัยความรู้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ประสบการณ์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และทักษะของผู้บริหารแต่ละคนที่จะทางานให้บรรลุเป้าหมาย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ซึ่งเป็นการประยุกต์เอาความรู้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หลักการและทฤษฎีไปปรับใช้ในการ</w:t>
      </w:r>
    </w:p>
    <w:p w14:paraId="1EDE1562"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bookmarkStart w:id="79" w:name="_Hlk132200407"/>
      <w:r w:rsidRPr="004A09A5">
        <w:rPr>
          <w:rFonts w:ascii="TH SarabunPSK" w:hAnsi="TH SarabunPSK" w:cs="TH SarabunPSK" w:hint="cs"/>
          <w:b/>
          <w:bCs/>
          <w:color w:val="000000"/>
          <w:sz w:val="32"/>
          <w:szCs w:val="32"/>
          <w:cs/>
        </w:rPr>
        <w:t>๒.๒.๓. ความหมายเกี่ยวกับการบริหาร</w:t>
      </w:r>
    </w:p>
    <w:bookmarkEnd w:id="79"/>
    <w:p w14:paraId="48E725A5"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(Administration) </w:t>
      </w:r>
      <w:r w:rsidRPr="004A09A5">
        <w:rPr>
          <w:rFonts w:ascii="TH SarabunPSK" w:hAnsi="TH SarabunPSK" w:cs="TH SarabunPSK" w:hint="cs"/>
          <w:color w:val="000000"/>
          <w:sz w:val="32"/>
          <w:szCs w:val="32"/>
          <w:cs/>
        </w:rPr>
        <w:t>การทำงานของคณะบุคคลตั้งแต่สองคนขึ้นไปที่ร่วมกันปฏิบัติการให้บรรลุเป้าหมายร่วมกัน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คำว่า การบริหารนี้จึงใช้กำกับแสดงให้เห็นลักษณะการบริหารงานแต่ละประเภทได้เสมอแล้วแต่กรณี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แต่ถ้าเป็นการทำงานโดยบุคคลคนเดียวได้มีนักบริหาร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นักวิชาการและนักการศึกษาหลายท่านได้ให้ความหมายของการบริหารไว้หลายทัศนะ</w:t>
      </w:r>
    </w:p>
    <w:p w14:paraId="669C0AFF"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บุญทัน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ดอกไธสง</w:t>
      </w:r>
      <w:r w:rsidRPr="004A09A5">
        <w:rPr>
          <w:rStyle w:val="FootnoteReference"/>
          <w:rFonts w:ascii="TH SarabunPSK" w:hAnsi="TH SarabunPSK" w:cs="TH SarabunPSK" w:hint="cs"/>
          <w:color w:val="000000"/>
          <w:cs/>
        </w:rPr>
        <w:footnoteReference w:id="32"/>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การจัดการทรัพยากรที่มีอยู่ให้มีประสิทธิภาพมากที่สุดเพื่อตอบสนองความต้องการของบุคคล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หรือประเทศหรือการจัดการเพื่อผลกำไรของทุกคนในองค์การ</w:t>
      </w:r>
    </w:p>
    <w:p w14:paraId="0B5ED39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จารุวรรณ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สินธุโสภณ</w:t>
      </w:r>
      <w:r w:rsidRPr="004A09A5">
        <w:rPr>
          <w:rStyle w:val="FootnoteReference"/>
          <w:rFonts w:ascii="TH SarabunPSK" w:hAnsi="TH SarabunPSK" w:cs="TH SarabunPSK" w:hint="cs"/>
          <w:color w:val="000000"/>
        </w:rPr>
        <w:footnoteReference w:id="33"/>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ผลรวมของกระบวนการต่าง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ซึ่งประกอบด้วยบุคคล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วัสดุ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และวิทยาการต่าง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จัดหาไว้ให้พอเพียงอย่างมีประสิทธิภาพเพื่อให้การดำเนินงานสัมฤทธิ์ผลตามวัตถุประสงค์ที่ตั้ง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โดยอาศัยองค์ประกอบที่สำคัญ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อย่างคือคน</w:t>
      </w:r>
      <w:r w:rsidRPr="004A09A5">
        <w:rPr>
          <w:rFonts w:ascii="TH SarabunPSK" w:hAnsi="TH SarabunPSK" w:cs="TH SarabunPSK" w:hint="cs"/>
          <w:color w:val="000000"/>
          <w:sz w:val="32"/>
          <w:szCs w:val="32"/>
        </w:rPr>
        <w:t xml:space="preserve"> (man)</w:t>
      </w:r>
      <w:r w:rsidRPr="004A09A5">
        <w:rPr>
          <w:rFonts w:ascii="TH SarabunPSK" w:hAnsi="TH SarabunPSK" w:cs="TH SarabunPSK" w:hint="cs"/>
          <w:color w:val="000000"/>
          <w:sz w:val="32"/>
          <w:szCs w:val="32"/>
          <w:cs/>
        </w:rPr>
        <w:t xml:space="preserve"> เงิน</w:t>
      </w:r>
      <w:r w:rsidRPr="004A09A5">
        <w:rPr>
          <w:rFonts w:ascii="TH SarabunPSK" w:hAnsi="TH SarabunPSK" w:cs="TH SarabunPSK" w:hint="cs"/>
          <w:color w:val="000000"/>
          <w:sz w:val="32"/>
          <w:szCs w:val="32"/>
        </w:rPr>
        <w:t xml:space="preserve"> (money)  </w:t>
      </w:r>
      <w:r w:rsidRPr="004A09A5">
        <w:rPr>
          <w:rFonts w:ascii="TH SarabunPSK" w:hAnsi="TH SarabunPSK" w:cs="TH SarabunPSK" w:hint="cs"/>
          <w:color w:val="000000"/>
          <w:sz w:val="32"/>
          <w:szCs w:val="32"/>
          <w:cs/>
        </w:rPr>
        <w:br/>
        <w:t>วัสดุอุปกรณ์</w:t>
      </w:r>
      <w:r w:rsidRPr="004A09A5">
        <w:rPr>
          <w:rFonts w:ascii="TH SarabunPSK" w:hAnsi="TH SarabunPSK" w:cs="TH SarabunPSK" w:hint="cs"/>
          <w:color w:val="000000"/>
          <w:sz w:val="32"/>
          <w:szCs w:val="32"/>
        </w:rPr>
        <w:t xml:space="preserve"> (material) </w:t>
      </w:r>
      <w:r w:rsidRPr="004A09A5">
        <w:rPr>
          <w:rFonts w:ascii="TH SarabunPSK" w:hAnsi="TH SarabunPSK" w:cs="TH SarabunPSK" w:hint="cs"/>
          <w:color w:val="000000"/>
          <w:sz w:val="32"/>
          <w:szCs w:val="32"/>
          <w:cs/>
        </w:rPr>
        <w:t>และการจัดการหรือเทคนิคในการบริหาร</w:t>
      </w:r>
      <w:r w:rsidRPr="004A09A5">
        <w:rPr>
          <w:rFonts w:ascii="TH SarabunPSK" w:hAnsi="TH SarabunPSK" w:cs="TH SarabunPSK" w:hint="cs"/>
          <w:color w:val="000000"/>
          <w:sz w:val="32"/>
          <w:szCs w:val="32"/>
        </w:rPr>
        <w:t xml:space="preserve"> (management)</w:t>
      </w:r>
      <w:r w:rsidRPr="004A09A5">
        <w:rPr>
          <w:rFonts w:ascii="TH SarabunPSK" w:hAnsi="TH SarabunPSK" w:cs="TH SarabunPSK" w:hint="cs"/>
          <w:color w:val="000000"/>
          <w:sz w:val="32"/>
          <w:szCs w:val="32"/>
          <w:cs/>
        </w:rPr>
        <w:t xml:space="preserve"> การบริหารมีลักษณะเป็นทั้งศาสตร์และศิลป์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ซึ่งมีปรัชญาหรือแนวความคิด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ระบบและกระบวนการต่าง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ที่สามารถกำหนดขึ้นเป็นทฤษฎี</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และมีลักษณะเป็นศิลป์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เนื่องจากนำเอาทฤษฎีมาประยุกต์ใช้ตามความสามารถ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หรือประสบการณ์ให้เกิดผลตามความมุ่งหมาย</w:t>
      </w:r>
    </w:p>
    <w:p w14:paraId="4FE84AD4"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นพพงษ์</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บุญจิตราดุล</w:t>
      </w:r>
      <w:r w:rsidRPr="004A09A5">
        <w:rPr>
          <w:rStyle w:val="FootnoteReference"/>
          <w:rFonts w:ascii="TH SarabunPSK" w:hAnsi="TH SarabunPSK" w:cs="TH SarabunPSK" w:hint="cs"/>
          <w:color w:val="000000"/>
        </w:rPr>
        <w:footnoteReference w:id="34"/>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กิจกรรมต่าง ๆ ที่บุคคลตั้งแต่สองคนขึ้นไปร่วมมือกันดำเนินการเพื่อให้บรรลุวัตถุประสงค์อย่างใดอย่างหนึ่งหรือหลายอย่างที่บุคคล</w:t>
      </w:r>
      <w:r w:rsidRPr="004A09A5">
        <w:rPr>
          <w:rFonts w:ascii="TH SarabunPSK" w:hAnsi="TH SarabunPSK" w:cs="TH SarabunPSK" w:hint="cs"/>
          <w:color w:val="000000"/>
          <w:spacing w:val="-6"/>
          <w:sz w:val="32"/>
          <w:szCs w:val="32"/>
          <w:cs/>
        </w:rPr>
        <w:t>ร่วมกันกำหนดขึ้นโดยใช้กระบวนการอย่างเป็นระบบ</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ระเบียบ</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และใช้ทรัพยากร</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ตลอดจนเทคนิคต่าง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อย่างเหมาะสม</w:t>
      </w:r>
    </w:p>
    <w:p w14:paraId="1D8B9457"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ธงชัย</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สันติวงษ์</w:t>
      </w:r>
      <w:r w:rsidRPr="004A09A5">
        <w:rPr>
          <w:rStyle w:val="FootnoteReference"/>
          <w:rFonts w:ascii="TH SarabunPSK" w:hAnsi="TH SarabunPSK" w:cs="TH SarabunPSK" w:hint="cs"/>
          <w:color w:val="000000"/>
          <w:cs/>
        </w:rPr>
        <w:footnoteReference w:id="35"/>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การทำงานต่างๆ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ให้เสร็จลุล่วงไปโดยอาศัยคนอื่นเป็นผู้ทำ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โดยมีทรัพยากรด้านบุคคลเข้าร่วมทำงานในองค์การ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ซึ่งเป็นผู้ใช้ทรัพยากรด้านเครื่องจักร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อุปกรณ์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วัตถุดิบ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เงินทุนและข้อมูลสารสนเทศต่าง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ๆ</w:t>
      </w:r>
    </w:p>
    <w:p w14:paraId="0EC6819C"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lastRenderedPageBreak/>
        <w:t>ติน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ปรัชญพฤทธิ์</w:t>
      </w:r>
      <w:r w:rsidRPr="004A09A5">
        <w:rPr>
          <w:rStyle w:val="FootnoteReference"/>
          <w:rFonts w:ascii="TH SarabunPSK" w:hAnsi="TH SarabunPSK" w:cs="TH SarabunPSK" w:hint="cs"/>
          <w:color w:val="000000"/>
          <w:cs/>
        </w:rPr>
        <w:footnoteReference w:id="36"/>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กระบวนการนำเอาการตัดสินใจและนำนโยบายไปปฏิบัติ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ส่วนการบริหารรัฐกิจนั้น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เกี่ยวข้องกับการนำเอานโยบายสาธารณะไปปฏิบัติ</w:t>
      </w:r>
    </w:p>
    <w:p w14:paraId="7066F365"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ปธาน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สุวรรณมงคล</w:t>
      </w:r>
      <w:r w:rsidRPr="004A09A5">
        <w:rPr>
          <w:rStyle w:val="FootnoteReference"/>
          <w:rFonts w:ascii="TH SarabunPSK" w:hAnsi="TH SarabunPSK" w:cs="TH SarabunPSK" w:hint="cs"/>
          <w:color w:val="000000"/>
          <w:cs/>
        </w:rPr>
        <w:footnoteReference w:id="37"/>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กระบวนการซึ่งประกอบด้วยขั้นตอนต่าง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ที่มีความเกี่ยวข้องสัมพันธ์กันในอันที่จะนำไปสู่การบรรลุวัตถุประสงค์ขององค์การ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ศิลปะของการทำงานให้เสร็จโดยอาศัยผู้อื่นเป็นผู้ทำการบริหารเป็นงานของนักบริหารที่มีอยู่ทุกระดั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ทุกองค์การที่จะต้องทำเพื่อให้บรรลุวัตถุประสงค์ขององค์การ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การบริหารเป็นเรื่องที่เกี่ยวข้องกับจุดมุ่งหมาย</w:t>
      </w:r>
      <w:r w:rsidRPr="004A09A5">
        <w:rPr>
          <w:rFonts w:ascii="TH SarabunPSK" w:hAnsi="TH SarabunPSK" w:cs="TH SarabunPSK" w:hint="cs"/>
          <w:color w:val="000000"/>
          <w:sz w:val="32"/>
          <w:szCs w:val="32"/>
        </w:rPr>
        <w:t xml:space="preserve"> (Goal) </w:t>
      </w:r>
      <w:r w:rsidRPr="004A09A5">
        <w:rPr>
          <w:rFonts w:ascii="TH SarabunPSK" w:hAnsi="TH SarabunPSK" w:cs="TH SarabunPSK" w:hint="cs"/>
          <w:color w:val="000000"/>
          <w:sz w:val="32"/>
          <w:szCs w:val="32"/>
          <w:cs/>
        </w:rPr>
        <w:t>ทรัพยากรที่มีจำกัด</w:t>
      </w:r>
      <w:r w:rsidRPr="004A09A5">
        <w:rPr>
          <w:rFonts w:ascii="TH SarabunPSK" w:hAnsi="TH SarabunPSK" w:cs="TH SarabunPSK" w:hint="cs"/>
          <w:color w:val="000000"/>
          <w:sz w:val="32"/>
          <w:szCs w:val="32"/>
        </w:rPr>
        <w:t xml:space="preserve"> (Limitrd Resources) </w:t>
      </w:r>
      <w:r w:rsidRPr="004A09A5">
        <w:rPr>
          <w:rFonts w:ascii="TH SarabunPSK" w:hAnsi="TH SarabunPSK" w:cs="TH SarabunPSK" w:hint="cs"/>
          <w:color w:val="000000"/>
          <w:sz w:val="32"/>
          <w:szCs w:val="32"/>
          <w:cs/>
        </w:rPr>
        <w:t>และคน</w:t>
      </w:r>
      <w:r w:rsidRPr="004A09A5">
        <w:rPr>
          <w:rFonts w:ascii="TH SarabunPSK" w:hAnsi="TH SarabunPSK" w:cs="TH SarabunPSK" w:hint="cs"/>
          <w:color w:val="000000"/>
          <w:sz w:val="32"/>
          <w:szCs w:val="32"/>
        </w:rPr>
        <w:t xml:space="preserve"> (Man)</w:t>
      </w:r>
    </w:p>
    <w:p w14:paraId="38944C9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ไพบูลย์</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ช่างเรียน</w:t>
      </w:r>
      <w:r w:rsidRPr="004A09A5">
        <w:rPr>
          <w:rStyle w:val="FootnoteReference"/>
          <w:rFonts w:ascii="TH SarabunPSK" w:hAnsi="TH SarabunPSK" w:cs="TH SarabunPSK" w:hint="cs"/>
          <w:color w:val="000000"/>
        </w:rPr>
        <w:footnoteReference w:id="38"/>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ระบบที่ประกอบไปด้วยกระบวน การในการนำทรัพยากรทางการบริหารทั้งทางวัตถุและคน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มาดำเนินการเพื่อบรรลุวัตถุประสงค์ที่กำหนดไว้อย่างมีประสิทธิภาพและประสิทธิผล</w:t>
      </w:r>
    </w:p>
    <w:p w14:paraId="2C4B5A6E"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พิทยา</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บวรวัฒนา</w:t>
      </w:r>
      <w:r w:rsidRPr="004A09A5">
        <w:rPr>
          <w:rStyle w:val="FootnoteReference"/>
          <w:rFonts w:ascii="TH SarabunPSK" w:hAnsi="TH SarabunPSK" w:cs="TH SarabunPSK" w:hint="cs"/>
          <w:color w:val="000000"/>
        </w:rPr>
        <w:footnoteReference w:id="39"/>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การนำเอากฎหมายและนโยบายต่าง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ไปปฏิบัติให้เกิดผล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หน้าที่ของข้าราชการที่จะทำงานด้วยความเต็มใจด้วยความเที่ยงธรรมและอย่างมีประสิทธิภาพตามหลักเกณฑ์ที่กำหนดไว้</w:t>
      </w:r>
      <w:r w:rsidRPr="004A09A5">
        <w:rPr>
          <w:rFonts w:ascii="TH SarabunPSK" w:hAnsi="TH SarabunPSK" w:cs="TH SarabunPSK" w:hint="cs"/>
          <w:color w:val="000000"/>
          <w:sz w:val="32"/>
          <w:szCs w:val="32"/>
        </w:rPr>
        <w:t xml:space="preserve"> </w:t>
      </w:r>
    </w:p>
    <w:p w14:paraId="61D9076C"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มัลลิกา</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ต้นสอน</w:t>
      </w:r>
      <w:r w:rsidRPr="004A09A5">
        <w:rPr>
          <w:rStyle w:val="FootnoteReference"/>
          <w:rFonts w:ascii="TH SarabunPSK" w:hAnsi="TH SarabunPSK" w:cs="TH SarabunPSK" w:hint="cs"/>
          <w:color w:val="000000"/>
        </w:rPr>
        <w:footnoteReference w:id="40"/>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(Administration) </w:t>
      </w:r>
      <w:r w:rsidRPr="004A09A5">
        <w:rPr>
          <w:rFonts w:ascii="TH SarabunPSK" w:hAnsi="TH SarabunPSK" w:cs="TH SarabunPSK" w:hint="cs"/>
          <w:color w:val="000000"/>
          <w:sz w:val="32"/>
          <w:szCs w:val="32"/>
          <w:cs/>
        </w:rPr>
        <w:t>หมายถึงการกำหนดแนวทางหรือนโยบาย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การสั่งการ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การสนับสนุน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และการตรวจสอบให้ผู้ปฏิบัติสามารถดำเนินงานให้ได้ตามเป้าหมายที่ต้องการ</w:t>
      </w:r>
    </w:p>
    <w:p w14:paraId="5DFEB5CA"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สุธี</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สุทธิสมบูรณ์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และสมาน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รังสิโยกฤษฎ์</w:t>
      </w:r>
      <w:r w:rsidRPr="004A09A5">
        <w:rPr>
          <w:rStyle w:val="FootnoteReference"/>
          <w:rFonts w:ascii="TH SarabunPSK" w:hAnsi="TH SarabunPSK" w:cs="TH SarabunPSK" w:hint="cs"/>
          <w:color w:val="000000"/>
        </w:rPr>
        <w:footnoteReference w:id="41"/>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การดำเนินงานให้บรรลุเป้าหมายหรือวัตถุประสงค์ที่กำหนดไว้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โดยอาศัยปัจจัยต่าง ๆ อันได้แก่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(Man) </w:t>
      </w:r>
      <w:r w:rsidRPr="004A09A5">
        <w:rPr>
          <w:rFonts w:ascii="TH SarabunPSK" w:hAnsi="TH SarabunPSK" w:cs="TH SarabunPSK" w:hint="cs"/>
          <w:color w:val="000000"/>
          <w:sz w:val="32"/>
          <w:szCs w:val="32"/>
          <w:cs/>
        </w:rPr>
        <w:t>เงิน</w:t>
      </w:r>
      <w:r w:rsidRPr="004A09A5">
        <w:rPr>
          <w:rFonts w:ascii="TH SarabunPSK" w:hAnsi="TH SarabunPSK" w:cs="TH SarabunPSK" w:hint="cs"/>
          <w:color w:val="000000"/>
          <w:sz w:val="32"/>
          <w:szCs w:val="32"/>
        </w:rPr>
        <w:t xml:space="preserve"> (Money) </w:t>
      </w:r>
      <w:r w:rsidRPr="004A09A5">
        <w:rPr>
          <w:rFonts w:ascii="TH SarabunPSK" w:hAnsi="TH SarabunPSK" w:cs="TH SarabunPSK" w:hint="cs"/>
          <w:color w:val="000000"/>
          <w:sz w:val="32"/>
          <w:szCs w:val="32"/>
          <w:cs/>
        </w:rPr>
        <w:t>วัสดุสิ่งของ</w:t>
      </w:r>
      <w:r w:rsidRPr="004A09A5">
        <w:rPr>
          <w:rFonts w:ascii="TH SarabunPSK" w:hAnsi="TH SarabunPSK" w:cs="TH SarabunPSK" w:hint="cs"/>
          <w:color w:val="000000"/>
          <w:sz w:val="32"/>
          <w:szCs w:val="32"/>
        </w:rPr>
        <w:t xml:space="preserve"> (Material) </w:t>
      </w:r>
      <w:r w:rsidRPr="004A09A5">
        <w:rPr>
          <w:rFonts w:ascii="TH SarabunPSK" w:hAnsi="TH SarabunPSK" w:cs="TH SarabunPSK" w:hint="cs"/>
          <w:color w:val="000000"/>
          <w:sz w:val="32"/>
          <w:szCs w:val="32"/>
          <w:cs/>
        </w:rPr>
        <w:t>และวิธีการปฏิบัติงาน</w:t>
      </w:r>
      <w:r w:rsidRPr="004A09A5">
        <w:rPr>
          <w:rFonts w:ascii="TH SarabunPSK" w:hAnsi="TH SarabunPSK" w:cs="TH SarabunPSK" w:hint="cs"/>
          <w:color w:val="000000"/>
          <w:sz w:val="32"/>
          <w:szCs w:val="32"/>
        </w:rPr>
        <w:t xml:space="preserve"> (Method)</w:t>
      </w:r>
      <w:r w:rsidRPr="004A09A5">
        <w:rPr>
          <w:rFonts w:ascii="TH SarabunPSK" w:hAnsi="TH SarabunPSK" w:cs="TH SarabunPSK" w:hint="cs"/>
          <w:color w:val="000000"/>
          <w:sz w:val="32"/>
          <w:szCs w:val="32"/>
          <w:cs/>
        </w:rPr>
        <w:t xml:space="preserve"> เป็นอุปกรณ์ในการดำเนินงาน</w:t>
      </w:r>
    </w:p>
    <w:p w14:paraId="0F90F461"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สมพงษ์</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เกษมสิน</w:t>
      </w:r>
      <w:r w:rsidRPr="004A09A5">
        <w:rPr>
          <w:rStyle w:val="FootnoteReference"/>
          <w:rFonts w:ascii="TH SarabunPSK" w:hAnsi="TH SarabunPSK" w:cs="TH SarabunPSK" w:hint="cs"/>
          <w:color w:val="000000"/>
        </w:rPr>
        <w:footnoteReference w:id="42"/>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ได้กล่าวถึงลักษณะการบริหารงาน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ใช้ศาสตร์และศิลป์เพื่อนำเอาทรัพยากรการบริหารมาประกอบกันตามกระบวนการบริหารให้บรรลุวัตถุประสงค์ที่กำหนดให้อย่างมีคุณภาพ</w:t>
      </w:r>
    </w:p>
    <w:p w14:paraId="46FBF997"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lastRenderedPageBreak/>
        <w:t>อนันต์</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เกตุวงศ์</w:t>
      </w:r>
      <w:r w:rsidRPr="004A09A5">
        <w:rPr>
          <w:rStyle w:val="FootnoteReference"/>
          <w:rFonts w:ascii="TH SarabunPSK" w:hAnsi="TH SarabunPSK" w:cs="TH SarabunPSK" w:hint="cs"/>
          <w:color w:val="000000"/>
        </w:rPr>
        <w:footnoteReference w:id="43"/>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การประสานความพยายามของมนุษย์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อย่างน้อย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และทรัพยากรต่าง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เพื่อทำให้เกิดผลตามต้องการ</w:t>
      </w:r>
    </w:p>
    <w:p w14:paraId="4BA2F337"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แมรี</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พาคเกอร์โฟลเล็ท</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ปธาน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สุวรรณมงคล</w:t>
      </w:r>
      <w:r w:rsidRPr="004A09A5">
        <w:rPr>
          <w:rFonts w:ascii="TH SarabunPSK" w:hAnsi="TH SarabunPSK" w:cs="TH SarabunPSK" w:hint="cs"/>
          <w:b/>
          <w:bCs/>
          <w:color w:val="000000"/>
          <w:sz w:val="32"/>
          <w:szCs w:val="32"/>
        </w:rPr>
        <w:t>)</w:t>
      </w:r>
      <w:r w:rsidRPr="004A09A5">
        <w:rPr>
          <w:rStyle w:val="FootnoteReference"/>
          <w:rFonts w:ascii="TH SarabunPSK" w:hAnsi="TH SarabunPSK" w:cs="TH SarabunPSK" w:hint="cs"/>
          <w:color w:val="000000"/>
        </w:rPr>
        <w:footnoteReference w:id="44"/>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การบริหารหมายถึงศิลปะของการทำงานให้เสร็จโดยใช้ผู้อื่น</w:t>
      </w:r>
    </w:p>
    <w:p w14:paraId="45596B42"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เฮอร์เบิร์ต</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เอ</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ไซมอน</w:t>
      </w:r>
      <w:r w:rsidRPr="004A09A5">
        <w:rPr>
          <w:rFonts w:ascii="TH SarabunPSK" w:hAnsi="TH SarabunPSK" w:cs="TH SarabunPSK" w:hint="cs"/>
          <w:b/>
          <w:bCs/>
          <w:color w:val="000000"/>
          <w:sz w:val="32"/>
          <w:szCs w:val="32"/>
        </w:rPr>
        <w:t xml:space="preserve"> (Herbert A. Simon)</w:t>
      </w:r>
      <w:r w:rsidRPr="004A09A5">
        <w:rPr>
          <w:rStyle w:val="FootnoteReference"/>
          <w:rFonts w:ascii="TH SarabunPSK" w:hAnsi="TH SarabunPSK" w:cs="TH SarabunPSK" w:hint="cs"/>
          <w:color w:val="000000"/>
          <w:cs/>
        </w:rPr>
        <w:footnoteReference w:id="45"/>
      </w:r>
      <w:r w:rsidRPr="004A09A5">
        <w:rPr>
          <w:rFonts w:ascii="TH SarabunPSK" w:hAnsi="TH SarabunPSK" w:cs="TH SarabunPSK" w:hint="cs"/>
          <w:color w:val="000000"/>
          <w:sz w:val="32"/>
          <w:szCs w:val="32"/>
          <w:cs/>
        </w:rPr>
        <w:t xml:space="preserve"> 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การบริหารหมายถึง กิจกรรมที่บุคคลตั้งแต่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คนขึ้นไป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ร่วมกันดำเนินการเพื่อให้บรรลุวัตถุประสงค์</w:t>
      </w:r>
    </w:p>
    <w:p w14:paraId="12749A7F"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ฮร์โรลด์คูนตซ์</w:t>
      </w:r>
      <w:r w:rsidRPr="004A09A5">
        <w:rPr>
          <w:rFonts w:ascii="TH SarabunPSK" w:hAnsi="TH SarabunPSK" w:cs="TH SarabunPSK" w:hint="cs"/>
          <w:b/>
          <w:bCs/>
          <w:color w:val="000000"/>
          <w:sz w:val="32"/>
          <w:szCs w:val="32"/>
        </w:rPr>
        <w:t xml:space="preserve"> (Harold Koontz</w:t>
      </w:r>
      <w:r w:rsidRPr="004A09A5">
        <w:rPr>
          <w:rFonts w:ascii="TH SarabunPSK" w:hAnsi="TH SarabunPSK" w:cs="TH SarabunPSK" w:hint="cs"/>
          <w:color w:val="000000"/>
          <w:sz w:val="32"/>
          <w:szCs w:val="32"/>
        </w:rPr>
        <w:t>)</w:t>
      </w:r>
      <w:r w:rsidRPr="004A09A5">
        <w:rPr>
          <w:rStyle w:val="FootnoteReference"/>
          <w:rFonts w:ascii="TH SarabunPSK" w:hAnsi="TH SarabunPSK" w:cs="TH SarabunPSK" w:hint="cs"/>
          <w:color w:val="000000"/>
        </w:rPr>
        <w:footnoteReference w:id="46"/>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หมายถึงการดำเนินงานให้บรรลุตามวัตถุประสงค์ที่ตั้งไว้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โดยอาศัยปัจจัยต่าง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ได้แก่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เงิน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วัสดุสิ่งของ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เป็นอุปกรณ์ในการบริหารเพื่อให้เกิดสัมฤทธิ์ผลตามจุดมุ่งหมายอย่างมีประสิทธิภาพ</w:t>
      </w:r>
    </w:p>
    <w:p w14:paraId="1E57B39C"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ปีเตอร์เอฟ</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ดรัคเกอร์</w:t>
      </w:r>
      <w:r w:rsidRPr="004A09A5">
        <w:rPr>
          <w:rFonts w:ascii="TH SarabunPSK" w:hAnsi="TH SarabunPSK" w:cs="TH SarabunPSK" w:hint="cs"/>
          <w:b/>
          <w:bCs/>
          <w:color w:val="000000"/>
          <w:sz w:val="32"/>
          <w:szCs w:val="32"/>
        </w:rPr>
        <w:t xml:space="preserve"> (Peter F. Drucker)</w:t>
      </w:r>
      <w:r w:rsidRPr="004A09A5">
        <w:rPr>
          <w:rStyle w:val="FootnoteReference"/>
          <w:rFonts w:ascii="TH SarabunPSK" w:hAnsi="TH SarabunPSK" w:cs="TH SarabunPSK" w:hint="cs"/>
          <w:color w:val="000000"/>
        </w:rPr>
        <w:footnoteReference w:id="47"/>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ศิลปะในการทำงานให้บรรลุเป้าหมายร่วมกับผู้อื่น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การทำงานต่าง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ให้ลุล่วงไปโดยอาศัยคนอื่นเป็นผู้ทำภายในสภาพองค์การที่กล่าวนั้น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ทรัพยากรด้านบุคคลจะเป็นทรัพยากรหลักขององค์การที่เข้ามาร่วมกันทำงานในองค์การ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ซึ่งคนเหล่านี้จะเป็นผู้ใช้ทรัพยากรด้านวัตถุอื่น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เครื่องจักร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อุปกรณ์วัตถุดิบ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เงินทุน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รวมทั้งข้อมูลสนเทศต่าง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เพื่อผลิตสินค้าหรือบริการออกจำหน่ายและตอบสนองความพอใจให้กับสังคม</w:t>
      </w:r>
    </w:p>
    <w:p w14:paraId="69C657E3"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p>
    <w:p w14:paraId="79268464" w14:textId="77777777" w:rsidR="000C5FD8" w:rsidRPr="004A09A5" w:rsidRDefault="000C5FD8" w:rsidP="009F57E2">
      <w:pPr>
        <w:tabs>
          <w:tab w:val="left" w:pos="993"/>
          <w:tab w:val="left" w:pos="1701"/>
        </w:tabs>
        <w:spacing w:after="0" w:line="276"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๕</w:t>
      </w:r>
      <w:r w:rsidRPr="004A09A5">
        <w:rPr>
          <w:rFonts w:ascii="TH SarabunPSK" w:hAnsi="TH SarabunPSK" w:cs="TH SarabunPSK" w:hint="cs"/>
          <w:b/>
          <w:bCs/>
          <w:color w:val="000000"/>
          <w:sz w:val="32"/>
          <w:szCs w:val="32"/>
        </w:rPr>
        <w:t xml:space="preserve"> </w:t>
      </w:r>
      <w:bookmarkStart w:id="80" w:name="_Hlk132375124"/>
      <w:r w:rsidRPr="004A09A5">
        <w:rPr>
          <w:rFonts w:ascii="TH SarabunPSK" w:hAnsi="TH SarabunPSK" w:cs="TH SarabunPSK" w:hint="cs"/>
          <w:b/>
          <w:bCs/>
          <w:color w:val="000000"/>
          <w:sz w:val="32"/>
          <w:szCs w:val="32"/>
          <w:cs/>
        </w:rPr>
        <w:t>แสดงสรุปประเด็นแนวคิดความหมายการบริหาร</w:t>
      </w:r>
    </w:p>
    <w:tbl>
      <w:tblPr>
        <w:tblW w:w="8364" w:type="dxa"/>
        <w:tblInd w:w="108" w:type="dxa"/>
        <w:tblBorders>
          <w:top w:val="single" w:sz="4" w:space="0" w:color="000000"/>
          <w:bottom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7513"/>
      </w:tblGrid>
      <w:tr w:rsidR="000C5FD8" w:rsidRPr="004A09A5" w14:paraId="4E20A7E0" w14:textId="77777777" w:rsidTr="006B16AA">
        <w:trPr>
          <w:tblHeader/>
        </w:trPr>
        <w:tc>
          <w:tcPr>
            <w:tcW w:w="851" w:type="dxa"/>
            <w:shd w:val="clear" w:color="auto" w:fill="F2F2F2"/>
          </w:tcPr>
          <w:bookmarkEnd w:id="80"/>
          <w:p w14:paraId="55B1E3DE" w14:textId="77777777" w:rsidR="000C5FD8" w:rsidRPr="004A09A5" w:rsidRDefault="000C5FD8" w:rsidP="009F57E2">
            <w:pPr>
              <w:tabs>
                <w:tab w:val="left" w:pos="993"/>
                <w:tab w:val="left" w:pos="1701"/>
              </w:tabs>
              <w:spacing w:after="0" w:line="240" w:lineRule="atLeast"/>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ลำดับ</w:t>
            </w:r>
          </w:p>
        </w:tc>
        <w:tc>
          <w:tcPr>
            <w:tcW w:w="7513" w:type="dxa"/>
            <w:shd w:val="clear" w:color="auto" w:fill="F2F2F2"/>
          </w:tcPr>
          <w:p w14:paraId="247F9916" w14:textId="77777777" w:rsidR="000C5FD8" w:rsidRPr="004A09A5" w:rsidRDefault="000C5FD8" w:rsidP="009F57E2">
            <w:pPr>
              <w:tabs>
                <w:tab w:val="left" w:pos="993"/>
                <w:tab w:val="left" w:pos="1701"/>
              </w:tabs>
              <w:spacing w:after="0" w:line="240" w:lineRule="atLeast"/>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ประเด็นแนวคิดความหมายการบริหาร</w:t>
            </w:r>
          </w:p>
        </w:tc>
      </w:tr>
      <w:tr w:rsidR="000C5FD8" w:rsidRPr="004A09A5" w14:paraId="25EB0676" w14:textId="77777777" w:rsidTr="006B16AA">
        <w:tc>
          <w:tcPr>
            <w:tcW w:w="851" w:type="dxa"/>
          </w:tcPr>
          <w:p w14:paraId="55D50FC5"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p>
        </w:tc>
        <w:tc>
          <w:tcPr>
            <w:tcW w:w="7513" w:type="dxa"/>
          </w:tcPr>
          <w:p w14:paraId="69CAD8C6"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การจัดการทรัพยากรที่มีอยู่ให้มีประสิทธิภาพมากที่สุดเพื่อตอบสนองความต้องการของบุคคล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หรือประเทศ</w:t>
            </w:r>
          </w:p>
        </w:tc>
      </w:tr>
      <w:tr w:rsidR="000C5FD8" w:rsidRPr="004A09A5" w14:paraId="35495656" w14:textId="77777777" w:rsidTr="006B16AA">
        <w:tc>
          <w:tcPr>
            <w:tcW w:w="851" w:type="dxa"/>
          </w:tcPr>
          <w:p w14:paraId="4463B13D"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p>
        </w:tc>
        <w:tc>
          <w:tcPr>
            <w:tcW w:w="7513" w:type="dxa"/>
          </w:tcPr>
          <w:p w14:paraId="3F9338DE"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องค์ประกอบที่สำคัญ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(man)</w:t>
            </w:r>
            <w:r w:rsidRPr="004A09A5">
              <w:rPr>
                <w:rFonts w:ascii="TH SarabunPSK" w:hAnsi="TH SarabunPSK" w:cs="TH SarabunPSK" w:hint="cs"/>
                <w:color w:val="000000"/>
                <w:sz w:val="32"/>
                <w:szCs w:val="32"/>
                <w:cs/>
              </w:rPr>
              <w:t xml:space="preserve"> เงิน</w:t>
            </w:r>
            <w:r w:rsidRPr="004A09A5">
              <w:rPr>
                <w:rFonts w:ascii="TH SarabunPSK" w:hAnsi="TH SarabunPSK" w:cs="TH SarabunPSK" w:hint="cs"/>
                <w:color w:val="000000"/>
                <w:sz w:val="32"/>
                <w:szCs w:val="32"/>
              </w:rPr>
              <w:t xml:space="preserve"> (money) </w:t>
            </w:r>
            <w:r w:rsidRPr="004A09A5">
              <w:rPr>
                <w:rFonts w:ascii="TH SarabunPSK" w:hAnsi="TH SarabunPSK" w:cs="TH SarabunPSK" w:hint="cs"/>
                <w:color w:val="000000"/>
                <w:sz w:val="32"/>
                <w:szCs w:val="32"/>
                <w:cs/>
              </w:rPr>
              <w:t>วัสดุอุปกรณ์</w:t>
            </w:r>
            <w:r w:rsidRPr="004A09A5">
              <w:rPr>
                <w:rFonts w:ascii="TH SarabunPSK" w:hAnsi="TH SarabunPSK" w:cs="TH SarabunPSK" w:hint="cs"/>
                <w:color w:val="000000"/>
                <w:sz w:val="32"/>
                <w:szCs w:val="32"/>
              </w:rPr>
              <w:t xml:space="preserve"> (material) </w:t>
            </w:r>
            <w:r w:rsidRPr="004A09A5">
              <w:rPr>
                <w:rFonts w:ascii="TH SarabunPSK" w:hAnsi="TH SarabunPSK" w:cs="TH SarabunPSK" w:hint="cs"/>
                <w:color w:val="000000"/>
                <w:sz w:val="32"/>
                <w:szCs w:val="32"/>
                <w:cs/>
              </w:rPr>
              <w:t>และการจัดการหรือเทคนิคในการบริหาร</w:t>
            </w:r>
            <w:r w:rsidRPr="004A09A5">
              <w:rPr>
                <w:rFonts w:ascii="TH SarabunPSK" w:hAnsi="TH SarabunPSK" w:cs="TH SarabunPSK" w:hint="cs"/>
                <w:color w:val="000000"/>
                <w:sz w:val="32"/>
                <w:szCs w:val="32"/>
              </w:rPr>
              <w:t xml:space="preserve"> (management)</w:t>
            </w:r>
          </w:p>
          <w:p w14:paraId="0DF96FF9"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การบริหารมีลักษณะเป็นทั้งศาสตร์และศิลป์</w:t>
            </w:r>
          </w:p>
        </w:tc>
      </w:tr>
      <w:tr w:rsidR="000C5FD8" w:rsidRPr="004A09A5" w14:paraId="6D2124A5" w14:textId="77777777" w:rsidTr="006B16AA">
        <w:tc>
          <w:tcPr>
            <w:tcW w:w="851" w:type="dxa"/>
          </w:tcPr>
          <w:p w14:paraId="5981E188"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p>
        </w:tc>
        <w:tc>
          <w:tcPr>
            <w:tcW w:w="7513" w:type="dxa"/>
          </w:tcPr>
          <w:p w14:paraId="66B5F266"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pacing w:val="-10"/>
                <w:sz w:val="32"/>
                <w:szCs w:val="32"/>
              </w:rPr>
            </w:pPr>
            <w:r w:rsidRPr="004A09A5">
              <w:rPr>
                <w:rFonts w:ascii="TH SarabunPSK" w:hAnsi="TH SarabunPSK" w:cs="TH SarabunPSK" w:hint="cs"/>
                <w:color w:val="000000"/>
                <w:spacing w:val="-10"/>
                <w:sz w:val="32"/>
                <w:szCs w:val="32"/>
                <w:cs/>
              </w:rPr>
              <w:t>กิจกรรมต่าง ๆ ที่บุคคลตั้งแต่สองคนขึ้นไปร่วมมือกันดำเนินการเพื่อให้บรรลุวัตถุประสงค์อย่างใดอย่างหนึ่งโดยใช้กระบวนการอย่างเป็นระบบ</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ระเบียบ</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และใช้ทรัพยากร</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อย่างเหมาะสม</w:t>
            </w:r>
          </w:p>
        </w:tc>
      </w:tr>
      <w:tr w:rsidR="000C5FD8" w:rsidRPr="004A09A5" w14:paraId="3C269439" w14:textId="77777777" w:rsidTr="006B16AA">
        <w:tc>
          <w:tcPr>
            <w:tcW w:w="851" w:type="dxa"/>
          </w:tcPr>
          <w:p w14:paraId="2B87B5DE"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w:t>
            </w:r>
          </w:p>
        </w:tc>
        <w:tc>
          <w:tcPr>
            <w:tcW w:w="7513" w:type="dxa"/>
          </w:tcPr>
          <w:p w14:paraId="1058DD18"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การทำงานต่าง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ให้เสร็จลุล่วงไปโดยอาศัยคนอื่นเป็นผู้ทำ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โดยมีทรัพยากรด้านบุคคลเข้าร่วมทำงานในองค์การ</w:t>
            </w:r>
          </w:p>
        </w:tc>
      </w:tr>
      <w:tr w:rsidR="000C5FD8" w:rsidRPr="004A09A5" w14:paraId="4CD322F1" w14:textId="77777777" w:rsidTr="006B16AA">
        <w:tc>
          <w:tcPr>
            <w:tcW w:w="851" w:type="dxa"/>
          </w:tcPr>
          <w:p w14:paraId="2F111285"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๕</w:t>
            </w:r>
          </w:p>
        </w:tc>
        <w:tc>
          <w:tcPr>
            <w:tcW w:w="7513" w:type="dxa"/>
          </w:tcPr>
          <w:p w14:paraId="3D003A8E"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กระบวนการนำเอาการตัดสินใจและนำนโยบายไปปฏิบัติ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ส่วนการบริหารรัฐกิจนั้น</w:t>
            </w:r>
          </w:p>
        </w:tc>
      </w:tr>
      <w:tr w:rsidR="000C5FD8" w:rsidRPr="004A09A5" w14:paraId="7FBC781E" w14:textId="77777777" w:rsidTr="006B16AA">
        <w:tc>
          <w:tcPr>
            <w:tcW w:w="851" w:type="dxa"/>
          </w:tcPr>
          <w:p w14:paraId="5AF04AB8"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w:t>
            </w:r>
          </w:p>
        </w:tc>
        <w:tc>
          <w:tcPr>
            <w:tcW w:w="7513" w:type="dxa"/>
          </w:tcPr>
          <w:p w14:paraId="4F6F6682"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pacing w:val="-10"/>
                <w:sz w:val="32"/>
                <w:szCs w:val="32"/>
              </w:rPr>
            </w:pPr>
            <w:r w:rsidRPr="004A09A5">
              <w:rPr>
                <w:rFonts w:ascii="TH SarabunPSK" w:hAnsi="TH SarabunPSK" w:cs="TH SarabunPSK" w:hint="cs"/>
                <w:color w:val="000000"/>
                <w:spacing w:val="-10"/>
                <w:sz w:val="32"/>
                <w:szCs w:val="32"/>
                <w:cs/>
              </w:rPr>
              <w:t>การบริหารเป็นศิลปะของการทำงานให้เสร็จโดยอาศัยผู้อื่นเป็นผู้ทำการบริหารเป็นงานของนักบริหารที่มีอยู่ทุกระดับ</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ทุกองค์การที่จะต้องทำเพื่อให้บรรลุวัตถุประสงค์ขององค์การ</w:t>
            </w:r>
          </w:p>
        </w:tc>
      </w:tr>
      <w:tr w:rsidR="000C5FD8" w:rsidRPr="004A09A5" w14:paraId="140A5BDC" w14:textId="77777777" w:rsidTr="006B16AA">
        <w:tc>
          <w:tcPr>
            <w:tcW w:w="851" w:type="dxa"/>
          </w:tcPr>
          <w:p w14:paraId="7C591081"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๗</w:t>
            </w:r>
          </w:p>
        </w:tc>
        <w:tc>
          <w:tcPr>
            <w:tcW w:w="7513" w:type="dxa"/>
          </w:tcPr>
          <w:p w14:paraId="7FDB1D92"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ระบบที่ประกอบไปด้วยกระบวนการในการนำทรัพยากรทางการบริหารทั้งทางวัตถุและคน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มาดำเนินการเพื่อบรรลุวัตถุประสงค์ที่กำหนดไว้อย่างมีประสิทธิภาพและประสิทธิผล</w:t>
            </w:r>
          </w:p>
        </w:tc>
      </w:tr>
      <w:tr w:rsidR="000C5FD8" w:rsidRPr="004A09A5" w14:paraId="4B8601EC" w14:textId="77777777" w:rsidTr="006B16AA">
        <w:tc>
          <w:tcPr>
            <w:tcW w:w="851" w:type="dxa"/>
          </w:tcPr>
          <w:p w14:paraId="6C72B719"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๘</w:t>
            </w:r>
          </w:p>
        </w:tc>
        <w:tc>
          <w:tcPr>
            <w:tcW w:w="7513" w:type="dxa"/>
          </w:tcPr>
          <w:p w14:paraId="07E7326C"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การนำเอากฎหมายและนโยบายต่าง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ไปปฏิบัติให้เกิดผล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ซึ่งเป็นหน้าที่ของข้าราชการที่จะทำงานด้วยความเต็มใจด้วยความเที่ยงธรรม</w:t>
            </w:r>
          </w:p>
        </w:tc>
      </w:tr>
      <w:tr w:rsidR="000C5FD8" w:rsidRPr="004A09A5" w14:paraId="30CE8E08" w14:textId="77777777" w:rsidTr="006B16AA">
        <w:tc>
          <w:tcPr>
            <w:tcW w:w="851" w:type="dxa"/>
          </w:tcPr>
          <w:p w14:paraId="6F048669"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๙</w:t>
            </w:r>
          </w:p>
        </w:tc>
        <w:tc>
          <w:tcPr>
            <w:tcW w:w="7513" w:type="dxa"/>
          </w:tcPr>
          <w:p w14:paraId="1BA55585"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การกำหนดแนวทางหรือนโยบาย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การสั่งการ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การสนับสนุน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และการตรวจสอบให้ผู้ปฏิบัติสามารถดำเนินงานให้ได้</w:t>
            </w:r>
          </w:p>
        </w:tc>
      </w:tr>
      <w:tr w:rsidR="000C5FD8" w:rsidRPr="004A09A5" w14:paraId="606C600E" w14:textId="77777777" w:rsidTr="006B16AA">
        <w:tc>
          <w:tcPr>
            <w:tcW w:w="851" w:type="dxa"/>
          </w:tcPr>
          <w:p w14:paraId="7F2BA404"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๑๐</w:t>
            </w:r>
          </w:p>
        </w:tc>
        <w:tc>
          <w:tcPr>
            <w:tcW w:w="7513" w:type="dxa"/>
          </w:tcPr>
          <w:p w14:paraId="484028DC"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การดำเนินงานให้บรรลุเป้าหมายหรือวัตถุประสงค์ที่กำหนดไว้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โดยอาศัยปัจจัยต่าง ๆ </w:t>
            </w:r>
            <w:r w:rsidRPr="004A09A5">
              <w:rPr>
                <w:rFonts w:ascii="TH SarabunPSK" w:hAnsi="TH SarabunPSK" w:cs="TH SarabunPSK" w:hint="cs"/>
                <w:color w:val="000000"/>
                <w:sz w:val="32"/>
                <w:szCs w:val="32"/>
                <w:cs/>
              </w:rPr>
              <w:br/>
            </w:r>
            <w:r w:rsidRPr="004A09A5">
              <w:rPr>
                <w:rFonts w:ascii="TH SarabunPSK" w:hAnsi="TH SarabunPSK" w:cs="TH SarabunPSK" w:hint="cs"/>
                <w:color w:val="000000"/>
                <w:spacing w:val="-10"/>
                <w:sz w:val="32"/>
                <w:szCs w:val="32"/>
                <w:cs/>
              </w:rPr>
              <w:t>อันได้แก่</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คน</w:t>
            </w:r>
            <w:r w:rsidRPr="004A09A5">
              <w:rPr>
                <w:rFonts w:ascii="TH SarabunPSK" w:hAnsi="TH SarabunPSK" w:cs="TH SarabunPSK" w:hint="cs"/>
                <w:color w:val="000000"/>
                <w:spacing w:val="-10"/>
                <w:sz w:val="32"/>
                <w:szCs w:val="32"/>
              </w:rPr>
              <w:t xml:space="preserve"> (Man) </w:t>
            </w:r>
            <w:r w:rsidRPr="004A09A5">
              <w:rPr>
                <w:rFonts w:ascii="TH SarabunPSK" w:hAnsi="TH SarabunPSK" w:cs="TH SarabunPSK" w:hint="cs"/>
                <w:color w:val="000000"/>
                <w:spacing w:val="-10"/>
                <w:sz w:val="32"/>
                <w:szCs w:val="32"/>
                <w:cs/>
              </w:rPr>
              <w:t>เงิน</w:t>
            </w:r>
            <w:r w:rsidRPr="004A09A5">
              <w:rPr>
                <w:rFonts w:ascii="TH SarabunPSK" w:hAnsi="TH SarabunPSK" w:cs="TH SarabunPSK" w:hint="cs"/>
                <w:color w:val="000000"/>
                <w:spacing w:val="-10"/>
                <w:sz w:val="32"/>
                <w:szCs w:val="32"/>
              </w:rPr>
              <w:t xml:space="preserve"> (Money) </w:t>
            </w:r>
            <w:r w:rsidRPr="004A09A5">
              <w:rPr>
                <w:rFonts w:ascii="TH SarabunPSK" w:hAnsi="TH SarabunPSK" w:cs="TH SarabunPSK" w:hint="cs"/>
                <w:color w:val="000000"/>
                <w:spacing w:val="-10"/>
                <w:sz w:val="32"/>
                <w:szCs w:val="32"/>
                <w:cs/>
              </w:rPr>
              <w:t>วัสดุสิ่งของ</w:t>
            </w:r>
            <w:r w:rsidRPr="004A09A5">
              <w:rPr>
                <w:rFonts w:ascii="TH SarabunPSK" w:hAnsi="TH SarabunPSK" w:cs="TH SarabunPSK" w:hint="cs"/>
                <w:color w:val="000000"/>
                <w:spacing w:val="-10"/>
                <w:sz w:val="32"/>
                <w:szCs w:val="32"/>
              </w:rPr>
              <w:t xml:space="preserve"> (Material) </w:t>
            </w:r>
            <w:r w:rsidRPr="004A09A5">
              <w:rPr>
                <w:rFonts w:ascii="TH SarabunPSK" w:hAnsi="TH SarabunPSK" w:cs="TH SarabunPSK" w:hint="cs"/>
                <w:color w:val="000000"/>
                <w:spacing w:val="-10"/>
                <w:sz w:val="32"/>
                <w:szCs w:val="32"/>
                <w:cs/>
              </w:rPr>
              <w:t>และวิธีการปฏิบัติงาน</w:t>
            </w:r>
            <w:r w:rsidRPr="004A09A5">
              <w:rPr>
                <w:rFonts w:ascii="TH SarabunPSK" w:hAnsi="TH SarabunPSK" w:cs="TH SarabunPSK" w:hint="cs"/>
                <w:color w:val="000000"/>
                <w:spacing w:val="-10"/>
                <w:sz w:val="32"/>
                <w:szCs w:val="32"/>
              </w:rPr>
              <w:t xml:space="preserve"> (Method)</w:t>
            </w:r>
          </w:p>
        </w:tc>
      </w:tr>
      <w:tr w:rsidR="000C5FD8" w:rsidRPr="004A09A5" w14:paraId="132EA572" w14:textId="77777777" w:rsidTr="006B16AA">
        <w:tc>
          <w:tcPr>
            <w:tcW w:w="851" w:type="dxa"/>
          </w:tcPr>
          <w:p w14:paraId="38ADD4A6"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๑๑</w:t>
            </w:r>
          </w:p>
        </w:tc>
        <w:tc>
          <w:tcPr>
            <w:tcW w:w="7513" w:type="dxa"/>
          </w:tcPr>
          <w:p w14:paraId="7FC3BCCB"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ใช้ศาสตร์และศิลป์เพื่อนำเอาทรัพยากรการบริหารมาประกอบกันตามกระบวนการบริหารให้บรรลุวัตถุประสงค์ที่กำหนดให้อย่างมีคุณภาพ</w:t>
            </w:r>
          </w:p>
        </w:tc>
      </w:tr>
      <w:tr w:rsidR="000C5FD8" w:rsidRPr="004A09A5" w14:paraId="0874496B" w14:textId="77777777" w:rsidTr="006B16AA">
        <w:tc>
          <w:tcPr>
            <w:tcW w:w="851" w:type="dxa"/>
          </w:tcPr>
          <w:p w14:paraId="7F8DB6E4"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๑๒</w:t>
            </w:r>
          </w:p>
        </w:tc>
        <w:tc>
          <w:tcPr>
            <w:tcW w:w="7513" w:type="dxa"/>
          </w:tcPr>
          <w:p w14:paraId="7AAE36AB"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การประสานความพยายามของมนุษย์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อย่างน้อย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และทรัพยากรต่าง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เพื่อทำให้เกิดผลตามต้องการ</w:t>
            </w:r>
          </w:p>
        </w:tc>
      </w:tr>
      <w:tr w:rsidR="000C5FD8" w:rsidRPr="004A09A5" w14:paraId="69F11345" w14:textId="77777777" w:rsidTr="006B16AA">
        <w:tc>
          <w:tcPr>
            <w:tcW w:w="851" w:type="dxa"/>
          </w:tcPr>
          <w:p w14:paraId="703134C2"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๑๓</w:t>
            </w:r>
          </w:p>
        </w:tc>
        <w:tc>
          <w:tcPr>
            <w:tcW w:w="7513" w:type="dxa"/>
          </w:tcPr>
          <w:p w14:paraId="2AC1DABB"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ศิลปะของการทำงานให้เสร็จโดยใช้ผู้อื่น</w:t>
            </w:r>
          </w:p>
        </w:tc>
      </w:tr>
      <w:tr w:rsidR="000C5FD8" w:rsidRPr="004A09A5" w14:paraId="6DED8885" w14:textId="77777777" w:rsidTr="006B16AA">
        <w:tc>
          <w:tcPr>
            <w:tcW w:w="851" w:type="dxa"/>
          </w:tcPr>
          <w:p w14:paraId="607D2803"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๑๔</w:t>
            </w:r>
          </w:p>
        </w:tc>
        <w:tc>
          <w:tcPr>
            <w:tcW w:w="7513" w:type="dxa"/>
          </w:tcPr>
          <w:p w14:paraId="3C74F526"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กิจกรรมที่บุคคลตั้งแต่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คนขึ้นไป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ร่วมกันดำเนินการเพื่อให้บรรลุวัตถุประสงค์</w:t>
            </w:r>
          </w:p>
        </w:tc>
      </w:tr>
      <w:tr w:rsidR="000C5FD8" w:rsidRPr="004A09A5" w14:paraId="044E878C" w14:textId="77777777" w:rsidTr="006B16AA">
        <w:tc>
          <w:tcPr>
            <w:tcW w:w="851" w:type="dxa"/>
          </w:tcPr>
          <w:p w14:paraId="4C9B4EBA"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๑๕</w:t>
            </w:r>
          </w:p>
        </w:tc>
        <w:tc>
          <w:tcPr>
            <w:tcW w:w="7513" w:type="dxa"/>
          </w:tcPr>
          <w:p w14:paraId="7D280B82"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การดำเนินงานให้บรรลุตามวัตถุประสงค์ที่ตั้งไว้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โดยอาศัยปัจจัยต่าง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ได้แก่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เงิน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วัสดุสิ่งของ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เป็นอุปกรณ์ในการบริหารเพื่อให้เกิดสัมฤทธิ์ผลอย่างมีประสิทธิภาพ</w:t>
            </w:r>
          </w:p>
        </w:tc>
      </w:tr>
      <w:tr w:rsidR="000C5FD8" w:rsidRPr="004A09A5" w14:paraId="69BD3703" w14:textId="77777777" w:rsidTr="006B16AA">
        <w:tc>
          <w:tcPr>
            <w:tcW w:w="851" w:type="dxa"/>
          </w:tcPr>
          <w:p w14:paraId="53B2A926"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๑๖</w:t>
            </w:r>
          </w:p>
        </w:tc>
        <w:tc>
          <w:tcPr>
            <w:tcW w:w="7513" w:type="dxa"/>
          </w:tcPr>
          <w:p w14:paraId="081005DA" w14:textId="77777777" w:rsidR="000C5FD8" w:rsidRPr="004A09A5" w:rsidRDefault="000C5FD8" w:rsidP="009F57E2">
            <w:pPr>
              <w:tabs>
                <w:tab w:val="left" w:pos="993"/>
                <w:tab w:val="left" w:pos="1701"/>
              </w:tabs>
              <w:autoSpaceDE w:val="0"/>
              <w:autoSpaceDN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ศิลปะในการทำงานให้บรรลุเป้าหมายร่วมกับผู้อื่น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การทำงานต่าง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ให้ลุล่วงไปโดยอาศัยคนอื่นเป็นผู้ทำภายในสภาพองค์การ</w:t>
            </w:r>
          </w:p>
        </w:tc>
      </w:tr>
    </w:tbl>
    <w:p w14:paraId="103F8454" w14:textId="77777777" w:rsidR="00643E37" w:rsidRPr="004A09A5" w:rsidRDefault="000C5FD8" w:rsidP="009F57E2">
      <w:pPr>
        <w:tabs>
          <w:tab w:val="left" w:pos="993"/>
          <w:tab w:val="left" w:pos="1260"/>
          <w:tab w:val="left" w:pos="1629"/>
          <w:tab w:val="left" w:pos="1701"/>
          <w:tab w:val="left" w:pos="2430"/>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p>
    <w:p w14:paraId="1AF45E7C" w14:textId="557FB6F9" w:rsidR="000C5FD8" w:rsidRPr="004A09A5" w:rsidRDefault="00643E37" w:rsidP="009F57E2">
      <w:pPr>
        <w:tabs>
          <w:tab w:val="left" w:pos="993"/>
          <w:tab w:val="left" w:pos="1260"/>
          <w:tab w:val="left" w:pos="1629"/>
          <w:tab w:val="left" w:pos="1701"/>
          <w:tab w:val="left" w:pos="2430"/>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000C5FD8" w:rsidRPr="004A09A5">
        <w:rPr>
          <w:rFonts w:ascii="TH SarabunPSK" w:hAnsi="TH SarabunPSK" w:cs="TH SarabunPSK" w:hint="cs"/>
          <w:color w:val="000000"/>
          <w:sz w:val="32"/>
          <w:szCs w:val="32"/>
          <w:cs/>
        </w:rPr>
        <w:t>กล่าวโดยสรุป</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การบริหารงาน</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หมายถึง</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ระบบที่ใช้ในการดำเนินการนำเอาทรัพยากรทั้งคนและวัตถุสิ่งของมาใช้ให้เกิดประโยชน์สูงสุดและบรรลุตามวัตถุประสงค์ขององค์กร</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การบริหารมีลักษณะเป็นกระบวนการ</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ได้แก่</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กระบวนการคิด</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การวางแผน</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การจัดองค์กร</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การบริหารงานบุคคลการอำนวยการ</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 xml:space="preserve">        การบังคับ</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การรายงาน</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การงบประมาณ</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การประสานงานการควบคุมงาน</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การตัดสินใจ</w:t>
      </w:r>
      <w:r w:rsidR="000C5FD8" w:rsidRPr="004A09A5">
        <w:rPr>
          <w:rFonts w:ascii="TH SarabunPSK" w:hAnsi="TH SarabunPSK" w:cs="TH SarabunPSK" w:hint="cs"/>
          <w:color w:val="000000"/>
          <w:sz w:val="32"/>
          <w:szCs w:val="32"/>
        </w:rPr>
        <w:t xml:space="preserve"> </w:t>
      </w:r>
      <w:r w:rsidR="000C5FD8" w:rsidRPr="004A09A5">
        <w:rPr>
          <w:rFonts w:ascii="TH SarabunPSK" w:hAnsi="TH SarabunPSK" w:cs="TH SarabunPSK" w:hint="cs"/>
          <w:color w:val="000000"/>
          <w:sz w:val="32"/>
          <w:szCs w:val="32"/>
          <w:cs/>
        </w:rPr>
        <w:t>และนโยบาย</w:t>
      </w:r>
    </w:p>
    <w:p w14:paraId="5C4822B5" w14:textId="77777777" w:rsidR="00F95704" w:rsidRPr="004A09A5" w:rsidRDefault="00F95704"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bookmarkStart w:id="81" w:name="_Hlk132200497"/>
    </w:p>
    <w:p w14:paraId="7D7267D5" w14:textId="77777777" w:rsidR="00F95704" w:rsidRDefault="00F95704"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p>
    <w:p w14:paraId="381B6D49" w14:textId="77777777" w:rsidR="00462283" w:rsidRDefault="00462283"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p>
    <w:p w14:paraId="1C04435A" w14:textId="77777777" w:rsidR="00462283" w:rsidRPr="004A09A5" w:rsidRDefault="00462283"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p>
    <w:p w14:paraId="733FE35B" w14:textId="77777777" w:rsidR="00F95704" w:rsidRPr="004A09A5" w:rsidRDefault="00F95704"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p>
    <w:p w14:paraId="2BD98035" w14:textId="290656E2"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lastRenderedPageBreak/>
        <w:t>๒.๒.๔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ทฤษฎีการบริหารงาน</w:t>
      </w:r>
    </w:p>
    <w:bookmarkEnd w:id="81"/>
    <w:p w14:paraId="52183DD4"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กระบวนการบริหาร</w:t>
      </w:r>
      <w:r w:rsidRPr="004A09A5">
        <w:rPr>
          <w:rFonts w:ascii="TH SarabunPSK" w:hAnsi="TH SarabunPSK" w:cs="TH SarabunPSK" w:hint="cs"/>
          <w:color w:val="000000"/>
          <w:sz w:val="32"/>
          <w:szCs w:val="32"/>
        </w:rPr>
        <w:t xml:space="preserve"> (Process of Administration) </w:t>
      </w:r>
      <w:r w:rsidRPr="004A09A5">
        <w:rPr>
          <w:rFonts w:ascii="TH SarabunPSK" w:hAnsi="TH SarabunPSK" w:cs="TH SarabunPSK" w:hint="cs"/>
          <w:color w:val="000000"/>
          <w:sz w:val="32"/>
          <w:szCs w:val="32"/>
          <w:cs/>
        </w:rPr>
        <w:t>ควรจะมีการวางแผนหรือโครงการสำหรับการปฏิบัติงานในอนาคตให้ตรงเป้าหมายที่ต้องการ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โดยกำหนดงานที่จะทำวิธีการ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และวัตถุประสงค์ของงานนั้น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ไว้ล่วงหน้าได้มีนักวิชาการได้ศึกษากระบวนการบริหาร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ดังนี้</w:t>
      </w:r>
    </w:p>
    <w:p w14:paraId="0708E049" w14:textId="77777777" w:rsidR="000C5FD8" w:rsidRPr="004A09A5" w:rsidRDefault="000C5FD8" w:rsidP="009F57E2">
      <w:pPr>
        <w:tabs>
          <w:tab w:val="left" w:pos="993"/>
          <w:tab w:val="left" w:pos="1260"/>
          <w:tab w:val="left" w:pos="1629"/>
          <w:tab w:val="left" w:pos="1701"/>
          <w:tab w:val="left" w:pos="2430"/>
        </w:tabs>
        <w:spacing w:after="0" w:line="240" w:lineRule="atLeast"/>
        <w:ind w:firstLine="994"/>
        <w:jc w:val="thaiDistribute"/>
        <w:rPr>
          <w:rFonts w:ascii="TH SarabunPSK" w:hAnsi="TH SarabunPSK" w:cs="TH SarabunPSK"/>
          <w:color w:val="000000"/>
          <w:sz w:val="32"/>
          <w:szCs w:val="32"/>
        </w:rPr>
      </w:pPr>
      <w:bookmarkStart w:id="82" w:name="_Hlk160286072"/>
      <w:r w:rsidRPr="004A09A5">
        <w:rPr>
          <w:rFonts w:ascii="TH SarabunPSK" w:hAnsi="TH SarabunPSK" w:cs="TH SarabunPSK" w:hint="cs"/>
          <w:b/>
          <w:bCs/>
          <w:color w:val="000000"/>
          <w:sz w:val="32"/>
          <w:szCs w:val="32"/>
          <w:cs/>
        </w:rPr>
        <w:t>พระธรรมโกศาจารย์</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ประยูร</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ธมฺมจิตฺโต</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การบริหารเป็นวิธีการทำให้งานสำเร็จโดยอาศัยผู้อื่น</w:t>
      </w:r>
      <w:r w:rsidRPr="004A09A5">
        <w:rPr>
          <w:rFonts w:ascii="TH SarabunPSK" w:hAnsi="TH SarabunPSK" w:cs="TH SarabunPSK" w:hint="cs"/>
          <w:color w:val="000000"/>
          <w:sz w:val="32"/>
          <w:szCs w:val="32"/>
        </w:rPr>
        <w:t xml:space="preserve"> (Getting things done through other people) </w:t>
      </w:r>
      <w:r w:rsidRPr="004A09A5">
        <w:rPr>
          <w:rFonts w:ascii="TH SarabunPSK" w:hAnsi="TH SarabunPSK" w:cs="TH SarabunPSK" w:hint="cs"/>
          <w:color w:val="000000"/>
          <w:sz w:val="32"/>
          <w:szCs w:val="32"/>
          <w:cs/>
        </w:rPr>
        <w:t>และกล่าวว่าหน้าที่ของผู้บริหารเป็นกรอบในการพิจารณาของผู้บริหารให้สำเร็จ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ตามคำย่อภาษาอังกฤษว่า “</w:t>
      </w:r>
      <w:r w:rsidRPr="004A09A5">
        <w:rPr>
          <w:rFonts w:ascii="TH SarabunPSK" w:hAnsi="TH SarabunPSK" w:cs="TH SarabunPSK" w:hint="cs"/>
          <w:color w:val="000000"/>
          <w:sz w:val="32"/>
          <w:szCs w:val="32"/>
        </w:rPr>
        <w:t xml:space="preserve">POSDC” </w:t>
      </w:r>
      <w:r w:rsidRPr="004A09A5">
        <w:rPr>
          <w:rFonts w:ascii="TH SarabunPSK" w:hAnsi="TH SarabunPSK" w:cs="TH SarabunPSK" w:hint="cs"/>
          <w:color w:val="000000"/>
          <w:sz w:val="32"/>
          <w:szCs w:val="32"/>
          <w:cs/>
        </w:rPr>
        <w:t>ดังนี้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Style w:val="FootnoteReference"/>
          <w:rFonts w:ascii="TH SarabunPSK" w:hAnsi="TH SarabunPSK" w:cs="TH SarabunPSK" w:hint="cs"/>
          <w:color w:val="000000"/>
          <w:cs/>
        </w:rPr>
        <w:footnoteReference w:id="48"/>
      </w:r>
      <w:r w:rsidRPr="004A09A5">
        <w:rPr>
          <w:rFonts w:ascii="TH SarabunPSK" w:hAnsi="TH SarabunPSK" w:cs="TH SarabunPSK" w:hint="cs"/>
          <w:color w:val="000000"/>
          <w:sz w:val="32"/>
          <w:szCs w:val="32"/>
          <w:cs/>
        </w:rPr>
        <w:t xml:space="preserve"> </w:t>
      </w:r>
    </w:p>
    <w:p w14:paraId="7A910411"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P</w:t>
      </w:r>
      <w:r w:rsidRPr="004A09A5">
        <w:rPr>
          <w:rFonts w:ascii="TH SarabunPSK" w:hAnsi="TH SarabunPSK" w:cs="TH SarabunPSK" w:hint="cs"/>
          <w:color w:val="000000"/>
          <w:sz w:val="32"/>
          <w:szCs w:val="32"/>
          <w:cs/>
        </w:rPr>
        <w:t xml:space="preserve"> คือ</w:t>
      </w:r>
      <w:r w:rsidRPr="004A09A5">
        <w:rPr>
          <w:rFonts w:ascii="TH SarabunPSK" w:hAnsi="TH SarabunPSK" w:cs="TH SarabunPSK" w:hint="cs"/>
          <w:color w:val="000000"/>
          <w:sz w:val="32"/>
          <w:szCs w:val="32"/>
        </w:rPr>
        <w:t xml:space="preserve"> Planning</w:t>
      </w:r>
      <w:r w:rsidRPr="004A09A5">
        <w:rPr>
          <w:rFonts w:ascii="TH SarabunPSK" w:hAnsi="TH SarabunPSK" w:cs="TH SarabunPSK" w:hint="cs"/>
          <w:color w:val="000000"/>
          <w:sz w:val="32"/>
          <w:szCs w:val="32"/>
          <w:cs/>
        </w:rPr>
        <w:t xml:space="preserve"> 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การวางแผน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เป็นการกำหนดแนวทางการดำเนิน งานเพื่อ</w:t>
      </w:r>
      <w:r w:rsidRPr="004A09A5">
        <w:rPr>
          <w:rFonts w:ascii="TH SarabunPSK" w:hAnsi="TH SarabunPSK" w:cs="TH SarabunPSK" w:hint="cs"/>
          <w:color w:val="000000"/>
          <w:spacing w:val="-10"/>
          <w:sz w:val="32"/>
          <w:szCs w:val="32"/>
          <w:cs/>
        </w:rPr>
        <w:t>ความสำเร็จที่จะตามมาในอนาคต</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ผู้บริหารที่ดีต้องมีวิสัยทัศน์ที่กว้างไกลเพื่อกำหนดทิศทางขององค์กร</w:t>
      </w:r>
    </w:p>
    <w:p w14:paraId="2855FF2E"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O </w:t>
      </w:r>
      <w:r w:rsidRPr="004A09A5">
        <w:rPr>
          <w:rFonts w:ascii="TH SarabunPSK" w:hAnsi="TH SarabunPSK" w:cs="TH SarabunPSK" w:hint="cs"/>
          <w:color w:val="000000"/>
          <w:sz w:val="32"/>
          <w:szCs w:val="32"/>
          <w:cs/>
        </w:rPr>
        <w:t xml:space="preserve">คือ </w:t>
      </w:r>
      <w:r w:rsidRPr="004A09A5">
        <w:rPr>
          <w:rFonts w:ascii="TH SarabunPSK" w:hAnsi="TH SarabunPSK" w:cs="TH SarabunPSK" w:hint="cs"/>
          <w:color w:val="000000"/>
          <w:sz w:val="32"/>
          <w:szCs w:val="32"/>
        </w:rPr>
        <w:t xml:space="preserve">Organizing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เป็นการกำหนดโครงสร้าง</w:t>
      </w:r>
      <w:r w:rsidRPr="004A09A5">
        <w:rPr>
          <w:rFonts w:ascii="TH SarabunPSK" w:hAnsi="TH SarabunPSK" w:cs="TH SarabunPSK" w:hint="cs"/>
          <w:color w:val="000000"/>
          <w:spacing w:val="-10"/>
          <w:sz w:val="32"/>
          <w:szCs w:val="32"/>
          <w:cs/>
        </w:rPr>
        <w:t>ความสัมพันธ์ของสมาชิกและสายบังคับบัญชาภายในองค์กร</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มีการแบ่งงานกันทำ</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และการกระจายอำนาจ</w:t>
      </w:r>
    </w:p>
    <w:p w14:paraId="062B5D0F"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S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Staffing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งานบุคลากร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เป็นการสรรหาบุคลากรใหม่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การพัฒนาบุคลากรและการใช้คนให้เหมาะสมกับงาน</w:t>
      </w:r>
    </w:p>
    <w:p w14:paraId="489DB7A7"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D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Directing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การอำนวยการ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เป็นการสื่อสารเพื่อให้เกิด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การดำเนินการตามแผน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ผู้บริหารต้องมีมนุษย์สัมพันธ์ที่ดีและต้องมีภาวะผู้นำ</w:t>
      </w:r>
    </w:p>
    <w:p w14:paraId="659B6C24"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C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Controlling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การกำกับดูแล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เป็นการควบคุมคุณภาพของการปฏิบัติงานภายในองค์กร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รวมทั้งกระบวนการแก้ปัญหาภายในองค์กร</w:t>
      </w:r>
    </w:p>
    <w:bookmarkEnd w:id="82"/>
    <w:p w14:paraId="16907F31"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สมาคมผู้บริหารการศึกษาแห่งสหรัฐอเมริกา</w:t>
      </w:r>
      <w:r w:rsidRPr="004A09A5">
        <w:rPr>
          <w:rFonts w:ascii="TH SarabunPSK" w:hAnsi="TH SarabunPSK" w:cs="TH SarabunPSK" w:hint="cs"/>
          <w:color w:val="000000"/>
          <w:sz w:val="32"/>
          <w:szCs w:val="32"/>
          <w:cs/>
        </w:rPr>
        <w:t xml:space="preserve"> (๒๕๔๒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๖๗</w:t>
      </w:r>
      <w:r w:rsidRPr="004A09A5">
        <w:rPr>
          <w:rFonts w:ascii="TH SarabunPSK" w:hAnsi="TH SarabunPSK" w:cs="TH SarabunPSK" w:hint="cs"/>
          <w:color w:val="000000"/>
          <w:sz w:val="32"/>
          <w:szCs w:val="32"/>
        </w:rPr>
        <w:t>)</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แนวคิดเกี่ยวกับกระบวนการบริหารไว้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p>
    <w:p w14:paraId="406C33AC"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cs/>
        </w:rPr>
        <w:tab/>
        <w:t>การวางแผน</w:t>
      </w:r>
      <w:r w:rsidRPr="004A09A5">
        <w:rPr>
          <w:rFonts w:ascii="TH SarabunPSK" w:hAnsi="TH SarabunPSK" w:cs="TH SarabunPSK" w:hint="cs"/>
          <w:color w:val="000000"/>
          <w:sz w:val="32"/>
          <w:szCs w:val="32"/>
        </w:rPr>
        <w:t xml:space="preserve"> (Planning)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การวางแผนหรือโครงการสำหรับการปฏิบัติงานใน</w:t>
      </w:r>
      <w:r w:rsidRPr="004A09A5">
        <w:rPr>
          <w:rFonts w:ascii="TH SarabunPSK" w:hAnsi="TH SarabunPSK" w:cs="TH SarabunPSK" w:hint="cs"/>
          <w:color w:val="000000"/>
          <w:spacing w:val="-10"/>
          <w:sz w:val="32"/>
          <w:szCs w:val="32"/>
          <w:cs/>
        </w:rPr>
        <w:t>อนาคตให้ตรงเป้าหมายที่ต้องการ</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โดยกำหนดงานที่จะทำวิธีการ</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และวัตถุประสงค์</w:t>
      </w:r>
      <w:r w:rsidRPr="004A09A5">
        <w:rPr>
          <w:rFonts w:ascii="TH SarabunPSK" w:hAnsi="TH SarabunPSK" w:cs="TH SarabunPSK" w:hint="cs"/>
          <w:color w:val="000000"/>
          <w:spacing w:val="-10"/>
          <w:sz w:val="32"/>
          <w:szCs w:val="32"/>
        </w:rPr>
        <w:t xml:space="preserve"> </w:t>
      </w:r>
      <w:r w:rsidRPr="004A09A5">
        <w:rPr>
          <w:rFonts w:ascii="TH SarabunPSK" w:hAnsi="TH SarabunPSK" w:cs="TH SarabunPSK" w:hint="cs"/>
          <w:color w:val="000000"/>
          <w:spacing w:val="-10"/>
          <w:sz w:val="32"/>
          <w:szCs w:val="32"/>
          <w:cs/>
        </w:rPr>
        <w:t>ของงานนั้น ๆ ไว้ล่วงหน้า</w:t>
      </w:r>
    </w:p>
    <w:p w14:paraId="12072228"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cs/>
        </w:rPr>
        <w:tab/>
        <w:t>การแสวงหา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การกำหนดตัวบุคคลและอุปกรณ์</w:t>
      </w:r>
      <w:r w:rsidRPr="004A09A5">
        <w:rPr>
          <w:rFonts w:ascii="TH SarabunPSK" w:hAnsi="TH SarabunPSK" w:cs="TH SarabunPSK" w:hint="cs"/>
          <w:color w:val="000000"/>
          <w:sz w:val="32"/>
          <w:szCs w:val="32"/>
        </w:rPr>
        <w:t xml:space="preserve"> (Allocation) </w:t>
      </w:r>
      <w:r w:rsidRPr="004A09A5">
        <w:rPr>
          <w:rFonts w:ascii="TH SarabunPSK" w:hAnsi="TH SarabunPSK" w:cs="TH SarabunPSK" w:hint="cs"/>
          <w:color w:val="000000"/>
          <w:sz w:val="32"/>
          <w:szCs w:val="32"/>
          <w:cs/>
        </w:rPr>
        <w:t>หมายถึงการแสวงหากำหนดตัวบุคคล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และวัสดุทุกชนิดที่จำเป็นในการปฏิบัติงานตามแผนเพื่อให้งานนั้นสำเร็จลุล่วงไปได้ด้วยดี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มีประสิทธิภาพและประสิทธิผล</w:t>
      </w:r>
    </w:p>
    <w:p w14:paraId="36B615C0"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cs/>
        </w:rPr>
        <w:tab/>
        <w:t>การเสริมกำลังบำรุง</w:t>
      </w:r>
      <w:r w:rsidRPr="004A09A5">
        <w:rPr>
          <w:rFonts w:ascii="TH SarabunPSK" w:hAnsi="TH SarabunPSK" w:cs="TH SarabunPSK" w:hint="cs"/>
          <w:color w:val="000000"/>
          <w:sz w:val="32"/>
          <w:szCs w:val="32"/>
        </w:rPr>
        <w:t xml:space="preserve"> (Stimulation)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การบำรุงขวัญ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กระตุ้น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และส่งเสริมให้บุคลากรปฏิบัติงานอย่างมีประสิทธิภาพ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เพื่อให้ผลงานดีทั้งปริมาณและคุณภาพ</w:t>
      </w:r>
    </w:p>
    <w:p w14:paraId="026D2997"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cs/>
        </w:rPr>
        <w:tab/>
        <w:t>การประสานงาน</w:t>
      </w:r>
      <w:r w:rsidRPr="004A09A5">
        <w:rPr>
          <w:rFonts w:ascii="TH SarabunPSK" w:hAnsi="TH SarabunPSK" w:cs="TH SarabunPSK" w:hint="cs"/>
          <w:color w:val="000000"/>
          <w:sz w:val="32"/>
          <w:szCs w:val="32"/>
        </w:rPr>
        <w:t xml:space="preserve"> (Co – Ordination)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การจัดให้ผู้แทนของหน่วยงานย่อยทุกหน่วยงานพบปะปรึกษาหารือกัน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เพื่อให้มีโอกาสแสดงความคิดเห็นหรือทราบเรื่องการปฏิบัติงานของผู้อื่น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และเพื่อให้งานสัมพันธ์ไม่ขัดแย้งกัน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โดยยึดเป้าหมายขององค์การเป็นหลัก</w:t>
      </w:r>
    </w:p>
    <w:p w14:paraId="30E13A3B"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cs/>
        </w:rPr>
        <w:tab/>
        <w:t>การประเมินผลงาน</w:t>
      </w:r>
      <w:r w:rsidRPr="004A09A5">
        <w:rPr>
          <w:rFonts w:ascii="TH SarabunPSK" w:hAnsi="TH SarabunPSK" w:cs="TH SarabunPSK" w:hint="cs"/>
          <w:color w:val="000000"/>
          <w:sz w:val="32"/>
          <w:szCs w:val="32"/>
        </w:rPr>
        <w:t xml:space="preserve"> (Evaluation)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การตรวจสอบการปฏิบัติงานทุกระยะให้ทราบผลการปฏิบัติงานและปัญหาที่เกิดขึ้น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เพื่อหาแนวทางแก้ไขทุกระยะและประเมินผลขั้นสุดท้ายเพื่อทราบผลการ</w:t>
      </w:r>
      <w:r w:rsidRPr="004A09A5">
        <w:rPr>
          <w:rFonts w:ascii="TH SarabunPSK" w:hAnsi="TH SarabunPSK" w:cs="TH SarabunPSK" w:hint="cs"/>
          <w:color w:val="000000"/>
          <w:sz w:val="32"/>
          <w:szCs w:val="32"/>
          <w:cs/>
        </w:rPr>
        <w:lastRenderedPageBreak/>
        <w:t>ปฏิบัติงาน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และปัญหาที่เกิดขึ้น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เพื่อหาแนวทางแก้ไขทุกระยะและประเมินผลขั้นสุดท้าย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เปรียบเทียบผลงานกับผลงานที่ควรจะได้ตามเป้าหมายที่ตั้งไว้ตั้งแต่ต้นเพื่อวางแผนใหม่สำหรับการปฏิบัติงานในอนาคต</w:t>
      </w:r>
    </w:p>
    <w:p w14:paraId="4B83C200"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สุปรีชา</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กมลาศน์</w:t>
      </w:r>
      <w:r w:rsidRPr="004A09A5">
        <w:rPr>
          <w:rStyle w:val="FootnoteReference"/>
          <w:rFonts w:ascii="TH SarabunPSK" w:hAnsi="TH SarabunPSK" w:cs="TH SarabunPSK" w:hint="cs"/>
          <w:color w:val="000000"/>
          <w:cs/>
        </w:rPr>
        <w:footnoteReference w:id="49"/>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แนวคิดการบริหารได้รับการพัฒนาขึ้นมาตามแบบวิธีการทางวิทยาศาสตร์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จนเกิดเป็นทฤษฎีการบริหารที่มุ่งจะวิเคราะห์ศึกษาถึงการบริหารอย่างเป็นระบบโดยเฮนรี่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ฟาโย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นักบริหารชาวฝรั่งเศส</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ซึ่งได้วางรากฐานสำคัญของทฤษฎีการบริหารทั่วไปอันเป็นที่ยอมรับกันอย่างกว้างขวาง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ทฤษฎีอันหนึ่งที่ว่าด้วยหน้าที่ในการบริหาร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การวางแผนการจัดองค์การ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การบังคับบัญชา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การประสานงาน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และการควบคุมต่อมาได้พัฒนาและปรับปรุงจนกลายเป็นตำราการบริหาร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ทฤษฎีของลูเธอร์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กูลิค</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ศาสตราจารย์การบริหารรัฐกิจชาวอเมริกันที่ได้ขยายแนวคิดของฟาโย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กำหนดหน้าที่ในการบริหารที่เรียกกันว่า</w:t>
      </w:r>
      <w:r w:rsidRPr="004A09A5">
        <w:rPr>
          <w:rFonts w:ascii="TH SarabunPSK" w:hAnsi="TH SarabunPSK" w:cs="TH SarabunPSK" w:hint="cs"/>
          <w:color w:val="000000"/>
          <w:sz w:val="32"/>
          <w:szCs w:val="32"/>
        </w:rPr>
        <w:t xml:space="preserve"> POSDCORB: Planning (</w:t>
      </w:r>
      <w:r w:rsidRPr="004A09A5">
        <w:rPr>
          <w:rFonts w:ascii="TH SarabunPSK" w:hAnsi="TH SarabunPSK" w:cs="TH SarabunPSK" w:hint="cs"/>
          <w:color w:val="000000"/>
          <w:sz w:val="32"/>
          <w:szCs w:val="32"/>
          <w:cs/>
        </w:rPr>
        <w:t>การวางแผน</w:t>
      </w:r>
      <w:r w:rsidRPr="004A09A5">
        <w:rPr>
          <w:rFonts w:ascii="TH SarabunPSK" w:hAnsi="TH SarabunPSK" w:cs="TH SarabunPSK" w:hint="cs"/>
          <w:color w:val="000000"/>
          <w:sz w:val="32"/>
          <w:szCs w:val="32"/>
        </w:rPr>
        <w:t>) Organizing (</w:t>
      </w:r>
      <w:r w:rsidRPr="004A09A5">
        <w:rPr>
          <w:rFonts w:ascii="TH SarabunPSK" w:hAnsi="TH SarabunPSK" w:cs="TH SarabunPSK" w:hint="cs"/>
          <w:color w:val="000000"/>
          <w:sz w:val="32"/>
          <w:szCs w:val="32"/>
          <w:cs/>
        </w:rPr>
        <w:t>การจัดองค์การ</w:t>
      </w:r>
      <w:r w:rsidRPr="004A09A5">
        <w:rPr>
          <w:rFonts w:ascii="TH SarabunPSK" w:hAnsi="TH SarabunPSK" w:cs="TH SarabunPSK" w:hint="cs"/>
          <w:color w:val="000000"/>
          <w:sz w:val="32"/>
          <w:szCs w:val="32"/>
        </w:rPr>
        <w:t>) Staffing (</w:t>
      </w:r>
      <w:r w:rsidRPr="004A09A5">
        <w:rPr>
          <w:rFonts w:ascii="TH SarabunPSK" w:hAnsi="TH SarabunPSK" w:cs="TH SarabunPSK" w:hint="cs"/>
          <w:color w:val="000000"/>
          <w:sz w:val="32"/>
          <w:szCs w:val="32"/>
          <w:cs/>
        </w:rPr>
        <w:t>การจัดบุคคลเข้าทำงาน</w:t>
      </w:r>
      <w:r w:rsidRPr="004A09A5">
        <w:rPr>
          <w:rFonts w:ascii="TH SarabunPSK" w:hAnsi="TH SarabunPSK" w:cs="TH SarabunPSK" w:hint="cs"/>
          <w:color w:val="000000"/>
          <w:sz w:val="32"/>
          <w:szCs w:val="32"/>
        </w:rPr>
        <w:t>) Directing (</w:t>
      </w:r>
      <w:r w:rsidRPr="004A09A5">
        <w:rPr>
          <w:rFonts w:ascii="TH SarabunPSK" w:hAnsi="TH SarabunPSK" w:cs="TH SarabunPSK" w:hint="cs"/>
          <w:color w:val="000000"/>
          <w:sz w:val="32"/>
          <w:szCs w:val="32"/>
          <w:cs/>
        </w:rPr>
        <w:t>การสั่งการหรืออำนวยการ</w:t>
      </w:r>
      <w:r w:rsidRPr="004A09A5">
        <w:rPr>
          <w:rFonts w:ascii="TH SarabunPSK" w:hAnsi="TH SarabunPSK" w:cs="TH SarabunPSK" w:hint="cs"/>
          <w:color w:val="000000"/>
          <w:sz w:val="32"/>
          <w:szCs w:val="32"/>
        </w:rPr>
        <w:t>) Coordinating (</w:t>
      </w:r>
      <w:r w:rsidRPr="004A09A5">
        <w:rPr>
          <w:rFonts w:ascii="TH SarabunPSK" w:hAnsi="TH SarabunPSK" w:cs="TH SarabunPSK" w:hint="cs"/>
          <w:color w:val="000000"/>
          <w:sz w:val="32"/>
          <w:szCs w:val="32"/>
          <w:cs/>
        </w:rPr>
        <w:t>การประสานงาน</w:t>
      </w:r>
      <w:r w:rsidRPr="004A09A5">
        <w:rPr>
          <w:rFonts w:ascii="TH SarabunPSK" w:hAnsi="TH SarabunPSK" w:cs="TH SarabunPSK" w:hint="cs"/>
          <w:color w:val="000000"/>
          <w:sz w:val="32"/>
          <w:szCs w:val="32"/>
        </w:rPr>
        <w:t>) Reporting (</w:t>
      </w:r>
      <w:r w:rsidRPr="004A09A5">
        <w:rPr>
          <w:rFonts w:ascii="TH SarabunPSK" w:hAnsi="TH SarabunPSK" w:cs="TH SarabunPSK" w:hint="cs"/>
          <w:color w:val="000000"/>
          <w:sz w:val="32"/>
          <w:szCs w:val="32"/>
          <w:cs/>
        </w:rPr>
        <w:t>การรายงานผลการปฏิบัติงาน</w:t>
      </w:r>
      <w:r w:rsidRPr="004A09A5">
        <w:rPr>
          <w:rFonts w:ascii="TH SarabunPSK" w:hAnsi="TH SarabunPSK" w:cs="TH SarabunPSK" w:hint="cs"/>
          <w:color w:val="000000"/>
          <w:sz w:val="32"/>
          <w:szCs w:val="32"/>
        </w:rPr>
        <w:t>) Budgeting (</w:t>
      </w:r>
      <w:r w:rsidRPr="004A09A5">
        <w:rPr>
          <w:rFonts w:ascii="TH SarabunPSK" w:hAnsi="TH SarabunPSK" w:cs="TH SarabunPSK" w:hint="cs"/>
          <w:color w:val="000000"/>
          <w:sz w:val="32"/>
          <w:szCs w:val="32"/>
          <w:cs/>
        </w:rPr>
        <w:t>การงบประมาณ</w:t>
      </w:r>
      <w:r w:rsidRPr="004A09A5">
        <w:rPr>
          <w:rFonts w:ascii="TH SarabunPSK" w:hAnsi="TH SarabunPSK" w:cs="TH SarabunPSK" w:hint="cs"/>
          <w:color w:val="000000"/>
          <w:sz w:val="32"/>
          <w:szCs w:val="32"/>
        </w:rPr>
        <w:t>)</w:t>
      </w:r>
    </w:p>
    <w:p w14:paraId="18B65F4E"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เฮนรี่</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ฟาโยล</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rPr>
        <w:t>(Henri Fayol)</w:t>
      </w:r>
      <w:r w:rsidRPr="004A09A5">
        <w:rPr>
          <w:rStyle w:val="FootnoteReference"/>
          <w:rFonts w:ascii="TH SarabunPSK" w:hAnsi="TH SarabunPSK" w:cs="TH SarabunPSK" w:hint="cs"/>
          <w:color w:val="000000"/>
        </w:rPr>
        <w:footnoteReference w:id="50"/>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ได้เสนอทฤษฎีการบริหารโดย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มีความเชื่อว่าเป็นไปได้ที่จะหาทางศึกษาถึงศาสตร์ที่เกี่ยวกับการบริหาร</w:t>
      </w:r>
      <w:r w:rsidRPr="004A09A5">
        <w:rPr>
          <w:rFonts w:ascii="TH SarabunPSK" w:hAnsi="TH SarabunPSK" w:cs="TH SarabunPSK" w:hint="cs"/>
          <w:color w:val="000000"/>
          <w:sz w:val="32"/>
          <w:szCs w:val="32"/>
        </w:rPr>
        <w:t xml:space="preserve"> (Administrative) </w:t>
      </w:r>
      <w:r w:rsidRPr="004A09A5">
        <w:rPr>
          <w:rFonts w:ascii="TH SarabunPSK" w:hAnsi="TH SarabunPSK" w:cs="TH SarabunPSK" w:hint="cs"/>
          <w:color w:val="000000"/>
          <w:sz w:val="32"/>
          <w:szCs w:val="32"/>
          <w:cs/>
        </w:rPr>
        <w:t>ซึ่งสามารถใช้ได้กับการบริหารทุกชนิด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ไม่ว่าจะเป็นการบริหารอุตสาหกรรมหรืองานรัฐบาล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โดยมีสาระสำคัญเกี่ยวกับการบริหาร</w:t>
      </w:r>
      <w:r w:rsidRPr="004A09A5">
        <w:rPr>
          <w:rFonts w:ascii="TH SarabunPSK" w:hAnsi="TH SarabunPSK" w:cs="TH SarabunPSK" w:hint="cs"/>
          <w:color w:val="000000"/>
          <w:sz w:val="32"/>
          <w:szCs w:val="32"/>
        </w:rPr>
        <w:t xml:space="preserve"> (Management Functions) </w:t>
      </w:r>
      <w:r w:rsidRPr="004A09A5">
        <w:rPr>
          <w:rFonts w:ascii="TH SarabunPSK" w:hAnsi="TH SarabunPSK" w:cs="TH SarabunPSK" w:hint="cs"/>
          <w:color w:val="000000"/>
          <w:sz w:val="32"/>
          <w:szCs w:val="32"/>
          <w:cs/>
        </w:rPr>
        <w:t>ซึ่งประกอบด้วยหน้าที่ทาง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คือ </w:t>
      </w:r>
    </w:p>
    <w:p w14:paraId="2772FCFE"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cs/>
        </w:rPr>
        <w:tab/>
        <w:t>การวางแผน</w:t>
      </w:r>
      <w:r w:rsidRPr="004A09A5">
        <w:rPr>
          <w:rFonts w:ascii="TH SarabunPSK" w:hAnsi="TH SarabunPSK" w:cs="TH SarabunPSK" w:hint="cs"/>
          <w:color w:val="000000"/>
          <w:sz w:val="32"/>
          <w:szCs w:val="32"/>
        </w:rPr>
        <w:t xml:space="preserve"> (Planning)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ภาระหน้าที่ของผู้บริหารที่จะต้องทำการคาดการณ์ล่วงหน้าถึงเหตุการณ์ต่าง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ที่จะมีผลกระทบต่อธุรกิจ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และกำหนดขึ้นเป็นแผนปฏิบัติงานหรือวิถีทางที่จะปฏิบัติเอาไว้เพื่อเป็นแนวทางของการทำงานในอนาคต</w:t>
      </w:r>
    </w:p>
    <w:p w14:paraId="016064F5" w14:textId="28FBEC82"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การจัดองค์การ</w:t>
      </w:r>
      <w:r w:rsidRPr="004A09A5">
        <w:rPr>
          <w:rFonts w:ascii="TH SarabunPSK" w:hAnsi="TH SarabunPSK" w:cs="TH SarabunPSK" w:hint="cs"/>
          <w:color w:val="000000"/>
          <w:sz w:val="32"/>
          <w:szCs w:val="32"/>
        </w:rPr>
        <w:t xml:space="preserve"> (Organizing)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ภาระหน้าที่ที่ผู้บริหารจำต้องจัดให้มีโครงของงาน</w:t>
      </w:r>
      <w:r w:rsidR="00F16592">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และอำนาจหน้าที่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ทั้งนี้เพื่อให้เครื่องจักร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และตัวคน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อยู่ในส่วนประกอบที่เหมาะสมในอันที่จะช่วยให้งานขององค์การบรรลุผลสำเร็จได้</w:t>
      </w:r>
    </w:p>
    <w:p w14:paraId="6A0DC5D2"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cs/>
        </w:rPr>
        <w:tab/>
        <w:t>การบังคับบัญชาสั่งการ</w:t>
      </w:r>
      <w:r w:rsidRPr="004A09A5">
        <w:rPr>
          <w:rFonts w:ascii="TH SarabunPSK" w:hAnsi="TH SarabunPSK" w:cs="TH SarabunPSK" w:hint="cs"/>
          <w:color w:val="000000"/>
          <w:sz w:val="32"/>
          <w:szCs w:val="32"/>
        </w:rPr>
        <w:t xml:space="preserve"> (Commanding)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หน้าที่ในการสั่งการงานต่าง ๆ ของผู้อยู่ใต้บังคับบัญชา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ซึ่งจะกระทำให้ผลสำเร็จด้วยดี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โดยที่ผู้บริหารจะต้องกระทำตนเป็นตัวอย่างที่ดี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จะต้องเข้าใจคนงานของตน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จะต้องเข้าใจถึงข้อตกลงในการทำงานของคนงาน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และองค์การที่มีอยู่รวมถึงจะต้องมีการติดต่อสื่อสารกับผู้ใต้บังคับบัญชาอย่างใกล้ชิดทั้งขึ้น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ล่องนอกจากนี้ยังต้องทำการประเมินโครงสร้างขององค์การและผู้อยู่ใต้บังคับบัญชาของตนเป็นประจำอีกด้ว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หากโครงสร้างขององค์การที่เป็นอยู่ไม่เหมาะสมก็จำเป็นต้องปรับปรุงเช่นเดียวกัน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ถ้าผู้อยู่ใต้บังคับบัญชาคนใดหย่อนประสิทธิภาพ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การไล่ออกเพื่อปรับปรุงกำลังคนที่มีอยู่ให้เหมาะสมยิ่งขึ้นก็เป็นสิ่งจำเป็นต้องทำ</w:t>
      </w:r>
    </w:p>
    <w:p w14:paraId="2D6AF9AF"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๔)</w:t>
      </w:r>
      <w:r w:rsidRPr="004A09A5">
        <w:rPr>
          <w:rFonts w:ascii="TH SarabunPSK" w:hAnsi="TH SarabunPSK" w:cs="TH SarabunPSK" w:hint="cs"/>
          <w:color w:val="000000"/>
          <w:sz w:val="32"/>
          <w:szCs w:val="32"/>
          <w:cs/>
        </w:rPr>
        <w:tab/>
        <w:t>การประสานงาน</w:t>
      </w:r>
      <w:r w:rsidRPr="004A09A5">
        <w:rPr>
          <w:rFonts w:ascii="TH SarabunPSK" w:hAnsi="TH SarabunPSK" w:cs="TH SarabunPSK" w:hint="cs"/>
          <w:color w:val="000000"/>
          <w:sz w:val="32"/>
          <w:szCs w:val="32"/>
        </w:rPr>
        <w:t xml:space="preserve"> (Coordinating)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ภาระหน้าที่จะต้องเชื่อมโยงงานของทุกคนให้เข้ากันได้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และกำกับให้ไปสู่จุดมุ่งหมายเดียวกัน</w:t>
      </w:r>
    </w:p>
    <w:p w14:paraId="7BF97F32"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cs/>
        </w:rPr>
        <w:tab/>
        <w:t>การควบคุม</w:t>
      </w:r>
      <w:r w:rsidRPr="004A09A5">
        <w:rPr>
          <w:rFonts w:ascii="TH SarabunPSK" w:hAnsi="TH SarabunPSK" w:cs="TH SarabunPSK" w:hint="cs"/>
          <w:color w:val="000000"/>
          <w:sz w:val="32"/>
          <w:szCs w:val="32"/>
        </w:rPr>
        <w:t xml:space="preserve"> (Controlling)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ภาระหน้าที่ในการที่จะต้องกำกับให้สามารถประกันได้ว่ากิจกรรมต่าง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ที่ทำไปนั้นสามารถเข้ากันได้กับแผนที่ได้วางไว้แล้ว</w:t>
      </w:r>
    </w:p>
    <w:p w14:paraId="2D918C17"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สรุปได้ว่า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หลักการบริหารงานโดยทั่วไปทั้งภาครัฐและเอกชน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ประกอบด้วยการวางแผนการจัดองค์การ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หรือการจัดหน่วยงานต่าง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ภายในองค์กร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การสรรหาบุคคลเข้าทำงาน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การสั่งการการประสานงาน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การรายงานผลการปฏิบัติงาน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การงบประมาณ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เป็นต้น</w:t>
      </w:r>
    </w:p>
    <w:p w14:paraId="43B809A0"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bookmarkStart w:id="84" w:name="_Hlk132200551"/>
      <w:r w:rsidRPr="004A09A5">
        <w:rPr>
          <w:rFonts w:ascii="TH SarabunPSK" w:hAnsi="TH SarabunPSK" w:cs="TH SarabunPSK" w:hint="cs"/>
          <w:b/>
          <w:bCs/>
          <w:color w:val="000000"/>
          <w:sz w:val="32"/>
          <w:szCs w:val="32"/>
          <w:cs/>
        </w:rPr>
        <w:t>๒.๒.๔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 xml:space="preserve">แนวคิด ทฤษฎีเกี่ยวกับกลยุทธ์ในการบริหารจัดการ </w:t>
      </w:r>
    </w:p>
    <w:bookmarkEnd w:id="84"/>
    <w:p w14:paraId="06560C9B" w14:textId="63AD1123"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จากการศึกษาตรวจสอบเอกสารที่เกี่ยวข้องกับกลยุทธ์ปรากฏว่ามีผู้ได้ทำการศึกษาเกี่ยวข้องกับกลยุทธ์และการนำกลยุทธ์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ที่องค์การกำหนด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วิสัยทัศน์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จุดมุ่งหมาย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ภารกิจและวัตถุประสงค์ทางกลยุทธ์ขององค์การรวมถึงนโยบายต่าง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แผนงานหลักและแผนงานอื่น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จะนำมาปฏิบัติเพื่อให้องค์การบรรลุผลสำเร็จในวัตถุประสงค์และจุดมุ่งหมายสูงสุดอย่างมีประสิทธิ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การตัดสินใจในด้านต่าง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ก็มีทั้งข้อดี</w:t>
      </w:r>
      <w:r w:rsidR="00F16592">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และข้อจำกัดที่จะจัดทำกลยุทธ์อย่างเป็นระบบเพื่อนำไปพัฒนาองค์การไปสู่ทิศทางเป้าหมายที่ชัดเจนได้ให้ความหมายไว้ดังนี้</w:t>
      </w:r>
    </w:p>
    <w:p w14:paraId="2E2E42BE"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กลยุทธ์เป็นเรื่องของความคิด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แผนงาน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และการปฏิบัติต่าง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ที่บริษัทนำมาใช้เพื่อให้เกิดความสำเร็จเหนือคู่แข่ง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จากความได้เปรียบทางการแข่งขันที่สามารถดำเนินกิจกรรมต่าง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ได้เด่นชัดมากกว่าหรือมีประสิทธิภาพเหนือกว่าคู่แข่ง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ความหมายของคำว่า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กลยุทธ์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คำภาษาอังกฤษว่า “</w:t>
      </w:r>
      <w:r w:rsidRPr="004A09A5">
        <w:rPr>
          <w:rFonts w:ascii="TH SarabunPSK" w:hAnsi="TH SarabunPSK" w:cs="TH SarabunPSK" w:hint="cs"/>
          <w:color w:val="000000"/>
          <w:sz w:val="32"/>
          <w:szCs w:val="32"/>
        </w:rPr>
        <w:t xml:space="preserve">strategy” </w:t>
      </w:r>
      <w:r w:rsidRPr="004A09A5">
        <w:rPr>
          <w:rFonts w:ascii="TH SarabunPSK" w:hAnsi="TH SarabunPSK" w:cs="TH SarabunPSK" w:hint="cs"/>
          <w:color w:val="000000"/>
          <w:sz w:val="32"/>
          <w:szCs w:val="32"/>
          <w:cs/>
        </w:rPr>
        <w:t>มาจากคำว่า</w:t>
      </w:r>
      <w:r w:rsidRPr="004A09A5">
        <w:rPr>
          <w:rFonts w:ascii="TH SarabunPSK" w:hAnsi="TH SarabunPSK" w:cs="TH SarabunPSK" w:hint="cs"/>
          <w:color w:val="000000"/>
          <w:sz w:val="32"/>
          <w:szCs w:val="32"/>
        </w:rPr>
        <w:t xml:space="preserve"> “Strategos” </w:t>
      </w:r>
      <w:r w:rsidRPr="004A09A5">
        <w:rPr>
          <w:rFonts w:ascii="TH SarabunPSK" w:hAnsi="TH SarabunPSK" w:cs="TH SarabunPSK" w:hint="cs"/>
          <w:color w:val="000000"/>
          <w:sz w:val="32"/>
          <w:szCs w:val="32"/>
          <w:cs/>
        </w:rPr>
        <w:t>ในภาษากรีก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ที่เกิดจากคำว่า</w:t>
      </w:r>
      <w:r w:rsidRPr="004A09A5">
        <w:rPr>
          <w:rFonts w:ascii="TH SarabunPSK" w:hAnsi="TH SarabunPSK" w:cs="TH SarabunPSK" w:hint="cs"/>
          <w:color w:val="000000"/>
          <w:sz w:val="32"/>
          <w:szCs w:val="32"/>
        </w:rPr>
        <w:t xml:space="preserve"> “Stratos” </w:t>
      </w:r>
      <w:r w:rsidRPr="004A09A5">
        <w:rPr>
          <w:rFonts w:ascii="TH SarabunPSK" w:hAnsi="TH SarabunPSK" w:cs="TH SarabunPSK" w:hint="cs"/>
          <w:color w:val="000000"/>
          <w:sz w:val="32"/>
          <w:szCs w:val="32"/>
          <w:cs/>
        </w:rPr>
        <w:t>ซึ่งหมายถึง “</w:t>
      </w:r>
      <w:r w:rsidRPr="004A09A5">
        <w:rPr>
          <w:rFonts w:ascii="TH SarabunPSK" w:hAnsi="TH SarabunPSK" w:cs="TH SarabunPSK" w:hint="cs"/>
          <w:color w:val="000000"/>
          <w:sz w:val="32"/>
          <w:szCs w:val="32"/>
        </w:rPr>
        <w:t xml:space="preserve">Army” </w:t>
      </w:r>
      <w:r w:rsidRPr="004A09A5">
        <w:rPr>
          <w:rFonts w:ascii="TH SarabunPSK" w:hAnsi="TH SarabunPSK" w:cs="TH SarabunPSK" w:hint="cs"/>
          <w:color w:val="000000"/>
          <w:sz w:val="32"/>
          <w:szCs w:val="32"/>
          <w:cs/>
        </w:rPr>
        <w:t>หรือ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กองทัพ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ผสมกับคำว่า</w:t>
      </w:r>
      <w:r w:rsidRPr="004A09A5">
        <w:rPr>
          <w:rFonts w:ascii="TH SarabunPSK" w:hAnsi="TH SarabunPSK" w:cs="TH SarabunPSK" w:hint="cs"/>
          <w:color w:val="000000"/>
          <w:sz w:val="32"/>
          <w:szCs w:val="32"/>
        </w:rPr>
        <w:t xml:space="preserve"> “Agein” </w:t>
      </w:r>
      <w:r w:rsidRPr="004A09A5">
        <w:rPr>
          <w:rFonts w:ascii="TH SarabunPSK" w:hAnsi="TH SarabunPSK" w:cs="TH SarabunPSK" w:hint="cs"/>
          <w:color w:val="000000"/>
          <w:sz w:val="32"/>
          <w:szCs w:val="32"/>
          <w:cs/>
        </w:rPr>
        <w:t>ซึ่งหมายถึง</w:t>
      </w:r>
      <w:r w:rsidRPr="004A09A5">
        <w:rPr>
          <w:rFonts w:ascii="TH SarabunPSK" w:hAnsi="TH SarabunPSK" w:cs="TH SarabunPSK" w:hint="cs"/>
          <w:color w:val="000000"/>
          <w:sz w:val="32"/>
          <w:szCs w:val="32"/>
        </w:rPr>
        <w:t xml:space="preserve"> “Lead” </w:t>
      </w:r>
      <w:r w:rsidRPr="004A09A5">
        <w:rPr>
          <w:rFonts w:ascii="TH SarabunPSK" w:hAnsi="TH SarabunPSK" w:cs="TH SarabunPSK" w:hint="cs"/>
          <w:color w:val="000000"/>
          <w:sz w:val="32"/>
          <w:szCs w:val="32"/>
          <w:cs/>
        </w:rPr>
        <w:t>หรือ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นำหน้า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จึงทำให้นักวิชาการทางด้านการบริหารตีความหมายว่า</w:t>
      </w:r>
      <w:r w:rsidRPr="004A09A5">
        <w:rPr>
          <w:rFonts w:ascii="TH SarabunPSK" w:hAnsi="TH SarabunPSK" w:cs="TH SarabunPSK" w:hint="cs"/>
          <w:color w:val="000000"/>
          <w:sz w:val="32"/>
          <w:szCs w:val="32"/>
        </w:rPr>
        <w:t xml:space="preserve"> “Leading the total organization” </w:t>
      </w:r>
      <w:r w:rsidRPr="004A09A5">
        <w:rPr>
          <w:rFonts w:ascii="TH SarabunPSK" w:hAnsi="TH SarabunPSK" w:cs="TH SarabunPSK" w:hint="cs"/>
          <w:color w:val="000000"/>
          <w:sz w:val="32"/>
          <w:szCs w:val="32"/>
          <w:cs/>
        </w:rPr>
        <w:t>หรือการนำทางให้องค์กรโดยรวม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ซึ่งมีนัยทั้งเชิงจุดมุ่งหมายและวิธีการว่าต้องการอะไรที่ให้สำเร็จและทำอย่างไร</w:t>
      </w:r>
      <w:r w:rsidRPr="004A09A5">
        <w:rPr>
          <w:rStyle w:val="FootnoteReference"/>
          <w:rFonts w:ascii="TH SarabunPSK" w:hAnsi="TH SarabunPSK" w:cs="TH SarabunPSK" w:hint="cs"/>
          <w:color w:val="000000"/>
          <w:cs/>
        </w:rPr>
        <w:footnoteReference w:id="51"/>
      </w:r>
      <w:r w:rsidRPr="004A09A5">
        <w:rPr>
          <w:rFonts w:ascii="TH SarabunPSK" w:hAnsi="TH SarabunPSK" w:cs="TH SarabunPSK" w:hint="cs"/>
          <w:color w:val="000000"/>
          <w:sz w:val="32"/>
          <w:szCs w:val="32"/>
          <w:cs/>
        </w:rPr>
        <w:t xml:space="preserve"> องค์กรจะใช้แผนกลยุทธ์เป็นตัวแบบแผนที่แสดงถึงหรืออธิบายว่าทำอย่างไรที่จะนำกลยุทธ์มาใช้กับบริษัทอย่างได้ผล</w:t>
      </w:r>
      <w:r w:rsidRPr="004A09A5">
        <w:rPr>
          <w:rStyle w:val="FootnoteReference"/>
          <w:rFonts w:ascii="TH SarabunPSK" w:hAnsi="TH SarabunPSK" w:cs="TH SarabunPSK" w:hint="cs"/>
          <w:color w:val="000000"/>
        </w:rPr>
        <w:footnoteReference w:id="52"/>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และสามารถบรรลุวัตถุประสงค์ระยะยาวที่จะทำให้องค์การประสบความสำเร็จการขยายตัวทางพื้นที่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การขยายสินค้าที่หลากหลาย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การพัฒนาผลิตภัณฑ์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ส่วนแบ่งการตลาด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หรือการเข้าร่วมกิจการ(</w:t>
      </w:r>
      <w:r w:rsidRPr="004A09A5">
        <w:rPr>
          <w:rFonts w:ascii="TH SarabunPSK" w:hAnsi="TH SarabunPSK" w:cs="TH SarabunPSK" w:hint="cs"/>
          <w:color w:val="000000"/>
          <w:sz w:val="32"/>
          <w:szCs w:val="32"/>
        </w:rPr>
        <w:t>Fred R. David</w:t>
      </w:r>
      <w:r w:rsidRPr="004A09A5">
        <w:rPr>
          <w:rFonts w:ascii="TH SarabunPSK" w:hAnsi="TH SarabunPSK" w:cs="TH SarabunPSK" w:hint="cs"/>
          <w:color w:val="000000"/>
          <w:sz w:val="32"/>
          <w:szCs w:val="32"/>
          <w:cs/>
        </w:rPr>
        <w:t>)</w:t>
      </w:r>
      <w:r w:rsidRPr="004A09A5">
        <w:rPr>
          <w:rStyle w:val="FootnoteReference"/>
          <w:rFonts w:ascii="TH SarabunPSK" w:hAnsi="TH SarabunPSK" w:cs="TH SarabunPSK" w:hint="cs"/>
          <w:color w:val="000000"/>
        </w:rPr>
        <w:footnoteReference w:id="53"/>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กล่าวได้ว่า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กลยุทธ์จะประกอบด้วยทั้งแผน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ตำแหน่ง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และมุมมอง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ส่วนความหมายกลยุทธ์ในเชิงธุรกิจ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แนวความคิดแผนซึ่งสามารถสนับสนุนศักยภาพในการแข่งขันของบริษัทให้บรรลุเป้าหมายได้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กลยุทธ์เป็นการออกแบบเพื่อช่วยให้บริษัทมี</w:t>
      </w:r>
      <w:r w:rsidRPr="004A09A5">
        <w:rPr>
          <w:rFonts w:ascii="TH SarabunPSK" w:hAnsi="TH SarabunPSK" w:cs="TH SarabunPSK" w:hint="cs"/>
          <w:color w:val="000000"/>
          <w:sz w:val="32"/>
          <w:szCs w:val="32"/>
          <w:cs/>
        </w:rPr>
        <w:lastRenderedPageBreak/>
        <w:t>ความได้เปรียบในการแข่งขัน</w:t>
      </w:r>
      <w:r w:rsidRPr="004A09A5">
        <w:rPr>
          <w:rStyle w:val="FootnoteReference"/>
          <w:rFonts w:ascii="TH SarabunPSK" w:hAnsi="TH SarabunPSK" w:cs="TH SarabunPSK" w:hint="cs"/>
          <w:color w:val="000000"/>
          <w:cs/>
        </w:rPr>
        <w:footnoteReference w:id="54"/>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ใกล้เคียงกับการบริหารกลยุทธ์ว่า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เป็นศาสตร์และศิลป์ของการสร้างกลยุทธ์ การนำกลยุทธ์ไปปฏิบัติและการประเมินผลของกลยุทธ์ใช้เพื่ออ้างถึงการสร้างกลยุทธ์</w:t>
      </w:r>
      <w:r w:rsidRPr="004A09A5">
        <w:rPr>
          <w:rStyle w:val="FootnoteReference"/>
          <w:rFonts w:ascii="TH SarabunPSK" w:hAnsi="TH SarabunPSK" w:cs="TH SarabunPSK" w:hint="cs"/>
          <w:color w:val="000000"/>
          <w:cs/>
        </w:rPr>
        <w:footnoteReference w:id="55"/>
      </w:r>
      <w:r w:rsidRPr="004A09A5">
        <w:rPr>
          <w:rFonts w:ascii="TH SarabunPSK" w:hAnsi="TH SarabunPSK" w:cs="TH SarabunPSK" w:hint="cs"/>
          <w:color w:val="000000"/>
          <w:sz w:val="32"/>
          <w:szCs w:val="32"/>
          <w:cs/>
        </w:rPr>
        <w:t xml:space="preserve"> </w:t>
      </w:r>
    </w:p>
    <w:p w14:paraId="3FC341D9"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สรุปได้ว่า</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กลยุทธ์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แผนปฏิบัติการที่จะช่วยให้การปฏิบัติงานบรรลุวัตถุประสงค์ระยะยาวในอนาคตจากการวิเคราะห์สภาพแวดล้อมภายนอกกับสิ่งแวดล้อมภายในองค์ก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เพื่อสร้างความได้เปรียบในการแข่งขันอย่างยั่งยืน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เพื่อบรรลุวัตถุประสงค์ในระยะยาวอย่างสอดคล้องกับสภาพแวดล้อมที่เผชิญอยู่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จึงต้องวางแผนกลยุทธ์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ที่แตกต่างจากแผนทั่ว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ไป</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เพราะคำว่า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กลยุทธ์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จะต้องเกี่ยวข้องกับการวิเคราะห์สภาพแวดล้อมภายนอกซึ่งเกี่ยวข้องกับการเปลี่ยนแปลงของสภาพแวดล้อมทางสังค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เศรษฐกิจ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การเมือง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กลยุทธ์ในการจัดการนั้น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การนำแผนงานต่าง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ที่องค์การได้กำหนดไว้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ประกอบด้วย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วิสัยทัศน์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จุดมุ่งหมาย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ภารกิจ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และวัตถุประสงค์ทางกลยุทธ์ขององค์การ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นโยบายต่าง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แผนงานหลักและแผนงานอื่น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ที่จะนำมาปฏิบัติ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มาบูรณาการเพื่อให้สามารถเชื่อมโยงสอดรับกับหลักการบริหารขององค์การ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เพื่อให้องค์การบรรลุผลสำเร็จตามวัตถุประสงค์</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ตามจุดมุ่งหมายขององค์การอย่างมีประสิทธิภาพ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ซึ่งการดำเนินงานการตัดสินใจในด้านต่าง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ก็มีทั้งข้อดีและข้อจำกัด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การจัดทำกลยุทธ์อย่างเป็นระบบ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เพื่อไปพัฒนาองค์การไปสู่ทิศทางเป้าหมายที่ชัดเจน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โดยครอบคลุมถึงแนวทางการดำเนินงานและกิจกรรมต่าง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ของผู้ที่ทำงานให้เกิดประโยชน์แก่ส่วนรวม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ย่อมเป็นคุณประโยชน์องค์การจากเอกสารที่เกี่ยวข้องกับความหมายของกลยุทธ์และผลการศึกษาของนักวิชาการต่าง ๆ ผู้วิจัยประมวลผลได้ว่า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การจัดการกลยุทธ์เป็นส่วนสำคัญต่อการพัฒนาองค์การให้มีความเจริญก้าวหน้า</w:t>
      </w:r>
      <w:r w:rsidRPr="004A09A5">
        <w:rPr>
          <w:rFonts w:ascii="TH SarabunPSK" w:hAnsi="TH SarabunPSK" w:cs="TH SarabunPSK" w:hint="cs"/>
          <w:color w:val="000000"/>
          <w:sz w:val="32"/>
          <w:szCs w:val="32"/>
        </w:rPr>
        <w:t xml:space="preserve"> </w:t>
      </w:r>
    </w:p>
    <w:p w14:paraId="40C1FEF8" w14:textId="77777777" w:rsidR="000C5FD8" w:rsidRPr="004A09A5" w:rsidRDefault="000C5FD8" w:rsidP="009F57E2">
      <w:pPr>
        <w:tabs>
          <w:tab w:val="left" w:pos="993"/>
          <w:tab w:val="left" w:pos="1260"/>
          <w:tab w:val="left" w:pos="1629"/>
          <w:tab w:val="left" w:pos="1701"/>
          <w:tab w:val="left" w:pos="1980"/>
          <w:tab w:val="left" w:pos="2430"/>
        </w:tabs>
        <w:spacing w:after="0" w:line="240" w:lineRule="atLeast"/>
        <w:ind w:firstLine="994"/>
        <w:jc w:val="thaiDistribute"/>
        <w:rPr>
          <w:rFonts w:ascii="TH SarabunPSK" w:hAnsi="TH SarabunPSK" w:cs="TH SarabunPSK"/>
          <w:color w:val="000000"/>
          <w:sz w:val="32"/>
          <w:szCs w:val="32"/>
        </w:rPr>
      </w:pPr>
    </w:p>
    <w:p w14:paraId="6D5F4177"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bookmarkStart w:id="86" w:name="_Hlk132200598"/>
      <w:r w:rsidRPr="004A09A5">
        <w:rPr>
          <w:rFonts w:ascii="TH SarabunPSK" w:eastAsia="Cordia New" w:hAnsi="TH SarabunPSK" w:cs="TH SarabunPSK" w:hint="cs"/>
          <w:b/>
          <w:bCs/>
          <w:color w:val="000000"/>
          <w:sz w:val="32"/>
          <w:szCs w:val="32"/>
          <w:cs/>
          <w:lang w:bidi="th-TH"/>
        </w:rPr>
        <w:t>๒.๓ งานวิจัยเกี่ยวกับแนวคิด</w:t>
      </w:r>
      <w:r w:rsidRPr="004A09A5">
        <w:rPr>
          <w:rFonts w:ascii="TH SarabunPSK" w:hAnsi="TH SarabunPSK" w:cs="TH SarabunPSK" w:hint="cs"/>
          <w:b/>
          <w:bCs/>
          <w:color w:val="000000"/>
          <w:sz w:val="32"/>
          <w:szCs w:val="32"/>
          <w:cs/>
          <w:lang w:bidi="th-TH"/>
        </w:rPr>
        <w:t>แรงจูงใจของนักท่องเที่ยวที่มีต่อการท่องเที่ยววัฒนธรรมเชิงพุทธ</w:t>
      </w:r>
    </w:p>
    <w:bookmarkEnd w:id="86"/>
    <w:p w14:paraId="7A5F561B"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rPr>
        <w:tab/>
      </w:r>
      <w:bookmarkStart w:id="87" w:name="_Hlk132200658"/>
      <w:r w:rsidRPr="004A09A5">
        <w:rPr>
          <w:rFonts w:ascii="TH SarabunPSK" w:hAnsi="TH SarabunPSK" w:cs="TH SarabunPSK" w:hint="cs"/>
          <w:b/>
          <w:bCs/>
          <w:color w:val="000000"/>
          <w:sz w:val="32"/>
          <w:szCs w:val="32"/>
          <w:cs/>
        </w:rPr>
        <w:t>๒.๓</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แนวคิดเกี่ยวกับแรงจูงใจทางการท่องเที่ยว</w:t>
      </w:r>
    </w:p>
    <w:bookmarkEnd w:id="87"/>
    <w:p w14:paraId="36774EF5"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ab/>
        <w:t>จากการศึกษาเกี่ยวกับแนวคิดเกี่ยวกับแรงจูงใจทางการท่องเที่ยว พบว่ามีแนวคิดและทฤษฎีที่มีความเกี่ยวข้องได้แก่ ๑) ความสัมพันธ์ระหว่างความต้องการแรงขับและเครื่องล่อ (</w:t>
      </w:r>
      <w:r w:rsidRPr="004A09A5">
        <w:rPr>
          <w:rFonts w:ascii="TH SarabunPSK" w:hAnsi="TH SarabunPSK" w:cs="TH SarabunPSK" w:hint="cs"/>
          <w:color w:val="000000"/>
          <w:sz w:val="32"/>
          <w:szCs w:val="32"/>
        </w:rPr>
        <w:t xml:space="preserve">The need drive incentive theory) </w:t>
      </w:r>
      <w:r w:rsidRPr="004A09A5">
        <w:rPr>
          <w:rFonts w:ascii="TH SarabunPSK" w:hAnsi="TH SarabunPSK" w:cs="TH SarabunPSK" w:hint="cs"/>
          <w:color w:val="000000"/>
          <w:sz w:val="32"/>
          <w:szCs w:val="32"/>
          <w:cs/>
        </w:rPr>
        <w:t>มีหลักการว่าความต้องการของบุคคลจะเป็นแรงขับให้บุคคลแสดง พฤติกรรมเพื่อให้บรรลุเป้าหมายในเครื่องล่อที่มีอยู่ ๒) ทฤษฎีสิ่งเร้า (</w:t>
      </w:r>
      <w:r w:rsidRPr="004A09A5">
        <w:rPr>
          <w:rFonts w:ascii="TH SarabunPSK" w:hAnsi="TH SarabunPSK" w:cs="TH SarabunPSK" w:hint="cs"/>
          <w:color w:val="000000"/>
          <w:sz w:val="32"/>
          <w:szCs w:val="32"/>
        </w:rPr>
        <w:t xml:space="preserve">Cue stimulus theory) </w:t>
      </w:r>
      <w:r w:rsidRPr="004A09A5">
        <w:rPr>
          <w:rFonts w:ascii="TH SarabunPSK" w:hAnsi="TH SarabunPSK" w:cs="TH SarabunPSK" w:hint="cs"/>
          <w:color w:val="000000"/>
          <w:sz w:val="32"/>
          <w:szCs w:val="32"/>
          <w:cs/>
        </w:rPr>
        <w:t>สิ่งเร้าเป็นตัวกระตุ้นให้บุคคลแสดงพฤติกรรม ๓) ทฤษฎีการเร้าอารมณ์ (</w:t>
      </w:r>
      <w:r w:rsidRPr="004A09A5">
        <w:rPr>
          <w:rFonts w:ascii="TH SarabunPSK" w:hAnsi="TH SarabunPSK" w:cs="TH SarabunPSK" w:hint="cs"/>
          <w:color w:val="000000"/>
          <w:sz w:val="32"/>
          <w:szCs w:val="32"/>
        </w:rPr>
        <w:t xml:space="preserve">Affective arousal theory) </w:t>
      </w:r>
      <w:r w:rsidRPr="004A09A5">
        <w:rPr>
          <w:rFonts w:ascii="TH SarabunPSK" w:hAnsi="TH SarabunPSK" w:cs="TH SarabunPSK" w:hint="cs"/>
          <w:color w:val="000000"/>
          <w:sz w:val="32"/>
          <w:szCs w:val="32"/>
          <w:cs/>
        </w:rPr>
        <w:t>บุคคลจะแสดงพฤติกรรม ความต้องการได้ถ้ามีการเร้าอารมณ์เกิดขึ้น ๔) ทฤษฎีแห่งการเรียนรู้ (</w:t>
      </w:r>
      <w:r w:rsidRPr="004A09A5">
        <w:rPr>
          <w:rFonts w:ascii="TH SarabunPSK" w:hAnsi="TH SarabunPSK" w:cs="TH SarabunPSK" w:hint="cs"/>
          <w:color w:val="000000"/>
          <w:sz w:val="32"/>
          <w:szCs w:val="32"/>
        </w:rPr>
        <w:t xml:space="preserve">Cognitive theory) </w:t>
      </w:r>
      <w:r w:rsidRPr="004A09A5">
        <w:rPr>
          <w:rFonts w:ascii="TH SarabunPSK" w:hAnsi="TH SarabunPSK" w:cs="TH SarabunPSK" w:hint="cs"/>
          <w:color w:val="000000"/>
          <w:sz w:val="32"/>
          <w:szCs w:val="32"/>
          <w:cs/>
        </w:rPr>
        <w:t xml:space="preserve">บุคคลจะแสดงพฤติกรรมได้ถ้า ประสงค์จะรู้หรืออยากจะทราบอะไร โดยการคาดคะเนเหตุการณ์ล่วงหน้า และ ๕) ทฤษฎีจิตวิเคราะห์ </w:t>
      </w:r>
      <w:r w:rsidRPr="004A09A5">
        <w:rPr>
          <w:rFonts w:ascii="TH SarabunPSK" w:hAnsi="TH SarabunPSK" w:cs="TH SarabunPSK" w:hint="cs"/>
          <w:color w:val="000000"/>
          <w:sz w:val="32"/>
          <w:szCs w:val="32"/>
          <w:cs/>
        </w:rPr>
        <w:lastRenderedPageBreak/>
        <w:t>(</w:t>
      </w:r>
      <w:r w:rsidRPr="004A09A5">
        <w:rPr>
          <w:rFonts w:ascii="TH SarabunPSK" w:hAnsi="TH SarabunPSK" w:cs="TH SarabunPSK" w:hint="cs"/>
          <w:color w:val="000000"/>
          <w:sz w:val="32"/>
          <w:szCs w:val="32"/>
        </w:rPr>
        <w:t xml:space="preserve">Psychoanalytic theory) </w:t>
      </w:r>
      <w:r w:rsidRPr="004A09A5">
        <w:rPr>
          <w:rFonts w:ascii="TH SarabunPSK" w:hAnsi="TH SarabunPSK" w:cs="TH SarabunPSK" w:hint="cs"/>
          <w:color w:val="000000"/>
          <w:sz w:val="32"/>
          <w:szCs w:val="32"/>
          <w:cs/>
        </w:rPr>
        <w:t>มีหลักการว่า แสดงพฤติกรรม ของบุคคลเป็นการสนองพฤติกรรมของบุคคล เป็นการสนองความต้องการที่เก็บกดไว้ในจิตไร้สำนึก</w:t>
      </w:r>
      <w:r w:rsidRPr="004A09A5">
        <w:rPr>
          <w:rStyle w:val="FootnoteReference"/>
          <w:rFonts w:ascii="TH SarabunPSK" w:hAnsi="TH SarabunPSK" w:cs="TH SarabunPSK" w:hint="cs"/>
          <w:color w:val="000000"/>
        </w:rPr>
        <w:footnoteReference w:id="56"/>
      </w:r>
      <w:r w:rsidRPr="004A09A5">
        <w:rPr>
          <w:rFonts w:ascii="TH SarabunPSK" w:hAnsi="TH SarabunPSK" w:cs="TH SarabunPSK" w:hint="cs"/>
          <w:color w:val="000000"/>
          <w:sz w:val="32"/>
          <w:szCs w:val="32"/>
        </w:rPr>
        <w:t xml:space="preserve"> </w:t>
      </w:r>
    </w:p>
    <w:p w14:paraId="1A1CDE4E"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โดย แนวคิดและทฤษฎีแรงจูงใจ “แรงจูงใจ” ถือเป็นการศึกษาทางด้านจิตวิทยา โดยเกี่ยวกับสรีรวิทยา (</w:t>
      </w:r>
      <w:r w:rsidRPr="004A09A5">
        <w:rPr>
          <w:rFonts w:ascii="TH SarabunPSK" w:hAnsi="TH SarabunPSK" w:cs="TH SarabunPSK" w:hint="cs"/>
          <w:color w:val="000000"/>
          <w:sz w:val="32"/>
          <w:szCs w:val="32"/>
        </w:rPr>
        <w:t xml:space="preserve">Physiology) </w:t>
      </w:r>
      <w:r w:rsidRPr="004A09A5">
        <w:rPr>
          <w:rFonts w:ascii="TH SarabunPSK" w:hAnsi="TH SarabunPSK" w:cs="TH SarabunPSK" w:hint="cs"/>
          <w:color w:val="000000"/>
          <w:sz w:val="32"/>
          <w:szCs w:val="32"/>
          <w:cs/>
        </w:rPr>
        <w:t>จิตวิทยา (</w:t>
      </w:r>
      <w:r w:rsidRPr="004A09A5">
        <w:rPr>
          <w:rFonts w:ascii="TH SarabunPSK" w:hAnsi="TH SarabunPSK" w:cs="TH SarabunPSK" w:hint="cs"/>
          <w:color w:val="000000"/>
          <w:sz w:val="32"/>
          <w:szCs w:val="32"/>
        </w:rPr>
        <w:t xml:space="preserve">Psychological) </w:t>
      </w:r>
      <w:r w:rsidRPr="004A09A5">
        <w:rPr>
          <w:rFonts w:ascii="TH SarabunPSK" w:hAnsi="TH SarabunPSK" w:cs="TH SarabunPSK" w:hint="cs"/>
          <w:color w:val="000000"/>
          <w:sz w:val="32"/>
          <w:szCs w:val="32"/>
          <w:cs/>
        </w:rPr>
        <w:t>หรือปรัชญา (</w:t>
      </w:r>
      <w:r w:rsidRPr="004A09A5">
        <w:rPr>
          <w:rFonts w:ascii="TH SarabunPSK" w:hAnsi="TH SarabunPSK" w:cs="TH SarabunPSK" w:hint="cs"/>
          <w:color w:val="000000"/>
          <w:sz w:val="32"/>
          <w:szCs w:val="32"/>
        </w:rPr>
        <w:t xml:space="preserve">Philosophical) (Holmes and Collins, </w:t>
      </w:r>
      <w:r w:rsidRPr="004A09A5">
        <w:rPr>
          <w:rFonts w:ascii="TH SarabunPSK" w:hAnsi="TH SarabunPSK" w:cs="TH SarabunPSK" w:hint="cs"/>
          <w:color w:val="000000"/>
          <w:sz w:val="32"/>
          <w:szCs w:val="32"/>
          <w:cs/>
        </w:rPr>
        <w:t>๒๐๐๑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ทั้งนี้มีวัตถุประสงค์เพื่อศึกษาพฤติกรรมมนุษย์ ซึ่งมีการทบทวนวรรณกรรมที่แตกต่างกันไปตามแต่ละสาขา สำหรับการท่องเที่ยว แนวคิดเกี่ยวกับแรงจูงใจมีการศึกษาเกี่ยวกับพฤติกรรมนักท่องเที่ยวและการตัดสินใจเลือกที่จะท่องเที่ยว ซึ่งจะช่วยให้เข้าใจอุปสงค์ของนักท่องเที่ยวระหว่างการเดินทางท่องเที่ยว ณ จุดหมายปลายทางนั้น ซึ่งประกอบด้วยปัจจัยหลัก ๒ ประการ คือ</w:t>
      </w:r>
      <w:r w:rsidRPr="004A09A5">
        <w:rPr>
          <w:rStyle w:val="FootnoteReference"/>
          <w:rFonts w:ascii="TH SarabunPSK" w:hAnsi="TH SarabunPSK" w:cs="TH SarabunPSK" w:hint="cs"/>
          <w:color w:val="000000"/>
          <w:cs/>
        </w:rPr>
        <w:footnoteReference w:id="57"/>
      </w:r>
    </w:p>
    <w:p w14:paraId="60890CE2"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ปัจจัยผลักดัน</w:t>
      </w:r>
      <w:r w:rsidRPr="004A09A5">
        <w:rPr>
          <w:rFonts w:ascii="TH SarabunPSK" w:hAnsi="TH SarabunPSK" w:cs="TH SarabunPSK" w:hint="cs"/>
          <w:color w:val="000000"/>
          <w:sz w:val="32"/>
          <w:szCs w:val="32"/>
          <w:cs/>
        </w:rPr>
        <w:t xml:space="preserve"> สำหรับปัจจัยผลักดันของนักท่องเที่ยว สามารถแบ่งตามประเภทของนักท่องเที่ยว โดยจะ จำแนกออกเป็น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ประเภท ได้แก่ นักท่องเที่ยวกลุ่มความสวยงาม (</w:t>
      </w:r>
      <w:r w:rsidRPr="004A09A5">
        <w:rPr>
          <w:rFonts w:ascii="TH SarabunPSK" w:hAnsi="TH SarabunPSK" w:cs="TH SarabunPSK" w:hint="cs"/>
          <w:color w:val="000000"/>
          <w:sz w:val="32"/>
          <w:szCs w:val="32"/>
        </w:rPr>
        <w:t xml:space="preserve">Beauty Visitor) </w:t>
      </w:r>
      <w:r w:rsidRPr="004A09A5">
        <w:rPr>
          <w:rFonts w:ascii="TH SarabunPSK" w:hAnsi="TH SarabunPSK" w:cs="TH SarabunPSK" w:hint="cs"/>
          <w:color w:val="000000"/>
          <w:sz w:val="32"/>
          <w:szCs w:val="32"/>
          <w:cs/>
        </w:rPr>
        <w:t>นักท่องเที่ยวกลุ่มที่พักเฉพาะ (</w:t>
      </w:r>
      <w:r w:rsidRPr="004A09A5">
        <w:rPr>
          <w:rFonts w:ascii="TH SarabunPSK" w:hAnsi="TH SarabunPSK" w:cs="TH SarabunPSK" w:hint="cs"/>
          <w:color w:val="000000"/>
          <w:sz w:val="32"/>
          <w:szCs w:val="32"/>
        </w:rPr>
        <w:t xml:space="preserve">Lifestyle Resort Visitor) </w:t>
      </w:r>
      <w:r w:rsidRPr="004A09A5">
        <w:rPr>
          <w:rFonts w:ascii="TH SarabunPSK" w:hAnsi="TH SarabunPSK" w:cs="TH SarabunPSK" w:hint="cs"/>
          <w:color w:val="000000"/>
          <w:sz w:val="32"/>
          <w:szCs w:val="32"/>
          <w:cs/>
        </w:rPr>
        <w:t>และนักท่องเที่ยวกลุ่มฟื้นฟูจิตวิญญาณ (</w:t>
      </w:r>
      <w:r w:rsidRPr="004A09A5">
        <w:rPr>
          <w:rFonts w:ascii="TH SarabunPSK" w:hAnsi="TH SarabunPSK" w:cs="TH SarabunPSK" w:hint="cs"/>
          <w:color w:val="000000"/>
          <w:sz w:val="32"/>
          <w:szCs w:val="32"/>
        </w:rPr>
        <w:t xml:space="preserve">Spiritual Retreat Visitor) </w:t>
      </w:r>
      <w:r w:rsidRPr="004A09A5">
        <w:rPr>
          <w:rFonts w:ascii="TH SarabunPSK" w:hAnsi="TH SarabunPSK" w:cs="TH SarabunPSK" w:hint="cs"/>
          <w:color w:val="000000"/>
          <w:sz w:val="32"/>
          <w:szCs w:val="32"/>
          <w:cs/>
        </w:rPr>
        <w:t>โดยมีรายละเอียดดังนี้</w:t>
      </w:r>
    </w:p>
    <w:p w14:paraId="04C01CF0" w14:textId="12C06B34"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cs/>
        </w:rPr>
        <w:tab/>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นักท่องเที่ยวกลุ่มความสวยงาม (</w:t>
      </w:r>
      <w:r w:rsidRPr="004A09A5">
        <w:rPr>
          <w:rFonts w:ascii="TH SarabunPSK" w:hAnsi="TH SarabunPSK" w:cs="TH SarabunPSK" w:hint="cs"/>
          <w:b/>
          <w:bCs/>
          <w:color w:val="000000"/>
          <w:sz w:val="32"/>
          <w:szCs w:val="32"/>
        </w:rPr>
        <w:t>Beauty Visitor)</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พบว่า ปัจจัยแรงจูงใจที่สำคัญ ได้แก่ </w:t>
      </w:r>
      <w:r w:rsidR="00462283">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 หลีกหนีจากความเครียด (</w:t>
      </w:r>
      <w:r w:rsidRPr="004A09A5">
        <w:rPr>
          <w:rFonts w:ascii="TH SarabunPSK" w:hAnsi="TH SarabunPSK" w:cs="TH SarabunPSK" w:hint="cs"/>
          <w:color w:val="000000"/>
          <w:sz w:val="32"/>
          <w:szCs w:val="32"/>
        </w:rPr>
        <w:t xml:space="preserve">Escape)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การสนองต่อตนเอง (</w:t>
      </w:r>
      <w:r w:rsidRPr="004A09A5">
        <w:rPr>
          <w:rFonts w:ascii="TH SarabunPSK" w:hAnsi="TH SarabunPSK" w:cs="TH SarabunPSK" w:hint="cs"/>
          <w:color w:val="000000"/>
          <w:sz w:val="32"/>
          <w:szCs w:val="32"/>
        </w:rPr>
        <w:t xml:space="preserve">Indulgence)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การปรับปรุงตนเองให้ดีขึ้น (</w:t>
      </w:r>
      <w:r w:rsidRPr="004A09A5">
        <w:rPr>
          <w:rFonts w:ascii="TH SarabunPSK" w:hAnsi="TH SarabunPSK" w:cs="TH SarabunPSK" w:hint="cs"/>
          <w:color w:val="000000"/>
          <w:sz w:val="32"/>
          <w:szCs w:val="32"/>
        </w:rPr>
        <w:t xml:space="preserve">Self-improvement) </w:t>
      </w:r>
      <w:r w:rsidRPr="004A09A5">
        <w:rPr>
          <w:rFonts w:ascii="TH SarabunPSK" w:hAnsi="TH SarabunPSK" w:cs="TH SarabunPSK" w:hint="cs"/>
          <w:color w:val="000000"/>
          <w:sz w:val="32"/>
          <w:szCs w:val="32"/>
          <w:cs/>
        </w:rPr>
        <w:t>นอกจากนี้ยังมีการศึกษา นักท่องเที่ยวกลุ่มสปา (</w:t>
      </w:r>
      <w:r w:rsidRPr="004A09A5">
        <w:rPr>
          <w:rFonts w:ascii="TH SarabunPSK" w:hAnsi="TH SarabunPSK" w:cs="TH SarabunPSK" w:hint="cs"/>
          <w:color w:val="000000"/>
          <w:sz w:val="32"/>
          <w:szCs w:val="32"/>
        </w:rPr>
        <w:t xml:space="preserve">Spa Visitor) </w:t>
      </w:r>
      <w:r w:rsidRPr="004A09A5">
        <w:rPr>
          <w:rFonts w:ascii="TH SarabunPSK" w:hAnsi="TH SarabunPSK" w:cs="TH SarabunPSK" w:hint="cs"/>
          <w:color w:val="000000"/>
          <w:sz w:val="32"/>
          <w:szCs w:val="32"/>
          <w:cs/>
        </w:rPr>
        <w:t>ในประเทศฮ่องกง โดยพบว่า ปัจจัยที่สำคัญ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การผ่อนคลายและความเชื่อ (</w:t>
      </w:r>
      <w:r w:rsidRPr="004A09A5">
        <w:rPr>
          <w:rFonts w:ascii="TH SarabunPSK" w:hAnsi="TH SarabunPSK" w:cs="TH SarabunPSK" w:hint="cs"/>
          <w:color w:val="000000"/>
          <w:sz w:val="32"/>
          <w:szCs w:val="32"/>
        </w:rPr>
        <w:t xml:space="preserve">Relaxation and Relief)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การหลีกหนีจากความเครียด (</w:t>
      </w:r>
      <w:r w:rsidRPr="004A09A5">
        <w:rPr>
          <w:rFonts w:ascii="TH SarabunPSK" w:hAnsi="TH SarabunPSK" w:cs="TH SarabunPSK" w:hint="cs"/>
          <w:color w:val="000000"/>
          <w:sz w:val="32"/>
          <w:szCs w:val="32"/>
        </w:rPr>
        <w:t xml:space="preserve">Escape)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การสนองต่อตนเอง (</w:t>
      </w:r>
      <w:r w:rsidRPr="004A09A5">
        <w:rPr>
          <w:rFonts w:ascii="TH SarabunPSK" w:hAnsi="TH SarabunPSK" w:cs="TH SarabunPSK" w:hint="cs"/>
          <w:color w:val="000000"/>
          <w:sz w:val="32"/>
          <w:szCs w:val="32"/>
        </w:rPr>
        <w:t xml:space="preserve">Self-Reward and Indulgence)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สุขภาพและความงาม (</w:t>
      </w:r>
      <w:r w:rsidRPr="004A09A5">
        <w:rPr>
          <w:rFonts w:ascii="TH SarabunPSK" w:hAnsi="TH SarabunPSK" w:cs="TH SarabunPSK" w:hint="cs"/>
          <w:color w:val="000000"/>
          <w:sz w:val="32"/>
          <w:szCs w:val="32"/>
        </w:rPr>
        <w:t xml:space="preserve">Health and Beauty)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ความเป็นมิตรภาพ (</w:t>
      </w:r>
      <w:r w:rsidRPr="004A09A5">
        <w:rPr>
          <w:rFonts w:ascii="TH SarabunPSK" w:hAnsi="TH SarabunPSK" w:cs="TH SarabunPSK" w:hint="cs"/>
          <w:color w:val="000000"/>
          <w:sz w:val="32"/>
          <w:szCs w:val="32"/>
        </w:rPr>
        <w:t>Friendship and Kinship)</w:t>
      </w:r>
      <w:r w:rsidRPr="004A09A5">
        <w:rPr>
          <w:rStyle w:val="FootnoteReference"/>
          <w:rFonts w:ascii="TH SarabunPSK" w:hAnsi="TH SarabunPSK" w:cs="TH SarabunPSK" w:hint="cs"/>
          <w:color w:val="000000"/>
        </w:rPr>
        <w:footnoteReference w:id="58"/>
      </w:r>
    </w:p>
    <w:p w14:paraId="5922C6B4"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นักท่องเที่ยวกลุ่มที่พักเฉพาะ (</w:t>
      </w:r>
      <w:r w:rsidRPr="004A09A5">
        <w:rPr>
          <w:rFonts w:ascii="TH SarabunPSK" w:hAnsi="TH SarabunPSK" w:cs="TH SarabunPSK" w:hint="cs"/>
          <w:b/>
          <w:bCs/>
          <w:color w:val="000000"/>
          <w:sz w:val="32"/>
          <w:szCs w:val="32"/>
        </w:rPr>
        <w:t>Lifestyle Resort Visitor</w:t>
      </w:r>
      <w:r w:rsidRPr="004A09A5">
        <w:rPr>
          <w:rFonts w:ascii="TH SarabunPSK" w:hAnsi="TH SarabunPSK" w:cs="TH SarabunPSK" w:hint="cs"/>
          <w:color w:val="000000"/>
          <w:sz w:val="32"/>
          <w:szCs w:val="32"/>
          <w:cs/>
        </w:rPr>
        <w:t xml:space="preserve"> พบว่า ปัจจัยแรงจูงใจที่สำคัญ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การพักผ่อนและการฟื้นฟู (</w:t>
      </w:r>
      <w:r w:rsidRPr="004A09A5">
        <w:rPr>
          <w:rFonts w:ascii="TH SarabunPSK" w:hAnsi="TH SarabunPSK" w:cs="TH SarabunPSK" w:hint="cs"/>
          <w:color w:val="000000"/>
          <w:sz w:val="32"/>
          <w:szCs w:val="32"/>
        </w:rPr>
        <w:t xml:space="preserve">Relaxation and Regeneration)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โปรโมชั่นด้านสุขภาพ (</w:t>
      </w:r>
      <w:r w:rsidRPr="004A09A5">
        <w:rPr>
          <w:rFonts w:ascii="TH SarabunPSK" w:hAnsi="TH SarabunPSK" w:cs="TH SarabunPSK" w:hint="cs"/>
          <w:color w:val="000000"/>
          <w:sz w:val="32"/>
          <w:szCs w:val="32"/>
        </w:rPr>
        <w:t xml:space="preserve">Health Promotion)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การรักษา (</w:t>
      </w:r>
      <w:r w:rsidRPr="004A09A5">
        <w:rPr>
          <w:rFonts w:ascii="TH SarabunPSK" w:hAnsi="TH SarabunPSK" w:cs="TH SarabunPSK" w:hint="cs"/>
          <w:color w:val="000000"/>
          <w:sz w:val="32"/>
          <w:szCs w:val="32"/>
        </w:rPr>
        <w:t xml:space="preserve">Cure or Re-Habitation) </w:t>
      </w:r>
      <w:r w:rsidRPr="004A09A5">
        <w:rPr>
          <w:rFonts w:ascii="TH SarabunPSK" w:hAnsi="TH SarabunPSK" w:cs="TH SarabunPSK" w:hint="cs"/>
          <w:color w:val="000000"/>
          <w:sz w:val="32"/>
          <w:szCs w:val="32"/>
          <w:cs/>
        </w:rPr>
        <w:t xml:space="preserve">ซึ่งสอดคล้องกับ </w:t>
      </w:r>
      <w:r w:rsidRPr="004A09A5">
        <w:rPr>
          <w:rFonts w:ascii="TH SarabunPSK" w:hAnsi="TH SarabunPSK" w:cs="TH SarabunPSK" w:hint="cs"/>
          <w:color w:val="000000"/>
          <w:sz w:val="36"/>
          <w:szCs w:val="36"/>
        </w:rPr>
        <w:t>Norman, A., &amp; Pokorny, J. J.</w:t>
      </w:r>
      <w:r w:rsidRPr="004A09A5">
        <w:rPr>
          <w:rStyle w:val="FootnoteReference"/>
          <w:rFonts w:ascii="TH SarabunPSK" w:hAnsi="TH SarabunPSK" w:cs="TH SarabunPSK" w:hint="cs"/>
          <w:color w:val="000000"/>
        </w:rPr>
        <w:footnoteReference w:id="59"/>
      </w:r>
      <w:r w:rsidRPr="004A09A5">
        <w:rPr>
          <w:rFonts w:ascii="TH SarabunPSK" w:hAnsi="TH SarabunPSK" w:cs="TH SarabunPSK" w:hint="cs"/>
          <w:color w:val="000000"/>
          <w:sz w:val="36"/>
          <w:szCs w:val="36"/>
        </w:rPr>
        <w:t xml:space="preserve"> </w:t>
      </w:r>
      <w:r w:rsidRPr="004A09A5">
        <w:rPr>
          <w:rFonts w:ascii="TH SarabunPSK" w:hAnsi="TH SarabunPSK" w:cs="TH SarabunPSK" w:hint="cs"/>
          <w:color w:val="000000"/>
          <w:sz w:val="32"/>
          <w:szCs w:val="32"/>
          <w:cs/>
        </w:rPr>
        <w:t>กล่าวว่า ปัจจัยแรงจูงใจที่สำคัญของนักท่องเที่ยวกลุ่มที่พักเฉพาะ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การดูแลรักษา (</w:t>
      </w:r>
      <w:r w:rsidRPr="004A09A5">
        <w:rPr>
          <w:rFonts w:ascii="TH SarabunPSK" w:hAnsi="TH SarabunPSK" w:cs="TH SarabunPSK" w:hint="cs"/>
          <w:color w:val="000000"/>
          <w:sz w:val="32"/>
          <w:szCs w:val="32"/>
        </w:rPr>
        <w:t xml:space="preserve">Care)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การค้นหาตนเอง (</w:t>
      </w:r>
      <w:r w:rsidRPr="004A09A5">
        <w:rPr>
          <w:rFonts w:ascii="TH SarabunPSK" w:hAnsi="TH SarabunPSK" w:cs="TH SarabunPSK" w:hint="cs"/>
          <w:color w:val="000000"/>
          <w:sz w:val="32"/>
          <w:szCs w:val="32"/>
        </w:rPr>
        <w:t xml:space="preserve">Self-Discovery)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ความสนุกสนาน (</w:t>
      </w:r>
      <w:r w:rsidRPr="004A09A5">
        <w:rPr>
          <w:rFonts w:ascii="TH SarabunPSK" w:hAnsi="TH SarabunPSK" w:cs="TH SarabunPSK" w:hint="cs"/>
          <w:color w:val="000000"/>
          <w:sz w:val="32"/>
          <w:szCs w:val="32"/>
        </w:rPr>
        <w:t xml:space="preserve">Enjoyment)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สภาพแวดล้อมที่ ดลใจ (</w:t>
      </w:r>
      <w:r w:rsidRPr="004A09A5">
        <w:rPr>
          <w:rFonts w:ascii="TH SarabunPSK" w:hAnsi="TH SarabunPSK" w:cs="TH SarabunPSK" w:hint="cs"/>
          <w:color w:val="000000"/>
          <w:sz w:val="32"/>
          <w:szCs w:val="32"/>
        </w:rPr>
        <w:t xml:space="preserve">Inspiring Surroundings)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ธรรมชาติ (</w:t>
      </w:r>
      <w:r w:rsidRPr="004A09A5">
        <w:rPr>
          <w:rFonts w:ascii="TH SarabunPSK" w:hAnsi="TH SarabunPSK" w:cs="TH SarabunPSK" w:hint="cs"/>
          <w:color w:val="000000"/>
          <w:sz w:val="32"/>
          <w:szCs w:val="32"/>
        </w:rPr>
        <w:t>Nature)</w:t>
      </w:r>
    </w:p>
    <w:p w14:paraId="262DC4FA"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 xml:space="preserve"> </w:t>
      </w:r>
      <w:r w:rsidRPr="004A09A5">
        <w:rPr>
          <w:rFonts w:ascii="TH SarabunPSK" w:hAnsi="TH SarabunPSK" w:cs="TH SarabunPSK" w:hint="cs"/>
          <w:b/>
          <w:bCs/>
          <w:color w:val="000000"/>
          <w:sz w:val="32"/>
          <w:szCs w:val="32"/>
          <w:cs/>
        </w:rPr>
        <w:tab/>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นักท่องเที่ยวกลุ่มฟื้นฟูจิตวิญญาณ (</w:t>
      </w:r>
      <w:r w:rsidRPr="004A09A5">
        <w:rPr>
          <w:rFonts w:ascii="TH SarabunPSK" w:hAnsi="TH SarabunPSK" w:cs="TH SarabunPSK" w:hint="cs"/>
          <w:b/>
          <w:bCs/>
          <w:color w:val="000000"/>
          <w:sz w:val="32"/>
          <w:szCs w:val="32"/>
        </w:rPr>
        <w:t>Spiritual Retreat Visitor)</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พบว่าปัจจัยที่สำคัญ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การมีชีวิตใหม่อีกครั้ง (</w:t>
      </w:r>
      <w:r w:rsidRPr="004A09A5">
        <w:rPr>
          <w:rFonts w:ascii="TH SarabunPSK" w:hAnsi="TH SarabunPSK" w:cs="TH SarabunPSK" w:hint="cs"/>
          <w:color w:val="000000"/>
          <w:sz w:val="32"/>
          <w:szCs w:val="32"/>
        </w:rPr>
        <w:t xml:space="preserve">Renew Myself)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การผ่อนคลาย (</w:t>
      </w:r>
      <w:r w:rsidRPr="004A09A5">
        <w:rPr>
          <w:rFonts w:ascii="TH SarabunPSK" w:hAnsi="TH SarabunPSK" w:cs="TH SarabunPSK" w:hint="cs"/>
          <w:color w:val="000000"/>
          <w:sz w:val="32"/>
          <w:szCs w:val="32"/>
        </w:rPr>
        <w:t xml:space="preserve">Relax)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 ยืดหยุ่นทั้งทางกายและจิตใจ (</w:t>
      </w:r>
      <w:r w:rsidRPr="004A09A5">
        <w:rPr>
          <w:rFonts w:ascii="TH SarabunPSK" w:hAnsi="TH SarabunPSK" w:cs="TH SarabunPSK" w:hint="cs"/>
          <w:color w:val="000000"/>
          <w:sz w:val="32"/>
          <w:szCs w:val="32"/>
        </w:rPr>
        <w:t xml:space="preserve">More Flexible in Body and Mind)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หลีกหนีจากความเครียด (</w:t>
      </w:r>
      <w:r w:rsidRPr="004A09A5">
        <w:rPr>
          <w:rFonts w:ascii="TH SarabunPSK" w:hAnsi="TH SarabunPSK" w:cs="TH SarabunPSK" w:hint="cs"/>
          <w:color w:val="000000"/>
          <w:sz w:val="32"/>
          <w:szCs w:val="32"/>
        </w:rPr>
        <w:t xml:space="preserve">Let Go of Stress from a Busy)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รู้สึกถึงความสมดุลแห่งชีวิต (</w:t>
      </w:r>
      <w:r w:rsidRPr="004A09A5">
        <w:rPr>
          <w:rFonts w:ascii="TH SarabunPSK" w:hAnsi="TH SarabunPSK" w:cs="TH SarabunPSK" w:hint="cs"/>
          <w:color w:val="000000"/>
          <w:sz w:val="32"/>
          <w:szCs w:val="32"/>
        </w:rPr>
        <w:t xml:space="preserve">Gain a Sense of Balance) </w:t>
      </w:r>
      <w:r w:rsidRPr="004A09A5">
        <w:rPr>
          <w:rFonts w:ascii="TH SarabunPSK" w:hAnsi="TH SarabunPSK" w:cs="TH SarabunPSK" w:hint="cs"/>
          <w:color w:val="000000"/>
          <w:sz w:val="32"/>
          <w:szCs w:val="32"/>
          <w:cs/>
        </w:rPr>
        <w:t>นอกจากนี้ยังมีการศึกษา นักท่องเที่ยวกลุ่มโยคะ (</w:t>
      </w:r>
      <w:r w:rsidRPr="004A09A5">
        <w:rPr>
          <w:rFonts w:ascii="TH SarabunPSK" w:hAnsi="TH SarabunPSK" w:cs="TH SarabunPSK" w:hint="cs"/>
          <w:color w:val="000000"/>
          <w:sz w:val="32"/>
          <w:szCs w:val="32"/>
        </w:rPr>
        <w:t xml:space="preserve">Yoga) </w:t>
      </w:r>
      <w:r w:rsidRPr="004A09A5">
        <w:rPr>
          <w:rFonts w:ascii="TH SarabunPSK" w:hAnsi="TH SarabunPSK" w:cs="TH SarabunPSK" w:hint="cs"/>
          <w:color w:val="000000"/>
          <w:sz w:val="32"/>
          <w:szCs w:val="32"/>
          <w:cs/>
        </w:rPr>
        <w:t>พบว่าปัจจัยที่สำคัญ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เพื่อพักผ่อน หรือผ่อนคลาย (</w:t>
      </w:r>
      <w:r w:rsidRPr="004A09A5">
        <w:rPr>
          <w:rFonts w:ascii="TH SarabunPSK" w:hAnsi="TH SarabunPSK" w:cs="TH SarabunPSK" w:hint="cs"/>
          <w:color w:val="000000"/>
          <w:sz w:val="32"/>
          <w:szCs w:val="32"/>
        </w:rPr>
        <w:t xml:space="preserve">To Relax)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เพื่อออกจากความวุ่นวายและความตึงเครียดในชีวิตประจำวัน (</w:t>
      </w:r>
      <w:r w:rsidRPr="004A09A5">
        <w:rPr>
          <w:rFonts w:ascii="TH SarabunPSK" w:hAnsi="TH SarabunPSK" w:cs="TH SarabunPSK" w:hint="cs"/>
          <w:color w:val="000000"/>
          <w:sz w:val="32"/>
          <w:szCs w:val="32"/>
        </w:rPr>
        <w:t xml:space="preserve">To Let Go Stress from a Busy Life)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เพื่อออกกำลังกาย (</w:t>
      </w:r>
      <w:r w:rsidRPr="004A09A5">
        <w:rPr>
          <w:rFonts w:ascii="TH SarabunPSK" w:hAnsi="TH SarabunPSK" w:cs="TH SarabunPSK" w:hint="cs"/>
          <w:color w:val="000000"/>
          <w:sz w:val="32"/>
          <w:szCs w:val="32"/>
        </w:rPr>
        <w:t xml:space="preserve">To Exercise)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เพื่อความปลื้มปิติและความสุข (</w:t>
      </w:r>
      <w:r w:rsidRPr="004A09A5">
        <w:rPr>
          <w:rFonts w:ascii="TH SarabunPSK" w:hAnsi="TH SarabunPSK" w:cs="TH SarabunPSK" w:hint="cs"/>
          <w:color w:val="000000"/>
          <w:sz w:val="32"/>
          <w:szCs w:val="32"/>
        </w:rPr>
        <w:t xml:space="preserve">To Remember to be Happy and Grateful)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เพื่อบริหารกล้ามเนื้อให้แข็งแรง (</w:t>
      </w:r>
      <w:r w:rsidRPr="004A09A5">
        <w:rPr>
          <w:rFonts w:ascii="TH SarabunPSK" w:hAnsi="TH SarabunPSK" w:cs="TH SarabunPSK" w:hint="cs"/>
          <w:color w:val="000000"/>
          <w:sz w:val="32"/>
          <w:szCs w:val="32"/>
        </w:rPr>
        <w:t>To Strengthen Muscles)</w:t>
      </w:r>
    </w:p>
    <w:p w14:paraId="44EA7FA4"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และนอกจากนี้ยังพบว่า ความต้องการในการเดินทางท่องเที่ยว มีปัจจัยที่สำคัญ ได้แก่ </w:t>
      </w:r>
      <w:r w:rsidRPr="004A09A5">
        <w:rPr>
          <w:rFonts w:ascii="TH SarabunPSK" w:hAnsi="TH SarabunPSK" w:cs="TH SarabunPSK" w:hint="cs"/>
          <w:color w:val="000000"/>
          <w:sz w:val="32"/>
          <w:szCs w:val="32"/>
          <w:cs/>
        </w:rPr>
        <w:br/>
        <w:t>๑) เพื่อความผ่อนคลาย และปราศจากความเครียด (</w:t>
      </w:r>
      <w:r w:rsidRPr="004A09A5">
        <w:rPr>
          <w:rFonts w:ascii="TH SarabunPSK" w:hAnsi="TH SarabunPSK" w:cs="TH SarabunPSK" w:hint="cs"/>
          <w:color w:val="000000"/>
          <w:sz w:val="32"/>
          <w:szCs w:val="32"/>
        </w:rPr>
        <w:t xml:space="preserve">To Need for Relaxation and to Fight Stress) </w:t>
      </w:r>
      <w:r w:rsidRPr="004A09A5">
        <w:rPr>
          <w:rFonts w:ascii="TH SarabunPSK" w:hAnsi="TH SarabunPSK" w:cs="TH SarabunPSK" w:hint="cs"/>
          <w:color w:val="000000"/>
          <w:sz w:val="32"/>
          <w:szCs w:val="32"/>
          <w:cs/>
        </w:rPr>
        <w:t>๒) เพื่อความสมดุลระหว่าง ชีวิตประจำวันกับการทำงาน (</w:t>
      </w:r>
      <w:r w:rsidRPr="004A09A5">
        <w:rPr>
          <w:rFonts w:ascii="TH SarabunPSK" w:hAnsi="TH SarabunPSK" w:cs="TH SarabunPSK" w:hint="cs"/>
          <w:color w:val="000000"/>
          <w:sz w:val="32"/>
          <w:szCs w:val="32"/>
        </w:rPr>
        <w:t xml:space="preserve">The Need for Work-Life Balance) </w:t>
      </w:r>
      <w:r w:rsidRPr="004A09A5">
        <w:rPr>
          <w:rFonts w:ascii="TH SarabunPSK" w:hAnsi="TH SarabunPSK" w:cs="TH SarabunPSK" w:hint="cs"/>
          <w:color w:val="000000"/>
          <w:sz w:val="32"/>
          <w:szCs w:val="32"/>
          <w:cs/>
        </w:rPr>
        <w:t>๓)  เพื่อความสนองต่อคามต้องการของ ตนเอง (</w:t>
      </w:r>
      <w:r w:rsidRPr="004A09A5">
        <w:rPr>
          <w:rFonts w:ascii="TH SarabunPSK" w:hAnsi="TH SarabunPSK" w:cs="TH SarabunPSK" w:hint="cs"/>
          <w:color w:val="000000"/>
          <w:sz w:val="32"/>
          <w:szCs w:val="32"/>
        </w:rPr>
        <w:t xml:space="preserve">The Need to be Pampered and Spoilt) </w:t>
      </w:r>
      <w:r w:rsidRPr="004A09A5">
        <w:rPr>
          <w:rFonts w:ascii="TH SarabunPSK" w:hAnsi="TH SarabunPSK" w:cs="TH SarabunPSK" w:hint="cs"/>
          <w:color w:val="000000"/>
          <w:sz w:val="32"/>
          <w:szCs w:val="32"/>
          <w:cs/>
        </w:rPr>
        <w:t>๔) เพื่อเพิ่มความตระหนักต่อสิ่งใดใด (</w:t>
      </w:r>
      <w:r w:rsidRPr="004A09A5">
        <w:rPr>
          <w:rFonts w:ascii="TH SarabunPSK" w:hAnsi="TH SarabunPSK" w:cs="TH SarabunPSK" w:hint="cs"/>
          <w:color w:val="000000"/>
          <w:sz w:val="32"/>
          <w:szCs w:val="32"/>
        </w:rPr>
        <w:t xml:space="preserve">The Need to be Aware and Increase One’s Senses) </w:t>
      </w:r>
      <w:r w:rsidRPr="004A09A5">
        <w:rPr>
          <w:rFonts w:ascii="TH SarabunPSK" w:hAnsi="TH SarabunPSK" w:cs="TH SarabunPSK" w:hint="cs"/>
          <w:color w:val="000000"/>
          <w:sz w:val="32"/>
          <w:szCs w:val="32"/>
          <w:cs/>
        </w:rPr>
        <w:t>และ ๕) เพื่อความสวยงามและความน่าสนใจ (</w:t>
      </w:r>
      <w:r w:rsidRPr="004A09A5">
        <w:rPr>
          <w:rFonts w:ascii="TH SarabunPSK" w:hAnsi="TH SarabunPSK" w:cs="TH SarabunPSK" w:hint="cs"/>
          <w:color w:val="000000"/>
          <w:sz w:val="32"/>
          <w:szCs w:val="32"/>
        </w:rPr>
        <w:t>To Need to Feel Beautiful and Attractive)</w:t>
      </w:r>
    </w:p>
    <w:p w14:paraId="732F81BA"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 xml:space="preserve">๒. ปัจจัยดึงดูด </w:t>
      </w:r>
      <w:r w:rsidRPr="004A09A5">
        <w:rPr>
          <w:rFonts w:ascii="TH SarabunPSK" w:hAnsi="TH SarabunPSK" w:cs="TH SarabunPSK" w:hint="cs"/>
          <w:color w:val="000000"/>
          <w:sz w:val="32"/>
          <w:szCs w:val="32"/>
          <w:cs/>
        </w:rPr>
        <w:t>สำหรับปัจจัยดึงดูด เมื่อมองด้านการท่องเที่ยวเชิงสุขภาพเพื่ออายุวัฒนะ โดยมีการศึกษานักท่องเที่ยว กลุ่มสปา (</w:t>
      </w:r>
      <w:r w:rsidRPr="004A09A5">
        <w:rPr>
          <w:rFonts w:ascii="TH SarabunPSK" w:hAnsi="TH SarabunPSK" w:cs="TH SarabunPSK" w:hint="cs"/>
          <w:color w:val="000000"/>
          <w:sz w:val="32"/>
          <w:szCs w:val="32"/>
        </w:rPr>
        <w:t xml:space="preserve">spa visitor) </w:t>
      </w:r>
      <w:r w:rsidRPr="004A09A5">
        <w:rPr>
          <w:rFonts w:ascii="TH SarabunPSK" w:hAnsi="TH SarabunPSK" w:cs="TH SarabunPSK" w:hint="cs"/>
          <w:color w:val="000000"/>
          <w:sz w:val="32"/>
          <w:szCs w:val="32"/>
          <w:cs/>
        </w:rPr>
        <w:t>ใน ๑๕ ประเทศ โดยองค์กรสปาระหว่างประเทศ (</w:t>
      </w:r>
      <w:r w:rsidRPr="004A09A5">
        <w:rPr>
          <w:rFonts w:ascii="TH SarabunPSK" w:hAnsi="TH SarabunPSK" w:cs="TH SarabunPSK" w:hint="cs"/>
          <w:color w:val="000000"/>
          <w:sz w:val="32"/>
          <w:szCs w:val="32"/>
        </w:rPr>
        <w:t xml:space="preserve">ISPA) </w:t>
      </w:r>
      <w:r w:rsidRPr="004A09A5">
        <w:rPr>
          <w:rFonts w:ascii="TH SarabunPSK" w:hAnsi="TH SarabunPSK" w:cs="TH SarabunPSK" w:hint="cs"/>
          <w:color w:val="000000"/>
          <w:sz w:val="32"/>
          <w:szCs w:val="32"/>
          <w:cs/>
        </w:rPr>
        <w:t>พบว่า ปัจจัยหลักที่สามารถ ดึงดูดนักท่องเที่ยว คือ สิ่งอำนวยความสะดวกของการท่องเที่ยวเชิงสุขภาพ (</w:t>
      </w:r>
      <w:r w:rsidRPr="004A09A5">
        <w:rPr>
          <w:rFonts w:ascii="TH SarabunPSK" w:hAnsi="TH SarabunPSK" w:cs="TH SarabunPSK" w:hint="cs"/>
          <w:color w:val="000000"/>
          <w:sz w:val="32"/>
          <w:szCs w:val="32"/>
        </w:rPr>
        <w:t xml:space="preserve">Wellness Tourism Facility) </w:t>
      </w:r>
      <w:r w:rsidRPr="004A09A5">
        <w:rPr>
          <w:rFonts w:ascii="TH SarabunPSK" w:hAnsi="TH SarabunPSK" w:cs="TH SarabunPSK" w:hint="cs"/>
          <w:color w:val="000000"/>
          <w:sz w:val="32"/>
          <w:szCs w:val="32"/>
          <w:cs/>
        </w:rPr>
        <w:t>โดยมีองค์ประกอบ คือ ๑) สภาพแวดล้อม (</w:t>
      </w:r>
      <w:r w:rsidRPr="004A09A5">
        <w:rPr>
          <w:rFonts w:ascii="TH SarabunPSK" w:hAnsi="TH SarabunPSK" w:cs="TH SarabunPSK" w:hint="cs"/>
          <w:color w:val="000000"/>
          <w:sz w:val="32"/>
          <w:szCs w:val="32"/>
        </w:rPr>
        <w:t xml:space="preserve">Environment) </w:t>
      </w:r>
      <w:r w:rsidRPr="004A09A5">
        <w:rPr>
          <w:rFonts w:ascii="TH SarabunPSK" w:hAnsi="TH SarabunPSK" w:cs="TH SarabunPSK" w:hint="cs"/>
          <w:color w:val="000000"/>
          <w:sz w:val="32"/>
          <w:szCs w:val="32"/>
          <w:cs/>
        </w:rPr>
        <w:t>๒) บรรยากาศ (</w:t>
      </w:r>
      <w:r w:rsidRPr="004A09A5">
        <w:rPr>
          <w:rFonts w:ascii="TH SarabunPSK" w:hAnsi="TH SarabunPSK" w:cs="TH SarabunPSK" w:hint="cs"/>
          <w:color w:val="000000"/>
          <w:sz w:val="32"/>
          <w:szCs w:val="32"/>
        </w:rPr>
        <w:t>Atmosphere)</w:t>
      </w:r>
      <w:r w:rsidRPr="004A09A5">
        <w:rPr>
          <w:rFonts w:ascii="TH SarabunPSK" w:hAnsi="TH SarabunPSK" w:cs="TH SarabunPSK" w:hint="cs"/>
          <w:b/>
          <w:bCs/>
          <w:color w:val="000000"/>
          <w:sz w:val="32"/>
          <w:szCs w:val="32"/>
          <w:cs/>
        </w:rPr>
        <w:t xml:space="preserve"> </w:t>
      </w:r>
    </w:p>
    <w:p w14:paraId="0090C3E5"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อีกทั้ง อภิดิฐ อุทิศธรรมศักดิ์</w:t>
      </w:r>
      <w:r w:rsidRPr="004A09A5">
        <w:rPr>
          <w:rStyle w:val="FootnoteReference"/>
          <w:rFonts w:ascii="TH SarabunPSK" w:hAnsi="TH SarabunPSK" w:cs="TH SarabunPSK" w:hint="cs"/>
          <w:color w:val="000000"/>
          <w:cs/>
        </w:rPr>
        <w:footnoteReference w:id="60"/>
      </w:r>
      <w:r w:rsidRPr="004A09A5">
        <w:rPr>
          <w:rFonts w:ascii="TH SarabunPSK" w:hAnsi="TH SarabunPSK" w:cs="TH SarabunPSK" w:hint="cs"/>
          <w:color w:val="000000"/>
          <w:sz w:val="32"/>
          <w:szCs w:val="32"/>
          <w:cs/>
        </w:rPr>
        <w:t xml:space="preserve"> ที่ทำการศึกษาเกี่ยวกับแนวคิดเกี่ยวกับแรงจูงใจทางการท่องเที่ยว กล่าวว่า แรงจูงใจมีความแตกต่างกันขึ้นอยู่กับปัจจัยหลายอย่างที่จะทำให้มีการการ แสดงออกทางพฤติกรรมการบริโภค และพฤติกรรมทางสังคมที่แตกต่างกัน ความแตกต่างนี้มาจากอิทธิพลของปัจจัย ได้แก่ </w:t>
      </w:r>
    </w:p>
    <w:p w14:paraId="4CB7DD77"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๑. ปัจจัยภายในตัวบุคคล หมายถึง ปัจจัยทางด้านจิตวิทยาสังคม ซึ่งสาเหตุที่เป็นแรงผลักดันที่ทำให้เกิดการเดินทาง ได้แก่ ความต้องการพักผ่อน การรับรู้ โดยปัจจัย เหล่านี้เป็นแรงจูงใจที่สำคัญในการตัดสินใจที่ทำให้เกิดเดินทาง และเลือกซื้อสินค้าและการบริการ</w:t>
      </w:r>
    </w:p>
    <w:p w14:paraId="44B7FDB1"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๒. ปัจจัยอิทธิพลจากภายนอก หมายถึง ปัจจัยจากสภาวะแวดล้อม ที่ ส่งผลกระทบโดยตรง ทำให้เป็นสาเหตุหลักในการช่วยตัดสินใจเดินทางหรือไม่ ได้แก่ ปัจจัยส่วนบุคคล ปัจจัยทางเศรษฐกิจ ปัจจัยทางสังคมและวัฒนธรรม และปัจจัยทางเทคโนโลยี โดยปัจจัยทั้งหมดนี้ ส่งผลให้มีการกำหนดรูปแบบการดำรงชีวิต</w:t>
      </w:r>
    </w:p>
    <w:p w14:paraId="618C3DF9"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๓. ปัจจัยที่มีรากฐานมาจากความต้องการจำเป็นของบุคคล คือ ปัจจัยที่เป็นความต้องการจำเป็น (</w:t>
      </w:r>
      <w:r w:rsidRPr="004A09A5">
        <w:rPr>
          <w:rFonts w:ascii="TH SarabunPSK" w:hAnsi="TH SarabunPSK" w:cs="TH SarabunPSK" w:hint="cs"/>
          <w:color w:val="000000"/>
          <w:sz w:val="32"/>
          <w:szCs w:val="32"/>
        </w:rPr>
        <w:t xml:space="preserve">Needs) </w:t>
      </w:r>
      <w:r w:rsidRPr="004A09A5">
        <w:rPr>
          <w:rFonts w:ascii="TH SarabunPSK" w:hAnsi="TH SarabunPSK" w:cs="TH SarabunPSK" w:hint="cs"/>
          <w:color w:val="000000"/>
          <w:sz w:val="32"/>
          <w:szCs w:val="32"/>
          <w:cs/>
        </w:rPr>
        <w:t>ทางด้านร่างกายและจิตใจ</w:t>
      </w:r>
    </w:p>
    <w:p w14:paraId="5C326F05"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 xml:space="preserve"> </w:t>
      </w:r>
      <w:r w:rsidRPr="004A09A5">
        <w:rPr>
          <w:rFonts w:ascii="TH SarabunPSK" w:hAnsi="TH SarabunPSK" w:cs="TH SarabunPSK" w:hint="cs"/>
          <w:color w:val="000000"/>
          <w:sz w:val="32"/>
          <w:szCs w:val="32"/>
          <w:cs/>
        </w:rPr>
        <w:tab/>
        <w:t>อีกทั้ง ปัจจัยอื่น ๆ ได้แก่ แรงผลัก (</w:t>
      </w:r>
      <w:r w:rsidRPr="004A09A5">
        <w:rPr>
          <w:rFonts w:ascii="TH SarabunPSK" w:hAnsi="TH SarabunPSK" w:cs="TH SarabunPSK" w:hint="cs"/>
          <w:color w:val="000000"/>
          <w:sz w:val="32"/>
          <w:szCs w:val="32"/>
        </w:rPr>
        <w:t xml:space="preserve">Push Factors) </w:t>
      </w:r>
      <w:r w:rsidRPr="004A09A5">
        <w:rPr>
          <w:rFonts w:ascii="TH SarabunPSK" w:hAnsi="TH SarabunPSK" w:cs="TH SarabunPSK" w:hint="cs"/>
          <w:color w:val="000000"/>
          <w:sz w:val="32"/>
          <w:szCs w:val="32"/>
          <w:cs/>
        </w:rPr>
        <w:t>ซึ่งเป็นความต้องการที่ เกิดขึ้นจากภายในที่ต้องการและแรงดึง (</w:t>
      </w:r>
      <w:r w:rsidRPr="004A09A5">
        <w:rPr>
          <w:rFonts w:ascii="TH SarabunPSK" w:hAnsi="TH SarabunPSK" w:cs="TH SarabunPSK" w:hint="cs"/>
          <w:color w:val="000000"/>
          <w:sz w:val="32"/>
          <w:szCs w:val="32"/>
        </w:rPr>
        <w:t xml:space="preserve">Pull Factors) </w:t>
      </w:r>
      <w:r w:rsidRPr="004A09A5">
        <w:rPr>
          <w:rFonts w:ascii="TH SarabunPSK" w:hAnsi="TH SarabunPSK" w:cs="TH SarabunPSK" w:hint="cs"/>
          <w:color w:val="000000"/>
          <w:sz w:val="32"/>
          <w:szCs w:val="32"/>
          <w:cs/>
        </w:rPr>
        <w:t xml:space="preserve">ที่ช่วยดึงดูดให้ไปท่องเที่ยวยังสถานที่นั้น ๆ ซึ่งทั้ง ๒ ปัจจัยนี้ถือว่าเป็นสาเหตุหลักที่ทำให้ไปท่องเที่ยว คือ </w:t>
      </w:r>
    </w:p>
    <w:p w14:paraId="15D9EC6F"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๑. แรงผลัก (</w:t>
      </w:r>
      <w:r w:rsidRPr="004A09A5">
        <w:rPr>
          <w:rFonts w:ascii="TH SarabunPSK" w:hAnsi="TH SarabunPSK" w:cs="TH SarabunPSK" w:hint="cs"/>
          <w:color w:val="000000"/>
          <w:sz w:val="32"/>
          <w:szCs w:val="32"/>
        </w:rPr>
        <w:t xml:space="preserve">Push Factors) </w:t>
      </w:r>
      <w:r w:rsidRPr="004A09A5">
        <w:rPr>
          <w:rFonts w:ascii="TH SarabunPSK" w:hAnsi="TH SarabunPSK" w:cs="TH SarabunPSK" w:hint="cs"/>
          <w:color w:val="000000"/>
          <w:sz w:val="32"/>
          <w:szCs w:val="32"/>
          <w:cs/>
        </w:rPr>
        <w:t xml:space="preserve">คือ </w:t>
      </w:r>
    </w:p>
    <w:p w14:paraId="64501B17"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ความต้องการทางกายภาพ (</w:t>
      </w:r>
      <w:r w:rsidRPr="004A09A5">
        <w:rPr>
          <w:rFonts w:ascii="TH SarabunPSK" w:hAnsi="TH SarabunPSK" w:cs="TH SarabunPSK" w:hint="cs"/>
          <w:color w:val="000000"/>
          <w:sz w:val="32"/>
          <w:szCs w:val="32"/>
        </w:rPr>
        <w:t xml:space="preserve">Physical) </w:t>
      </w:r>
      <w:r w:rsidRPr="004A09A5">
        <w:rPr>
          <w:rFonts w:ascii="TH SarabunPSK" w:hAnsi="TH SarabunPSK" w:cs="TH SarabunPSK" w:hint="cs"/>
          <w:color w:val="000000"/>
          <w:sz w:val="32"/>
          <w:szCs w:val="32"/>
          <w:cs/>
        </w:rPr>
        <w:t xml:space="preserve">เช่น เมื่อเราทำงานหนักเราก็ต้องอยากที่จะได้พักผ่อน การเดินทางจึงเป็นวิธีหนึ่งในการพักผ่อนร่างกาย </w:t>
      </w:r>
    </w:p>
    <w:p w14:paraId="702C271B"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หลีกหนีความจำเจ (</w:t>
      </w:r>
      <w:r w:rsidRPr="004A09A5">
        <w:rPr>
          <w:rFonts w:ascii="TH SarabunPSK" w:hAnsi="TH SarabunPSK" w:cs="TH SarabunPSK" w:hint="cs"/>
          <w:color w:val="000000"/>
          <w:sz w:val="32"/>
          <w:szCs w:val="32"/>
        </w:rPr>
        <w:t xml:space="preserve">Escape) </w:t>
      </w:r>
      <w:r w:rsidRPr="004A09A5">
        <w:rPr>
          <w:rFonts w:ascii="TH SarabunPSK" w:hAnsi="TH SarabunPSK" w:cs="TH SarabunPSK" w:hint="cs"/>
          <w:color w:val="000000"/>
          <w:sz w:val="32"/>
          <w:szCs w:val="32"/>
          <w:cs/>
        </w:rPr>
        <w:t xml:space="preserve">เช่น การไปในสถานที่ใหม่ ๆ ที่ต่างจากสถานที่เดิม ๆ ที่เคยอยู่ </w:t>
      </w:r>
    </w:p>
    <w:p w14:paraId="68E52A45"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แสวงหาการท่องเที่ยวใหม่ ๆ (</w:t>
      </w:r>
      <w:r w:rsidRPr="004A09A5">
        <w:rPr>
          <w:rFonts w:ascii="TH SarabunPSK" w:hAnsi="TH SarabunPSK" w:cs="TH SarabunPSK" w:hint="cs"/>
          <w:color w:val="000000"/>
          <w:sz w:val="32"/>
          <w:szCs w:val="32"/>
        </w:rPr>
        <w:t xml:space="preserve">Novelty) </w:t>
      </w:r>
    </w:p>
    <w:p w14:paraId="3A9395D3"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มีความรู้สึกภูมิใจที่ได้ไปสถานที่ใหม่ ๆ (</w:t>
      </w:r>
      <w:r w:rsidRPr="004A09A5">
        <w:rPr>
          <w:rFonts w:ascii="TH SarabunPSK" w:hAnsi="TH SarabunPSK" w:cs="TH SarabunPSK" w:hint="cs"/>
          <w:color w:val="000000"/>
          <w:sz w:val="32"/>
          <w:szCs w:val="32"/>
        </w:rPr>
        <w:t xml:space="preserve">Esteem/ Presetting) </w:t>
      </w:r>
    </w:p>
    <w:p w14:paraId="4AE783B0"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การเดินทางเพื่อที่จะศึกษาและเรียนรู้ทางด้านวัฒนธรรมที่ต่างไปจากเดิม (</w:t>
      </w:r>
      <w:r w:rsidRPr="004A09A5">
        <w:rPr>
          <w:rFonts w:ascii="TH SarabunPSK" w:hAnsi="TH SarabunPSK" w:cs="TH SarabunPSK" w:hint="cs"/>
          <w:color w:val="000000"/>
          <w:sz w:val="32"/>
          <w:szCs w:val="32"/>
        </w:rPr>
        <w:t xml:space="preserve">To know and to Understand/ Educational Vacation) </w:t>
      </w:r>
    </w:p>
    <w:p w14:paraId="2EB3CE15"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การเดินทางเพื่อต้องการที่จะเข้าสังคมและติดต่อสื่อสารทำความรู้จักกับบุคคลใหม่ ๆ (</w:t>
      </w:r>
      <w:r w:rsidRPr="004A09A5">
        <w:rPr>
          <w:rFonts w:ascii="TH SarabunPSK" w:hAnsi="TH SarabunPSK" w:cs="TH SarabunPSK" w:hint="cs"/>
          <w:color w:val="000000"/>
          <w:sz w:val="32"/>
          <w:szCs w:val="32"/>
        </w:rPr>
        <w:t xml:space="preserve">Social Interaction)  </w:t>
      </w:r>
    </w:p>
    <w:p w14:paraId="42F5B89F"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แรงดึง (</w:t>
      </w:r>
      <w:r w:rsidRPr="004A09A5">
        <w:rPr>
          <w:rFonts w:ascii="TH SarabunPSK" w:hAnsi="TH SarabunPSK" w:cs="TH SarabunPSK" w:hint="cs"/>
          <w:color w:val="000000"/>
          <w:sz w:val="32"/>
          <w:szCs w:val="32"/>
        </w:rPr>
        <w:t xml:space="preserve">Pull Factors) </w:t>
      </w:r>
      <w:r w:rsidRPr="004A09A5">
        <w:rPr>
          <w:rFonts w:ascii="TH SarabunPSK" w:hAnsi="TH SarabunPSK" w:cs="TH SarabunPSK" w:hint="cs"/>
          <w:color w:val="000000"/>
          <w:sz w:val="32"/>
          <w:szCs w:val="32"/>
          <w:cs/>
        </w:rPr>
        <w:t>แรงดึง คือ ปัจจัยที่มีส่วนช่วยในการดึงดูดให้เดินทางไปยังสถานที่ท่องเที่ยวนั้นๆ ด้วยวิธีการใด ๆ ก็ตาม นอกเหนือจาก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ปัจจัย คือ แรงผลักและแรงดึงที่ช่วยให้เกิดความอยากที่จะเดินทางแล้ว </w:t>
      </w:r>
    </w:p>
    <w:p w14:paraId="67B8800E"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 xml:space="preserve">นอกจากนี้นักท่องเที่ยวยังมีการทำประเมินผลการท่องเที่ยวของตนอีกด้วย ถ้าในระหว่างไปท่องเที่ยว ในสถานที่นั้น ๆ นักท่องเที่ยวรู้สึกมีความสุข มีความประทับใจก็จะเกิดความพึงพอใจเกิด ประสบการณ์ที่ดี แต่ในทางกลับกันหากเกิดความรู้สึกไม่พึงพอใจระหว่างท่องเที่ยว ก็จะทำให้ไม่ ประทับใจและยังอาจจะทำให้นักท่องเที่ยวนำเหตุการณ์นี้ไปเป็นส่วนช่วยในการตัดสินใจกับการ เดินทางหรือมีการนำไปบอกต่อกับบุคคลอื่น ๆ ผ่านทางช่องทางออนไลน์ต่าง ๆ ซึ่งจะทำให้ส่งผลต่อ การตัดสินใจของคนอื่น ๆ </w:t>
      </w:r>
    </w:p>
    <w:p w14:paraId="2C158030"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t>ดังนั้นจึงสรุปได้สรุปว่า แนวคิดเกี่ยวกับแรงจูงใจทางการท่องเที่ยว เป็นปัจจัยหนึ่งที่จะช่วยจูงใจ ให้แสดงพฤติกรรมตามวัตถุประสงค์ในการเดินทาง โดยพฤติกรรมนั้นจะต้องมีสิ่งที่เข้ามากระตุ้น (</w:t>
      </w:r>
      <w:r w:rsidRPr="004A09A5">
        <w:rPr>
          <w:rFonts w:ascii="TH SarabunPSK" w:hAnsi="TH SarabunPSK" w:cs="TH SarabunPSK" w:hint="cs"/>
          <w:color w:val="000000"/>
          <w:sz w:val="32"/>
          <w:szCs w:val="32"/>
        </w:rPr>
        <w:t xml:space="preserve">Motive) </w:t>
      </w:r>
      <w:r w:rsidRPr="004A09A5">
        <w:rPr>
          <w:rFonts w:ascii="TH SarabunPSK" w:hAnsi="TH SarabunPSK" w:cs="TH SarabunPSK" w:hint="cs"/>
          <w:color w:val="000000"/>
          <w:sz w:val="32"/>
          <w:szCs w:val="32"/>
          <w:cs/>
        </w:rPr>
        <w:t>เพื่อให้นักท่องเที่ยวมีความต้องการ (</w:t>
      </w:r>
      <w:r w:rsidRPr="004A09A5">
        <w:rPr>
          <w:rFonts w:ascii="TH SarabunPSK" w:hAnsi="TH SarabunPSK" w:cs="TH SarabunPSK" w:hint="cs"/>
          <w:color w:val="000000"/>
          <w:sz w:val="32"/>
          <w:szCs w:val="32"/>
        </w:rPr>
        <w:t xml:space="preserve">Needs) </w:t>
      </w:r>
      <w:r w:rsidRPr="004A09A5">
        <w:rPr>
          <w:rFonts w:ascii="TH SarabunPSK" w:hAnsi="TH SarabunPSK" w:cs="TH SarabunPSK" w:hint="cs"/>
          <w:color w:val="000000"/>
          <w:sz w:val="32"/>
          <w:szCs w:val="32"/>
          <w:cs/>
        </w:rPr>
        <w:t>ในการเดินทาง</w:t>
      </w:r>
    </w:p>
    <w:p w14:paraId="4FE388E1" w14:textId="77777777" w:rsidR="000C5FD8" w:rsidRPr="004A09A5" w:rsidRDefault="000C5FD8" w:rsidP="009F57E2">
      <w:pPr>
        <w:tabs>
          <w:tab w:val="left" w:pos="720"/>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bookmarkStart w:id="89" w:name="_Hlk132200744"/>
      <w:r w:rsidRPr="004A09A5">
        <w:rPr>
          <w:rFonts w:ascii="TH SarabunPSK" w:hAnsi="TH SarabunPSK" w:cs="TH SarabunPSK" w:hint="cs"/>
          <w:b/>
          <w:bCs/>
          <w:color w:val="000000"/>
          <w:sz w:val="32"/>
          <w:szCs w:val="32"/>
          <w:cs/>
        </w:rPr>
        <w:t>๒.๓.๒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ทฤษฎีเกี่ยวกับแรงจูงใจ</w:t>
      </w:r>
      <w:r w:rsidRPr="004A09A5">
        <w:rPr>
          <w:rFonts w:ascii="TH SarabunPSK" w:hAnsi="TH SarabunPSK" w:cs="TH SarabunPSK" w:hint="cs"/>
          <w:color w:val="000000"/>
          <w:sz w:val="32"/>
          <w:szCs w:val="32"/>
          <w:cs/>
        </w:rPr>
        <w:t xml:space="preserve"> </w:t>
      </w:r>
      <w:bookmarkEnd w:id="89"/>
    </w:p>
    <w:p w14:paraId="6706F89A" w14:textId="77777777" w:rsidR="000C5FD8" w:rsidRPr="004A09A5" w:rsidRDefault="000C5FD8" w:rsidP="009F57E2">
      <w:pPr>
        <w:tabs>
          <w:tab w:val="left" w:pos="284"/>
          <w:tab w:val="left" w:pos="720"/>
          <w:tab w:val="left" w:pos="993"/>
          <w:tab w:val="left" w:pos="1701"/>
        </w:tabs>
        <w:spacing w:after="0" w:line="240" w:lineRule="auto"/>
        <w:rPr>
          <w:rFonts w:ascii="TH SarabunPSK" w:hAnsi="TH SarabunPSK" w:cs="TH SarabunPSK"/>
          <w:b/>
          <w:bCs/>
          <w:color w:val="000000"/>
          <w:sz w:val="32"/>
          <w:szCs w:val="32"/>
        </w:rPr>
      </w:pPr>
      <w:r w:rsidRPr="004A09A5">
        <w:rPr>
          <w:rFonts w:ascii="TH SarabunPSK" w:eastAsia="Cordia New" w:hAnsi="TH SarabunPSK" w:cs="TH SarabunPSK" w:hint="cs"/>
          <w:b/>
          <w:bCs/>
          <w:color w:val="000000"/>
          <w:sz w:val="32"/>
          <w:szCs w:val="32"/>
          <w:cs/>
        </w:rPr>
        <w:tab/>
      </w:r>
      <w:r w:rsidRPr="004A09A5">
        <w:rPr>
          <w:rFonts w:ascii="TH SarabunPSK" w:eastAsia="Cordia New" w:hAnsi="TH SarabunPSK" w:cs="TH SarabunPSK" w:hint="cs"/>
          <w:b/>
          <w:bCs/>
          <w:color w:val="000000"/>
          <w:sz w:val="32"/>
          <w:szCs w:val="32"/>
          <w:cs/>
        </w:rPr>
        <w:tab/>
        <w:t>๑) แนวคิดเรื่อง</w:t>
      </w:r>
      <w:r w:rsidRPr="004A09A5">
        <w:rPr>
          <w:rFonts w:ascii="TH SarabunPSK" w:hAnsi="TH SarabunPSK" w:cs="TH SarabunPSK" w:hint="cs"/>
          <w:b/>
          <w:bCs/>
          <w:color w:val="000000"/>
          <w:sz w:val="32"/>
          <w:szCs w:val="32"/>
          <w:cs/>
        </w:rPr>
        <w:t>แรงจูงใจ</w:t>
      </w:r>
    </w:p>
    <w:p w14:paraId="117C161F"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shd w:val="clear" w:color="auto" w:fill="FFFFFF"/>
          <w:cs/>
        </w:rPr>
        <w:tab/>
        <w:t>แรงจูงใจ (</w:t>
      </w:r>
      <w:r w:rsidRPr="004A09A5">
        <w:rPr>
          <w:rFonts w:ascii="TH SarabunPSK" w:hAnsi="TH SarabunPSK" w:cs="TH SarabunPSK" w:hint="cs"/>
          <w:color w:val="000000"/>
          <w:sz w:val="32"/>
          <w:szCs w:val="32"/>
          <w:shd w:val="clear" w:color="auto" w:fill="FFFFFF"/>
        </w:rPr>
        <w:t>Motivation</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คือ สิ่งซึ่งควบคุมพฤติกรรมของมนุษย์ อันเกิดจากความต้องการ (</w:t>
      </w:r>
      <w:r w:rsidRPr="004A09A5">
        <w:rPr>
          <w:rFonts w:ascii="TH SarabunPSK" w:hAnsi="TH SarabunPSK" w:cs="TH SarabunPSK" w:hint="cs"/>
          <w:color w:val="000000"/>
          <w:sz w:val="32"/>
          <w:szCs w:val="32"/>
          <w:shd w:val="clear" w:color="auto" w:fill="FFFFFF"/>
        </w:rPr>
        <w:t>Needs</w:t>
      </w:r>
      <w:r w:rsidRPr="004A09A5">
        <w:rPr>
          <w:rFonts w:ascii="TH SarabunPSK" w:hAnsi="TH SarabunPSK" w:cs="TH SarabunPSK" w:hint="cs"/>
          <w:color w:val="000000"/>
          <w:sz w:val="32"/>
          <w:szCs w:val="32"/>
          <w:shd w:val="clear" w:color="auto" w:fill="FFFFFF"/>
          <w:cs/>
        </w:rPr>
        <w:t>)   พลังกดดัน (</w:t>
      </w:r>
      <w:r w:rsidRPr="004A09A5">
        <w:rPr>
          <w:rFonts w:ascii="TH SarabunPSK" w:hAnsi="TH SarabunPSK" w:cs="TH SarabunPSK" w:hint="cs"/>
          <w:color w:val="000000"/>
          <w:sz w:val="32"/>
          <w:szCs w:val="32"/>
          <w:shd w:val="clear" w:color="auto" w:fill="FFFFFF"/>
        </w:rPr>
        <w:t>Drives</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หรือ ความปรารถนา (</w:t>
      </w:r>
      <w:r w:rsidRPr="004A09A5">
        <w:rPr>
          <w:rFonts w:ascii="TH SarabunPSK" w:hAnsi="TH SarabunPSK" w:cs="TH SarabunPSK" w:hint="cs"/>
          <w:color w:val="000000"/>
          <w:sz w:val="32"/>
          <w:szCs w:val="32"/>
          <w:shd w:val="clear" w:color="auto" w:fill="FFFFFF"/>
        </w:rPr>
        <w:t>Desires</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ที่จะพยายามดิ้นรนเพื่อให้บรรลุผลสำเร็จตามวัตถุประสงค์ ซึ่งอาจจะเกิดมาตามธรรมชาติหรือจากการเรียนรู้ก็ได้ แรงจูงใจเกิดจากสิ่งเร้าทั้งภายในและภายนอกตัวบุคคลนั้นๆ เอง ภายใน ได้แก่ ความรู้สึกต้องการ หรือขาดอะไรบางอย่าง จึงเป็นพลังชักจูง หรือกระตุ้นให้มนุษย์ประกอบกิจกรรมเพื่อทดแทนสิ่งที่ขาดหรือต้องการนั้น ส่วนภายนอกได้แก่ สิ่งใดก็ตามที่มาเร่งเร้า นำช่องทาง และมาเสริมสร้างความปรารถนาในการประกอบกิจกรรมในตัวมนุษย์ ซึ่งแรงจูงใจนี้อาจเกิดจากสิ่งเร้าภายในหรือภายนอก แต่เพียงอย่างเดียว หรือทั้งสองอย่างพร้อมกันได้ อาจกล่าวได้ว่า แรงจูงใจทำให้</w:t>
      </w:r>
      <w:r w:rsidRPr="004A09A5">
        <w:rPr>
          <w:rFonts w:ascii="TH SarabunPSK" w:hAnsi="TH SarabunPSK" w:cs="TH SarabunPSK" w:hint="cs"/>
          <w:color w:val="000000"/>
          <w:sz w:val="32"/>
          <w:szCs w:val="32"/>
          <w:shd w:val="clear" w:color="auto" w:fill="FFFFFF"/>
          <w:cs/>
        </w:rPr>
        <w:lastRenderedPageBreak/>
        <w:t>เกิดพฤติกรรมซึ่งเกิดจากความต้องการของมนุษย์ ซึ่งความต้องการเป็นสิ่งเร้าภายในที่สำคัญกับการเกิดพฤติกรรม นอกจากนี้ยังมีสิ่งเร้าอื่นๆ เช่น การยอมรับของสังคม สภาพบรรยากาศที่เป็นมิตร การบังคับขู่เข็ญ การให้รางวัลหรือกำลังใจหรือการทำให้เกิดความพอใจ ล้วนเป็นเหตุจูงใจให้เกิดแรงจูงใจได้</w:t>
      </w:r>
      <w:r w:rsidRPr="004A09A5">
        <w:rPr>
          <w:rFonts w:ascii="TH SarabunPSK" w:eastAsia="Times New Roman" w:hAnsi="TH SarabunPSK" w:cs="TH SarabunPSK" w:hint="cs"/>
          <w:color w:val="000000"/>
          <w:sz w:val="32"/>
          <w:szCs w:val="32"/>
          <w:bdr w:val="none" w:sz="0" w:space="0" w:color="auto" w:frame="1"/>
          <w:cs/>
        </w:rPr>
        <w:t>การเรียนรู้นิสัยของคนนับเป็นสิ่งสำคัญในการติดต่อสื่อสาร หรือร่วมงาน หรือใช้ชีวิตเกี่ยวข้องกับคนนั้นๆ หากรู้ว่าคนที่เราจะเกี่ยวข้องด้วยมีนิสัยอย่างไร การเตรียมการต่างๆ เพื่อให้ถูกกับนิสัยของเขา หรือไม่ให้ขัดใจไว้ก่อน หรือหากจำเป็นก็ให้ผิดใจน้อยที่สุด ก็จะทำให้เกิดปัญหาน้อยมีความสำเร็จมาก อย่างสำนวนไทยว่า เอาใจเขามาใส่ใจเรา หรือน้ำขุ่นอยู่ใน น้ำใสอยู่นอก</w:t>
      </w:r>
    </w:p>
    <w:p w14:paraId="6069657F"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b/>
          <w:bCs/>
          <w:color w:val="000000"/>
          <w:sz w:val="32"/>
          <w:szCs w:val="32"/>
          <w:cs/>
        </w:rPr>
        <w:t xml:space="preserve">๒.๓.๓ </w:t>
      </w:r>
      <w:bookmarkStart w:id="90" w:name="_Hlk132200810"/>
      <w:r w:rsidRPr="004A09A5">
        <w:rPr>
          <w:rFonts w:ascii="TH SarabunPSK" w:hAnsi="TH SarabunPSK" w:cs="TH SarabunPSK" w:hint="cs"/>
          <w:b/>
          <w:bCs/>
          <w:color w:val="000000"/>
          <w:sz w:val="32"/>
          <w:szCs w:val="32"/>
          <w:cs/>
        </w:rPr>
        <w:t>ความหมายของแรงจูงใจ</w:t>
      </w:r>
    </w:p>
    <w:bookmarkEnd w:id="90"/>
    <w:p w14:paraId="4667A8DB" w14:textId="77777777" w:rsidR="000C5FD8" w:rsidRPr="004A09A5" w:rsidRDefault="000C5FD8" w:rsidP="009F57E2">
      <w:pPr>
        <w:tabs>
          <w:tab w:val="left" w:pos="993"/>
          <w:tab w:val="left" w:pos="1080"/>
          <w:tab w:val="left" w:pos="1701"/>
          <w:tab w:val="left" w:pos="7655"/>
        </w:tabs>
        <w:spacing w:after="0" w:line="240" w:lineRule="auto"/>
        <w:jc w:val="thaiDistribute"/>
        <w:rPr>
          <w:rFonts w:ascii="TH SarabunPSK" w:eastAsia="Times New Roman" w:hAnsi="TH SarabunPSK" w:cs="TH SarabunPSK"/>
          <w:color w:val="000000"/>
          <w:sz w:val="32"/>
          <w:szCs w:val="32"/>
        </w:rPr>
      </w:pPr>
      <w:r w:rsidRPr="004A09A5">
        <w:rPr>
          <w:rFonts w:ascii="TH SarabunPSK" w:hAnsi="TH SarabunPSK" w:cs="TH SarabunPSK" w:hint="cs"/>
          <w:color w:val="000000"/>
          <w:sz w:val="32"/>
          <w:szCs w:val="32"/>
          <w:cs/>
        </w:rPr>
        <w:tab/>
        <w:t>จากการศึกษาเอกสารที่เกี่ยวข้องกับความหมายของแรงจูงใจได้มีนักวิชาการหลายท่านได้แสดงทัศนะไว้ดังนี้</w:t>
      </w:r>
    </w:p>
    <w:p w14:paraId="11C5ACBB" w14:textId="77777777" w:rsidR="000C5FD8" w:rsidRPr="004A09A5" w:rsidRDefault="000C5FD8" w:rsidP="009F57E2">
      <w:pPr>
        <w:tabs>
          <w:tab w:val="left" w:pos="993"/>
          <w:tab w:val="left" w:pos="1080"/>
          <w:tab w:val="left" w:pos="1701"/>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จันทรานี  สงวนนาม</w:t>
      </w:r>
      <w:r w:rsidRPr="004A09A5">
        <w:rPr>
          <w:rStyle w:val="FootnoteReference"/>
          <w:rFonts w:ascii="TH SarabunPSK" w:hAnsi="TH SarabunPSK" w:cs="TH SarabunPSK" w:hint="cs"/>
          <w:color w:val="000000"/>
          <w:cs/>
        </w:rPr>
        <w:footnoteReference w:id="61"/>
      </w:r>
      <w:r w:rsidRPr="004A09A5">
        <w:rPr>
          <w:rFonts w:ascii="TH SarabunPSK" w:hAnsi="TH SarabunPSK" w:cs="TH SarabunPSK" w:hint="cs"/>
          <w:color w:val="000000"/>
          <w:sz w:val="32"/>
          <w:szCs w:val="32"/>
          <w:cs/>
        </w:rPr>
        <w:t xml:space="preserve"> ได้ให้ความหมายของแรงจูงใจ หมายถึง ความพยายามที่จะให้ผู้อื่นได้มีการแสดงออกหรือปฏิบัติตามสิ่งจูงใจ ซึ่งสิ่งจูงใจนั้นอาจมีได้ ทั้งภายใน และภายนอกของตัว บุคคลนั้นเอง แต่มีมูลเหตุจูงใจที่สำคัญ สำหรับบุคคล คือ ความต้องการ</w:t>
      </w:r>
    </w:p>
    <w:p w14:paraId="67804D3C" w14:textId="77777777" w:rsidR="000C5FD8" w:rsidRPr="004A09A5" w:rsidRDefault="000C5FD8" w:rsidP="009F57E2">
      <w:pPr>
        <w:tabs>
          <w:tab w:val="left" w:pos="993"/>
          <w:tab w:val="left" w:pos="1080"/>
          <w:tab w:val="left" w:pos="1701"/>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นุชลี อุปชัย</w:t>
      </w:r>
      <w:r w:rsidRPr="004A09A5">
        <w:rPr>
          <w:rStyle w:val="FootnoteReference"/>
          <w:rFonts w:ascii="TH SarabunPSK" w:hAnsi="TH SarabunPSK" w:cs="TH SarabunPSK" w:hint="cs"/>
          <w:color w:val="000000"/>
          <w:cs/>
        </w:rPr>
        <w:footnoteReference w:id="62"/>
      </w:r>
      <w:r w:rsidRPr="004A09A5">
        <w:rPr>
          <w:rFonts w:ascii="TH SarabunPSK" w:hAnsi="TH SarabunPSK" w:cs="TH SarabunPSK" w:hint="cs"/>
          <w:color w:val="000000"/>
          <w:sz w:val="32"/>
          <w:szCs w:val="32"/>
          <w:cs/>
        </w:rPr>
        <w:t xml:space="preserve"> ได้ให้ความหมายของแรงจูงใจ หมายถึง สภาวะภายในของบุคคลที่ถูกปลุกเร้าซึ่งเป็นเครื่องกำหนดทิศทางของพฤติกรรม ตลอดจนทา ให้บุคคลมุ่งมนั่ในการทำพฤติกรรมใด พฤติกรรมหนึ่ง</w:t>
      </w:r>
    </w:p>
    <w:p w14:paraId="401FE5B1"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ภารดี อนันต์นาวี</w:t>
      </w:r>
      <w:r w:rsidRPr="00462283">
        <w:rPr>
          <w:rStyle w:val="FootnoteReference"/>
          <w:rFonts w:ascii="TH SarabunPSK" w:hAnsi="TH SarabunPSK" w:cs="TH SarabunPSK" w:hint="cs"/>
          <w:color w:val="000000"/>
          <w:cs/>
        </w:rPr>
        <w:footnoteReference w:id="63"/>
      </w:r>
      <w:r w:rsidRPr="004A09A5">
        <w:rPr>
          <w:rFonts w:ascii="TH SarabunPSK" w:hAnsi="TH SarabunPSK" w:cs="TH SarabunPSK" w:hint="cs"/>
          <w:color w:val="000000"/>
          <w:sz w:val="32"/>
          <w:szCs w:val="32"/>
          <w:cs/>
        </w:rPr>
        <w:t xml:space="preserve"> ได้ให้ความหมายของแรงจูงใจ หมายถึง แรงผลักดันให้คนใช้ความสามารถมากขึ้น ซึ่งกระบวนการเบื้องต้นของการเกิดแรงจูงใจ จะก่อให้เกิดความต้องการ </w:t>
      </w:r>
      <w:r w:rsidRPr="004A09A5">
        <w:rPr>
          <w:rFonts w:ascii="TH SarabunPSK" w:hAnsi="TH SarabunPSK" w:cs="TH SarabunPSK" w:hint="cs"/>
          <w:color w:val="000000"/>
          <w:sz w:val="32"/>
          <w:szCs w:val="32"/>
        </w:rPr>
        <w:t xml:space="preserve">Needs </w:t>
      </w:r>
      <w:r w:rsidRPr="004A09A5">
        <w:rPr>
          <w:rFonts w:ascii="TH SarabunPSK" w:hAnsi="TH SarabunPSK" w:cs="TH SarabunPSK" w:hint="cs"/>
          <w:color w:val="000000"/>
          <w:sz w:val="32"/>
          <w:szCs w:val="32"/>
          <w:cs/>
        </w:rPr>
        <w:t xml:space="preserve">ส่งผลทำให้เกิดแรงขับ </w:t>
      </w:r>
      <w:r w:rsidRPr="004A09A5">
        <w:rPr>
          <w:rFonts w:ascii="TH SarabunPSK" w:hAnsi="TH SarabunPSK" w:cs="TH SarabunPSK" w:hint="cs"/>
          <w:color w:val="000000"/>
          <w:sz w:val="32"/>
          <w:szCs w:val="32"/>
        </w:rPr>
        <w:t xml:space="preserve">Drives </w:t>
      </w:r>
      <w:r w:rsidRPr="004A09A5">
        <w:rPr>
          <w:rFonts w:ascii="TH SarabunPSK" w:hAnsi="TH SarabunPSK" w:cs="TH SarabunPSK" w:hint="cs"/>
          <w:color w:val="000000"/>
          <w:sz w:val="32"/>
          <w:szCs w:val="32"/>
          <w:cs/>
        </w:rPr>
        <w:t xml:space="preserve">เพื่อนำไปสู่เป้าหมาย </w:t>
      </w:r>
      <w:r w:rsidRPr="004A09A5">
        <w:rPr>
          <w:rFonts w:ascii="TH SarabunPSK" w:hAnsi="TH SarabunPSK" w:cs="TH SarabunPSK" w:hint="cs"/>
          <w:color w:val="000000"/>
          <w:sz w:val="32"/>
          <w:szCs w:val="32"/>
        </w:rPr>
        <w:t>Goals</w:t>
      </w:r>
    </w:p>
    <w:p w14:paraId="22BB8A8C"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อารี พันธ์มณี</w:t>
      </w:r>
      <w:r w:rsidRPr="004A09A5">
        <w:rPr>
          <w:rStyle w:val="FootnoteReference"/>
          <w:rFonts w:ascii="TH SarabunPSK" w:hAnsi="TH SarabunPSK" w:cs="TH SarabunPSK" w:hint="cs"/>
          <w:color w:val="000000"/>
          <w:cs/>
        </w:rPr>
        <w:footnoteReference w:id="64"/>
      </w:r>
      <w:r w:rsidRPr="004A09A5">
        <w:rPr>
          <w:rFonts w:ascii="TH SarabunPSK" w:hAnsi="TH SarabunPSK" w:cs="TH SarabunPSK" w:hint="cs"/>
          <w:color w:val="000000"/>
          <w:sz w:val="32"/>
          <w:szCs w:val="32"/>
          <w:cs/>
        </w:rPr>
        <w:t xml:space="preserve"> ได้ให้ความหมายของแรงจูงใจ หมายถึง ภาวะใดๆ ก็ตามที่กระตุ้นให้บุคคลได้มีการแสดงพฤติกรรมออกมา</w:t>
      </w:r>
    </w:p>
    <w:p w14:paraId="0FBEEF22"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2AE8AFC3"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3BAB9F76"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4211409E"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2AE8C391"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r>
      <w:r w:rsidRPr="004A09A5">
        <w:rPr>
          <w:rFonts w:ascii="TH SarabunPSK" w:hAnsi="TH SarabunPSK" w:cs="TH SarabunPSK" w:hint="cs"/>
          <w:b/>
          <w:bCs/>
          <w:color w:val="000000"/>
          <w:sz w:val="32"/>
          <w:szCs w:val="32"/>
          <w:cs/>
        </w:rPr>
        <w:t>สุรางค โควตระกูล</w:t>
      </w:r>
      <w:r w:rsidRPr="004A09A5">
        <w:rPr>
          <w:rStyle w:val="FootnoteReference"/>
          <w:rFonts w:ascii="TH SarabunPSK" w:hAnsi="TH SarabunPSK" w:cs="TH SarabunPSK" w:hint="cs"/>
          <w:color w:val="000000"/>
          <w:cs/>
        </w:rPr>
        <w:footnoteReference w:id="65"/>
      </w:r>
      <w:r w:rsidRPr="004A09A5">
        <w:rPr>
          <w:rFonts w:ascii="TH SarabunPSK" w:hAnsi="TH SarabunPSK" w:cs="TH SarabunPSK" w:hint="cs"/>
          <w:color w:val="000000"/>
          <w:sz w:val="32"/>
          <w:szCs w:val="32"/>
          <w:cs/>
        </w:rPr>
        <w:t xml:space="preserve"> ได้ให้ความหมายของแรงจูงใจ หมายถึง เป็นองคประกอบที่กระตุ้นให้เกิดการแสดงออกทางพฤติกรรมที่มีจุดมุงหมาย</w:t>
      </w:r>
    </w:p>
    <w:p w14:paraId="3EA3672B" w14:textId="77777777" w:rsidR="000C5FD8" w:rsidRPr="004A09A5" w:rsidRDefault="000C5FD8" w:rsidP="009F57E2">
      <w:pPr>
        <w:tabs>
          <w:tab w:val="left" w:pos="993"/>
          <w:tab w:val="left" w:pos="1080"/>
          <w:tab w:val="left" w:pos="1701"/>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cs/>
        </w:rPr>
        <w:tab/>
      </w:r>
      <w:r w:rsidRPr="004A09A5">
        <w:rPr>
          <w:rFonts w:ascii="TH SarabunPSK" w:hAnsi="TH SarabunPSK" w:cs="TH SarabunPSK" w:hint="cs"/>
          <w:b/>
          <w:bCs/>
          <w:color w:val="000000"/>
          <w:sz w:val="32"/>
          <w:szCs w:val="32"/>
          <w:cs/>
        </w:rPr>
        <w:t>ศิริวรรณ เสรีรัตน์ และคณะ</w:t>
      </w:r>
      <w:r w:rsidRPr="004A09A5">
        <w:rPr>
          <w:rStyle w:val="FootnoteReference"/>
          <w:rFonts w:ascii="TH SarabunPSK" w:hAnsi="TH SarabunPSK" w:cs="TH SarabunPSK" w:hint="cs"/>
          <w:color w:val="000000"/>
          <w:cs/>
        </w:rPr>
        <w:footnoteReference w:id="66"/>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ได้ให้ความหมายของแรงจูงใจไว้ว่า หมายถึง วิธีการชักนำ พฤติกรรมของบุคคลให้ปฏิบัติตามวัตถุประสงค์ความต้องการของมนุษย์ สิ่งจูงใจจะเกิดขึ้นได้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ภายในและภายนอกตัวบุคคลจะเห็นได้ว่าแรงจูงใจเป็นการกระตุ้น หรือการสร้างสิ่งเร้าเพื่อช่วยให้เกิดการกระทำ ต่างๆ สำเร็จลุล่วงไปด้วยดี ซึ่งเป็นภาวะกระตุ้นให้ปฏิบัติ ได้ทำงานด้วยความขยัน มีความกระตือรือร้นที่จะอุทิศเวลา แรงกาย แรงใจ และสติปัญญาในการปฏิบัติงาน โดยมีความสำนึกในที่ ความรับผิดชอบควบคู่ไปด้วยเป็นความเต็มใจที่จะใช้พลังงานภายในของคนปฏิบัติงานจนสำเร็จตามเป้าหมาย โดยมุ่งหวังที่จะได้รับรางวัลเป็นสิ่งตอบแทน</w:t>
      </w:r>
    </w:p>
    <w:p w14:paraId="1DB9C021" w14:textId="5AF5EE46" w:rsidR="000C5FD8" w:rsidRPr="004A09A5" w:rsidRDefault="000C5FD8" w:rsidP="009F57E2">
      <w:pPr>
        <w:tabs>
          <w:tab w:val="left" w:pos="993"/>
          <w:tab w:val="left" w:pos="1080"/>
          <w:tab w:val="left" w:pos="1701"/>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t>แมคแคลแลนด์ (</w:t>
      </w:r>
      <w:r w:rsidRPr="004A09A5">
        <w:rPr>
          <w:rFonts w:ascii="TH SarabunPSK" w:hAnsi="TH SarabunPSK" w:cs="TH SarabunPSK" w:hint="cs"/>
          <w:b/>
          <w:bCs/>
          <w:color w:val="000000"/>
          <w:sz w:val="32"/>
          <w:szCs w:val="32"/>
        </w:rPr>
        <w:t>Mc</w:t>
      </w:r>
      <w:r w:rsidRPr="004A09A5">
        <w:rPr>
          <w:rFonts w:ascii="TH SarabunPSK" w:hAnsi="TH SarabunPSK" w:cs="TH SarabunPSK" w:hint="cs"/>
          <w:b/>
          <w:bCs/>
          <w:color w:val="000000"/>
          <w:sz w:val="32"/>
          <w:szCs w:val="32"/>
          <w:cs/>
        </w:rPr>
        <w:t xml:space="preserve"> </w:t>
      </w:r>
      <w:r w:rsidR="003E5C31">
        <w:rPr>
          <w:rFonts w:ascii="TH SarabunPSK" w:hAnsi="TH SarabunPSK" w:cs="TH SarabunPSK"/>
          <w:b/>
          <w:bCs/>
          <w:color w:val="000000"/>
          <w:sz w:val="32"/>
          <w:szCs w:val="32"/>
        </w:rPr>
        <w:t>C</w:t>
      </w:r>
      <w:r w:rsidRPr="004A09A5">
        <w:rPr>
          <w:rFonts w:ascii="TH SarabunPSK" w:hAnsi="TH SarabunPSK" w:cs="TH SarabunPSK" w:hint="cs"/>
          <w:b/>
          <w:bCs/>
          <w:color w:val="000000"/>
          <w:sz w:val="32"/>
          <w:szCs w:val="32"/>
        </w:rPr>
        <w:t>lelland</w:t>
      </w:r>
      <w:r w:rsidRPr="004A09A5">
        <w:rPr>
          <w:rFonts w:ascii="TH SarabunPSK" w:hAnsi="TH SarabunPSK" w:cs="TH SarabunPSK" w:hint="cs"/>
          <w:b/>
          <w:bCs/>
          <w:color w:val="000000"/>
          <w:sz w:val="32"/>
          <w:szCs w:val="32"/>
          <w:cs/>
        </w:rPr>
        <w:t>)</w:t>
      </w:r>
      <w:r w:rsidRPr="004A09A5">
        <w:rPr>
          <w:rStyle w:val="FootnoteReference"/>
          <w:rFonts w:ascii="TH SarabunPSK" w:hAnsi="TH SarabunPSK" w:cs="TH SarabunPSK" w:hint="cs"/>
          <w:color w:val="000000"/>
        </w:rPr>
        <w:footnoteReference w:id="67"/>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ได้ให้ความหมายของแรงจูงใจ หมายถึง สิ่งที่เกิดขึ้นบ่อยครั้งสำหรับจุดมุ่งหมายขั้นพื้นฐานตามแรงกระตุ้นตามธรรมชาติ ซึ่งเกี่ยวกับพลังงานการเปลี่ยนแปลง และการเลือกแสดงพฤติกรรม</w:t>
      </w:r>
    </w:p>
    <w:p w14:paraId="7A0C6DDA" w14:textId="77777777" w:rsidR="000C5FD8" w:rsidRPr="004A09A5" w:rsidRDefault="000C5FD8" w:rsidP="009F57E2">
      <w:pPr>
        <w:tabs>
          <w:tab w:val="left" w:pos="993"/>
          <w:tab w:val="left" w:pos="1080"/>
          <w:tab w:val="left" w:pos="1701"/>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สรุป แรงจูงใจเป็นเครื่องกระตุ้นให้มนุษย์ได้แสดงพฤติกรรมการทำงาน เพื่อมุ่งสู่เป้าหมาย หรือหลีกหนีจากสภาวการณ์ที่ไม่พึงปรารถนาจัดว่าเป็นกระบวนการทางจิตวิทยาที่มีการเริ่มต้น ชักนำและค้ำจุนพฤติกรรม ให้เกิดความพึงพอใจทางด้านรางกายหรือจิตใจ ซึ่งการจะเกิดการตอบสนองที่เรียกว่าการจูงใจได้นั้นก็ตองอาศัยแรงจูงใจที่อาจเป็นแรงจูงใจภายนอก หรือแรงจูงใจที่เกิดภายในตนเอง มากระตุ้นให้แสดงพฤติกรรมให้บุคคลกระทำหรือดิ้นรน เพื่อให้บรรลุจุดประสงค์บางอย่าง โดยที่พฤติกรรมอันเกิดจากการได้รับแรงจูงใจเป็นพฤติกรรมที่มุ่งไปสู่จุดหมายอย่างมุ่งมั่น และพึงพอใจ </w:t>
      </w:r>
    </w:p>
    <w:p w14:paraId="49DF496B"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bookmarkStart w:id="91" w:name="_Hlk132200898"/>
      <w:r w:rsidRPr="004A09A5">
        <w:rPr>
          <w:rFonts w:ascii="TH SarabunPSK" w:hAnsi="TH SarabunPSK" w:cs="TH SarabunPSK" w:hint="cs"/>
          <w:b/>
          <w:bCs/>
          <w:color w:val="000000"/>
          <w:sz w:val="32"/>
          <w:szCs w:val="32"/>
          <w:cs/>
        </w:rPr>
        <w:t>๒.๓.๔ กระบวนการแรงจูงใจ</w:t>
      </w:r>
      <w:bookmarkEnd w:id="91"/>
    </w:p>
    <w:p w14:paraId="16106637"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ความต้องการพื้นฐานของมนุษย์มีแรงจูงใจ คือพลังผลักดันให้คนมีพฤติกรรม และยังกำหนดทิศทางและเป้าหมายของพฤติกรรมนั้นด้วย โดยมีกระบวนการแรงจูงใจดังนี้</w:t>
      </w:r>
    </w:p>
    <w:p w14:paraId="0E2E0561"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169112F6"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56912E19"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1AA260E8"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626C665E"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73A005ED" w14:textId="2A58A7CB" w:rsidR="000C5FD8" w:rsidRPr="004A09A5" w:rsidRDefault="000C5FD8" w:rsidP="009F57E2">
      <w:pPr>
        <w:tabs>
          <w:tab w:val="left" w:pos="720"/>
          <w:tab w:val="left" w:pos="993"/>
          <w:tab w:val="left" w:pos="1080"/>
          <w:tab w:val="left" w:pos="1701"/>
          <w:tab w:val="left" w:pos="1985"/>
          <w:tab w:val="left" w:pos="7655"/>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noProof/>
          <w:color w:val="000000"/>
        </w:rPr>
        <w:lastRenderedPageBreak/>
        <w:drawing>
          <wp:inline distT="0" distB="0" distL="0" distR="0" wp14:anchorId="14738F8B" wp14:editId="7A1FA061">
            <wp:extent cx="4859020" cy="1828800"/>
            <wp:effectExtent l="0" t="0" r="0" b="0"/>
            <wp:docPr id="11" name="Picture 11" descr="à¸à¸¥à¸à¸²à¸£à¸à¹à¸à¸«à¸²à¸£à¸¹à¸à¸ à¸²à¸à¸ªà¸³à¸«à¸£à¸±à¸ à¸à¸£à¸£à¸¡à¸à¸²à¸à¸´à¸à¸­à¸à¹à¸£à¸à¸à¸¹à¸à¹à¸ à¹. à¸à¸§à¸²à¸¡à¸à¹à¸­à¸à¸à¸²à¸£ à¹. à¹à¸£à¸à¸à¸±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à¸à¸¥à¸à¸²à¸£à¸à¹à¸à¸«à¸²à¸£à¸¹à¸à¸ à¸²à¸à¸ªà¸³à¸«à¸£à¸±à¸ à¸à¸£à¸£à¸¡à¸à¸²à¸à¸´à¸à¸­à¸à¹à¸£à¸à¸à¸¹à¸à¹à¸ à¹. à¸à¸§à¸²à¸¡à¸à¹à¸­à¸à¸à¸²à¸£ à¹. à¹à¸£à¸à¸à¸±à¸"/>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9020" cy="1828800"/>
                    </a:xfrm>
                    <a:prstGeom prst="rect">
                      <a:avLst/>
                    </a:prstGeom>
                    <a:noFill/>
                    <a:ln>
                      <a:noFill/>
                    </a:ln>
                  </pic:spPr>
                </pic:pic>
              </a:graphicData>
            </a:graphic>
          </wp:inline>
        </w:drawing>
      </w:r>
    </w:p>
    <w:p w14:paraId="5D1056DF"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p w14:paraId="56E199ED"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center"/>
        <w:rPr>
          <w:rFonts w:ascii="TH SarabunPSK" w:hAnsi="TH SarabunPSK" w:cs="TH SarabunPSK"/>
          <w:color w:val="000000"/>
          <w:sz w:val="32"/>
          <w:szCs w:val="32"/>
          <w:shd w:val="clear" w:color="auto" w:fill="FFFFFF"/>
        </w:rPr>
      </w:pPr>
      <w:r w:rsidRPr="004A09A5">
        <w:rPr>
          <w:rFonts w:ascii="TH SarabunPSK" w:hAnsi="TH SarabunPSK" w:cs="TH SarabunPSK" w:hint="cs"/>
          <w:b/>
          <w:bCs/>
          <w:color w:val="000000"/>
          <w:sz w:val="32"/>
          <w:szCs w:val="32"/>
          <w:cs/>
        </w:rPr>
        <w:t xml:space="preserve">ภาพที่ ๒.๕ </w:t>
      </w:r>
      <w:bookmarkStart w:id="92" w:name="_Hlk132375391"/>
      <w:r w:rsidRPr="004A09A5">
        <w:rPr>
          <w:rFonts w:ascii="TH SarabunPSK" w:hAnsi="TH SarabunPSK" w:cs="TH SarabunPSK" w:hint="cs"/>
          <w:b/>
          <w:bCs/>
          <w:color w:val="000000"/>
          <w:sz w:val="32"/>
          <w:szCs w:val="32"/>
          <w:cs/>
        </w:rPr>
        <w:t>แสดง</w:t>
      </w:r>
      <w:r w:rsidRPr="004A09A5">
        <w:rPr>
          <w:rFonts w:ascii="TH SarabunPSK" w:hAnsi="TH SarabunPSK" w:cs="TH SarabunPSK" w:hint="cs"/>
          <w:b/>
          <w:bCs/>
          <w:color w:val="000000"/>
          <w:sz w:val="32"/>
          <w:szCs w:val="32"/>
          <w:shd w:val="clear" w:color="auto" w:fill="FFFFFF"/>
          <w:cs/>
        </w:rPr>
        <w:t>กระบวนการของการจูงใจ</w:t>
      </w:r>
      <w:bookmarkEnd w:id="92"/>
      <w:r w:rsidRPr="004A09A5">
        <w:rPr>
          <w:rStyle w:val="FootnoteReference"/>
          <w:rFonts w:ascii="TH SarabunPSK" w:hAnsi="TH SarabunPSK" w:cs="TH SarabunPSK" w:hint="cs"/>
          <w:color w:val="000000"/>
          <w:shd w:val="clear" w:color="auto" w:fill="FFFFFF"/>
          <w:cs/>
        </w:rPr>
        <w:footnoteReference w:id="68"/>
      </w:r>
      <w:r w:rsidRPr="004A09A5">
        <w:rPr>
          <w:rFonts w:ascii="TH SarabunPSK" w:hAnsi="TH SarabunPSK" w:cs="TH SarabunPSK" w:hint="cs"/>
          <w:color w:val="000000"/>
          <w:sz w:val="32"/>
          <w:szCs w:val="32"/>
          <w:shd w:val="clear" w:color="auto" w:fill="FFFFFF"/>
          <w:cs/>
        </w:rPr>
        <w:t xml:space="preserve"> </w:t>
      </w:r>
    </w:p>
    <w:p w14:paraId="27DB0F09"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center"/>
        <w:rPr>
          <w:rFonts w:ascii="TH SarabunPSK" w:hAnsi="TH SarabunPSK" w:cs="TH SarabunPSK"/>
          <w:color w:val="000000"/>
          <w:sz w:val="32"/>
          <w:szCs w:val="32"/>
          <w:shd w:val="clear" w:color="auto" w:fill="FFFFFF"/>
        </w:rPr>
      </w:pPr>
    </w:p>
    <w:p w14:paraId="19DCA25D"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๑. ความต้องการ</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Needs)</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เป็นสภาพที่บุคคลขาดสมดุล เกิดแรงผลักดันให้บุคคลแสดงพฤติกรรม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เพื่อสร้างสมดุลให้ตัวเอง เช่น คนที่รู้สึกเหนื่อยล้าโดยการนอน หรือนั่งพัก หรือเปลี่ยนบรรยากาศ เปลี่ยนอิริยาบถ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ดูหนังฟังเพลง คนที่ถูกทิ้ง ให้อยู่คนเดียว เกิดความต้องการความรักความสนใจจากผู้อื่น เป็นแรงผลักดันให้คนๆ นั้น กระทำการบางอย่าง เพื่อให้ได้รับความรักความสนใจ ความต้องการมีอิทธิพลมากต่อพฤติกรรม กล่าวได้ว่าสิ่งที่กระตุ้น ให้บุคคล แสดงพฤติกรรม เพื่อบรรลุจุดหมายปลายทางที่ต้องการนั้น ส่วนใหญ่เกิดเนื่องมาจากความต้องการของบุคคล ความต้องการในคนเรามีหลายประเภท นักจิตวิทยาแต่ละท่าน จะอธิบายเรื่อง ความต้องการในรูปแบบต่างๆ กัน แต่โดยทั่วไปแล้ว เราอาจแบ่งความต้องการพื้นฐานของมนุษย์ได้เป็น ๒ ประเภท ดังนี้</w:t>
      </w:r>
    </w:p>
    <w:p w14:paraId="404D984F"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 ความต้องการทางกาย (</w:t>
      </w:r>
      <w:r w:rsidRPr="004A09A5">
        <w:rPr>
          <w:rFonts w:ascii="TH SarabunPSK" w:hAnsi="TH SarabunPSK" w:cs="TH SarabunPSK" w:hint="cs"/>
          <w:color w:val="000000"/>
          <w:sz w:val="32"/>
          <w:szCs w:val="32"/>
        </w:rPr>
        <w:t xml:space="preserve">Physical Needs) </w:t>
      </w:r>
      <w:r w:rsidRPr="004A09A5">
        <w:rPr>
          <w:rFonts w:ascii="TH SarabunPSK" w:hAnsi="TH SarabunPSK" w:cs="TH SarabunPSK" w:hint="cs"/>
          <w:color w:val="000000"/>
          <w:sz w:val="32"/>
          <w:szCs w:val="32"/>
          <w:cs/>
        </w:rPr>
        <w:t>เป็นความต้องการที่เกิดจากธรรมชาติของร่างกาย เช่น ต้องการกินอาหาร หายใจ ขับถ่ายของเสีย การเคลื่อนไหว พักผ่อน และต้องการทางเพศ ความต้องการทางกายทำให้เกิดแรงจูงใจ ให้บุคคลกระทำการ เพื่อสนองความต้องการดังกล่าว เรียกแรงจูงใจที่เกิดจากความต้องการทางกายนี้ว่า แรงจูงใจทางชีวะภาพ หรือทางสรีระ (</w:t>
      </w:r>
      <w:r w:rsidRPr="004A09A5">
        <w:rPr>
          <w:rFonts w:ascii="TH SarabunPSK" w:hAnsi="TH SarabunPSK" w:cs="TH SarabunPSK" w:hint="cs"/>
          <w:color w:val="000000"/>
          <w:sz w:val="32"/>
          <w:szCs w:val="32"/>
        </w:rPr>
        <w:t>Biological Motives)</w:t>
      </w:r>
    </w:p>
    <w:p w14:paraId="7BD8F652" w14:textId="0A9BF111"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 ความต้องการทางสังคม หรือ ความต้องการทางจิตใจ (</w:t>
      </w:r>
      <w:r w:rsidRPr="004A09A5">
        <w:rPr>
          <w:rFonts w:ascii="TH SarabunPSK" w:hAnsi="TH SarabunPSK" w:cs="TH SarabunPSK" w:hint="cs"/>
          <w:color w:val="000000"/>
          <w:sz w:val="32"/>
          <w:szCs w:val="32"/>
        </w:rPr>
        <w:t xml:space="preserve">Social or Psychological Needs) </w:t>
      </w:r>
      <w:r w:rsidRPr="004A09A5">
        <w:rPr>
          <w:rFonts w:ascii="TH SarabunPSK" w:hAnsi="TH SarabunPSK" w:cs="TH SarabunPSK" w:hint="cs"/>
          <w:color w:val="000000"/>
          <w:sz w:val="32"/>
          <w:szCs w:val="32"/>
          <w:cs/>
        </w:rPr>
        <w:t>เป็นความต้องการที่เกิดจาก การเรียนรู้ทางสังคม เช่น ต้องการความรัก ความมั่นคง ปลอดภัย การเป็นที่ยอมรับในสังคม ต้องการอิสรภาพ ความสำเร็จ ในชีวิต และตำแหน่งทางสังคม ความต้องการทางสังคมหรือทางจิตใจดังกล่าวนี้ เป็นเหตุให้มนุษย์แสดง พฤติกรรม เพื่อไปสู่จุดหมายปลายทางได้ เพื่อให้ได้มาซึ่งความต้องการดังกล่าวคือ ทำให้เกิดแรงจูงใจที่เรียกว่า แรงจูงใจทางสังคม (</w:t>
      </w:r>
      <w:r w:rsidRPr="004A09A5">
        <w:rPr>
          <w:rFonts w:ascii="TH SarabunPSK" w:hAnsi="TH SarabunPSK" w:cs="TH SarabunPSK" w:hint="cs"/>
          <w:color w:val="000000"/>
          <w:sz w:val="32"/>
          <w:szCs w:val="32"/>
        </w:rPr>
        <w:t>Social Motives)</w:t>
      </w:r>
    </w:p>
    <w:p w14:paraId="2A631F42"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t>๒. แรงขับ (</w:t>
      </w:r>
      <w:r w:rsidRPr="004A09A5">
        <w:rPr>
          <w:rFonts w:ascii="TH SarabunPSK" w:hAnsi="TH SarabunPSK" w:cs="TH SarabunPSK" w:hint="cs"/>
          <w:b/>
          <w:bCs/>
          <w:color w:val="000000"/>
          <w:sz w:val="32"/>
          <w:szCs w:val="32"/>
        </w:rPr>
        <w:t>Drives)</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เป็นแรงผลักดันที่เกิดจากความต้องการทางกาย และสิ่งเร้าจากภายในตัวบุคคล ความต้องการ และแรงขับมักเกิด ควบคู่กัน คือ เมื่อเกิดความต้องการแล้วความต้องการนั้นๆ ไป ผลักดันให้เกิดพฤติกรรม เราเรียกว่า เป็นแรงขับนอก จากนั้นแรงขับ ยังหมายถึง สภาพทางจิตวิทยาที่เป็นผล เนื่องมาจากความต้องการทางกาย เช่น ความหิว ทำให้เกิดสภาพทางจิตวิทยาคือ ใจสั่น ตาลอย หงุดหงิด </w:t>
      </w:r>
      <w:r w:rsidRPr="004A09A5">
        <w:rPr>
          <w:rFonts w:ascii="TH SarabunPSK" w:hAnsi="TH SarabunPSK" w:cs="TH SarabunPSK" w:hint="cs"/>
          <w:color w:val="000000"/>
          <w:sz w:val="32"/>
          <w:szCs w:val="32"/>
          <w:cs/>
        </w:rPr>
        <w:lastRenderedPageBreak/>
        <w:t>อารมณ์เสีย ตัวอย่างที่เห็นได้ชัดในหน่วยงาน เช่น การเร่งร้อน หาข้อสรุปจากการประชุม ในบรรยากาศที่ผู้เข้าประชุมทั้งหิว ทั้งเหนื่อย แทนที่จะได้ข้อสรุปที่ดี บางครั้งกลับ ก่อให้เกิดปัญหาขัดแย้ง ไม่ได้รับผลสำเร็จตามที่ต้องการ หรือเพราะด้วยความหิว ความเหนื่อย ทำให้รีบสรุปและตกลง เรื่องงานโดยขาดการไตร่ตรอง เพื่อจะได้รับประทานอาหารและพักผ่อน ซึ่งอาจก่อให้เกิด ผลเสียต่องานได้ แต่ในบางกรณี บุคคลบางคนก็อาจฉวยโอกาสของการที่คน ในที่ประชุมอยู่ในภาวะมีแรงขับด้านความหิว ความเหนื่อย มาเป็น ประโยชน์ ให้ลงมติบางเรื่องโดยง่ายและรวดเร็ว เพื่อประโยชน์ต่องาน</w:t>
      </w:r>
    </w:p>
    <w:p w14:paraId="37B2FB59"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๓. สิ่งล่อใจ (</w:t>
      </w:r>
      <w:r w:rsidRPr="004A09A5">
        <w:rPr>
          <w:rFonts w:ascii="TH SarabunPSK" w:hAnsi="TH SarabunPSK" w:cs="TH SarabunPSK" w:hint="cs"/>
          <w:b/>
          <w:bCs/>
          <w:color w:val="000000"/>
          <w:sz w:val="32"/>
          <w:szCs w:val="32"/>
        </w:rPr>
        <w:t>Incentives)</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เป็นสิ่งชักนำบุคคลให้กระทำการอย่างใดอย่างหนึ่งไปสู่จุดมุ่งหมายที่ตั้งไว้ จัดเป็น แรงจูงใจภายนอก เช่น การชักจูงให้คนงานมาทำงานอย่างสม่ำเสมอ โดยยกย่องพนักงาน ที่ไม่ขาดงานให้เป็นที่ปรากฏ การประกาศเกียรติคุณ หรือการ จัดสรรรางวัล ในการคัดเลือกพนักงาน หรือบุคคลดีเด่นประจำปี การจัดทำเนียบ "</w:t>
      </w:r>
      <w:r w:rsidRPr="004A09A5">
        <w:rPr>
          <w:rFonts w:ascii="TH SarabunPSK" w:hAnsi="TH SarabunPSK" w:cs="TH SarabunPSK" w:hint="cs"/>
          <w:color w:val="000000"/>
          <w:sz w:val="32"/>
          <w:szCs w:val="32"/>
        </w:rPr>
        <w:t xml:space="preserve">Top Ten" </w:t>
      </w:r>
      <w:r w:rsidRPr="004A09A5">
        <w:rPr>
          <w:rFonts w:ascii="TH SarabunPSK" w:hAnsi="TH SarabunPSK" w:cs="TH SarabunPSK" w:hint="cs"/>
          <w:color w:val="000000"/>
          <w:sz w:val="32"/>
          <w:szCs w:val="32"/>
          <w:cs/>
        </w:rPr>
        <w:t>หรือสิสาขาดีเด่นขององค์การ การมอบโล่รางวัลแก่ฝ่ายงานที่มีผลงานยอดเยี่ยมในรอบปี ฯลฯ ตัวอย่างที่ยกมาเหล่านี้จัดเป็นการใช้สิ่งล่อใจมาสร้างแรงจูงใจในการทำงานให้เกิดแก่พนักงานขององค์การทั้งสิ้น ซึ่งจะเห็นได้ว่า สิ่งล่อใจนั้น อาจเป็น วัตถุ เป็นสัญลักษณ์ หรือเป็นคำพูด ที่ทำให้บุคคลพึงพอใจ</w:t>
      </w:r>
    </w:p>
    <w:p w14:paraId="68614D09" w14:textId="1B7BC35D"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๔. การตื่นตัว</w:t>
      </w:r>
      <w:r w:rsidRPr="004A09A5">
        <w:rPr>
          <w:rFonts w:ascii="TH SarabunPSK" w:hAnsi="TH SarabunPSK" w:cs="TH SarabunPSK" w:hint="cs"/>
          <w:color w:val="000000"/>
          <w:sz w:val="32"/>
          <w:szCs w:val="32"/>
          <w:cs/>
        </w:rPr>
        <w:t xml:space="preserve"> </w:t>
      </w:r>
      <w:r w:rsidRPr="00462283">
        <w:rPr>
          <w:rFonts w:ascii="TH SarabunPSK" w:hAnsi="TH SarabunPSK" w:cs="TH SarabunPSK" w:hint="cs"/>
          <w:b/>
          <w:bCs/>
          <w:color w:val="000000"/>
          <w:sz w:val="32"/>
          <w:szCs w:val="32"/>
          <w:cs/>
        </w:rPr>
        <w:t>(</w:t>
      </w:r>
      <w:r w:rsidRPr="00462283">
        <w:rPr>
          <w:rFonts w:ascii="TH SarabunPSK" w:hAnsi="TH SarabunPSK" w:cs="TH SarabunPSK" w:hint="cs"/>
          <w:b/>
          <w:bCs/>
          <w:color w:val="000000"/>
          <w:sz w:val="32"/>
          <w:szCs w:val="32"/>
        </w:rPr>
        <w:t>Arousal)</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เป็นภาวะที่บุคคลพร้อมที่จะแสดงพฤติกรรม สมองพร้อมที่จะคิด กล้ามเนื้อพร้อมที่จะเคลื่อนไหว นักกีฬาที่อุ่นเครื่องเสร็จพร้อมที่จะแข่งขันหรือเล่นกีฬา พนักงานต้อนรับที่พร้อมให้บริการแก่ลูกค้า ฯลฯ ลักษณะดังกล่าวนี้เปรียบเหมือนเครื่องยนต์ที่ติดเครื่องพร้อมจะทำงาน บุคลากรในองค์การถ้ามีการตื่นตัวในการทำงาน ย่อมส่งผลให้ทำงานได้ดีขึ้น แต่อย่างไรก็ตาม จากการศึกษาธรรมชาติ พฤติกรรมของมนุษย์พบว่า การตื่นตัวมี ๓ ระดับ คือ การตื่นตัวระดับสูง การตื่นตัวระดับกลาง และการตื่นตัวระดับต่ำ ระดับที่นักจิตวิทยาค้นพบว่าดีที่สุดได้แก่ การตื่นตัวระดับกลาง ถ้าเป็นการตื่นตัวระดับสูง จะตื่นตัวมากไปจนกลายเป็นตื่นตกใจ หรือตื่นเต้น ขาดสมาธิในการทำงาน ถ้าตื่นตัวระดับต่ำก็มักทำงานทำงานเฉื่อยชา ผลงานเสร็จช้า และจากการศึกษาพบว่า ปัจจัยที่ทำให้บุคคลตื่นตัว มีทั้งสิ่งเร้าภายนอก และสิ่งเร้าภายในตัวได้แก่ ลักษณะส่วนตัวของบุคคล แต่ละคนที่มีต่างๆ กัน ทั้งในส่วนที่เป็นบุคลิกภาพ ลักษณะนิสัย และระบบสรีระภายในของผู้นั้น</w:t>
      </w:r>
      <w:r w:rsidR="003604B2" w:rsidRPr="004A09A5">
        <w:rPr>
          <w:rStyle w:val="FootnoteReference"/>
          <w:rFonts w:ascii="TH SarabunPSK" w:hAnsi="TH SarabunPSK" w:cs="TH SarabunPSK" w:hint="cs"/>
          <w:color w:val="000000"/>
        </w:rPr>
        <w:footnoteReference w:id="69"/>
      </w:r>
    </w:p>
    <w:p w14:paraId="77D54BF3"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๕. การคาดหวัง</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Expectancy)</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เป็นการตั้งความปรารถนา หรือการพยากรณ์ล่วงหน้าของบุคคลในสิ่งที่จะเกิดขึ้นต่อไป ตัวอย่างเช่น การที่คนงานคาดหวังว่า พวกเขาจะได้รับโบนัสประจำปีสัก ๔-๕ เท่าของเงินเดือน การคาดหวังดังกล่าวนี้ ส่งผลให้พนักงาน ดังกล่าว กระปรี้กระเปล่า มีชีวิตชีวา ซึ่งบางคนก็อาจจะสมหวัง และมีอีหลายคนที่ผิดหวัง ในชีวิตจริง ของคนเราโดยทั่วไป สิ่งที่คาดหวัง กับ สิ่งที่เกิดขึ้น มักไม่ตรงกันเสมอไป ช่วงห่างระหว่างสิ่งที่คาดหวังกับสิ่งที่เกิดขึ้นจริง ถ้าห่างกันมากก็อาจทำให้คนงานคับข้องใจ และเกิดปัญหาขัดแย้งอื่นๆ ตามมา เจ้าของกิจการ จึงควรระวังในเรื่องดังกล่าวที่จะต้องมีการสื่อสารสร้างความเข้าใจที่ถูกต้องในกันและกัน การสร้างความหวัง โดยที่สภาพความเป็นจริง ทำไม่ได้ อาจจะก่อให้ เกิดปัญหายุ่งยากที่</w:t>
      </w:r>
      <w:r w:rsidRPr="004A09A5">
        <w:rPr>
          <w:rFonts w:ascii="TH SarabunPSK" w:hAnsi="TH SarabunPSK" w:cs="TH SarabunPSK" w:hint="cs"/>
          <w:color w:val="000000"/>
          <w:sz w:val="32"/>
          <w:szCs w:val="32"/>
          <w:cs/>
        </w:rPr>
        <w:lastRenderedPageBreak/>
        <w:t>คาดไม่ถึง ในเวลาต่อไป ดังตัวอย่างที่เห็นได้จาก การที่กลุ่มคนงานของบริษัทใหญ่บางแห่ง รวมตัวกัน ต่อต้าน ผู้บริหาร และ เผาโรงงาน เนื่องมาจาก ไม่พอใจที่ไม่ได้โบนัสประจำปีตามที่คาดหวังไว้ว่าควรจะได้การคาดหวังก่อให้เกิดแรงผลักดันในองค์การ ถ้าได้มีการกระตุ้น ให้พนักงาน ทำงานโดยวางแผนและเป้าหมาย ตั้งระดับของผลงานตามที่ควรเป็นการยกระดับมาตรฐานของผลงานของพนักงาน ซึ่งเมื่อได้ผลงานดีขึ้น ผู้บริหารก็พิจารณาผลตอบแทนที่ใกล้เคียงกับสิ่งที่พนักงานคาดว่าควรจะได้ เช่นนี้นับว่า ได้รับประโยชน์พร้อมกัน ทั้งฝ่ายเจ้าของกิจการและผู้ปฏิบัติงาน</w:t>
      </w:r>
    </w:p>
    <w:p w14:paraId="4CCFA8E1"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๖. การตั้งเป้าหมาย</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Goal settings)</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เป็นการกำหนดทิศทางและ จุดมุ่งหมายปลายทางของ การกระทำกิจกรรมใด กิจกรรมหนึ่งของบุคคล จัดเป็นแรงจูงใจจากภายในของบุคคลผู้นั้น ในการทำงานธุรกิจที่มุ่งเพิ่มปริมาณและคุณภาพ ถ้าพนักงานหรือนักธุรกิจมีการตั้งเป้าหมายในการทำงาน จะส่งผลให้ทำงานอย่างมีแผน และดำเนินไปสู่เป้าหมาย ดังกล่าวเสมือนเรือที่มีหางเสือ ซึ่งในชีวิตประจำวันของคนเรานั้นจะเห็นว่า มีคนบางคนที่ทำอะไร ก็มักประสบความสำเร็จ หรือไม่สำเร็จดังกล่าว อาจจะมีหลายประการ แต่ปัจจัยที่สำคัญประการหนึ่งซึ่งมีอิทธิพลมากต่อความสำเร็จในการทำงาน คือการตั้งเป้าหมายในการทำงานแต่ละงานไว้ล่วงหน้า ซึ่งเจ้าของกิจการหรือผู้บริหารงาน ควรสนับสนุน ให้พนักงาน ทำงานอย่างมีเป้าหมาย ทั้งนี้เพื่อความเจริญก้าวหน้าขององค์การ และตัวของพนักงานเอง</w:t>
      </w:r>
      <w:r w:rsidRPr="004A09A5">
        <w:rPr>
          <w:rStyle w:val="FootnoteReference"/>
          <w:rFonts w:ascii="TH SarabunPSK" w:hAnsi="TH SarabunPSK" w:cs="TH SarabunPSK" w:hint="cs"/>
          <w:color w:val="000000"/>
          <w:cs/>
        </w:rPr>
        <w:footnoteReference w:id="70"/>
      </w:r>
    </w:p>
    <w:p w14:paraId="558EA677" w14:textId="77777777" w:rsidR="000C5FD8" w:rsidRPr="004A09A5" w:rsidRDefault="000C5FD8" w:rsidP="009F57E2">
      <w:pPr>
        <w:tabs>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สรุป แรงจูงใจ ได้แก่ ความต้องการ แรงขับ สิ่งล่อใจ การตื่นตัว การคาดหวัง และการตั้งเป้าหมาย จะเห็นได้ว่าค่อนข้างยากที่จะกล่าวอธิบายแต่ละเรื่องแยกจากกันโดยเอกเทศ ทั้งนี้เนื่องจาก แต่ละเรื่องมี ความสัมพันธ์เกี่ยวข้องกัน ตัวอย่างเช่น ความต้องการ ทำให้เกิด ภาวะขาดสมดุล ภายในร่างกาย หรือจิตใจมนุษย์อยู่ในภาวะขาดสมดุลไม่ได้ต้องหาทางสนองความต้องการ เพื่อให้เข้าสู่ภาวะสมดุล ส่งผลให้เกิดแรงขับหรือแรงผลักดันพฤติกรรม ทำให้มนุษย์แสดงพฤติกรรมอย่างมีทิศทางมุ่งไปสู่เป้าหมาย เมื่อบรรลุเป้าหมายแล้ว แรงผลักดันพฤติกรรมก็ลดลง ภาวะสมดุลก็กลับคืนมา อีกครั้งหนึ่ง จากคำอธิบายดังนี้ จะเห็นได้ว่า ที่มาของแรงจูงใจหลายเรื่องมี ความสัมพันธ์เกี่ยวข้องกัน</w:t>
      </w:r>
    </w:p>
    <w:p w14:paraId="5C94FE31" w14:textId="77777777" w:rsidR="000C5FD8" w:rsidRPr="004A09A5" w:rsidRDefault="000C5FD8" w:rsidP="009F57E2">
      <w:pPr>
        <w:pStyle w:val="ListParagraph"/>
        <w:tabs>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ab/>
      </w:r>
      <w:bookmarkStart w:id="93" w:name="_Hlk132201039"/>
      <w:r w:rsidRPr="004A09A5">
        <w:rPr>
          <w:rFonts w:ascii="TH SarabunPSK" w:eastAsia="Cordia New" w:hAnsi="TH SarabunPSK" w:cs="TH SarabunPSK" w:hint="cs"/>
          <w:b/>
          <w:bCs/>
          <w:color w:val="000000"/>
          <w:sz w:val="32"/>
          <w:szCs w:val="32"/>
          <w:cs/>
          <w:lang w:bidi="th-TH"/>
        </w:rPr>
        <w:t>๒</w:t>
      </w:r>
      <w:r w:rsidRPr="004A09A5">
        <w:rPr>
          <w:rFonts w:ascii="TH SarabunPSK" w:eastAsia="Cordia New" w:hAnsi="TH SarabunPSK" w:cs="TH SarabunPSK" w:hint="cs"/>
          <w:b/>
          <w:bCs/>
          <w:color w:val="000000"/>
          <w:sz w:val="32"/>
          <w:szCs w:val="32"/>
          <w:lang w:bidi="th-TH"/>
        </w:rPr>
        <w:t>.</w:t>
      </w:r>
      <w:r w:rsidRPr="004A09A5">
        <w:rPr>
          <w:rFonts w:ascii="TH SarabunPSK" w:eastAsia="Cordia New" w:hAnsi="TH SarabunPSK" w:cs="TH SarabunPSK" w:hint="cs"/>
          <w:b/>
          <w:bCs/>
          <w:color w:val="000000"/>
          <w:sz w:val="32"/>
          <w:szCs w:val="32"/>
          <w:cs/>
          <w:lang w:bidi="th-TH"/>
        </w:rPr>
        <w:t>๔ งานวิจัยเกี่ยวกับแนวคิด</w:t>
      </w:r>
      <w:r w:rsidRPr="004A09A5">
        <w:rPr>
          <w:rFonts w:ascii="TH SarabunPSK" w:hAnsi="TH SarabunPSK" w:cs="TH SarabunPSK" w:hint="cs"/>
          <w:b/>
          <w:bCs/>
          <w:color w:val="000000"/>
          <w:sz w:val="32"/>
          <w:szCs w:val="32"/>
          <w:cs/>
          <w:lang w:bidi="th-TH"/>
        </w:rPr>
        <w:t>การพัฒนากิจกรรมการบริหารบนความพอดีของนักท่องเที่ยวที่มีต่อการท่องเที่ยววัฒนธรรมเชิงพุทธ</w:t>
      </w:r>
      <w:bookmarkEnd w:id="93"/>
    </w:p>
    <w:p w14:paraId="5AE88B45" w14:textId="77777777" w:rsidR="000C5FD8" w:rsidRPr="004A09A5" w:rsidRDefault="000C5FD8" w:rsidP="009F57E2">
      <w:pPr>
        <w:pStyle w:val="NoSpacing"/>
        <w:tabs>
          <w:tab w:val="left" w:pos="993"/>
          <w:tab w:val="left" w:pos="1701"/>
        </w:tabs>
        <w:jc w:val="thaiDistribute"/>
        <w:rPr>
          <w:rFonts w:ascii="TH SarabunPSK" w:hAnsi="TH SarabunPSK" w:cs="TH SarabunPSK"/>
          <w:b/>
          <w:bCs/>
          <w:color w:val="000000"/>
          <w:sz w:val="32"/>
          <w:szCs w:val="32"/>
          <w:lang w:val="en-GB"/>
        </w:rPr>
      </w:pPr>
      <w:r w:rsidRPr="004A09A5">
        <w:rPr>
          <w:rFonts w:ascii="TH SarabunPSK" w:hAnsi="TH SarabunPSK" w:cs="TH SarabunPSK" w:hint="cs"/>
          <w:color w:val="000000"/>
          <w:sz w:val="32"/>
          <w:szCs w:val="32"/>
          <w:cs/>
          <w:lang w:val="en-GB"/>
        </w:rPr>
        <w:tab/>
      </w:r>
      <w:bookmarkStart w:id="94" w:name="_Hlk132201920"/>
      <w:r w:rsidRPr="004A09A5">
        <w:rPr>
          <w:rFonts w:ascii="TH SarabunPSK" w:hAnsi="TH SarabunPSK" w:cs="TH SarabunPSK" w:hint="cs"/>
          <w:b/>
          <w:bCs/>
          <w:color w:val="000000"/>
          <w:sz w:val="32"/>
          <w:szCs w:val="32"/>
          <w:cs/>
          <w:lang w:val="en-GB"/>
        </w:rPr>
        <w:t>๒.๔.๑ ความหมายของเศรษฐกิจพอเพียง</w:t>
      </w:r>
      <w:bookmarkEnd w:id="94"/>
    </w:p>
    <w:p w14:paraId="2633BE5E"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8"/>
          <w:sz w:val="32"/>
          <w:szCs w:val="32"/>
          <w:lang w:val="en-GB"/>
        </w:rPr>
      </w:pPr>
      <w:r w:rsidRPr="004A09A5">
        <w:rPr>
          <w:rFonts w:ascii="TH SarabunPSK" w:hAnsi="TH SarabunPSK" w:cs="TH SarabunPSK" w:hint="cs"/>
          <w:color w:val="000000"/>
          <w:spacing w:val="6"/>
          <w:sz w:val="32"/>
          <w:szCs w:val="32"/>
          <w:cs/>
          <w:lang w:val="en-GB"/>
        </w:rPr>
        <w:tab/>
      </w:r>
      <w:r w:rsidRPr="004A09A5">
        <w:rPr>
          <w:rFonts w:ascii="TH SarabunPSK" w:hAnsi="TH SarabunPSK" w:cs="TH SarabunPSK" w:hint="cs"/>
          <w:b/>
          <w:bCs/>
          <w:color w:val="000000"/>
          <w:spacing w:val="6"/>
          <w:sz w:val="32"/>
          <w:szCs w:val="32"/>
          <w:cs/>
          <w:lang w:val="en-GB"/>
        </w:rPr>
        <w:t>ดร.สุเมธ ตันติเวชกุล</w:t>
      </w:r>
      <w:r w:rsidRPr="004A09A5">
        <w:rPr>
          <w:rFonts w:ascii="TH SarabunPSK" w:hAnsi="TH SarabunPSK" w:cs="TH SarabunPSK" w:hint="cs"/>
          <w:color w:val="000000"/>
          <w:spacing w:val="6"/>
          <w:sz w:val="32"/>
          <w:szCs w:val="32"/>
          <w:cs/>
          <w:lang w:val="en-GB"/>
        </w:rPr>
        <w:t xml:space="preserve"> ให้ความหมายของเศรษฐกิจพอเพียงตามแนวพระราชดำริไว้ว่า</w:t>
      </w:r>
      <w:r w:rsidRPr="004A09A5">
        <w:rPr>
          <w:rFonts w:ascii="TH SarabunPSK" w:hAnsi="TH SarabunPSK" w:cs="TH SarabunPSK" w:hint="cs"/>
          <w:color w:val="000000"/>
          <w:sz w:val="32"/>
          <w:szCs w:val="32"/>
          <w:cs/>
          <w:lang w:val="en-GB"/>
        </w:rPr>
        <w:t xml:space="preserve"> เศรษฐกิจที่สามารถอุ้มชูตัวเองได้ ให้มีความพอเพียงกับตัวเอง (</w:t>
      </w:r>
      <w:r w:rsidRPr="004A09A5">
        <w:rPr>
          <w:rFonts w:ascii="TH SarabunPSK" w:hAnsi="TH SarabunPSK" w:cs="TH SarabunPSK" w:hint="cs"/>
          <w:color w:val="000000"/>
          <w:sz w:val="32"/>
          <w:szCs w:val="32"/>
          <w:lang w:val="en-GB"/>
        </w:rPr>
        <w:t>Self-Sufficiency)</w:t>
      </w:r>
      <w:r w:rsidRPr="004A09A5">
        <w:rPr>
          <w:rFonts w:ascii="TH SarabunPSK" w:hAnsi="TH SarabunPSK" w:cs="TH SarabunPSK" w:hint="cs"/>
          <w:color w:val="000000"/>
          <w:sz w:val="32"/>
          <w:szCs w:val="32"/>
          <w:cs/>
          <w:lang w:val="en-GB"/>
        </w:rPr>
        <w:t xml:space="preserve"> อยู่ได้โดยไม่เดือนร้อน ซึ่งต้องสร้างพื้นฐานทางด้านเศรษฐกิจของตนเองให้ดีเสียก่อน คือ ให้ตนเองสามารถอยู่ได้อย่างพอกินพอใช้ มิได้มุ่งหวังที่จะสร้างความเจริญ ยกเศรษฐกิจให้เจริญอย่างรวดเร็วแต่เพียงอย่างเดียว</w:t>
      </w:r>
      <w:r w:rsidRPr="004A09A5">
        <w:rPr>
          <w:rStyle w:val="FootnoteReference"/>
          <w:rFonts w:ascii="TH SarabunPSK" w:hAnsi="TH SarabunPSK" w:cs="TH SarabunPSK" w:hint="cs"/>
          <w:color w:val="000000"/>
          <w:cs/>
          <w:lang w:val="en-GB"/>
        </w:rPr>
        <w:footnoteReference w:id="71"/>
      </w:r>
      <w:r w:rsidRPr="004A09A5">
        <w:rPr>
          <w:rFonts w:ascii="TH SarabunPSK" w:hAnsi="TH SarabunPSK" w:cs="TH SarabunPSK" w:hint="cs"/>
          <w:color w:val="000000"/>
          <w:sz w:val="32"/>
          <w:szCs w:val="32"/>
          <w:cs/>
          <w:lang w:val="en-GB"/>
        </w:rPr>
        <w:t xml:space="preserve"> และจากคำบรรยายเรื่อง </w:t>
      </w:r>
      <w:r w:rsidRPr="004A09A5">
        <w:rPr>
          <w:rFonts w:ascii="TH SarabunPSK" w:hAnsi="TH SarabunPSK" w:cs="TH SarabunPSK" w:hint="cs"/>
          <w:color w:val="000000"/>
          <w:sz w:val="32"/>
          <w:szCs w:val="32"/>
          <w:cs/>
          <w:lang w:val="en-GB"/>
        </w:rPr>
        <w:lastRenderedPageBreak/>
        <w:t>“เศรษฐกิจพอเพียง” เมื่อวันที่ ๒๗ เดือนเมษายน พ.ศ. ๒๕๔๙ ณ สำนักงาน</w:t>
      </w:r>
      <w:r w:rsidRPr="004A09A5">
        <w:rPr>
          <w:rFonts w:ascii="TH SarabunPSK" w:hAnsi="TH SarabunPSK" w:cs="TH SarabunPSK" w:hint="cs"/>
          <w:color w:val="000000"/>
          <w:spacing w:val="8"/>
          <w:sz w:val="32"/>
          <w:szCs w:val="32"/>
          <w:cs/>
          <w:lang w:val="en-GB"/>
        </w:rPr>
        <w:t>สภาที่ปรึกษาเศรษฐกิจและสังคมแห่งชาติได้กล่าวไว้ว่า</w:t>
      </w:r>
      <w:r w:rsidRPr="004A09A5">
        <w:rPr>
          <w:rStyle w:val="FootnoteReference"/>
          <w:rFonts w:ascii="TH SarabunPSK" w:hAnsi="TH SarabunPSK" w:cs="TH SarabunPSK" w:hint="cs"/>
          <w:color w:val="000000"/>
          <w:spacing w:val="8"/>
          <w:cs/>
          <w:lang w:val="en-GB"/>
        </w:rPr>
        <w:footnoteReference w:id="72"/>
      </w:r>
      <w:r w:rsidRPr="004A09A5">
        <w:rPr>
          <w:rFonts w:ascii="TH SarabunPSK" w:hAnsi="TH SarabunPSK" w:cs="TH SarabunPSK" w:hint="cs"/>
          <w:color w:val="000000"/>
          <w:spacing w:val="8"/>
          <w:sz w:val="32"/>
          <w:szCs w:val="32"/>
          <w:cs/>
          <w:lang w:val="en-GB"/>
        </w:rPr>
        <w:t xml:space="preserve"> </w:t>
      </w:r>
    </w:p>
    <w:p w14:paraId="2A1AEFFF"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cs/>
          <w:lang w:val="en-GB"/>
        </w:rPr>
        <w:t xml:space="preserve">      “...ปัญหาที่เกิดขึ้นในปัจจุบันโลก และโดยเฉพาะอย่างยิ่งประเทศไทย อันเป็นส่วนหนึ่งของ</w:t>
      </w:r>
    </w:p>
    <w:p w14:paraId="6675C6ED"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โลกที่อยู่ในกระแสเสรีนิยม ทุนนิยม หรือบริโภคนิยมที่ชัดเจนในการแสวงหาความเจริญเติบโตทาง</w:t>
      </w:r>
    </w:p>
    <w:p w14:paraId="4F5D624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lang w:val="en-GB"/>
        </w:rPr>
      </w:pPr>
      <w:r w:rsidRPr="004A09A5">
        <w:rPr>
          <w:rFonts w:ascii="TH SarabunPSK" w:hAnsi="TH SarabunPSK" w:cs="TH SarabunPSK" w:hint="cs"/>
          <w:color w:val="000000"/>
          <w:sz w:val="32"/>
          <w:szCs w:val="32"/>
          <w:cs/>
          <w:lang w:val="en-GB"/>
        </w:rPr>
        <w:t xml:space="preserve">    </w:t>
      </w:r>
      <w:r w:rsidRPr="004A09A5">
        <w:rPr>
          <w:rFonts w:ascii="TH SarabunPSK" w:hAnsi="TH SarabunPSK" w:cs="TH SarabunPSK" w:hint="cs"/>
          <w:color w:val="000000"/>
          <w:spacing w:val="-2"/>
          <w:sz w:val="32"/>
          <w:szCs w:val="32"/>
          <w:cs/>
          <w:lang w:val="en-GB"/>
        </w:rPr>
        <w:t xml:space="preserve">เศรษฐกิจเป็นที่ตั้ง ความร่ำรวยจากการลงทุน กระตุ้นการบริโภค และกิเลส หล่อเลี้ยงระบบทุนนิยม </w:t>
      </w:r>
    </w:p>
    <w:p w14:paraId="4C8FA152"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4"/>
          <w:sz w:val="32"/>
          <w:szCs w:val="32"/>
          <w:lang w:val="en-GB"/>
        </w:rPr>
      </w:pPr>
      <w:r w:rsidRPr="004A09A5">
        <w:rPr>
          <w:rFonts w:ascii="TH SarabunPSK" w:hAnsi="TH SarabunPSK" w:cs="TH SarabunPSK" w:hint="cs"/>
          <w:color w:val="000000"/>
          <w:spacing w:val="4"/>
          <w:sz w:val="32"/>
          <w:szCs w:val="32"/>
          <w:cs/>
          <w:lang w:val="en-GB"/>
        </w:rPr>
        <w:t xml:space="preserve">    ประเทศไทยเองก็พัฒนาตามแบบทุนนิยมเช่นกัน ตั้งแต่แผนพัฒนาเศรษฐกิจและสังคมแห่งชาติ</w:t>
      </w:r>
    </w:p>
    <w:p w14:paraId="3D2C9FB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8"/>
          <w:sz w:val="32"/>
          <w:szCs w:val="32"/>
          <w:cs/>
          <w:lang w:val="en-GB"/>
        </w:rPr>
        <w:t xml:space="preserve">    </w:t>
      </w:r>
      <w:r w:rsidRPr="004A09A5">
        <w:rPr>
          <w:rFonts w:ascii="TH SarabunPSK" w:hAnsi="TH SarabunPSK" w:cs="TH SarabunPSK" w:hint="cs"/>
          <w:color w:val="000000"/>
          <w:spacing w:val="6"/>
          <w:sz w:val="32"/>
          <w:szCs w:val="32"/>
          <w:cs/>
          <w:lang w:val="en-GB"/>
        </w:rPr>
        <w:t>ฉบับแรก เมื่อปี พ.ศ. ๒๕๐๔ เศรษฐกิจเติบโตมาต่อเนื่อง จนกระทั่งมาจุดหนึ่งที่เกิดวิกฤตต่อ</w:t>
      </w:r>
    </w:p>
    <w:p w14:paraId="73F893B6"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lang w:val="en-GB"/>
        </w:rPr>
      </w:pPr>
      <w:r w:rsidRPr="004A09A5">
        <w:rPr>
          <w:rFonts w:ascii="TH SarabunPSK" w:hAnsi="TH SarabunPSK" w:cs="TH SarabunPSK" w:hint="cs"/>
          <w:color w:val="000000"/>
          <w:spacing w:val="2"/>
          <w:sz w:val="32"/>
          <w:szCs w:val="32"/>
          <w:cs/>
          <w:lang w:val="en-GB"/>
        </w:rPr>
        <w:t xml:space="preserve">    เศรษฐกิจของประเทศ คือโตแล้วแตกจะเห็นว่าการพัฒนาอุตสาหกรรมของประเทศไทยตั้งอยู่บน</w:t>
      </w:r>
    </w:p>
    <w:p w14:paraId="22479199"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ฐานของคนอื่นทั้งสิ้น และเมื่อมีการย้ายฐานการลงทุนออกไป เศรษฐกิจก็ล้มในที่สุด สถานการณ์นี้</w:t>
      </w:r>
    </w:p>
    <w:p w14:paraId="2EA9646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เป็นวัฎจักรของการพัฒนาเหมือนกับวัฎจักรเชิงพุทธ คือ เกิด แก่ เจ็บ ตาย </w:t>
      </w:r>
    </w:p>
    <w:p w14:paraId="337D0095"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pacing w:val="-2"/>
          <w:sz w:val="32"/>
          <w:szCs w:val="32"/>
          <w:lang w:val="en-GB"/>
        </w:rPr>
      </w:pPr>
      <w:r w:rsidRPr="004A09A5">
        <w:rPr>
          <w:rFonts w:ascii="TH SarabunPSK" w:hAnsi="TH SarabunPSK" w:cs="TH SarabunPSK" w:hint="cs"/>
          <w:color w:val="000000"/>
          <w:sz w:val="32"/>
          <w:szCs w:val="32"/>
          <w:cs/>
          <w:lang w:val="en-GB"/>
        </w:rPr>
        <w:t xml:space="preserve">    </w:t>
      </w:r>
      <w:r w:rsidRPr="004A09A5">
        <w:rPr>
          <w:rFonts w:ascii="TH SarabunPSK" w:hAnsi="TH SarabunPSK" w:cs="TH SarabunPSK" w:hint="cs"/>
          <w:color w:val="000000"/>
          <w:sz w:val="32"/>
          <w:szCs w:val="32"/>
          <w:cs/>
          <w:lang w:val="en-GB"/>
        </w:rPr>
        <w:tab/>
      </w:r>
      <w:r w:rsidRPr="004A09A5">
        <w:rPr>
          <w:rFonts w:ascii="TH SarabunPSK" w:hAnsi="TH SarabunPSK" w:cs="TH SarabunPSK" w:hint="cs"/>
          <w:color w:val="000000"/>
          <w:spacing w:val="-2"/>
          <w:sz w:val="32"/>
          <w:szCs w:val="32"/>
          <w:cs/>
          <w:lang w:val="en-GB"/>
        </w:rPr>
        <w:t xml:space="preserve">พระบาทสมเด็จพระปรมินทรมหาภูมิพลอดุลยเดช บรมนาถบพิตร ได้ทรงยึดหลักการพอดีตั้งแต่แรก </w:t>
      </w:r>
      <w:r w:rsidRPr="004A09A5">
        <w:rPr>
          <w:rFonts w:ascii="TH SarabunPSK" w:hAnsi="TH SarabunPSK" w:cs="TH SarabunPSK" w:hint="cs"/>
          <w:color w:val="000000"/>
          <w:sz w:val="32"/>
          <w:szCs w:val="32"/>
          <w:cs/>
          <w:lang w:val="en-GB"/>
        </w:rPr>
        <w:t xml:space="preserve"> โดยให้มีการพัฒนาไปตามขั้นตอน เป็นระยะ ๆ...</w:t>
      </w:r>
    </w:p>
    <w:p w14:paraId="5D8C2D11"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4"/>
          <w:sz w:val="32"/>
          <w:szCs w:val="32"/>
          <w:lang w:val="en-GB"/>
        </w:rPr>
      </w:pPr>
      <w:r w:rsidRPr="004A09A5">
        <w:rPr>
          <w:rFonts w:ascii="TH SarabunPSK" w:hAnsi="TH SarabunPSK" w:cs="TH SarabunPSK" w:hint="cs"/>
          <w:color w:val="000000"/>
          <w:sz w:val="32"/>
          <w:szCs w:val="32"/>
          <w:cs/>
          <w:lang w:val="en-GB"/>
        </w:rPr>
        <w:t xml:space="preserve">      </w:t>
      </w:r>
      <w:r w:rsidRPr="004A09A5">
        <w:rPr>
          <w:rFonts w:ascii="TH SarabunPSK" w:hAnsi="TH SarabunPSK" w:cs="TH SarabunPSK" w:hint="cs"/>
          <w:color w:val="000000"/>
          <w:spacing w:val="-4"/>
          <w:sz w:val="32"/>
          <w:szCs w:val="32"/>
          <w:cs/>
          <w:lang w:val="en-GB"/>
        </w:rPr>
        <w:t>...เศรษฐกิจพอเพียงไม่ใช่เศรษฐกิจสำหรับคนยากจน พระองค์รับสั่งว่า...ให้ร่ำรวยได้ แต่ร่ำรวยแล้ว</w:t>
      </w:r>
    </w:p>
    <w:p w14:paraId="65A9D651"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ต้องรักษาให้คงอยู่ ต้องยั่งยืน และต้องกระจายอย่างทั่วถึง...”</w:t>
      </w:r>
    </w:p>
    <w:p w14:paraId="3F8FC5E8"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t>นอกจากนี้ ดร.สุเมธ ตันติเวชกุล ยังกล่าวอีกว่า พระองค์รับสั่งให้คำไว้สามคำเป็นหลัก ๓</w:t>
      </w:r>
      <w:r w:rsidRPr="004A09A5">
        <w:rPr>
          <w:rFonts w:ascii="TH SarabunPSK" w:hAnsi="TH SarabunPSK" w:cs="TH SarabunPSK" w:hint="cs"/>
          <w:color w:val="000000"/>
          <w:spacing w:val="-6"/>
          <w:sz w:val="32"/>
          <w:szCs w:val="32"/>
          <w:cs/>
          <w:lang w:val="en-GB"/>
        </w:rPr>
        <w:t>ประการ เพื่อใช้เป็นแนวทางของการพัฒนาประเทศ และจะนำไปใช้ในการบริหารงานในองค์กรต่าง ๆ ดังนี้</w:t>
      </w:r>
    </w:p>
    <w:p w14:paraId="09A81F0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pacing w:val="4"/>
          <w:sz w:val="32"/>
          <w:szCs w:val="32"/>
          <w:cs/>
          <w:lang w:val="en-GB"/>
        </w:rPr>
        <w:tab/>
        <w:t>ประการที่ ๑ ให้ใช้เหตุผล อย่าใช้กิเลสเป็นเครื่องนำทาง อย่าเอาแต่กระแส ต้องมีความกล้าหาญเพียงพอที่จะเลือกหนทางว่า ประเทศไทยต้องการจะพัฒนาไปทางไหน ไม่จำเป็นต้องตาม</w:t>
      </w:r>
      <w:r w:rsidRPr="004A09A5">
        <w:rPr>
          <w:rFonts w:ascii="TH SarabunPSK" w:hAnsi="TH SarabunPSK" w:cs="TH SarabunPSK" w:hint="cs"/>
          <w:color w:val="000000"/>
          <w:sz w:val="32"/>
          <w:szCs w:val="32"/>
          <w:cs/>
          <w:lang w:val="en-GB"/>
        </w:rPr>
        <w:t>กระแสของโลก</w:t>
      </w:r>
    </w:p>
    <w:p w14:paraId="11BA85BE"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pacing w:val="4"/>
          <w:sz w:val="32"/>
          <w:szCs w:val="32"/>
          <w:cs/>
          <w:lang w:val="en-GB"/>
        </w:rPr>
        <w:tab/>
        <w:t>ประการที่ ๒ ทำอะไรพอประมาณ การพอประมาณ คือ ตรวจสอบศักยภาพของตนเอง</w:t>
      </w:r>
      <w:r w:rsidRPr="004A09A5">
        <w:rPr>
          <w:rFonts w:ascii="TH SarabunPSK" w:hAnsi="TH SarabunPSK" w:cs="TH SarabunPSK" w:hint="cs"/>
          <w:color w:val="000000"/>
          <w:sz w:val="32"/>
          <w:szCs w:val="32"/>
          <w:cs/>
          <w:lang w:val="en-GB"/>
        </w:rPr>
        <w:t>ก่อน ฐานของตนเองอยู่ตรงไหน การพัฒนาอะไรต้องดูจากศักยภาพที่มีความเข้มแข็งก่อน</w:t>
      </w:r>
    </w:p>
    <w:p w14:paraId="3BA980B9"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pacing w:val="8"/>
          <w:sz w:val="32"/>
          <w:szCs w:val="32"/>
          <w:cs/>
          <w:lang w:val="en-GB"/>
        </w:rPr>
        <w:tab/>
        <w:t>ประการที่ ๓ ทำอะไรให้มีภูมิคุ้มกันตลอดเวลา เพราะไม่รู้ว่าพรุ่งนี้จะมีอะไรเกิดขึ้น</w:t>
      </w:r>
      <w:r w:rsidRPr="004A09A5">
        <w:rPr>
          <w:rFonts w:ascii="TH SarabunPSK" w:hAnsi="TH SarabunPSK" w:cs="TH SarabunPSK" w:hint="cs"/>
          <w:color w:val="000000"/>
          <w:sz w:val="32"/>
          <w:szCs w:val="32"/>
          <w:cs/>
          <w:lang w:val="en-GB"/>
        </w:rPr>
        <w:t xml:space="preserve"> ปัจจุบันสถานการณ์ต่าง ๆ มีการเปลี่ยนแปลงอย่างรวดเร็ว ทำให้การวงแผนพัฒนาทำได้ยาก มีปัจจัยความเสี่ยงอยู่ตลอดเวลา จึงต้องมีวิสัยทัศน์ ตัวอย่างเช่น เรื่องราคาน้ำมันต้องมองในอนาคต ถ้าจะนำ ไบโอดีเซลมาใช้ จะช่วยลดความเสี่ยงด้านราคาน้ำมันได้หรือไม่ เป็นต้น  นอกจากสามคำนี้พระองค์ทรงให้มีฐานรองรับที่สำคัญอีกคำหนึ่ง คือ คนต้องดีด้วย ต้องมี</w:t>
      </w:r>
      <w:r w:rsidRPr="004A09A5">
        <w:rPr>
          <w:rFonts w:ascii="TH SarabunPSK" w:hAnsi="TH SarabunPSK" w:cs="TH SarabunPSK" w:hint="cs"/>
          <w:color w:val="000000"/>
          <w:spacing w:val="4"/>
          <w:sz w:val="32"/>
          <w:szCs w:val="32"/>
          <w:cs/>
          <w:lang w:val="en-GB"/>
        </w:rPr>
        <w:t>จริยธรรมและคุณธรรม มีธรรมาภิบาล พระองค์ทรงวางหลักการไว้ดีมาก แต่ปัญหาเกิดจากยังไม่มี</w:t>
      </w:r>
      <w:r w:rsidRPr="004A09A5">
        <w:rPr>
          <w:rFonts w:ascii="TH SarabunPSK" w:hAnsi="TH SarabunPSK" w:cs="TH SarabunPSK" w:hint="cs"/>
          <w:color w:val="000000"/>
          <w:sz w:val="32"/>
          <w:szCs w:val="32"/>
          <w:cs/>
          <w:lang w:val="en-GB"/>
        </w:rPr>
        <w:t>ความพยายามที่จะสร้างความเข้าใจกัน</w:t>
      </w:r>
    </w:p>
    <w:p w14:paraId="70BC039C"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cs/>
          <w:lang w:val="en-GB"/>
        </w:rPr>
      </w:pPr>
    </w:p>
    <w:p w14:paraId="77E35FAB"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lastRenderedPageBreak/>
        <w:tab/>
        <w:t xml:space="preserve">ส่วนทางด้าน </w:t>
      </w:r>
      <w:r w:rsidRPr="004A09A5">
        <w:rPr>
          <w:rFonts w:ascii="TH SarabunPSK" w:hAnsi="TH SarabunPSK" w:cs="TH SarabunPSK" w:hint="cs"/>
          <w:b/>
          <w:bCs/>
          <w:color w:val="000000"/>
          <w:sz w:val="32"/>
          <w:szCs w:val="32"/>
          <w:cs/>
          <w:lang w:val="en-GB"/>
        </w:rPr>
        <w:t>ดร.จิรายุ อิสรางกูร ณ อยุธยา</w:t>
      </w:r>
      <w:r w:rsidRPr="004A09A5">
        <w:rPr>
          <w:rStyle w:val="FootnoteReference"/>
          <w:rFonts w:ascii="TH SarabunPSK" w:hAnsi="TH SarabunPSK" w:cs="TH SarabunPSK" w:hint="cs"/>
          <w:color w:val="000000"/>
          <w:spacing w:val="2"/>
          <w:cs/>
          <w:lang w:val="en-GB"/>
        </w:rPr>
        <w:footnoteReference w:id="73"/>
      </w:r>
      <w:r w:rsidRPr="004A09A5">
        <w:rPr>
          <w:rFonts w:ascii="TH SarabunPSK" w:hAnsi="TH SarabunPSK" w:cs="TH SarabunPSK" w:hint="cs"/>
          <w:color w:val="000000"/>
          <w:spacing w:val="2"/>
          <w:sz w:val="32"/>
          <w:szCs w:val="32"/>
          <w:cs/>
          <w:lang w:val="en-GB"/>
        </w:rPr>
        <w:t xml:space="preserve"> </w:t>
      </w:r>
      <w:r w:rsidRPr="004A09A5">
        <w:rPr>
          <w:rFonts w:ascii="TH SarabunPSK" w:hAnsi="TH SarabunPSK" w:cs="TH SarabunPSK" w:hint="cs"/>
          <w:color w:val="000000"/>
          <w:sz w:val="32"/>
          <w:szCs w:val="32"/>
          <w:cs/>
          <w:lang w:val="en-GB"/>
        </w:rPr>
        <w:t>ได้อธิบายความหมาย</w:t>
      </w:r>
      <w:r w:rsidRPr="004A09A5">
        <w:rPr>
          <w:rFonts w:ascii="TH SarabunPSK" w:hAnsi="TH SarabunPSK" w:cs="TH SarabunPSK" w:hint="cs"/>
          <w:color w:val="000000"/>
          <w:sz w:val="32"/>
          <w:szCs w:val="32"/>
          <w:lang w:val="en-GB"/>
        </w:rPr>
        <w:t xml:space="preserve"> </w:t>
      </w:r>
      <w:r w:rsidRPr="004A09A5">
        <w:rPr>
          <w:rFonts w:ascii="TH SarabunPSK" w:hAnsi="TH SarabunPSK" w:cs="TH SarabunPSK" w:hint="cs"/>
          <w:color w:val="000000"/>
          <w:sz w:val="32"/>
          <w:szCs w:val="32"/>
          <w:cs/>
          <w:lang w:val="en-GB"/>
        </w:rPr>
        <w:t xml:space="preserve">หลักการ และแนวคิด </w:t>
      </w:r>
      <w:r w:rsidRPr="004A09A5">
        <w:rPr>
          <w:rFonts w:ascii="TH SarabunPSK" w:hAnsi="TH SarabunPSK" w:cs="TH SarabunPSK" w:hint="cs"/>
          <w:color w:val="000000"/>
          <w:spacing w:val="2"/>
          <w:sz w:val="32"/>
          <w:szCs w:val="32"/>
          <w:cs/>
          <w:lang w:val="en-GB"/>
        </w:rPr>
        <w:t>ปรัชญาของเศรษฐกิจพอเพียงไว้ ดังนี้คือ เศรษฐกิจพอเพียง คือ หลักการดำเนินชีวิตที่จริงแท้ที่สุด</w:t>
      </w:r>
      <w:r w:rsidRPr="004A09A5">
        <w:rPr>
          <w:rFonts w:ascii="TH SarabunPSK" w:hAnsi="TH SarabunPSK" w:cs="TH SarabunPSK" w:hint="cs"/>
          <w:color w:val="000000"/>
          <w:sz w:val="32"/>
          <w:szCs w:val="32"/>
          <w:cs/>
          <w:lang w:val="en-GB"/>
        </w:rPr>
        <w:t xml:space="preserve"> </w:t>
      </w:r>
      <w:r w:rsidRPr="004A09A5">
        <w:rPr>
          <w:rFonts w:ascii="TH SarabunPSK" w:hAnsi="TH SarabunPSK" w:cs="TH SarabunPSK" w:hint="cs"/>
          <w:color w:val="000000"/>
          <w:spacing w:val="-6"/>
          <w:sz w:val="32"/>
          <w:szCs w:val="32"/>
          <w:cs/>
          <w:lang w:val="en-GB"/>
        </w:rPr>
        <w:t>กรอบแนวคิดของหลักปรัชญามุ่งเน้นความมั่นคง และความยั่งยืนของการพัฒนา อันมีคุณลักษณะ</w:t>
      </w:r>
      <w:r w:rsidRPr="004A09A5">
        <w:rPr>
          <w:rFonts w:ascii="TH SarabunPSK" w:hAnsi="TH SarabunPSK" w:cs="TH SarabunPSK" w:hint="cs"/>
          <w:color w:val="000000"/>
          <w:spacing w:val="-4"/>
          <w:sz w:val="32"/>
          <w:szCs w:val="32"/>
          <w:cs/>
          <w:lang w:val="en-GB"/>
        </w:rPr>
        <w:t>ที่สำคัญ</w:t>
      </w:r>
      <w:r w:rsidRPr="004A09A5">
        <w:rPr>
          <w:rFonts w:ascii="TH SarabunPSK" w:hAnsi="TH SarabunPSK" w:cs="TH SarabunPSK" w:hint="cs"/>
          <w:color w:val="000000"/>
          <w:sz w:val="32"/>
          <w:szCs w:val="32"/>
          <w:cs/>
          <w:lang w:val="en-GB"/>
        </w:rPr>
        <w:t xml:space="preserve"> คือ สามารถประยุกต์ใช้ได้ในทุกระดับ ตลอดจนให้ความสำคัญกับคำว่าความพอเพียง ที่ประกอบด้วย </w:t>
      </w:r>
      <w:r w:rsidRPr="004A09A5">
        <w:rPr>
          <w:rFonts w:ascii="TH SarabunPSK" w:hAnsi="TH SarabunPSK" w:cs="TH SarabunPSK" w:hint="cs"/>
          <w:color w:val="000000"/>
          <w:spacing w:val="6"/>
          <w:sz w:val="32"/>
          <w:szCs w:val="32"/>
          <w:cs/>
          <w:lang w:val="en-GB"/>
        </w:rPr>
        <w:t>ความพอประมาณ ความมีเหตุมีผล มีภูมิคุ้มกันที่ดีในตัว ภายใต้เงื่อนไขของการตัดสินใจ และการ</w:t>
      </w:r>
      <w:r w:rsidRPr="004A09A5">
        <w:rPr>
          <w:rFonts w:ascii="TH SarabunPSK" w:hAnsi="TH SarabunPSK" w:cs="TH SarabunPSK" w:hint="cs"/>
          <w:color w:val="000000"/>
          <w:sz w:val="32"/>
          <w:szCs w:val="32"/>
          <w:cs/>
          <w:lang w:val="en-GB"/>
        </w:rPr>
        <w:t>ดำเนินกิจกรรมที่ต้องอาศัยเงื่อนไขความรู้ และเงื่อนไขคุณธรรม</w:t>
      </w:r>
    </w:p>
    <w:p w14:paraId="68DA27D1"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rPr>
      </w:pPr>
      <w:r w:rsidRPr="004A09A5">
        <w:rPr>
          <w:rFonts w:ascii="TH SarabunPSK" w:hAnsi="TH SarabunPSK" w:cs="TH SarabunPSK" w:hint="cs"/>
          <w:color w:val="000000"/>
          <w:sz w:val="32"/>
          <w:szCs w:val="32"/>
          <w:cs/>
          <w:lang w:val="en-GB"/>
        </w:rPr>
        <w:tab/>
        <w:t xml:space="preserve">ในขณะที่ </w:t>
      </w:r>
      <w:r w:rsidRPr="004A09A5">
        <w:rPr>
          <w:rFonts w:ascii="TH SarabunPSK" w:hAnsi="TH SarabunPSK" w:cs="TH SarabunPSK" w:hint="cs"/>
          <w:b/>
          <w:bCs/>
          <w:color w:val="000000"/>
          <w:sz w:val="32"/>
          <w:szCs w:val="32"/>
          <w:cs/>
          <w:lang w:val="en-GB"/>
        </w:rPr>
        <w:t>ศ. นพ. ประเวศ วะสี</w:t>
      </w:r>
      <w:r w:rsidRPr="004A09A5">
        <w:rPr>
          <w:rStyle w:val="FootnoteReference"/>
          <w:rFonts w:ascii="TH SarabunPSK" w:hAnsi="TH SarabunPSK" w:cs="TH SarabunPSK" w:hint="cs"/>
          <w:color w:val="000000"/>
          <w:cs/>
          <w:lang w:val="en-GB"/>
        </w:rPr>
        <w:footnoteReference w:id="74"/>
      </w:r>
      <w:r w:rsidRPr="004A09A5">
        <w:rPr>
          <w:rFonts w:ascii="TH SarabunPSK" w:hAnsi="TH SarabunPSK" w:cs="TH SarabunPSK" w:hint="cs"/>
          <w:color w:val="000000"/>
          <w:sz w:val="32"/>
          <w:szCs w:val="32"/>
          <w:cs/>
          <w:lang w:val="en-GB"/>
        </w:rPr>
        <w:t xml:space="preserve"> ได้ให้ความหมายของเศรษฐกิจพอเพียง คือ เศรษฐกิจรูปแบบทางสายกลางโดยหลักการเศรษฐกิจพอเพียง ซึ่งหมายถึง ความพอเพียง ๗ ประการ ได้แก่  </w:t>
      </w:r>
    </w:p>
    <w:p w14:paraId="1436712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๑. พอเพียงสำหรับทุกคน ทุกครอบครัว ไม่ทอดทิ้งกัน</w:t>
      </w:r>
    </w:p>
    <w:p w14:paraId="079F415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๒. จิตใจพอเพียง ทำให้รัก และเอื้ออาทรคนอื่นได้</w:t>
      </w:r>
    </w:p>
    <w:p w14:paraId="039AFA4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 xml:space="preserve">๓. สิ่งแวดล้อมพอเพียง การอนุรักษ์ และเพิ่มพูนสิ่งแวดล้อม ทำให้ยังชีพทำมาหากินได้ เช่น การทำการเกษตรผสมผสาน ซึ่งได้ทั้งอาหาร ได้ทั้งสิ่งแวดล้อม และได้ทั้งเงิน  </w:t>
      </w:r>
    </w:p>
    <w:p w14:paraId="6B8054CD"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๔. ชุมชนเข้มแข็งพอเพียง การรวมตัวกันจะทำให้แก้ไขปัญหาต่าง ๆ ได้ เช่น ปัญหาสังคม ปัญหาความยากจน และปัญหาสิ่งแวดล้อม</w:t>
      </w:r>
    </w:p>
    <w:p w14:paraId="3542229A"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 xml:space="preserve">๕. ปัญญาพอเพียง มีการเรียนรู้ร่วมกันในการปฏิบัติ และปรับตัวได้อย่างต่อเนื่อง   </w:t>
      </w:r>
    </w:p>
    <w:p w14:paraId="4536379A"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2"/>
          <w:sz w:val="32"/>
          <w:szCs w:val="32"/>
          <w:cs/>
          <w:lang w:val="en-GB"/>
        </w:rPr>
        <w:t>๖. อยู่บนพื้นฐานวัฒนธรรมพอเพียง เป็นความสัมพันธ์ระหว่างสิ่งแวดล้อมที่หลากหลาย</w:t>
      </w:r>
      <w:r w:rsidRPr="004A09A5">
        <w:rPr>
          <w:rFonts w:ascii="TH SarabunPSK" w:hAnsi="TH SarabunPSK" w:cs="TH SarabunPSK" w:hint="cs"/>
          <w:color w:val="000000"/>
          <w:spacing w:val="6"/>
          <w:sz w:val="32"/>
          <w:szCs w:val="32"/>
          <w:cs/>
          <w:lang w:val="en-GB"/>
        </w:rPr>
        <w:t>กับวิถีชีวิตที่เติบโตไปพร้อม ๆ กัน</w:t>
      </w:r>
    </w:p>
    <w:p w14:paraId="4BFFD7A0"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6"/>
          <w:sz w:val="32"/>
          <w:szCs w:val="32"/>
          <w:cs/>
          <w:lang w:val="en-GB"/>
        </w:rPr>
      </w:pPr>
      <w:r w:rsidRPr="004A09A5">
        <w:rPr>
          <w:rFonts w:ascii="TH SarabunPSK" w:hAnsi="TH SarabunPSK" w:cs="TH SarabunPSK" w:hint="cs"/>
          <w:color w:val="000000"/>
          <w:spacing w:val="6"/>
          <w:sz w:val="32"/>
          <w:szCs w:val="32"/>
          <w:lang w:val="en-GB"/>
        </w:rPr>
        <w:tab/>
      </w:r>
      <w:r w:rsidRPr="004A09A5">
        <w:rPr>
          <w:rFonts w:ascii="TH SarabunPSK" w:hAnsi="TH SarabunPSK" w:cs="TH SarabunPSK" w:hint="cs"/>
          <w:color w:val="000000"/>
          <w:spacing w:val="6"/>
          <w:sz w:val="32"/>
          <w:szCs w:val="32"/>
          <w:cs/>
          <w:lang w:val="en-GB"/>
        </w:rPr>
        <w:t xml:space="preserve">๗. มีความมั่นคงพอเพียง ไม่ใช่เดี๋ยวจน เดี๋ยวรวยแบบกะทันหัน เดี๋ยวตกงานไม่มีกิน ไม่มีใช้ จะทำให้สภาพจิตเสีย เมื่อทุกอย่างพอเพียงก็จะเกิดความสมดุลเป็นปกติ และยั่งยืน </w:t>
      </w:r>
    </w:p>
    <w:p w14:paraId="30FFF64F" w14:textId="18459C32"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pacing w:val="16"/>
          <w:sz w:val="32"/>
          <w:szCs w:val="32"/>
          <w:lang w:val="en-GB"/>
        </w:rPr>
      </w:pPr>
      <w:r w:rsidRPr="004A09A5">
        <w:rPr>
          <w:rFonts w:ascii="TH SarabunPSK" w:hAnsi="TH SarabunPSK" w:cs="TH SarabunPSK" w:hint="cs"/>
          <w:color w:val="000000"/>
          <w:spacing w:val="6"/>
          <w:sz w:val="32"/>
          <w:szCs w:val="32"/>
          <w:cs/>
          <w:lang w:val="en-GB"/>
        </w:rPr>
        <w:tab/>
        <w:t>ในส่วนของ</w:t>
      </w:r>
      <w:r w:rsidRPr="004A09A5">
        <w:rPr>
          <w:rFonts w:ascii="TH SarabunPSK" w:hAnsi="TH SarabunPSK" w:cs="TH SarabunPSK" w:hint="cs"/>
          <w:b/>
          <w:bCs/>
          <w:color w:val="000000"/>
          <w:spacing w:val="6"/>
          <w:sz w:val="32"/>
          <w:szCs w:val="32"/>
          <w:cs/>
          <w:lang w:val="en-GB"/>
        </w:rPr>
        <w:t>สำนักงานคณะกรรมการพัฒนาเศรษฐกิจและสังคมแห่งชาติ (สศช.)</w:t>
      </w:r>
      <w:r w:rsidRPr="004A09A5">
        <w:rPr>
          <w:rStyle w:val="FootnoteReference"/>
          <w:rFonts w:ascii="TH SarabunPSK" w:hAnsi="TH SarabunPSK" w:cs="TH SarabunPSK" w:hint="cs"/>
          <w:color w:val="000000"/>
          <w:spacing w:val="6"/>
          <w:cs/>
          <w:lang w:val="en-GB"/>
        </w:rPr>
        <w:footnoteReference w:id="75"/>
      </w:r>
      <w:r w:rsidRPr="004A09A5">
        <w:rPr>
          <w:rFonts w:ascii="TH SarabunPSK" w:hAnsi="TH SarabunPSK" w:cs="TH SarabunPSK" w:hint="cs"/>
          <w:color w:val="000000"/>
          <w:spacing w:val="6"/>
          <w:sz w:val="32"/>
          <w:szCs w:val="32"/>
          <w:cs/>
          <w:lang w:val="en-GB"/>
        </w:rPr>
        <w:t xml:space="preserve"> </w:t>
      </w:r>
      <w:r w:rsidRPr="004A09A5">
        <w:rPr>
          <w:rFonts w:ascii="TH SarabunPSK" w:hAnsi="TH SarabunPSK" w:cs="TH SarabunPSK" w:hint="cs"/>
          <w:color w:val="000000"/>
          <w:spacing w:val="10"/>
          <w:sz w:val="32"/>
          <w:szCs w:val="32"/>
          <w:cs/>
          <w:lang w:val="en-GB"/>
        </w:rPr>
        <w:t>ได้ให้ความหมายของเศรษฐกิจพอเพียงโดยประมวล และกลั่นกรองจากพระราชดำรัสเกี่ยวกับ</w:t>
      </w:r>
      <w:r w:rsidRPr="004A09A5">
        <w:rPr>
          <w:rFonts w:ascii="TH SarabunPSK" w:hAnsi="TH SarabunPSK" w:cs="TH SarabunPSK" w:hint="cs"/>
          <w:color w:val="000000"/>
          <w:spacing w:val="8"/>
          <w:sz w:val="32"/>
          <w:szCs w:val="32"/>
          <w:cs/>
          <w:lang w:val="en-GB"/>
        </w:rPr>
        <w:t>เศรษฐกิจพอเพียง รวมทั้งพระราชดำรัสอื่น ๆ ที่เกี่ยวข้อง ซึ่งพระราชทานในวโรกาสต่าง ๆ สรุป</w:t>
      </w:r>
      <w:r w:rsidRPr="004A09A5">
        <w:rPr>
          <w:rFonts w:ascii="TH SarabunPSK" w:hAnsi="TH SarabunPSK" w:cs="TH SarabunPSK" w:hint="cs"/>
          <w:color w:val="000000"/>
          <w:sz w:val="32"/>
          <w:szCs w:val="32"/>
          <w:cs/>
          <w:lang w:val="en-GB"/>
        </w:rPr>
        <w:t>ความหมายของเศรษฐกิจพอเพียง หมายถึง เศรษฐกิจพอเพียง เป็นปรัชญาชี้ถึงแนวการดำรงอยู่และ</w:t>
      </w:r>
      <w:r w:rsidRPr="004A09A5">
        <w:rPr>
          <w:rFonts w:ascii="TH SarabunPSK" w:hAnsi="TH SarabunPSK" w:cs="TH SarabunPSK" w:hint="cs"/>
          <w:color w:val="000000"/>
          <w:spacing w:val="6"/>
          <w:sz w:val="32"/>
          <w:szCs w:val="32"/>
          <w:cs/>
          <w:lang w:val="en-GB"/>
        </w:rPr>
        <w:t>ปฏิบัติตนของประชาชนในทุกระดับตั้งแต่ระดับครอบครัว ระดับชุมชน จนถึงระดับรัฐ ทั้งในการ</w:t>
      </w:r>
      <w:r w:rsidRPr="004A09A5">
        <w:rPr>
          <w:rFonts w:ascii="TH SarabunPSK" w:hAnsi="TH SarabunPSK" w:cs="TH SarabunPSK" w:hint="cs"/>
          <w:color w:val="000000"/>
          <w:sz w:val="32"/>
          <w:szCs w:val="32"/>
          <w:cs/>
          <w:lang w:val="en-GB"/>
        </w:rPr>
        <w:t xml:space="preserve">พัฒนาและบริหารประเทศให้ดำเนินไปในทางสายกลาง โดยเฉพาะการพัฒนาเศรษฐกิจเพื่อให้ก้าวทันต่อโลกยุคโลกาภิวัตน์ ความพอเพียง </w:t>
      </w:r>
      <w:r w:rsidRPr="004A09A5">
        <w:rPr>
          <w:rFonts w:ascii="TH SarabunPSK" w:hAnsi="TH SarabunPSK" w:cs="TH SarabunPSK" w:hint="cs"/>
          <w:color w:val="000000"/>
          <w:sz w:val="32"/>
          <w:szCs w:val="32"/>
          <w:cs/>
          <w:lang w:val="en-GB"/>
        </w:rPr>
        <w:lastRenderedPageBreak/>
        <w:t>หมายถึง ความพอประมาณ ความมีเหตุผล รวมถึงความจำเป็นที่</w:t>
      </w:r>
      <w:r w:rsidRPr="004A09A5">
        <w:rPr>
          <w:rFonts w:ascii="TH SarabunPSK" w:hAnsi="TH SarabunPSK" w:cs="TH SarabunPSK" w:hint="cs"/>
          <w:color w:val="000000"/>
          <w:spacing w:val="10"/>
          <w:sz w:val="32"/>
          <w:szCs w:val="32"/>
          <w:cs/>
          <w:lang w:val="en-GB"/>
        </w:rPr>
        <w:t>ต้องมีระบบภูมิคุ้มกันในตัวที่ดีพอสมควรต่อการมีผลกระทบใด ๆ อันเกิดจากการเปลี่ยนแปลง</w:t>
      </w:r>
      <w:r w:rsidRPr="004A09A5">
        <w:rPr>
          <w:rFonts w:ascii="TH SarabunPSK" w:hAnsi="TH SarabunPSK" w:cs="TH SarabunPSK" w:hint="cs"/>
          <w:color w:val="000000"/>
          <w:spacing w:val="8"/>
          <w:sz w:val="32"/>
          <w:szCs w:val="32"/>
          <w:cs/>
          <w:lang w:val="en-GB"/>
        </w:rPr>
        <w:t>ทั้ง</w:t>
      </w:r>
      <w:r w:rsidRPr="004A09A5">
        <w:rPr>
          <w:rFonts w:ascii="TH SarabunPSK" w:hAnsi="TH SarabunPSK" w:cs="TH SarabunPSK" w:hint="cs"/>
          <w:color w:val="000000"/>
          <w:sz w:val="32"/>
          <w:szCs w:val="32"/>
          <w:cs/>
          <w:lang w:val="en-GB"/>
        </w:rPr>
        <w:t>ภายนอก และภายใน ทั้งนี้ต้องอาศัยความรอบรู้ ความรอบคอบ ความระมัดระวังอย่างยิ่งใน</w:t>
      </w:r>
      <w:r w:rsidRPr="004A09A5">
        <w:rPr>
          <w:rFonts w:ascii="TH SarabunPSK" w:hAnsi="TH SarabunPSK" w:cs="TH SarabunPSK" w:hint="cs"/>
          <w:color w:val="000000"/>
          <w:spacing w:val="16"/>
          <w:sz w:val="32"/>
          <w:szCs w:val="32"/>
          <w:cs/>
          <w:lang w:val="en-GB"/>
        </w:rPr>
        <w:t>การนำวิชาการต่าง ๆ มาใช้ในการวางแผนและดำเนินการทุกขั้นตอน และขณะเดียวกันจะต้อง</w:t>
      </w:r>
      <w:r w:rsidRPr="004A09A5">
        <w:rPr>
          <w:rFonts w:ascii="TH SarabunPSK" w:hAnsi="TH SarabunPSK" w:cs="TH SarabunPSK" w:hint="cs"/>
          <w:color w:val="000000"/>
          <w:sz w:val="32"/>
          <w:szCs w:val="32"/>
          <w:cs/>
          <w:lang w:val="en-GB"/>
        </w:rPr>
        <w:t>เสริมสร้างพื้นฐานจิตใจของคนในชาติ โดยเฉพาะเจ้าหน้าที่ของรัฐ นักทฤษฎี และนักธุรกิจในทุกระดับให้มีสำนักในคุณธรรม ความซื่อสัตย์สุจริต และให้มีความรอบรู้ที่เหมาะสม ดำเนินชีวิตด้วยความอดทน ความเพียร มีสติ ปัญญา และความรอบคอบ เพื่อให้สมดุล และพร้อมต่อการองรับการเปลี่ยนแปลงอย่างรวดเร็ว และกว้างขวาง ทั้งด้านวัตถุ สังคม สิ่งแวดล้อม และวัฒนธรรมจากโลกภายนอกได้เป็นอย่างดี</w:t>
      </w:r>
    </w:p>
    <w:p w14:paraId="6698FEBA"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b/>
          <w:bCs/>
          <w:color w:val="000000"/>
          <w:sz w:val="32"/>
          <w:szCs w:val="32"/>
          <w:lang w:val="en-GB"/>
        </w:rPr>
      </w:pPr>
      <w:r w:rsidRPr="004A09A5">
        <w:rPr>
          <w:rFonts w:ascii="TH SarabunPSK" w:hAnsi="TH SarabunPSK" w:cs="TH SarabunPSK" w:hint="cs"/>
          <w:color w:val="000000"/>
          <w:sz w:val="32"/>
          <w:szCs w:val="32"/>
          <w:cs/>
          <w:lang w:val="en-GB"/>
        </w:rPr>
        <w:tab/>
      </w:r>
      <w:r w:rsidRPr="004A09A5">
        <w:rPr>
          <w:rFonts w:ascii="TH SarabunPSK" w:hAnsi="TH SarabunPSK" w:cs="TH SarabunPSK" w:hint="cs"/>
          <w:b/>
          <w:bCs/>
          <w:color w:val="000000"/>
          <w:sz w:val="32"/>
          <w:szCs w:val="32"/>
          <w:cs/>
          <w:lang w:val="en-GB"/>
        </w:rPr>
        <w:t>๒.๔.๒ ความสำคัญของเศรษฐกิจพอเพียง</w:t>
      </w:r>
    </w:p>
    <w:p w14:paraId="1671111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6"/>
          <w:sz w:val="32"/>
          <w:szCs w:val="32"/>
          <w:cs/>
        </w:rPr>
        <w:t>ภายหลังวิกฤติเศรษฐกิจ พ.ศ. ๒๕๔๐ ได้มีการเริ่มตระหนักถึงความหมายของปรัชญา</w:t>
      </w:r>
      <w:r w:rsidRPr="004A09A5">
        <w:rPr>
          <w:rFonts w:ascii="TH SarabunPSK" w:hAnsi="TH SarabunPSK" w:cs="TH SarabunPSK" w:hint="cs"/>
          <w:color w:val="000000"/>
          <w:spacing w:val="-6"/>
          <w:sz w:val="32"/>
          <w:szCs w:val="32"/>
          <w:cs/>
        </w:rPr>
        <w:t>เศรษฐกิจพอเพียงกันอย่างจริงจัง ซึ่ง</w:t>
      </w:r>
      <w:r w:rsidRPr="004A09A5">
        <w:rPr>
          <w:rFonts w:ascii="TH SarabunPSK" w:hAnsi="TH SarabunPSK" w:cs="TH SarabunPSK" w:hint="cs"/>
          <w:b/>
          <w:bCs/>
          <w:color w:val="000000"/>
          <w:spacing w:val="-6"/>
          <w:sz w:val="32"/>
          <w:szCs w:val="32"/>
          <w:cs/>
        </w:rPr>
        <w:t>พระบาทสมเด็จพระปรมินทรมหาภูมิพลอดุลยเดช บรมนาถบพิตร</w:t>
      </w:r>
      <w:r w:rsidRPr="004A09A5">
        <w:rPr>
          <w:rFonts w:ascii="TH SarabunPSK" w:hAnsi="TH SarabunPSK" w:cs="TH SarabunPSK" w:hint="cs"/>
          <w:color w:val="000000"/>
          <w:sz w:val="32"/>
          <w:szCs w:val="32"/>
          <w:cs/>
        </w:rPr>
        <w:t xml:space="preserve"> ทรงย้ำให้เห็นความสำคัญที่มีเศรษฐกิจแบบ “พอมีพอกิน” พัฒนาคนให้สามารถ “อุ้มชูตัวเองได้” และได้ทรงอธิบายความหมายของเศรษฐกิจพอเพียง ตามพระบรมราโชวาท</w:t>
      </w:r>
      <w:r w:rsidRPr="004A09A5">
        <w:rPr>
          <w:rFonts w:ascii="TH SarabunPSK" w:hAnsi="TH SarabunPSK" w:cs="TH SarabunPSK" w:hint="cs"/>
          <w:color w:val="000000"/>
          <w:sz w:val="32"/>
          <w:szCs w:val="32"/>
          <w:cs/>
          <w:lang w:val="en-GB"/>
        </w:rPr>
        <w:t xml:space="preserve">เนื่องในโอกาสวันเฉลิมพระชนมพรรษา ในวันที่ ๔ เดือนธันวาคม พ.ศ. ๒๕๔๑ </w:t>
      </w:r>
      <w:r w:rsidRPr="004A09A5">
        <w:rPr>
          <w:rFonts w:ascii="TH SarabunPSK" w:hAnsi="TH SarabunPSK" w:cs="TH SarabunPSK" w:hint="cs"/>
          <w:color w:val="000000"/>
          <w:sz w:val="32"/>
          <w:szCs w:val="32"/>
          <w:cs/>
        </w:rPr>
        <w:t>ตอนหนึ่งว่า</w:t>
      </w:r>
      <w:r w:rsidRPr="004A09A5">
        <w:rPr>
          <w:rStyle w:val="FootnoteReference"/>
          <w:rFonts w:ascii="TH SarabunPSK" w:hAnsi="TH SarabunPSK" w:cs="TH SarabunPSK" w:hint="cs"/>
          <w:color w:val="000000"/>
          <w:cs/>
        </w:rPr>
        <w:footnoteReference w:id="76"/>
      </w:r>
      <w:r w:rsidRPr="004A09A5">
        <w:rPr>
          <w:rFonts w:ascii="TH SarabunPSK" w:hAnsi="TH SarabunPSK" w:cs="TH SarabunPSK" w:hint="cs"/>
          <w:color w:val="000000"/>
          <w:sz w:val="32"/>
          <w:szCs w:val="32"/>
          <w:cs/>
        </w:rPr>
        <w:t xml:space="preserve"> </w:t>
      </w:r>
    </w:p>
    <w:p w14:paraId="0AA9924D"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“...พอเพียง นี้ก็หมายความว่า มีกินมีอยู่ ไม่ฟุ่มเฟือย ไม่หรูหราก็ได้ แต่ว่าพอ...คนเราถ้าพอใน</w:t>
      </w:r>
      <w:r w:rsidRPr="004A09A5">
        <w:rPr>
          <w:rFonts w:ascii="TH SarabunPSK" w:hAnsi="TH SarabunPSK" w:cs="TH SarabunPSK" w:hint="cs"/>
          <w:color w:val="000000"/>
          <w:spacing w:val="-2"/>
          <w:sz w:val="32"/>
          <w:szCs w:val="32"/>
          <w:cs/>
        </w:rPr>
        <w:t xml:space="preserve">ความต้องการก็มีความโลภน้อย เมื่อมีความโลภน้อย ก็เบียดเบียนคนอื่นน้อย ถ้าทุกประเทศมีความคิด </w:t>
      </w:r>
      <w:r w:rsidRPr="004A09A5">
        <w:rPr>
          <w:rFonts w:ascii="TH SarabunPSK" w:hAnsi="TH SarabunPSK" w:cs="TH SarabunPSK" w:hint="cs"/>
          <w:color w:val="000000"/>
          <w:spacing w:val="-2"/>
          <w:sz w:val="32"/>
          <w:szCs w:val="32"/>
        </w:rPr>
        <w:t>‘</w:t>
      </w:r>
      <w:r w:rsidRPr="004A09A5">
        <w:rPr>
          <w:rFonts w:ascii="TH SarabunPSK" w:hAnsi="TH SarabunPSK" w:cs="TH SarabunPSK" w:hint="cs"/>
          <w:color w:val="000000"/>
          <w:spacing w:val="-2"/>
          <w:sz w:val="32"/>
          <w:szCs w:val="32"/>
          <w:cs/>
        </w:rPr>
        <w:t>อันนี้ไม่ใช่เศรษฐกิจ</w:t>
      </w:r>
      <w:r w:rsidRPr="004A09A5">
        <w:rPr>
          <w:rFonts w:ascii="TH SarabunPSK" w:hAnsi="TH SarabunPSK" w:cs="TH SarabunPSK" w:hint="cs"/>
          <w:color w:val="000000"/>
          <w:spacing w:val="-2"/>
          <w:sz w:val="32"/>
          <w:szCs w:val="32"/>
          <w:lang w:val="en-GB"/>
        </w:rPr>
        <w:t>’</w:t>
      </w:r>
      <w:r w:rsidRPr="004A09A5">
        <w:rPr>
          <w:rFonts w:ascii="TH SarabunPSK" w:hAnsi="TH SarabunPSK" w:cs="TH SarabunPSK" w:hint="cs"/>
          <w:color w:val="000000"/>
          <w:spacing w:val="-2"/>
          <w:sz w:val="32"/>
          <w:szCs w:val="32"/>
          <w:cs/>
          <w:lang w:val="en-GB"/>
        </w:rPr>
        <w:t xml:space="preserve"> มีความคิดว่าจะทำอะไรต้องพอเพียงหมายความว่า พอประมาณ ไม่สุดโต่งไม่โลภอย่างมาก คนเราก็อยู่เป็นสุข พอเพียงนี้อาจจะมีมาก อาจจะมีของหรูหราก็ได้ แต่ว่าต้องไม่ไปเบียดเบียนคนอื่น ต้องให้พอประมาณตามอัตภาพ พูดจากก็พอเพียง ทำอะไรก็พอเพียง ปฏิบัติตนก็พอเพียง...”</w:t>
      </w:r>
      <w:r w:rsidRPr="004A09A5">
        <w:rPr>
          <w:rFonts w:ascii="TH SarabunPSK" w:hAnsi="TH SarabunPSK" w:cs="TH SarabunPSK" w:hint="cs"/>
          <w:color w:val="000000"/>
          <w:sz w:val="32"/>
          <w:szCs w:val="32"/>
          <w:cs/>
          <w:lang w:val="en-GB"/>
        </w:rPr>
        <w:t>และ</w:t>
      </w:r>
      <w:r w:rsidRPr="004A09A5">
        <w:rPr>
          <w:rFonts w:ascii="TH SarabunPSK" w:hAnsi="TH SarabunPSK" w:cs="TH SarabunPSK" w:hint="cs"/>
          <w:color w:val="000000"/>
          <w:sz w:val="32"/>
          <w:szCs w:val="32"/>
          <w:cs/>
        </w:rPr>
        <w:t xml:space="preserve">ทรงอธิบายความหมายของเศรษฐกิจพอเพียง ตามพระราชดำรัส </w:t>
      </w:r>
      <w:r w:rsidRPr="004A09A5">
        <w:rPr>
          <w:rFonts w:ascii="TH SarabunPSK" w:hAnsi="TH SarabunPSK" w:cs="TH SarabunPSK" w:hint="cs"/>
          <w:color w:val="000000"/>
          <w:sz w:val="32"/>
          <w:szCs w:val="32"/>
          <w:cs/>
          <w:lang w:val="en-GB"/>
        </w:rPr>
        <w:t>จากวารสารชัยพัฒนา ประจำเดือน สิงหาคม พ.ศ. ๒๕๔๒</w:t>
      </w:r>
      <w:r w:rsidRPr="004A09A5">
        <w:rPr>
          <w:rFonts w:ascii="TH SarabunPSK" w:hAnsi="TH SarabunPSK" w:cs="TH SarabunPSK" w:hint="cs"/>
          <w:color w:val="000000"/>
          <w:sz w:val="32"/>
          <w:szCs w:val="32"/>
          <w:cs/>
        </w:rPr>
        <w:t xml:space="preserve"> อีกตอนหนึ่งว่า</w:t>
      </w:r>
      <w:r w:rsidRPr="004A09A5">
        <w:rPr>
          <w:rStyle w:val="FootnoteReference"/>
          <w:rFonts w:ascii="TH SarabunPSK" w:hAnsi="TH SarabunPSK" w:cs="TH SarabunPSK" w:hint="cs"/>
          <w:color w:val="000000"/>
          <w:cs/>
        </w:rPr>
        <w:footnoteReference w:id="77"/>
      </w:r>
    </w:p>
    <w:p w14:paraId="265E398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ab/>
        <w:t>“...เศรษฐกิจพอเพียงเป็นเสมือนรากฐานของชีวิต รากฐานความมั่นคงของแผ่นดิน เปรียบ</w:t>
      </w:r>
      <w:r w:rsidRPr="004A09A5">
        <w:rPr>
          <w:rFonts w:ascii="TH SarabunPSK" w:hAnsi="TH SarabunPSK" w:cs="TH SarabunPSK" w:hint="cs"/>
          <w:color w:val="000000"/>
          <w:spacing w:val="-2"/>
          <w:sz w:val="32"/>
          <w:szCs w:val="32"/>
          <w:cs/>
        </w:rPr>
        <w:t>เสมือนเสาเข็มที่ถูกตอกรองรับบ้านเรือนตัวอาคารไว้นั่นเอง สิ่งก่อสร้างจะมั่นคงได้ก็อยู่ที่เสาเข็ม</w:t>
      </w:r>
    </w:p>
    <w:p w14:paraId="07D13082"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pacing w:val="-2"/>
          <w:sz w:val="32"/>
          <w:szCs w:val="32"/>
          <w:cs/>
        </w:rPr>
        <w:t>แต่คนส่วนมากมองไม่เห็นเสาเข็ม และลืมเสาเข็มเสียด้วยซ้ำไป”</w:t>
      </w:r>
      <w:r w:rsidRPr="004A09A5">
        <w:rPr>
          <w:rFonts w:ascii="TH SarabunPSK" w:hAnsi="TH SarabunPSK" w:cs="TH SarabunPSK" w:hint="cs"/>
          <w:color w:val="000000"/>
          <w:sz w:val="32"/>
          <w:szCs w:val="32"/>
          <w:lang w:val="en-GB"/>
        </w:rPr>
        <w:t xml:space="preserve"> </w:t>
      </w:r>
    </w:p>
    <w:p w14:paraId="7F3E9D80"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pacing w:val="-2"/>
          <w:sz w:val="32"/>
          <w:szCs w:val="32"/>
        </w:rPr>
        <w:tab/>
      </w:r>
      <w:r w:rsidRPr="004A09A5">
        <w:rPr>
          <w:rFonts w:ascii="TH SarabunPSK" w:hAnsi="TH SarabunPSK" w:cs="TH SarabunPSK" w:hint="cs"/>
          <w:color w:val="000000"/>
          <w:sz w:val="32"/>
          <w:szCs w:val="32"/>
          <w:cs/>
        </w:rPr>
        <w:t>จากพระราชดำรัสพระบาทสมเด็จพระปรมินทรมหาภูมิพลอดุลยเดช บรมนาถบพิตร ทรง</w:t>
      </w:r>
    </w:p>
    <w:p w14:paraId="202D3322"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พระราชทานเนื่องในโอกาสวันเฉลิมพระชนพรรษา ณ ศาลาดุสิดาลัย สวนจิตรลดา พระราชวังดุสิต </w:t>
      </w:r>
      <w:r w:rsidRPr="004A09A5">
        <w:rPr>
          <w:rFonts w:ascii="TH SarabunPSK" w:hAnsi="TH SarabunPSK" w:cs="TH SarabunPSK" w:hint="cs"/>
          <w:color w:val="000000"/>
          <w:spacing w:val="-4"/>
          <w:sz w:val="32"/>
          <w:szCs w:val="32"/>
          <w:cs/>
        </w:rPr>
        <w:t>เมื่อวันที่ ๔ เดือนธันวาคม พ.ศ. ๒๕๔๐ ทรงอธิบายเพิ่มเติมความหมายของเศรษฐกิจพอเพียง ความว่า</w:t>
      </w:r>
      <w:r w:rsidRPr="004A09A5">
        <w:rPr>
          <w:rStyle w:val="FootnoteReference"/>
          <w:rFonts w:ascii="TH SarabunPSK" w:hAnsi="TH SarabunPSK" w:cs="TH SarabunPSK" w:hint="cs"/>
          <w:color w:val="000000"/>
          <w:spacing w:val="-4"/>
          <w:cs/>
        </w:rPr>
        <w:footnoteReference w:id="78"/>
      </w:r>
    </w:p>
    <w:p w14:paraId="010F6E1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z w:val="32"/>
          <w:szCs w:val="32"/>
          <w:cs/>
        </w:rPr>
        <w:lastRenderedPageBreak/>
        <w:t xml:space="preserve">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2"/>
          <w:sz w:val="32"/>
          <w:szCs w:val="32"/>
          <w:cs/>
        </w:rPr>
        <w:t xml:space="preserve">“...ความพอเพียงนี้ ไม่ได้หมายความว่าทุกครอบครัวจะต้องผลิตอาหารของตัว จะต้องทอผ้าใส่เอง </w:t>
      </w:r>
    </w:p>
    <w:p w14:paraId="47FFB19D"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pacing w:val="-2"/>
          <w:sz w:val="32"/>
          <w:szCs w:val="32"/>
          <w:cs/>
        </w:rPr>
        <w:t>อย่างนั้นมันเกินไป แต่ว่าในหมู่บ้านหรือในอำเภอจะต้องมีความพอเพียงพอสมควร บางสิ่งบางอย่าง</w:t>
      </w:r>
    </w:p>
    <w:p w14:paraId="374DA98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ที่ผลิตได้มากกว่าความต้องการก็ขายได้ แต่ขายในที่ ไม่ห่างไกลเท่าไหร่ ไม่ต้องเสียค่าขนส่งมากนัก</w:t>
      </w:r>
    </w:p>
    <w:p w14:paraId="396D8F0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4"/>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pacing w:val="-4"/>
          <w:sz w:val="32"/>
          <w:szCs w:val="32"/>
          <w:cs/>
        </w:rPr>
        <w:t>อย่างนี้ ท่านนักเศรษฐกิจต่าง ๆ ก็มาบอกว่าล้าสมัย จริง อาจจะล้าสมัย คนอื่นเขาต้องมีการเศรษฐกิจ</w:t>
      </w:r>
    </w:p>
    <w:p w14:paraId="3B14404E"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z w:val="32"/>
          <w:szCs w:val="32"/>
          <w:cs/>
        </w:rPr>
        <w:t xml:space="preserve">    ที่ต้องมีการแลกเปลี่ยน  เรียกว่า เป็นเศรษฐกิจการค้าไม่ใช่เศรษฐกิจพอเพียง เลยรู้สึกว่าไม่หรูหรา</w:t>
      </w:r>
      <w:r w:rsidRPr="004A09A5">
        <w:rPr>
          <w:rFonts w:ascii="TH SarabunPSK" w:hAnsi="TH SarabunPSK" w:cs="TH SarabunPSK" w:hint="cs"/>
          <w:color w:val="000000"/>
          <w:spacing w:val="2"/>
          <w:sz w:val="32"/>
          <w:szCs w:val="32"/>
          <w:cs/>
        </w:rPr>
        <w:t xml:space="preserve"> </w:t>
      </w:r>
    </w:p>
    <w:p w14:paraId="12F3BE7D"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z w:val="32"/>
          <w:szCs w:val="32"/>
          <w:cs/>
        </w:rPr>
        <w:t xml:space="preserve">    แต่เมืองไทยเป็นประเทศที่มีบุญอยู่ว่า ผลิตให้พอเพียงได้</w:t>
      </w:r>
      <w:r w:rsidRPr="004A09A5">
        <w:rPr>
          <w:rFonts w:ascii="TH SarabunPSK" w:hAnsi="TH SarabunPSK" w:cs="TH SarabunPSK" w:hint="cs"/>
          <w:color w:val="000000"/>
          <w:spacing w:val="2"/>
          <w:sz w:val="32"/>
          <w:szCs w:val="32"/>
          <w:cs/>
        </w:rPr>
        <w:t>...</w:t>
      </w:r>
    </w:p>
    <w:p w14:paraId="2BDF8632"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2"/>
          <w:sz w:val="32"/>
          <w:szCs w:val="32"/>
        </w:rPr>
      </w:pPr>
      <w:r w:rsidRPr="004A09A5">
        <w:rPr>
          <w:rFonts w:ascii="TH SarabunPSK" w:hAnsi="TH SarabunPSK" w:cs="TH SarabunPSK" w:hint="cs"/>
          <w:color w:val="000000"/>
          <w:spacing w:val="2"/>
          <w:sz w:val="32"/>
          <w:szCs w:val="32"/>
          <w:cs/>
        </w:rPr>
        <w:t xml:space="preserve">    ...ถ้าสามารถที่จะเปลี่ยนไป ทำให้กลับเป็นเศรษฐกิจแบบพอเพียงไม่ต้องทั้งหมด แม้แต่ครึ่งก็ไม่</w:t>
      </w:r>
    </w:p>
    <w:p w14:paraId="392BFC4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ต้องอาจจะสักเศษหนึ่งส่วนสี่ ก็จะสามารถอยู่ได้ การแก้ไขอาจจะต้องใช้เวลา ไม่ใช่ง่าย ๆ โดยมาก</w:t>
      </w:r>
    </w:p>
    <w:p w14:paraId="677976D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คนก็ใจร้อนเพราะเดือนร้อน แต่ถ้าทำตั้งแต่เดี๋ยวนี้ก็สามารถที่จะแก้ไขได้...”  </w:t>
      </w:r>
    </w:p>
    <w:p w14:paraId="39D13AE0"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8"/>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8"/>
          <w:sz w:val="32"/>
          <w:szCs w:val="32"/>
          <w:cs/>
        </w:rPr>
        <w:t xml:space="preserve">นอกจากนี้ยังมีพระราชดำรัสพระบาทสมเด็จพระปรมินทรมหาภูมิพลอดุลยเดช บรมนาถบพิตร </w:t>
      </w:r>
    </w:p>
    <w:p w14:paraId="2ACC674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cs/>
        </w:rPr>
      </w:pPr>
      <w:r w:rsidRPr="004A09A5">
        <w:rPr>
          <w:rFonts w:ascii="TH SarabunPSK" w:hAnsi="TH SarabunPSK" w:cs="TH SarabunPSK" w:hint="cs"/>
          <w:color w:val="000000"/>
          <w:spacing w:val="-4"/>
          <w:sz w:val="32"/>
          <w:szCs w:val="32"/>
          <w:cs/>
        </w:rPr>
        <w:t>ทรงพระราชทานเนื่องในโอกาสวันเฉลิมพระชนมพรรษา ณ ศาลาดุสิดาลัย สวนจิตรลดา พระราชวังดุสิต</w:t>
      </w:r>
      <w:r w:rsidRPr="004A09A5">
        <w:rPr>
          <w:rFonts w:ascii="TH SarabunPSK" w:hAnsi="TH SarabunPSK" w:cs="TH SarabunPSK" w:hint="cs"/>
          <w:color w:val="000000"/>
          <w:sz w:val="32"/>
          <w:szCs w:val="32"/>
          <w:cs/>
        </w:rPr>
        <w:t xml:space="preserve"> เมื่อวันที่ ๔ เดือนธันวาคม พ.ศ. ๒๕๔๑ ความตอนหนึ่งทรงอธิบายความหมายเศรษฐกิจพอเพียงว่า</w:t>
      </w:r>
      <w:r w:rsidRPr="004A09A5">
        <w:rPr>
          <w:rStyle w:val="FootnoteReference"/>
          <w:rFonts w:ascii="TH SarabunPSK" w:hAnsi="TH SarabunPSK" w:cs="TH SarabunPSK" w:hint="cs"/>
          <w:color w:val="000000"/>
          <w:cs/>
        </w:rPr>
        <w:footnoteReference w:id="79"/>
      </w:r>
      <w:r w:rsidRPr="004A09A5">
        <w:rPr>
          <w:rFonts w:ascii="TH SarabunPSK" w:hAnsi="TH SarabunPSK" w:cs="TH SarabunPSK" w:hint="cs"/>
          <w:color w:val="000000"/>
          <w:sz w:val="32"/>
          <w:szCs w:val="32"/>
          <w:cs/>
        </w:rPr>
        <w:t xml:space="preserve"> </w:t>
      </w:r>
    </w:p>
    <w:p w14:paraId="7EA23E8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“...คำว่าพอเพียง มีความหมายอีกอย่างหนึ่ง มีความหมายกว้างออกไปอีก ไม่ได้หมายถึงการมี</w:t>
      </w:r>
    </w:p>
    <w:p w14:paraId="3146461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พอสำหรับใช้เองเท่านั้น แต่มีความหมายว่าพอมีพอกิน...</w:t>
      </w:r>
    </w:p>
    <w:p w14:paraId="6FFBDA4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...พอเพียงนี้ ก็หมายความว่า มีกินมีอยู่ ไม่ฟุ่มเฟือย ไม่หรูหราก็ได้ แต่ว่าพอ แม้บางอย่างอาจจะ </w:t>
      </w:r>
    </w:p>
    <w:p w14:paraId="2BF12A7C"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ดูฟุ่มเฟือย แต่ถ้าทำให้มีความสุข ถ้าทำได้ ก็สมควรที่จะทำ สมควรที่จะปฏิบัติ...</w:t>
      </w:r>
    </w:p>
    <w:p w14:paraId="5DF7B17C"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pacing w:val="4"/>
          <w:sz w:val="32"/>
          <w:szCs w:val="32"/>
          <w:cs/>
        </w:rPr>
        <w:t xml:space="preserve">          </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lang w:val="en-GB"/>
        </w:rPr>
        <w:t xml:space="preserve">Self-Sufficiency </w:t>
      </w:r>
      <w:r w:rsidRPr="004A09A5">
        <w:rPr>
          <w:rFonts w:ascii="TH SarabunPSK" w:hAnsi="TH SarabunPSK" w:cs="TH SarabunPSK" w:hint="cs"/>
          <w:color w:val="000000"/>
          <w:sz w:val="32"/>
          <w:szCs w:val="32"/>
          <w:cs/>
          <w:lang w:val="en-GB"/>
        </w:rPr>
        <w:t>นั้นหมายความว่า ผลิตอะไร มีพอที่จะใช้ไม่ต้องไปขอซื้อคนอื่น อยู่ได้</w:t>
      </w:r>
    </w:p>
    <w:p w14:paraId="0260C51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ด้วยตนเอง...</w:t>
      </w:r>
    </w:p>
    <w:p w14:paraId="5576553B"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pacing w:val="-2"/>
          <w:sz w:val="32"/>
          <w:szCs w:val="32"/>
          <w:lang w:val="en-GB"/>
        </w:rPr>
      </w:pPr>
      <w:r w:rsidRPr="004A09A5">
        <w:rPr>
          <w:rFonts w:ascii="TH SarabunPSK" w:hAnsi="TH SarabunPSK" w:cs="TH SarabunPSK" w:hint="cs"/>
          <w:color w:val="000000"/>
          <w:spacing w:val="-2"/>
          <w:sz w:val="32"/>
          <w:szCs w:val="32"/>
          <w:cs/>
          <w:lang w:val="en-GB"/>
        </w:rPr>
        <w:t xml:space="preserve">      ...เมื่อปี ๒๕๑๗ ถึง ๒๕๔๑ นี่ก็ ๒๔ ปี ใช่ไหม วันนั้นได้พูดว่า เราควรจะปฏิบัติให้พอมีพอกิน พอมี</w:t>
      </w:r>
    </w:p>
    <w:p w14:paraId="37B089A9"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pacing w:val="-2"/>
          <w:sz w:val="32"/>
          <w:szCs w:val="32"/>
          <w:lang w:val="en-GB"/>
        </w:rPr>
      </w:pPr>
      <w:r w:rsidRPr="004A09A5">
        <w:rPr>
          <w:rFonts w:ascii="TH SarabunPSK" w:hAnsi="TH SarabunPSK" w:cs="TH SarabunPSK" w:hint="cs"/>
          <w:color w:val="000000"/>
          <w:spacing w:val="-2"/>
          <w:sz w:val="32"/>
          <w:szCs w:val="32"/>
          <w:cs/>
          <w:lang w:val="en-GB"/>
        </w:rPr>
        <w:t xml:space="preserve">    พอกินนี้ก็แปลว่าเศรษฐกิจพอเพียงนั่นเอง ถ้าแต่ละคนพอมีพอกิน ก็ใช้ได้ ยิ่งถ้าประเทศพอมีพอกิน </w:t>
      </w:r>
    </w:p>
    <w:p w14:paraId="0A9DDEFB"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 xml:space="preserve">    ก็ยิ่งดีและประเทศไทย เวลานั้น ก็เริ่มจะเป็นไม่พอมีพอกิน บางคนก็มีมาก บางคนก็ไม่มีเลย...”</w:t>
      </w:r>
    </w:p>
    <w:p w14:paraId="657FFAB4"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b/>
          <w:bCs/>
          <w:color w:val="000000"/>
          <w:sz w:val="32"/>
          <w:szCs w:val="32"/>
          <w:lang w:val="en-GB"/>
        </w:rPr>
      </w:pPr>
      <w:r w:rsidRPr="004A09A5">
        <w:rPr>
          <w:rFonts w:ascii="TH SarabunPSK" w:hAnsi="TH SarabunPSK" w:cs="TH SarabunPSK" w:hint="cs"/>
          <w:color w:val="000000"/>
          <w:sz w:val="32"/>
          <w:szCs w:val="32"/>
          <w:cs/>
          <w:lang w:val="en-GB"/>
        </w:rPr>
        <w:tab/>
      </w:r>
      <w:r w:rsidRPr="004A09A5">
        <w:rPr>
          <w:rFonts w:ascii="TH SarabunPSK" w:hAnsi="TH SarabunPSK" w:cs="TH SarabunPSK" w:hint="cs"/>
          <w:b/>
          <w:bCs/>
          <w:color w:val="000000"/>
          <w:sz w:val="32"/>
          <w:szCs w:val="32"/>
          <w:cs/>
          <w:lang w:val="en-GB"/>
        </w:rPr>
        <w:t>๒.๔.๓ หลักการพัฒนาตามปรัชญาเศรษฐกิจพอเพียง</w:t>
      </w:r>
    </w:p>
    <w:p w14:paraId="79C1BC1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t>นอกจากความหมายสำคัญที่ได้กล่าวในข้างต้นแล้วนั้น ยังมีนักปราชญ์ และนักวิชาการ ผู้</w:t>
      </w:r>
      <w:r w:rsidRPr="004A09A5">
        <w:rPr>
          <w:rFonts w:ascii="TH SarabunPSK" w:hAnsi="TH SarabunPSK" w:cs="TH SarabunPSK" w:hint="cs"/>
          <w:color w:val="000000"/>
          <w:spacing w:val="-6"/>
          <w:sz w:val="32"/>
          <w:szCs w:val="32"/>
          <w:cs/>
          <w:lang w:val="en-GB"/>
        </w:rPr>
        <w:t>ที่ใกล้ชิด และได้รับสนองพระราชดำริมาอย่างต่อเนื่อง ชี้ให้เห็นถึงหลักการ แนวทางที่สำคัญ</w:t>
      </w:r>
      <w:r w:rsidRPr="004A09A5">
        <w:rPr>
          <w:rFonts w:ascii="TH SarabunPSK" w:hAnsi="TH SarabunPSK" w:cs="TH SarabunPSK" w:hint="cs"/>
          <w:color w:val="000000"/>
          <w:sz w:val="32"/>
          <w:szCs w:val="32"/>
          <w:cs/>
          <w:lang w:val="en-GB"/>
        </w:rPr>
        <w:t xml:space="preserve"> ความหมาย และคำอธิบายในมุมมองต่าง ๆ เพิ่มเติมของปรัชญาเศรษฐกิจพอเพียงไว้ ได้แก่ ดร.สุเมธ ตันติเวชกุล อดีต</w:t>
      </w:r>
      <w:r w:rsidRPr="004A09A5">
        <w:rPr>
          <w:rFonts w:ascii="TH SarabunPSK" w:hAnsi="TH SarabunPSK" w:cs="TH SarabunPSK" w:hint="cs"/>
          <w:color w:val="000000"/>
          <w:spacing w:val="-2"/>
          <w:sz w:val="32"/>
          <w:szCs w:val="32"/>
          <w:cs/>
          <w:lang w:val="en-GB"/>
        </w:rPr>
        <w:t>เลขาธิการคณะกรรมการพิเศษเพื่อประสานงานโครงการอันเนื่องมาจากพระราชดำริ (สำนักงาน กปร.)</w:t>
      </w:r>
      <w:r w:rsidRPr="004A09A5">
        <w:rPr>
          <w:rFonts w:ascii="TH SarabunPSK" w:hAnsi="TH SarabunPSK" w:cs="TH SarabunPSK" w:hint="cs"/>
          <w:color w:val="000000"/>
          <w:sz w:val="32"/>
          <w:szCs w:val="32"/>
          <w:cs/>
          <w:lang w:val="en-GB"/>
        </w:rPr>
        <w:t xml:space="preserve"> และ ดร.จิรายุ อิสรางกูร ณ อยุธยา ประธานอนุกรรมการการขับเคลื่อนเศรษฐกิจพอเพียง และอีกหลายท่าน ดังต่อไปนี้</w:t>
      </w:r>
    </w:p>
    <w:p w14:paraId="185952AA"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r>
    </w:p>
    <w:p w14:paraId="35C4FFED"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p>
    <w:p w14:paraId="619AFB77"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p>
    <w:p w14:paraId="11ADF24E"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lang w:val="en-GB"/>
        </w:rPr>
      </w:pPr>
      <w:r w:rsidRPr="004A09A5">
        <w:rPr>
          <w:rFonts w:ascii="TH SarabunPSK" w:hAnsi="TH SarabunPSK" w:cs="TH SarabunPSK" w:hint="cs"/>
          <w:b/>
          <w:bCs/>
          <w:color w:val="000000"/>
          <w:sz w:val="32"/>
          <w:szCs w:val="32"/>
          <w:lang w:val="en-GB"/>
        </w:rPr>
        <w:lastRenderedPageBreak/>
        <w:tab/>
      </w:r>
      <w:r w:rsidRPr="004A09A5">
        <w:rPr>
          <w:rFonts w:ascii="TH SarabunPSK" w:hAnsi="TH SarabunPSK" w:cs="TH SarabunPSK" w:hint="cs"/>
          <w:color w:val="000000"/>
          <w:sz w:val="32"/>
          <w:szCs w:val="32"/>
          <w:cs/>
          <w:lang w:val="en-GB"/>
        </w:rPr>
        <w:t>พระราชดำรัสของ</w:t>
      </w:r>
      <w:r w:rsidRPr="004A09A5">
        <w:rPr>
          <w:rFonts w:ascii="TH SarabunPSK" w:hAnsi="TH SarabunPSK" w:cs="TH SarabunPSK" w:hint="cs"/>
          <w:b/>
          <w:bCs/>
          <w:color w:val="000000"/>
          <w:sz w:val="32"/>
          <w:szCs w:val="32"/>
          <w:cs/>
          <w:lang w:val="en-GB"/>
        </w:rPr>
        <w:t xml:space="preserve">พระบาทสมเด็จพระปรมินทรมหาภูมิพลอดุลยเดช บรมนาถบพิตร </w:t>
      </w:r>
      <w:r w:rsidRPr="004A09A5">
        <w:rPr>
          <w:rFonts w:ascii="TH SarabunPSK" w:hAnsi="TH SarabunPSK" w:cs="TH SarabunPSK" w:hint="cs"/>
          <w:color w:val="000000"/>
          <w:sz w:val="32"/>
          <w:szCs w:val="32"/>
          <w:cs/>
          <w:lang w:val="en-GB"/>
        </w:rPr>
        <w:t xml:space="preserve"> พระราชทานให้เมื่อวันที่ ๔ เดือนธันวาคม ๒๕๔๐ ว่าด้วยเรื่องการพัฒนาดำเนินชีวิตแบบเศรษฐกิจพอเพียง สรุปได้ตามลำดับ ดังนี้</w:t>
      </w:r>
      <w:r w:rsidRPr="004A09A5">
        <w:rPr>
          <w:rStyle w:val="FootnoteReference"/>
          <w:rFonts w:ascii="TH SarabunPSK" w:hAnsi="TH SarabunPSK" w:cs="TH SarabunPSK" w:hint="cs"/>
          <w:color w:val="000000"/>
          <w:cs/>
          <w:lang w:val="en-GB"/>
        </w:rPr>
        <w:footnoteReference w:id="80"/>
      </w:r>
    </w:p>
    <w:p w14:paraId="5935474B"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lang w:val="en-GB"/>
        </w:rPr>
        <w:tab/>
      </w:r>
      <w:r w:rsidRPr="004A09A5">
        <w:rPr>
          <w:rFonts w:ascii="TH SarabunPSK" w:hAnsi="TH SarabunPSK" w:cs="TH SarabunPSK" w:hint="cs"/>
          <w:color w:val="000000"/>
          <w:sz w:val="32"/>
          <w:szCs w:val="32"/>
          <w:cs/>
          <w:lang w:val="en-GB"/>
        </w:rPr>
        <w:t>(๑) การต้องพึ่งตนเองให้มากที่สุด หมายถึง การพยายามอาศัยตนเองให้มากที่สุด และอาศัยปัจจัย หรือคนภายนอกให้น้อยที่สุด ในระดับครอบครัวควรพึ่งการผลิตภายในครัวเรือน ส่วนระดับชุมชนควรพึ่งการผลิตในชุมชน ส่วนระดับชาติควรพึ่งการผลิตภายในชาติ รวมถึงการแก้ปัญหาในระดับต่าง ๆ ด้วย</w:t>
      </w:r>
    </w:p>
    <w:p w14:paraId="6BFCE17C"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t>(๒) การใช้ทรัพยากรที่มีอยู่ให้เกิดประโยชน์สูงสุด หมายถึง การพึ่งตนเองควรใช้ทรัพยากรที่มีอยู่ของตนให้ได้ผลดีมากที่สุด และพยายามซื้อจากภายนอกให้น้อยที่สุด</w:t>
      </w:r>
    </w:p>
    <w:p w14:paraId="5F6338B2"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t>(๓) การแสวงหาความพอเหมาะพอดีได้ดุลยภาพ หมายถึง ไม่ผลิต และไม่บริโภคเกินกำลัง ซึ่งจะเป็นการเสียความสมดุลของธรรมชาติเศรษฐกิจ</w:t>
      </w:r>
    </w:p>
    <w:p w14:paraId="7C82FF2B"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color w:val="000000"/>
          <w:sz w:val="32"/>
          <w:szCs w:val="32"/>
          <w:cs/>
          <w:lang w:val="en-GB"/>
        </w:rPr>
        <w:tab/>
        <w:t xml:space="preserve">(๔) การมีส่วนร่วม ช่วยเหลือกัน หมายถึง การอาศัยการแลกเปลี่ยนสินค้า และบริการระหว่างชุมชน ซึ่งเป็นแนวทางในการหลีกเลี่ยงการซื้อจากตลาด เพราะไม่ใช่ตลาดเศรษฐกิจ </w:t>
      </w:r>
    </w:p>
    <w:p w14:paraId="48841426"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lang w:val="en-GB"/>
        </w:rPr>
        <w:tab/>
      </w:r>
      <w:r w:rsidRPr="004A09A5">
        <w:rPr>
          <w:rFonts w:ascii="TH SarabunPSK" w:hAnsi="TH SarabunPSK" w:cs="TH SarabunPSK" w:hint="cs"/>
          <w:color w:val="000000"/>
          <w:sz w:val="32"/>
          <w:szCs w:val="32"/>
          <w:cs/>
          <w:lang w:val="en-GB"/>
        </w:rPr>
        <w:t xml:space="preserve">คนไทยส่วนใหญ่มีความต้องการที่จะประสบความสำเร็จในชีวิต ซึ่งชีวิตของแต่ละคนย่อมแตกต่างกันไปตามแบบแผนของสังคม และสิ่งแวดล้อมที่เปลี่ยนแปลง และมีการพัฒนาตลอดเวลา ยังขึ้นอยู่กับความต้องการขั้นพื้นฐานที่ไม่เท่ากัน เพราะแต่ละคนย่อมได้รับโอกาสที่ต่างกันออกไป  เช่น ประสบการณ์ ความรู้ ความสามารถ การใช้ประโยชน์จากทรัพยากร การสร้างรายได้ </w:t>
      </w:r>
      <w:r w:rsidRPr="004A09A5">
        <w:rPr>
          <w:rFonts w:ascii="TH SarabunPSK" w:hAnsi="TH SarabunPSK" w:cs="TH SarabunPSK" w:hint="cs"/>
          <w:color w:val="000000"/>
          <w:sz w:val="32"/>
          <w:szCs w:val="32"/>
          <w:cs/>
        </w:rPr>
        <w:t xml:space="preserve">เป็นต้น  ทางสายกลางที่พระบาทสมเด็จพระปรมินทรมหาภูมิพลอดุลยเดช บรมนาถบพิตร ทรงชี้แนะ และมอบแนวทางในการดำเนินชีวิตที่สมดุล ได้แก่ เศรษฐกิจพอเพียง ที่ประกอบด้วย ความพอประมาณ ความมีเหตุมีผล และการมีภูมิคุ้มกันในตัวที่ดี ภายใต้เงื่อนไขของความรอบรู้ และคุณธรรม ดังนั้น การพัฒนาการดำเนินชีวิตตามหลักปรัชญาเศรษฐกิจพอเพียง ควรดำเนินการดังต่อไปนี้ </w:t>
      </w:r>
    </w:p>
    <w:p w14:paraId="0E05D5A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6"/>
          <w:sz w:val="32"/>
          <w:szCs w:val="32"/>
          <w:cs/>
        </w:rPr>
        <w:t>(๑) การค้นหาความต้องการ และเป้าหมายในการดำเนินชีวิตของตนเองให้พบ เช่น ต้องการดำเนินชีวิตอย่างไร แบบมีอิสระ หรือมีเวลาเพื่อครอบครัวและสังคม ต้องการมีทรัพย์สินเงินทองมากมาย</w:t>
      </w:r>
      <w:r w:rsidRPr="004A09A5">
        <w:rPr>
          <w:rFonts w:ascii="TH SarabunPSK" w:hAnsi="TH SarabunPSK" w:cs="TH SarabunPSK" w:hint="cs"/>
          <w:color w:val="000000"/>
          <w:sz w:val="32"/>
          <w:szCs w:val="32"/>
          <w:cs/>
        </w:rPr>
        <w:t>เพียงใด ต้องการหลุดพ้นจากความยากลำบากหรือไม่ ชีวิตต้องการความเจริญก้าวหน้าในด้านใดบ้าง ต้องการมีความสุขทางโลก หรือทางธรรม อย่างไร</w:t>
      </w:r>
    </w:p>
    <w:p w14:paraId="10E1B445" w14:textId="65E4B1E0"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6"/>
          <w:sz w:val="32"/>
          <w:szCs w:val="32"/>
          <w:cs/>
        </w:rPr>
        <w:t>(๒) การวิเคราะห์ข้อมูลของตนเอง และครอบครัว เพื่อทำให้ทราบถึงสาเหตุของปัญหา</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pacing w:val="6"/>
          <w:sz w:val="32"/>
          <w:szCs w:val="32"/>
          <w:cs/>
        </w:rPr>
        <w:t>ปัจจัยต่าง ๆ ที่เกี่ยวข้อง ผลกระทบต่าง ๆ ที่อาจเกิดขึ้น ทั้งทางด้านเศรษฐกิจ สังคม เทคโนโลยี</w:t>
      </w:r>
      <w:r w:rsidRPr="004A09A5">
        <w:rPr>
          <w:rFonts w:ascii="TH SarabunPSK" w:hAnsi="TH SarabunPSK" w:cs="TH SarabunPSK" w:hint="cs"/>
          <w:color w:val="000000"/>
          <w:sz w:val="32"/>
          <w:szCs w:val="32"/>
          <w:cs/>
        </w:rPr>
        <w:t xml:space="preserve"> ทรัพยากรธรรมชาติ และสิ่งแวดล้อม ซึ่งแยกการวิเคราะห์เป็น ๒ ส่วน ได้แก่</w:t>
      </w:r>
    </w:p>
    <w:p w14:paraId="3DCD7DAE"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๑) วิเคราะห์ศักยภาพของตนเอง คือ วิเคราะห์ความรู้ ประสบการณ์ ความสามารถ ความมั่นคง ก้าวหน้า สถานภาพทางการเงิน ศีลธรรม และคุณธรรม</w:t>
      </w:r>
    </w:p>
    <w:p w14:paraId="0F5B420C" w14:textId="3B951BC6"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 xml:space="preserve">      </w:t>
      </w:r>
      <w:r w:rsidRPr="004A09A5">
        <w:rPr>
          <w:rFonts w:ascii="TH SarabunPSK" w:hAnsi="TH SarabunPSK" w:cs="TH SarabunPSK" w:hint="cs"/>
          <w:color w:val="000000"/>
          <w:spacing w:val="-6"/>
          <w:sz w:val="32"/>
          <w:szCs w:val="32"/>
          <w:cs/>
        </w:rPr>
        <w:t xml:space="preserve">๒) วิเคราะห์ศักยภาพของครอบครัว คือ ภาวะเศรษฐกิจของครอบครัว วิถีการดำรงชีวิต            </w:t>
      </w:r>
      <w:r w:rsidRPr="004A09A5">
        <w:rPr>
          <w:rFonts w:ascii="TH SarabunPSK" w:hAnsi="TH SarabunPSK" w:cs="TH SarabunPSK" w:hint="cs"/>
          <w:color w:val="000000"/>
          <w:sz w:val="32"/>
          <w:szCs w:val="32"/>
          <w:cs/>
        </w:rPr>
        <w:t xml:space="preserve">ฐานะทางสังคม และคุณภาพชีวิตของคนในครอบครัว </w:t>
      </w:r>
      <w:r w:rsidRPr="004A09A5">
        <w:rPr>
          <w:rFonts w:ascii="TH SarabunPSK" w:hAnsi="TH SarabunPSK" w:cs="TH SarabunPSK" w:hint="cs"/>
          <w:color w:val="000000"/>
          <w:spacing w:val="-6"/>
          <w:sz w:val="32"/>
          <w:szCs w:val="32"/>
          <w:cs/>
        </w:rPr>
        <w:tab/>
      </w:r>
      <w:r w:rsidRPr="004A09A5">
        <w:rPr>
          <w:rFonts w:ascii="TH SarabunPSK" w:hAnsi="TH SarabunPSK" w:cs="TH SarabunPSK" w:hint="cs"/>
          <w:color w:val="000000"/>
          <w:spacing w:val="-6"/>
          <w:sz w:val="32"/>
          <w:szCs w:val="32"/>
          <w:cs/>
        </w:rPr>
        <w:br/>
      </w: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4"/>
          <w:sz w:val="32"/>
          <w:szCs w:val="32"/>
          <w:cs/>
        </w:rPr>
        <w:t>(๓) การวางแผนการดำเนินชีวิต ได้แก่ การพัฒนาตนเองให้ใฝ่เรียนรู้ สร้างวินัยให้กับตนเอง</w:t>
      </w:r>
      <w:r w:rsidRPr="004A09A5">
        <w:rPr>
          <w:rFonts w:ascii="TH SarabunPSK" w:hAnsi="TH SarabunPSK" w:cs="TH SarabunPSK" w:hint="cs"/>
          <w:color w:val="000000"/>
          <w:sz w:val="32"/>
          <w:szCs w:val="32"/>
          <w:cs/>
        </w:rPr>
        <w:t xml:space="preserve"> สร้างนิสัยที่มีความมุ่งมั่นในเป้าหมายชีวิต หมั่นพิจารณาความคิด ตัดสินใจแก้ปัญหาให้เป็นระบบโดยใช้ความรู้ </w:t>
      </w:r>
      <w:r w:rsidR="00EF55A0">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 xml:space="preserve">มีความรับผิดชอบต่อตนเอง สังคม และครอบครัว มีความซื่อสัตย์สุจริต สามัคคี เสียสละ สามารถควบคุมจิตใจตนเองให้ประพฤติในสิ่งดีงาม สร้างสรรค์ เพื่อความเจริญรุ่งเรือง พัฒนาจิตให้เพื่อลดกิเลสทั้งหลาย และปรับทัศนคติในเชิงบวก </w:t>
      </w:r>
    </w:p>
    <w:p w14:paraId="3B0184ED"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(๔) การจดบันทึก และทำบัญชีรายรับ-รายจ่าย</w:t>
      </w:r>
      <w:r w:rsidRPr="004A09A5">
        <w:rPr>
          <w:rFonts w:ascii="TH SarabunPSK" w:hAnsi="TH SarabunPSK" w:cs="TH SarabunPSK" w:hint="cs"/>
          <w:color w:val="000000"/>
          <w:sz w:val="32"/>
          <w:szCs w:val="32"/>
          <w:cs/>
        </w:rPr>
        <w:tab/>
      </w:r>
    </w:p>
    <w:p w14:paraId="44554546" w14:textId="77777777" w:rsidR="000C5FD8" w:rsidRPr="004A09A5" w:rsidRDefault="000C5FD8" w:rsidP="009F57E2">
      <w:pPr>
        <w:pStyle w:val="NoSpacing"/>
        <w:tabs>
          <w:tab w:val="left" w:pos="993"/>
          <w:tab w:val="left" w:pos="1080"/>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(๕) สรุปผลการพัฒนาตนเอง และครอบครัว โดยการพิจารณาจากการมีสุขภาพร่างกายที่สมบูรณ์ แข็งแรง การมีอารมณ์เป็นปกติ มีเหตุผล มีระบบการคิดเป็นขั้นตอน กล้าคิดกล้าทำ มีแรงจูงใจ ไม่ท้อถอยหรือหมดกำลังใจเมื่อประสบปัญหาในชีวิต </w:t>
      </w:r>
    </w:p>
    <w:p w14:paraId="164F6BB8" w14:textId="77777777" w:rsidR="000C5FD8" w:rsidRPr="004A09A5" w:rsidRDefault="000C5FD8" w:rsidP="009F57E2">
      <w:pPr>
        <w:pStyle w:val="NoSpacing"/>
        <w:tabs>
          <w:tab w:val="left" w:pos="993"/>
          <w:tab w:val="left" w:pos="1701"/>
        </w:tabs>
        <w:spacing w:before="1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กรมการพัฒนาชุมชน</w:t>
      </w:r>
      <w:r w:rsidRPr="004A09A5">
        <w:rPr>
          <w:rStyle w:val="FootnoteReference"/>
          <w:rFonts w:ascii="TH SarabunPSK" w:hAnsi="TH SarabunPSK" w:cs="TH SarabunPSK" w:hint="cs"/>
          <w:color w:val="000000"/>
          <w:cs/>
        </w:rPr>
        <w:footnoteReference w:id="81"/>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ได้ทำการจัดระดับการดำเนินชีวิตตามแนวพระราชดำรัสของปรัชญาเศรษฐกิจพอเพียงออกเป็น ๒ ระดับ คือ</w:t>
      </w:r>
    </w:p>
    <w:p w14:paraId="7FE42AC9"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 เศรษฐกิจพอเพียงระดับครอบครัว  หมายถึง ความสามารถในการดำรงชีวิตอย่างไม่เดือดร้อน มีความเป็นอยู่อย่างพอประมาณตามอัตภาพ มีเสรีภาพในการประกอบอาชีพ เดินสายกลาง ทำกิจกรรมที่เหมาะสมกับกับตนเองไม่หลงใหลตามกระแสวัตถุนิยม สามารถพึ่งพาตนเองได้ โดยการยึดหลักการพึ่งพาตนเองตามทางสายกลาง “เศรษฐกิจพอเพียง” ดังนี้</w:t>
      </w:r>
    </w:p>
    <w:p w14:paraId="6F4A630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๑) ด้านจิตใจ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คือ การรู้จักทำตนให้เป็นที่พึ่งของตนเอง มีจิตสำนึกที่ดี สร้างสรรค์ คำนึงถึงประโยชน์ส่วนรวมเป็นที่ตั้ง</w:t>
      </w:r>
    </w:p>
    <w:p w14:paraId="13C5965A"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pacing w:val="-10"/>
          <w:sz w:val="32"/>
          <w:szCs w:val="32"/>
        </w:rPr>
      </w:pP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pacing w:val="-10"/>
          <w:sz w:val="32"/>
          <w:szCs w:val="32"/>
          <w:cs/>
        </w:rPr>
        <w:t xml:space="preserve">๒) ด้านสังคมและชุมชน คือ การช่วยเหลือเกื้อกูลซึ่งกันและกัน มีการสร้างเครือข่ายชุมชน </w:t>
      </w:r>
    </w:p>
    <w:p w14:paraId="1E25C4F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ab/>
        <w:t xml:space="preserve">      ๓) ด้านทรัพยากรธรรมชาติและสิ่งแวดล้อม คือ การรู้คุณค่าของทรัพยากรธรรมชาติ</w:t>
      </w:r>
      <w:r w:rsidRPr="004A09A5">
        <w:rPr>
          <w:rFonts w:ascii="TH SarabunPSK" w:hAnsi="TH SarabunPSK" w:cs="TH SarabunPSK" w:hint="cs"/>
          <w:color w:val="000000"/>
          <w:spacing w:val="-6"/>
          <w:sz w:val="32"/>
          <w:szCs w:val="32"/>
          <w:cs/>
        </w:rPr>
        <w:t>และสิ่งแวดล้อม มีการจัดการอย่างฉลาด และตั้งอยู่บนพื้นฐานการอนุรักษ์และการใช้ประโยชน์อย่างยั่งยืน</w:t>
      </w:r>
    </w:p>
    <w:p w14:paraId="2A01785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pacing w:val="-8"/>
          <w:sz w:val="32"/>
          <w:szCs w:val="32"/>
          <w:cs/>
        </w:rPr>
        <w:t>๔</w:t>
      </w:r>
      <w:r w:rsidRPr="004A09A5">
        <w:rPr>
          <w:rFonts w:ascii="TH SarabunPSK" w:hAnsi="TH SarabunPSK" w:cs="TH SarabunPSK" w:hint="cs"/>
          <w:color w:val="000000"/>
          <w:spacing w:val="-12"/>
          <w:sz w:val="32"/>
          <w:szCs w:val="32"/>
          <w:cs/>
        </w:rPr>
        <w:t>) ด้านเทคโนโลยี คือ การใช้ภูมิปัญญาท้องถิ่นในการพัฒนาเทคโนโลยีจากภูมิปัญญาของเราเอง</w:t>
      </w:r>
      <w:r w:rsidRPr="004A09A5">
        <w:rPr>
          <w:rFonts w:ascii="TH SarabunPSK" w:hAnsi="TH SarabunPSK" w:cs="TH SarabunPSK" w:hint="cs"/>
          <w:color w:val="000000"/>
          <w:sz w:val="32"/>
          <w:szCs w:val="32"/>
          <w:cs/>
        </w:rPr>
        <w:t xml:space="preserve"> รวมถึงการใช้เทคโนโลยีพื้นบ้านและเทคโนโลยีสมัยใหม่ให้มีความเหมาะสมสอดคล้องกับความต้องการและสภาพแวดล้อม </w:t>
      </w:r>
    </w:p>
    <w:p w14:paraId="1572882F" w14:textId="681DF086"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pacing w:val="-6"/>
          <w:sz w:val="32"/>
          <w:szCs w:val="32"/>
          <w:cs/>
        </w:rPr>
        <w:t>๕) ด้านเศรษฐกิจ คือ การพัฒนาภายในครัวเรือนให้มีศักยภาพทางด้านเศรษฐกิจ เพิ่มรายได้</w:t>
      </w:r>
      <w:r w:rsidRPr="004A09A5">
        <w:rPr>
          <w:rFonts w:ascii="TH SarabunPSK" w:hAnsi="TH SarabunPSK" w:cs="TH SarabunPSK" w:hint="cs"/>
          <w:color w:val="000000"/>
          <w:sz w:val="32"/>
          <w:szCs w:val="32"/>
          <w:cs/>
        </w:rPr>
        <w:t xml:space="preserve"> </w:t>
      </w:r>
      <w:r w:rsidR="000359F3">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 xml:space="preserve">ลดค่าใช้จ่าย </w:t>
      </w:r>
      <w:r w:rsidR="000359F3">
        <w:rPr>
          <w:rFonts w:ascii="TH SarabunPSK" w:hAnsi="TH SarabunPSK" w:cs="TH SarabunPSK" w:hint="cs"/>
          <w:color w:val="000000"/>
          <w:sz w:val="32"/>
          <w:szCs w:val="32"/>
          <w:cs/>
        </w:rPr>
        <w:t>และ</w:t>
      </w:r>
      <w:r w:rsidRPr="004A09A5">
        <w:rPr>
          <w:rFonts w:ascii="TH SarabunPSK" w:hAnsi="TH SarabunPSK" w:cs="TH SarabunPSK" w:hint="cs"/>
          <w:color w:val="000000"/>
          <w:sz w:val="32"/>
          <w:szCs w:val="32"/>
          <w:cs/>
        </w:rPr>
        <w:t>มีการออกสะสมเป็นเงินทุน เพื่ออนาคต ซึ่งเป็นกระบวนการที่เชื่อมต่อไปสู่การสร้างระบบภูมิคุ้มกันที่ดี</w:t>
      </w:r>
    </w:p>
    <w:p w14:paraId="65DF4019"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 xml:space="preserve">       ๖) ด้านหลักพระพุทธศาสนา หมายถึง การสร้างจิตสำนึกที่ดี และปฏิบัติตามแนวคิดทางพระพุทธศาสนา มีการลด ละ เลิก อบายมุข มีหลักธรรมแห่งนำชีวิต เช่น อิทธิบาท ๔ อริยสัจ ๔ สัปปุริสธรรม ๗ ประการ เป็นต้น</w:t>
      </w:r>
    </w:p>
    <w:p w14:paraId="40AAF4C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(๒) เศรษฐกิจพอเพียงระดับชุมชน หมายถึง การพึ่งพาตนเองภายในชุมชน โดยอาศัยทรัพยากรธรรมชาติที่มีอยู่แล้วในชุมชนส่วนใหญ่ให้เกิดผลผลิตเพื่อนำมาใช้ประโยชน์ให้มากที่สุดภายในชุมชน มีการปลูกพืชสมุนไพร พืชที่เป็นอาหาร และการขุดสระน้ำเพื่อให้เป็นแหล่งน้ำที่สำคัญภายในชุมชน เพื่อลดการซื้อสินค้าจากภายในชุมชน </w:t>
      </w:r>
    </w:p>
    <w:p w14:paraId="797DF74B" w14:textId="49554D8E"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lang w:val="en-GB"/>
        </w:rPr>
      </w:pPr>
      <w:r w:rsidRPr="004A09A5">
        <w:rPr>
          <w:rFonts w:ascii="TH SarabunPSK" w:hAnsi="TH SarabunPSK" w:cs="TH SarabunPSK" w:hint="cs"/>
          <w:b/>
          <w:bCs/>
          <w:color w:val="000000"/>
          <w:sz w:val="32"/>
          <w:szCs w:val="32"/>
        </w:rPr>
        <w:tab/>
      </w:r>
      <w:r w:rsidR="000359F3" w:rsidRPr="000359F3">
        <w:rPr>
          <w:rFonts w:ascii="TH SarabunPSK" w:hAnsi="TH SarabunPSK" w:cs="TH SarabunPSK"/>
          <w:b/>
          <w:bCs/>
          <w:color w:val="000000"/>
          <w:sz w:val="32"/>
          <w:szCs w:val="32"/>
          <w:cs/>
          <w:lang w:val="en-GB"/>
        </w:rPr>
        <w:t>สำนักงานสภาพัฒนาการเศรษฐกิจและสังคมแห่งชาติ</w:t>
      </w:r>
      <w:r w:rsidRPr="000359F3">
        <w:rPr>
          <w:rStyle w:val="FootnoteReference"/>
          <w:rFonts w:ascii="TH SarabunPSK" w:hAnsi="TH SarabunPSK" w:cs="TH SarabunPSK" w:hint="cs"/>
          <w:color w:val="000000"/>
          <w:lang w:val="en-GB"/>
        </w:rPr>
        <w:footnoteReference w:id="82"/>
      </w:r>
      <w:r w:rsidRPr="004A09A5">
        <w:rPr>
          <w:rFonts w:ascii="TH SarabunPSK" w:hAnsi="TH SarabunPSK" w:cs="TH SarabunPSK" w:hint="cs"/>
          <w:color w:val="000000"/>
          <w:sz w:val="32"/>
          <w:szCs w:val="32"/>
          <w:lang w:val="en-GB"/>
        </w:rPr>
        <w:t xml:space="preserve"> </w:t>
      </w:r>
      <w:r w:rsidRPr="004A09A5">
        <w:rPr>
          <w:rFonts w:ascii="TH SarabunPSK" w:hAnsi="TH SarabunPSK" w:cs="TH SarabunPSK" w:hint="cs"/>
          <w:color w:val="000000"/>
          <w:sz w:val="32"/>
          <w:szCs w:val="32"/>
          <w:cs/>
          <w:lang w:val="en-GB"/>
        </w:rPr>
        <w:t>ได้นำเสนอหลักการพัฒนาตามปรัชญาเศรษฐกิจพอเพียง คือ การพัฒนาที่ตั้งอยู่บนพื้นฐานของทางสายกลาง และความไม่ประมาท โดยคำนึงถึงความพอประมาณ การตัดสินใจ และการกระทำ หลักการพิจารณาปรัชญาเศรษฐกิจพอเพียงมี ๕ ส่วน ได้แก่</w:t>
      </w:r>
    </w:p>
    <w:p w14:paraId="7084F97F" w14:textId="4185E4C2"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lang w:val="en-GB"/>
        </w:rPr>
        <w:tab/>
        <w:t xml:space="preserve">(๑) กรอบแนวคิด เป็นปรัชญาที่ชี้แนะแนวทางการดำรงอยู่ รวมถึงการปฏิบัติตนในทางที่จะควรเป็นโดยมีพื้นฐานมาจากวิถีชีวิตแบบดั้งเดิมของสังคมไทย และสามารถนำมาประยุกต์ใช้ได้ </w:t>
      </w:r>
      <w:r w:rsidRPr="004A09A5">
        <w:rPr>
          <w:rFonts w:ascii="TH SarabunPSK" w:hAnsi="TH SarabunPSK" w:cs="TH SarabunPSK" w:hint="cs"/>
          <w:color w:val="000000"/>
          <w:sz w:val="32"/>
          <w:szCs w:val="32"/>
          <w:cs/>
        </w:rPr>
        <w:t>เป็นการมองโลกเชิงระบบที่มีการเปลี่ยนแปลงอยู่ตลอดเวลา มุ่งเน้นการรอดพ้นจากภัยและวิกฤต เพื่อความมั่นคง และความยั่งยืนของการพัฒนา</w:t>
      </w:r>
    </w:p>
    <w:p w14:paraId="386463B7"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(๒) คุณลักษณะ คือ ความสามารถนำเศรษฐกิจพอเพียงมาประยุกต์ใช้กับการปฏิบัติตนได้ในทุกระดับ โดยการเน้นการปฏิบัติบนทางสายกลาง และการพัฒนาอย่างเป็นขั้นเป็นตอน </w:t>
      </w:r>
    </w:p>
    <w:p w14:paraId="7E523094"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 ค่านิยม คือ ความพอเพียงจะต้องประกอบด้วย ๓ คุณลักษณะพร้อม ๆ กัน ได้แก่</w:t>
      </w:r>
    </w:p>
    <w:p w14:paraId="321E9A7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๑) ความพอประมาณ หมายถึง ความพอดีที่ไม่น้อยเกินไป และไม่มากเกินไป โดยไม่เบียดเบียนตนเองและผู้อื่น เช่น การผลิต และการบริโภคควรอยู่ในระดับพอประมาณ</w:t>
      </w:r>
    </w:p>
    <w:p w14:paraId="5B17EAD8"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pacing w:val="-4"/>
          <w:sz w:val="32"/>
          <w:szCs w:val="32"/>
          <w:cs/>
        </w:rPr>
        <w:t xml:space="preserve">     ๒) ความมีเหตุผล หมายถึง การตัดสินใจเกี่ยวกับระดับความพอเพียงนั้น จะต้องเป็นไป</w:t>
      </w:r>
      <w:r w:rsidRPr="004A09A5">
        <w:rPr>
          <w:rFonts w:ascii="TH SarabunPSK" w:hAnsi="TH SarabunPSK" w:cs="TH SarabunPSK" w:hint="cs"/>
          <w:color w:val="000000"/>
          <w:sz w:val="32"/>
          <w:szCs w:val="32"/>
          <w:cs/>
        </w:rPr>
        <w:t>อย่างมีเหตุผล โดยพิจารณาจากเหตุปัจจัยที่เกี่ยวข้อง ตลอดจนคำนึงถึงผลที่คาดว่าจะเกิดขึ้นจากการกระทำนั้น ๆ อย่างรอบคอบ</w:t>
      </w:r>
    </w:p>
    <w:p w14:paraId="3F993BBB"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๓) ภูมิคุ้มกัน หมายถึง การเตรียมตัวให้พร้อมกับผลกระทบ และการเปลี่ยนแปลงด้านต่าง ๆ ที่จะเกิดขึ้น โดยคำนึงถึงความเป็นไปได้ของสถานการณ์ต่าง ๆ ที่คาดว่าจะเกิดขึ้นในอนาคตทั้งใกล้และไกล</w:t>
      </w:r>
    </w:p>
    <w:p w14:paraId="749557E9"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 เงื่อนไข หมายถึง การตัดสินใจ และการดำเนินกิจกรรมต่าง ๆ ให้อยู่ระดับพอเพียง ต้องอาศัยทั้งความรู้ และคุณธรรมเป็นพื้นฐาน ได้แก่</w:t>
      </w:r>
    </w:p>
    <w:p w14:paraId="205A83D3"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๑) เงื่อนไขด้านความรู้ ประกอบด้วย ความรอบรู้เกี่ยวกับวิชาการต่าง ๆ ที่เกี่ยวข้องรอบด้าน ความรอบคอบ ที่จะนำความรู้เหล่านั้นมาพิจารณาให้เชื่อมโยงกัน เพื่อประกอบการวางแผน และความระมัดระวังในการปฏิบัติ</w:t>
      </w:r>
    </w:p>
    <w:p w14:paraId="4B800AFF"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 xml:space="preserve">     ๒) เงื่อนไขด้านคุณธรรม ประกอบด้วย การส่งเสริมให้มีความตระหนักในคุณธรรม มีความซื่อสัตย์สุจริต มีความอดทน มีความเพียร และการใช้สติปัญญาในการดำเนินชีวิต</w:t>
      </w:r>
    </w:p>
    <w:p w14:paraId="0A32AE35" w14:textId="77777777"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(๕) แนวทางปฏิบัติ และผลที่คาดว่าจะได้รับ หมายถึง การนำปรัชญาเศรษฐกิจพอเพียงมาประยุกต์ใช้ คือ การพัฒนาที่สมดุล และยั่งยืน พร้อมรับต่อการเปลี่ยนแปลงในทุกด้าน ทั้งด้านเศรษฐกิจ สังคม สิ่งแวดล้อม ความรู้และเทคโนโลยี </w:t>
      </w:r>
    </w:p>
    <w:p w14:paraId="5551EB5D" w14:textId="5CE7E3C2"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จากการศึกษาเอกสาร สามารถสรุปองค์ประกอบเงื่อนไขความรู้คู่คุณธรรม และปรัชญาเศรษฐกิจพอเพียง แสดงดังภาพที่ ๖ และ ๗</w:t>
      </w:r>
    </w:p>
    <w:p w14:paraId="471975E6" w14:textId="77777777" w:rsidR="00836D0D" w:rsidRPr="004A09A5" w:rsidRDefault="00836D0D" w:rsidP="009F57E2">
      <w:pPr>
        <w:pStyle w:val="NoSpacing"/>
        <w:tabs>
          <w:tab w:val="left" w:pos="993"/>
          <w:tab w:val="left" w:pos="1701"/>
        </w:tabs>
        <w:jc w:val="thaiDistribute"/>
        <w:rPr>
          <w:rFonts w:ascii="TH SarabunPSK" w:hAnsi="TH SarabunPSK" w:cs="TH SarabunPSK"/>
          <w:color w:val="000000"/>
          <w:sz w:val="32"/>
          <w:szCs w:val="32"/>
        </w:rPr>
      </w:pPr>
    </w:p>
    <w:p w14:paraId="3B2A2C6D" w14:textId="585ABEBB"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64064" behindDoc="0" locked="0" layoutInCell="1" allowOverlap="1" wp14:anchorId="2A013223" wp14:editId="5DF3CCEC">
                <wp:simplePos x="0" y="0"/>
                <wp:positionH relativeFrom="column">
                  <wp:posOffset>3387725</wp:posOffset>
                </wp:positionH>
                <wp:positionV relativeFrom="paragraph">
                  <wp:posOffset>4054</wp:posOffset>
                </wp:positionV>
                <wp:extent cx="1858108" cy="1084384"/>
                <wp:effectExtent l="0" t="0" r="27940" b="20955"/>
                <wp:wrapNone/>
                <wp:docPr id="205" name="Oval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8108" cy="1084384"/>
                        </a:xfrm>
                        <a:prstGeom prst="ellipse">
                          <a:avLst/>
                        </a:prstGeom>
                        <a:solidFill>
                          <a:srgbClr val="FFFFFF"/>
                        </a:solidFill>
                        <a:ln w="9525">
                          <a:solidFill>
                            <a:srgbClr val="000000"/>
                          </a:solidFill>
                          <a:round/>
                          <a:headEnd/>
                          <a:tailEnd/>
                        </a:ln>
                      </wps:spPr>
                      <wps:txbx>
                        <w:txbxContent>
                          <w:p w14:paraId="17067FC9" w14:textId="77777777" w:rsidR="000C5FD8" w:rsidRPr="00B6673E" w:rsidRDefault="000C5FD8" w:rsidP="000C5FD8">
                            <w:pPr>
                              <w:spacing w:after="0" w:line="240" w:lineRule="auto"/>
                              <w:jc w:val="center"/>
                              <w:rPr>
                                <w:rFonts w:ascii="TH SarabunPSK" w:hAnsi="TH SarabunPSK" w:cs="TH SarabunPSK"/>
                                <w:sz w:val="28"/>
                              </w:rPr>
                            </w:pPr>
                            <w:r w:rsidRPr="00B6673E">
                              <w:rPr>
                                <w:rFonts w:ascii="TH SarabunPSK" w:hAnsi="TH SarabunPSK" w:cs="TH SarabunPSK"/>
                                <w:sz w:val="28"/>
                                <w:cs/>
                              </w:rPr>
                              <w:t>เงื่อนไขความรู้</w:t>
                            </w:r>
                          </w:p>
                          <w:p w14:paraId="6F611317" w14:textId="77777777" w:rsidR="000C5FD8" w:rsidRPr="00B6673E" w:rsidRDefault="000C5FD8" w:rsidP="000C5FD8">
                            <w:pPr>
                              <w:spacing w:after="0" w:line="240" w:lineRule="auto"/>
                              <w:jc w:val="center"/>
                              <w:rPr>
                                <w:rFonts w:ascii="TH SarabunPSK" w:hAnsi="TH SarabunPSK" w:cs="TH SarabunPSK"/>
                                <w:sz w:val="28"/>
                                <w:cs/>
                              </w:rPr>
                            </w:pPr>
                            <w:r w:rsidRPr="00B6673E">
                              <w:rPr>
                                <w:rFonts w:ascii="TH SarabunPSK" w:hAnsi="TH SarabunPSK" w:cs="TH SarabunPSK"/>
                                <w:sz w:val="28"/>
                                <w:cs/>
                              </w:rPr>
                              <w:t>คู่คุณธรรมการท่องเที่ยววัฒนธรรมเชิงพุทธ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013223" id="Oval 205" o:spid="_x0000_s1049" style="position:absolute;left:0;text-align:left;margin-left:266.75pt;margin-top:.3pt;width:146.3pt;height:85.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">
                <v:textbox>
                  <w:txbxContent>
                    <w:p w14:paraId="17067FC9" w14:textId="77777777" w:rsidR="000C5FD8" w:rsidRPr="00B6673E" w:rsidRDefault="000C5FD8" w:rsidP="000C5FD8">
                      <w:pPr>
                        <w:spacing w:after="0" w:line="240" w:lineRule="auto"/>
                        <w:jc w:val="center"/>
                        <w:rPr>
                          <w:rFonts w:ascii="TH SarabunPSK" w:hAnsi="TH SarabunPSK" w:cs="TH SarabunPSK"/>
                          <w:sz w:val="28"/>
                        </w:rPr>
                      </w:pPr>
                      <w:r w:rsidRPr="00B6673E">
                        <w:rPr>
                          <w:rFonts w:ascii="TH SarabunPSK" w:hAnsi="TH SarabunPSK" w:cs="TH SarabunPSK"/>
                          <w:sz w:val="28"/>
                          <w:cs/>
                        </w:rPr>
                        <w:t>เงื่อนไขความรู้</w:t>
                      </w:r>
                    </w:p>
                    <w:p w14:paraId="6F611317" w14:textId="77777777" w:rsidR="000C5FD8" w:rsidRPr="00B6673E" w:rsidRDefault="000C5FD8" w:rsidP="000C5FD8">
                      <w:pPr>
                        <w:spacing w:after="0" w:line="240" w:lineRule="auto"/>
                        <w:jc w:val="center"/>
                        <w:rPr>
                          <w:rFonts w:ascii="TH SarabunPSK" w:hAnsi="TH SarabunPSK" w:cs="TH SarabunPSK"/>
                          <w:sz w:val="28"/>
                          <w:cs/>
                        </w:rPr>
                      </w:pPr>
                      <w:r w:rsidRPr="00B6673E">
                        <w:rPr>
                          <w:rFonts w:ascii="TH SarabunPSK" w:hAnsi="TH SarabunPSK" w:cs="TH SarabunPSK"/>
                          <w:sz w:val="28"/>
                          <w:cs/>
                        </w:rPr>
                        <w:t>คู่คุณธรรมการท่องเที่ยววัฒนธรรมเชิงพุทธ</w:t>
                      </w:r>
                    </w:p>
                  </w:txbxContent>
                </v:textbox>
              </v:oval>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65088" behindDoc="0" locked="0" layoutInCell="1" allowOverlap="1" wp14:anchorId="0AED22CA" wp14:editId="59352279">
                <wp:simplePos x="0" y="0"/>
                <wp:positionH relativeFrom="column">
                  <wp:posOffset>2084705</wp:posOffset>
                </wp:positionH>
                <wp:positionV relativeFrom="paragraph">
                  <wp:posOffset>187325</wp:posOffset>
                </wp:positionV>
                <wp:extent cx="1306195" cy="323850"/>
                <wp:effectExtent l="38100" t="57150" r="27305" b="19050"/>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06195" cy="3238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0AA7D157" id="_x0000_t32" coordsize="21600,21600" o:spt="32" o:oned="t" path="m,l21600,21600e" filled="f">
                <v:path arrowok="t" fillok="f" o:connecttype="none"/>
                <o:lock v:ext="edit" shapetype="t"/>
              </v:shapetype>
              <v:shape id="Straight Arrow Connector 204" o:spid="_x0000_s1026" type="#_x0000_t32" style="position:absolute;margin-left:164.15pt;margin-top:14.75pt;width:102.85pt;height:25.5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62016" behindDoc="0" locked="0" layoutInCell="1" allowOverlap="1" wp14:anchorId="465C4A18" wp14:editId="7A0195CE">
                <wp:simplePos x="0" y="0"/>
                <wp:positionH relativeFrom="column">
                  <wp:posOffset>0</wp:posOffset>
                </wp:positionH>
                <wp:positionV relativeFrom="paragraph">
                  <wp:posOffset>7620</wp:posOffset>
                </wp:positionV>
                <wp:extent cx="2091055" cy="400050"/>
                <wp:effectExtent l="0" t="0" r="23495" b="19050"/>
                <wp:wrapNone/>
                <wp:docPr id="203"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299A737A" w14:textId="77777777" w:rsidR="000C5FD8" w:rsidRPr="00C82FD2" w:rsidRDefault="000C5FD8" w:rsidP="000C5FD8">
                            <w:pPr>
                              <w:jc w:val="center"/>
                              <w:rPr>
                                <w:rFonts w:ascii="TH SarabunPSK" w:hAnsi="TH SarabunPSK" w:cs="TH SarabunPSK"/>
                                <w:sz w:val="32"/>
                                <w:szCs w:val="32"/>
                                <w:cs/>
                              </w:rPr>
                            </w:pPr>
                            <w:r w:rsidRPr="00C82FD2">
                              <w:rPr>
                                <w:rFonts w:ascii="TH SarabunPSK" w:hAnsi="TH SarabunPSK" w:cs="TH SarabunPSK"/>
                                <w:color w:val="000000"/>
                                <w:sz w:val="32"/>
                                <w:szCs w:val="32"/>
                                <w:cs/>
                              </w:rPr>
                              <w:t>เงื่อนไขความรู้</w:t>
                            </w:r>
                            <w:r>
                              <w:rPr>
                                <w:rFonts w:ascii="TH SarabunPSK" w:hAnsi="TH SarabunPSK" w:cs="TH SarabunPSK" w:hint="cs"/>
                                <w:sz w:val="32"/>
                                <w:szCs w:val="32"/>
                                <w:cs/>
                              </w:rPr>
                              <w:t>สร้าง</w:t>
                            </w:r>
                            <w:r w:rsidRPr="00C82FD2">
                              <w:rPr>
                                <w:rFonts w:ascii="TH SarabunPSK" w:hAnsi="TH SarabunPSK" w:cs="TH SarabunPSK"/>
                                <w:sz w:val="32"/>
                                <w:szCs w:val="32"/>
                                <w:cs/>
                              </w:rPr>
                              <w:t>ชีวิตวิถีใหม่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C4A18" id="Rectangle 203" o:spid="_x0000_s1050" style="position:absolute;left:0;text-align:left;margin-left:0;margin-top:.6pt;width:164.65pt;height:3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">
                <v:textbox>
                  <w:txbxContent>
                    <w:p w14:paraId="299A737A" w14:textId="77777777" w:rsidR="000C5FD8" w:rsidRPr="00C82FD2" w:rsidRDefault="000C5FD8" w:rsidP="000C5FD8">
                      <w:pPr>
                        <w:jc w:val="center"/>
                        <w:rPr>
                          <w:rFonts w:ascii="TH SarabunPSK" w:hAnsi="TH SarabunPSK" w:cs="TH SarabunPSK"/>
                          <w:sz w:val="32"/>
                          <w:szCs w:val="32"/>
                          <w:cs/>
                        </w:rPr>
                      </w:pPr>
                      <w:r w:rsidRPr="00C82FD2">
                        <w:rPr>
                          <w:rFonts w:ascii="TH SarabunPSK" w:hAnsi="TH SarabunPSK" w:cs="TH SarabunPSK"/>
                          <w:color w:val="000000"/>
                          <w:sz w:val="32"/>
                          <w:szCs w:val="32"/>
                          <w:cs/>
                        </w:rPr>
                        <w:t>เงื่อนไขความรู้</w:t>
                      </w:r>
                      <w:r>
                        <w:rPr>
                          <w:rFonts w:ascii="TH SarabunPSK" w:hAnsi="TH SarabunPSK" w:cs="TH SarabunPSK" w:hint="cs"/>
                          <w:sz w:val="32"/>
                          <w:szCs w:val="32"/>
                          <w:cs/>
                        </w:rPr>
                        <w:t>สร้าง</w:t>
                      </w:r>
                      <w:r w:rsidRPr="00C82FD2">
                        <w:rPr>
                          <w:rFonts w:ascii="TH SarabunPSK" w:hAnsi="TH SarabunPSK" w:cs="TH SarabunPSK"/>
                          <w:sz w:val="32"/>
                          <w:szCs w:val="32"/>
                          <w:cs/>
                        </w:rPr>
                        <w:t>ชีวิตวิถีใหม่</w:t>
                      </w:r>
                    </w:p>
                  </w:txbxContent>
                </v:textbox>
              </v:rect>
            </w:pict>
          </mc:Fallback>
        </mc:AlternateContent>
      </w:r>
    </w:p>
    <w:p w14:paraId="5BF72644" w14:textId="2040E74B" w:rsidR="000C5FD8" w:rsidRPr="004A09A5" w:rsidRDefault="000C5FD8" w:rsidP="009F57E2">
      <w:pPr>
        <w:pStyle w:val="NoSpacing"/>
        <w:tabs>
          <w:tab w:val="left" w:pos="993"/>
          <w:tab w:val="left" w:pos="1701"/>
        </w:tabs>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66112" behindDoc="0" locked="0" layoutInCell="1" allowOverlap="1" wp14:anchorId="5D9342B9" wp14:editId="20447B95">
                <wp:simplePos x="0" y="0"/>
                <wp:positionH relativeFrom="column">
                  <wp:posOffset>2083776</wp:posOffset>
                </wp:positionH>
                <wp:positionV relativeFrom="paragraph">
                  <wp:posOffset>265576</wp:posOffset>
                </wp:positionV>
                <wp:extent cx="1304192" cy="217365"/>
                <wp:effectExtent l="38100" t="0" r="29845" b="87630"/>
                <wp:wrapNone/>
                <wp:docPr id="202" name="Straight Arrow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04192" cy="2173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4E6D9AD" id="Straight Arrow Connector 202" o:spid="_x0000_s1026" type="#_x0000_t32" style="position:absolute;margin-left:164.1pt;margin-top:20.9pt;width:102.7pt;height:17.1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63040" behindDoc="0" locked="0" layoutInCell="1" allowOverlap="1" wp14:anchorId="7573A266" wp14:editId="2F34B031">
                <wp:simplePos x="0" y="0"/>
                <wp:positionH relativeFrom="column">
                  <wp:posOffset>-12700</wp:posOffset>
                </wp:positionH>
                <wp:positionV relativeFrom="paragraph">
                  <wp:posOffset>255905</wp:posOffset>
                </wp:positionV>
                <wp:extent cx="2091055" cy="400050"/>
                <wp:effectExtent l="0" t="0" r="23495" b="1905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11186CE6" w14:textId="77777777" w:rsidR="000C5FD8" w:rsidRPr="00C82FD2" w:rsidRDefault="000C5FD8" w:rsidP="000C5FD8">
                            <w:pPr>
                              <w:rPr>
                                <w:rFonts w:ascii="TH SarabunPSK" w:hAnsi="TH SarabunPSK" w:cs="TH SarabunPSK"/>
                                <w:sz w:val="32"/>
                                <w:szCs w:val="32"/>
                                <w:cs/>
                              </w:rPr>
                            </w:pPr>
                            <w:r w:rsidRPr="00C82FD2">
                              <w:rPr>
                                <w:rFonts w:ascii="TH SarabunPSK" w:hAnsi="TH SarabunPSK" w:cs="TH SarabunPSK"/>
                                <w:color w:val="000000"/>
                                <w:sz w:val="32"/>
                                <w:szCs w:val="32"/>
                                <w:cs/>
                              </w:rPr>
                              <w:t>เงื่อนไขคุณธรรม</w:t>
                            </w:r>
                            <w:r w:rsidRPr="00C82FD2">
                              <w:rPr>
                                <w:rFonts w:ascii="TH SarabunPSK" w:hAnsi="TH SarabunPSK" w:cs="TH SarabunPSK"/>
                                <w:sz w:val="32"/>
                                <w:szCs w:val="32"/>
                                <w:cs/>
                              </w:rPr>
                              <w:t>สืบสานต่อยอด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3A266" id="Rectangle 201" o:spid="_x0000_s1051" style="position:absolute;left:0;text-align:left;margin-left:-1pt;margin-top:20.15pt;width:164.65pt;height:3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">
                <v:textbox>
                  <w:txbxContent>
                    <w:p w14:paraId="11186CE6" w14:textId="77777777" w:rsidR="000C5FD8" w:rsidRPr="00C82FD2" w:rsidRDefault="000C5FD8" w:rsidP="000C5FD8">
                      <w:pPr>
                        <w:rPr>
                          <w:rFonts w:ascii="TH SarabunPSK" w:hAnsi="TH SarabunPSK" w:cs="TH SarabunPSK"/>
                          <w:sz w:val="32"/>
                          <w:szCs w:val="32"/>
                          <w:cs/>
                        </w:rPr>
                      </w:pPr>
                      <w:r w:rsidRPr="00C82FD2">
                        <w:rPr>
                          <w:rFonts w:ascii="TH SarabunPSK" w:hAnsi="TH SarabunPSK" w:cs="TH SarabunPSK"/>
                          <w:color w:val="000000"/>
                          <w:sz w:val="32"/>
                          <w:szCs w:val="32"/>
                          <w:cs/>
                        </w:rPr>
                        <w:t>เงื่อนไขคุณธรรม</w:t>
                      </w:r>
                      <w:r w:rsidRPr="00C82FD2">
                        <w:rPr>
                          <w:rFonts w:ascii="TH SarabunPSK" w:hAnsi="TH SarabunPSK" w:cs="TH SarabunPSK"/>
                          <w:sz w:val="32"/>
                          <w:szCs w:val="32"/>
                          <w:cs/>
                        </w:rPr>
                        <w:t>สืบสานต่อยอด</w:t>
                      </w:r>
                    </w:p>
                  </w:txbxContent>
                </v:textbox>
              </v:rect>
            </w:pict>
          </mc:Fallback>
        </mc:AlternateContent>
      </w:r>
    </w:p>
    <w:p w14:paraId="3383E249" w14:textId="77777777" w:rsidR="000C5FD8" w:rsidRPr="004A09A5" w:rsidRDefault="000C5FD8" w:rsidP="009F57E2">
      <w:pPr>
        <w:pStyle w:val="NoSpacing"/>
        <w:tabs>
          <w:tab w:val="left" w:pos="993"/>
          <w:tab w:val="left" w:pos="1701"/>
        </w:tabs>
        <w:spacing w:before="240" w:after="120"/>
        <w:jc w:val="thaiDistribute"/>
        <w:rPr>
          <w:rFonts w:ascii="TH SarabunPSK" w:hAnsi="TH SarabunPSK" w:cs="TH SarabunPSK"/>
          <w:color w:val="000000"/>
          <w:sz w:val="32"/>
          <w:szCs w:val="32"/>
        </w:rPr>
      </w:pPr>
    </w:p>
    <w:p w14:paraId="20A4A854" w14:textId="77777777" w:rsidR="00B75A10" w:rsidRPr="004A09A5" w:rsidRDefault="00B75A10" w:rsidP="009F57E2">
      <w:pPr>
        <w:pStyle w:val="NoSpacing"/>
        <w:tabs>
          <w:tab w:val="left" w:pos="993"/>
          <w:tab w:val="left" w:pos="1701"/>
        </w:tabs>
        <w:rPr>
          <w:rFonts w:ascii="TH SarabunPSK" w:hAnsi="TH SarabunPSK" w:cs="TH SarabunPSK"/>
          <w:b/>
          <w:bCs/>
          <w:color w:val="000000"/>
          <w:sz w:val="16"/>
          <w:szCs w:val="16"/>
        </w:rPr>
      </w:pPr>
    </w:p>
    <w:p w14:paraId="658CCD5B" w14:textId="5F782EB4" w:rsidR="000C5FD8" w:rsidRPr="004A09A5" w:rsidRDefault="000C5FD8" w:rsidP="009F57E2">
      <w:pPr>
        <w:pStyle w:val="NoSpacing"/>
        <w:tabs>
          <w:tab w:val="left" w:pos="993"/>
          <w:tab w:val="left" w:pos="1701"/>
        </w:tabs>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๖ </w:t>
      </w:r>
      <w:bookmarkStart w:id="95" w:name="_Hlk132375926"/>
      <w:r w:rsidRPr="004A09A5">
        <w:rPr>
          <w:rFonts w:ascii="TH SarabunPSK" w:hAnsi="TH SarabunPSK" w:cs="TH SarabunPSK" w:hint="cs"/>
          <w:b/>
          <w:bCs/>
          <w:color w:val="000000"/>
          <w:sz w:val="32"/>
          <w:szCs w:val="32"/>
          <w:cs/>
        </w:rPr>
        <w:t>แสดงตัวแปรที่เป็นองค์ประกอบการพัฒนากิจกรรมการบริหารตามหลักปรัชญาเศรษฐกิจพอเพียง</w:t>
      </w:r>
      <w:bookmarkEnd w:id="95"/>
    </w:p>
    <w:p w14:paraId="65AEF6CB" w14:textId="2AA9ABE5" w:rsidR="000C5FD8" w:rsidRPr="004A09A5" w:rsidRDefault="000C5FD8"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80448" behindDoc="0" locked="0" layoutInCell="1" allowOverlap="1" wp14:anchorId="702A122C" wp14:editId="5ED77A45">
                <wp:simplePos x="0" y="0"/>
                <wp:positionH relativeFrom="column">
                  <wp:posOffset>2132574</wp:posOffset>
                </wp:positionH>
                <wp:positionV relativeFrom="paragraph">
                  <wp:posOffset>138235</wp:posOffset>
                </wp:positionV>
                <wp:extent cx="1145540" cy="1587500"/>
                <wp:effectExtent l="38100" t="38100" r="35560" b="31750"/>
                <wp:wrapNone/>
                <wp:docPr id="200" name="Straight Arrow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45540" cy="15875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164C0F7" id="Straight Arrow Connector 200" o:spid="_x0000_s1026" type="#_x0000_t32" style="position:absolute;margin-left:167.9pt;margin-top:10.9pt;width:90.2pt;height:125pt;flip:x 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67136" behindDoc="0" locked="0" layoutInCell="1" allowOverlap="1" wp14:anchorId="19080A36" wp14:editId="096DCA4F">
                <wp:simplePos x="0" y="0"/>
                <wp:positionH relativeFrom="margin">
                  <wp:align>left</wp:align>
                </wp:positionH>
                <wp:positionV relativeFrom="paragraph">
                  <wp:posOffset>7620</wp:posOffset>
                </wp:positionV>
                <wp:extent cx="2091055" cy="400050"/>
                <wp:effectExtent l="0" t="0" r="23495" b="1905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05AED63C"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ความพอดี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080A36" id="Rectangle 199" o:spid="_x0000_s1052" style="position:absolute;left:0;text-align:left;margin-left:0;margin-top:.6pt;width:164.65pt;height:31.5pt;z-index:25186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">
                <v:textbox>
                  <w:txbxContent>
                    <w:p w14:paraId="05AED63C"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ความพอดี</w:t>
                      </w:r>
                    </w:p>
                  </w:txbxContent>
                </v:textbox>
                <w10:wrap anchorx="margin"/>
              </v:rect>
            </w:pict>
          </mc:Fallback>
        </mc:AlternateContent>
      </w:r>
    </w:p>
    <w:p w14:paraId="043EC8AE" w14:textId="072396FA"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79424" behindDoc="0" locked="0" layoutInCell="1" allowOverlap="1" wp14:anchorId="647C8691" wp14:editId="344F94B5">
                <wp:simplePos x="0" y="0"/>
                <wp:positionH relativeFrom="column">
                  <wp:posOffset>2118946</wp:posOffset>
                </wp:positionH>
                <wp:positionV relativeFrom="paragraph">
                  <wp:posOffset>238320</wp:posOffset>
                </wp:positionV>
                <wp:extent cx="1163516" cy="1034122"/>
                <wp:effectExtent l="38100" t="38100" r="17780" b="33020"/>
                <wp:wrapNone/>
                <wp:docPr id="198" name="Straight Arrow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63516" cy="103412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88A8F4B" id="Straight Arrow Connector 198" o:spid="_x0000_s1026" type="#_x0000_t32" style="position:absolute;margin-left:166.85pt;margin-top:18.75pt;width:91.6pt;height:81.45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69184" behindDoc="0" locked="0" layoutInCell="1" allowOverlap="1" wp14:anchorId="1843576C" wp14:editId="441407EA">
                <wp:simplePos x="0" y="0"/>
                <wp:positionH relativeFrom="margin">
                  <wp:posOffset>0</wp:posOffset>
                </wp:positionH>
                <wp:positionV relativeFrom="paragraph">
                  <wp:posOffset>35413</wp:posOffset>
                </wp:positionV>
                <wp:extent cx="2091055" cy="400050"/>
                <wp:effectExtent l="0" t="0" r="23495" b="1905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5E26A63D"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ความพอประมาณ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3576C" id="Rectangle 197" o:spid="_x0000_s1053" style="position:absolute;left:0;text-align:left;margin-left:0;margin-top:2.8pt;width:164.65pt;height:31.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">
                <v:textbox>
                  <w:txbxContent>
                    <w:p w14:paraId="5E26A63D"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ความพอประมาณ</w:t>
                      </w:r>
                    </w:p>
                  </w:txbxContent>
                </v:textbox>
                <w10:wrap anchorx="margin"/>
              </v:rect>
            </w:pict>
          </mc:Fallback>
        </mc:AlternateContent>
      </w:r>
    </w:p>
    <w:p w14:paraId="77A56325" w14:textId="6EE5A1E4"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75328" behindDoc="0" locked="0" layoutInCell="1" allowOverlap="1" wp14:anchorId="6A7D8F8A" wp14:editId="470F1780">
                <wp:simplePos x="0" y="0"/>
                <wp:positionH relativeFrom="margin">
                  <wp:posOffset>3280898</wp:posOffset>
                </wp:positionH>
                <wp:positionV relativeFrom="paragraph">
                  <wp:posOffset>201295</wp:posOffset>
                </wp:positionV>
                <wp:extent cx="2004060" cy="1219200"/>
                <wp:effectExtent l="0" t="0" r="15240" b="19050"/>
                <wp:wrapNone/>
                <wp:docPr id="196" name="Oval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4060" cy="1219200"/>
                        </a:xfrm>
                        <a:prstGeom prst="ellipse">
                          <a:avLst/>
                        </a:prstGeom>
                        <a:solidFill>
                          <a:srgbClr val="FFFFFF"/>
                        </a:solidFill>
                        <a:ln w="9525">
                          <a:solidFill>
                            <a:srgbClr val="000000"/>
                          </a:solidFill>
                          <a:round/>
                          <a:headEnd/>
                          <a:tailEnd/>
                        </a:ln>
                      </wps:spPr>
                      <wps:txbx>
                        <w:txbxContent>
                          <w:p w14:paraId="0717117C" w14:textId="77777777" w:rsidR="000C5FD8" w:rsidRPr="00F43E86" w:rsidRDefault="000C5FD8" w:rsidP="00B75A10">
                            <w:pPr>
                              <w:spacing w:after="0" w:line="240" w:lineRule="auto"/>
                              <w:jc w:val="center"/>
                              <w:rPr>
                                <w:sz w:val="32"/>
                                <w:szCs w:val="22"/>
                                <w:cs/>
                              </w:rPr>
                            </w:pPr>
                            <w:r>
                              <w:rPr>
                                <w:rFonts w:ascii="TH SarabunPSK" w:hAnsi="TH SarabunPSK" w:cs="TH SarabunPSK" w:hint="cs"/>
                                <w:sz w:val="32"/>
                                <w:szCs w:val="32"/>
                                <w:cs/>
                              </w:rPr>
                              <w:t>การพัฒนากิจกรรมมาตรฐานการบริหารด้วยหลักพอเพียง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7D8F8A" id="Oval 196" o:spid="_x0000_s1054" style="position:absolute;left:0;text-align:left;margin-left:258.35pt;margin-top:15.85pt;width:157.8pt;height:96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">
                <v:textbox>
                  <w:txbxContent>
                    <w:p w14:paraId="0717117C" w14:textId="77777777" w:rsidR="000C5FD8" w:rsidRPr="00F43E86" w:rsidRDefault="000C5FD8" w:rsidP="00B75A10">
                      <w:pPr>
                        <w:spacing w:after="0" w:line="240" w:lineRule="auto"/>
                        <w:jc w:val="center"/>
                        <w:rPr>
                          <w:sz w:val="32"/>
                          <w:szCs w:val="22"/>
                          <w:cs/>
                        </w:rPr>
                      </w:pPr>
                      <w:r>
                        <w:rPr>
                          <w:rFonts w:ascii="TH SarabunPSK" w:hAnsi="TH SarabunPSK" w:cs="TH SarabunPSK" w:hint="cs"/>
                          <w:sz w:val="32"/>
                          <w:szCs w:val="32"/>
                          <w:cs/>
                        </w:rPr>
                        <w:t>การพัฒนากิจกรรมมาตรฐานการบริหารด้วยหลักพอเพียง</w:t>
                      </w:r>
                    </w:p>
                  </w:txbxContent>
                </v:textbox>
                <w10:wrap anchorx="margin"/>
              </v:oval>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78400" behindDoc="0" locked="0" layoutInCell="1" allowOverlap="1" wp14:anchorId="766C10BF" wp14:editId="7A808CD4">
                <wp:simplePos x="0" y="0"/>
                <wp:positionH relativeFrom="column">
                  <wp:posOffset>2104291</wp:posOffset>
                </wp:positionH>
                <wp:positionV relativeFrom="paragraph">
                  <wp:posOffset>264843</wp:posOffset>
                </wp:positionV>
                <wp:extent cx="1171917" cy="563391"/>
                <wp:effectExtent l="38100" t="38100" r="28575" b="27305"/>
                <wp:wrapNone/>
                <wp:docPr id="194" name="Straight Arrow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71917" cy="56339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ABF6358" id="Straight Arrow Connector 194" o:spid="_x0000_s1026" type="#_x0000_t32" style="position:absolute;margin-left:165.7pt;margin-top:20.85pt;width:92.3pt;height:44.35pt;flip:x 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70208" behindDoc="0" locked="0" layoutInCell="1" allowOverlap="1" wp14:anchorId="6DF8A202" wp14:editId="452968BD">
                <wp:simplePos x="0" y="0"/>
                <wp:positionH relativeFrom="margin">
                  <wp:posOffset>0</wp:posOffset>
                </wp:positionH>
                <wp:positionV relativeFrom="paragraph">
                  <wp:posOffset>71267</wp:posOffset>
                </wp:positionV>
                <wp:extent cx="2091055" cy="400050"/>
                <wp:effectExtent l="0" t="0" r="23495" b="19050"/>
                <wp:wrapNone/>
                <wp:docPr id="195"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5F5F03CD"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เหตุปัจจัยที่เปลี่ยนแปลง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8A202" id="Rectangle 195" o:spid="_x0000_s1055" style="position:absolute;left:0;text-align:left;margin-left:0;margin-top:5.6pt;width:164.65pt;height:31.5pt;z-index:25187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">
                <v:textbox>
                  <w:txbxContent>
                    <w:p w14:paraId="5F5F03CD"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เหตุปัจจัยที่เปลี่ยนแปลง</w:t>
                      </w:r>
                    </w:p>
                  </w:txbxContent>
                </v:textbox>
                <w10:wrap anchorx="margin"/>
              </v:rect>
            </w:pict>
          </mc:Fallback>
        </mc:AlternateContent>
      </w:r>
    </w:p>
    <w:p w14:paraId="1ED97B87" w14:textId="007CB81C"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83520" behindDoc="0" locked="0" layoutInCell="1" allowOverlap="1" wp14:anchorId="59A7440D" wp14:editId="249899D4">
                <wp:simplePos x="0" y="0"/>
                <wp:positionH relativeFrom="column">
                  <wp:posOffset>2077914</wp:posOffset>
                </wp:positionH>
                <wp:positionV relativeFrom="paragraph">
                  <wp:posOffset>420321</wp:posOffset>
                </wp:positionV>
                <wp:extent cx="1192433" cy="1834613"/>
                <wp:effectExtent l="38100" t="0" r="27305" b="51435"/>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92433" cy="183461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31EFEA" id="Straight Arrow Connector 192" o:spid="_x0000_s1026" type="#_x0000_t32" style="position:absolute;margin-left:163.6pt;margin-top:33.1pt;width:93.9pt;height:144.4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82496" behindDoc="0" locked="0" layoutInCell="1" allowOverlap="1" wp14:anchorId="00EA7BFF" wp14:editId="702D0A3D">
                <wp:simplePos x="0" y="0"/>
                <wp:positionH relativeFrom="column">
                  <wp:posOffset>2091055</wp:posOffset>
                </wp:positionH>
                <wp:positionV relativeFrom="paragraph">
                  <wp:posOffset>421982</wp:posOffset>
                </wp:positionV>
                <wp:extent cx="1160145" cy="1352550"/>
                <wp:effectExtent l="38100" t="0" r="20955" b="57150"/>
                <wp:wrapNone/>
                <wp:docPr id="191"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60145" cy="135255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0410BB3" id="Straight Arrow Connector 191" o:spid="_x0000_s1026" type="#_x0000_t32" style="position:absolute;margin-left:164.65pt;margin-top:33.25pt;width:91.35pt;height:106.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81472" behindDoc="0" locked="0" layoutInCell="1" allowOverlap="1" wp14:anchorId="3EA38DE0" wp14:editId="4A8830C8">
                <wp:simplePos x="0" y="0"/>
                <wp:positionH relativeFrom="column">
                  <wp:posOffset>2125834</wp:posOffset>
                </wp:positionH>
                <wp:positionV relativeFrom="paragraph">
                  <wp:posOffset>393553</wp:posOffset>
                </wp:positionV>
                <wp:extent cx="1145540" cy="901700"/>
                <wp:effectExtent l="38100" t="0" r="16510" b="50800"/>
                <wp:wrapNone/>
                <wp:docPr id="190"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45540" cy="9017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C77097C" id="Straight Arrow Connector 190" o:spid="_x0000_s1026" type="#_x0000_t32" style="position:absolute;margin-left:167.4pt;margin-top:31pt;width:90.2pt;height:71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77376" behindDoc="0" locked="0" layoutInCell="1" allowOverlap="1" wp14:anchorId="2386929C" wp14:editId="60D33BB1">
                <wp:simplePos x="0" y="0"/>
                <wp:positionH relativeFrom="column">
                  <wp:posOffset>2072053</wp:posOffset>
                </wp:positionH>
                <wp:positionV relativeFrom="paragraph">
                  <wp:posOffset>384370</wp:posOffset>
                </wp:positionV>
                <wp:extent cx="1222131" cy="420370"/>
                <wp:effectExtent l="38100" t="0" r="16510" b="74930"/>
                <wp:wrapNone/>
                <wp:docPr id="189"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22131" cy="42037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58BB271" id="Straight Arrow Connector 189" o:spid="_x0000_s1026" type="#_x0000_t32" style="position:absolute;margin-left:163.15pt;margin-top:30.25pt;width:96.25pt;height:33.1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76352" behindDoc="0" locked="0" layoutInCell="1" allowOverlap="1" wp14:anchorId="7CB32D81" wp14:editId="0C5FB7ED">
                <wp:simplePos x="0" y="0"/>
                <wp:positionH relativeFrom="column">
                  <wp:posOffset>2107222</wp:posOffset>
                </wp:positionH>
                <wp:positionV relativeFrom="paragraph">
                  <wp:posOffset>278179</wp:posOffset>
                </wp:positionV>
                <wp:extent cx="1181100" cy="106191"/>
                <wp:effectExtent l="0" t="57150" r="19050" b="27305"/>
                <wp:wrapNone/>
                <wp:docPr id="188" name="Straight Arrow Connector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81100" cy="10619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7D7049D" id="Straight Arrow Connector 188" o:spid="_x0000_s1026" type="#_x0000_t32" style="position:absolute;margin-left:165.9pt;margin-top:21.9pt;width:93pt;height:8.35pt;flip:x 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" strokecolor="windowText" strokeweight=".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871232" behindDoc="0" locked="0" layoutInCell="1" allowOverlap="1" wp14:anchorId="2ACB707D" wp14:editId="25D369B1">
                <wp:simplePos x="0" y="0"/>
                <wp:positionH relativeFrom="margin">
                  <wp:posOffset>0</wp:posOffset>
                </wp:positionH>
                <wp:positionV relativeFrom="paragraph">
                  <wp:posOffset>101502</wp:posOffset>
                </wp:positionV>
                <wp:extent cx="2091055" cy="400050"/>
                <wp:effectExtent l="0" t="0" r="23495" b="19050"/>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38FB4A9C"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ผลที่คาดว่าจะเกิดขึ้น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B707D" id="Rectangle 193" o:spid="_x0000_s1056" style="position:absolute;left:0;text-align:left;margin-left:0;margin-top:8pt;width:164.65pt;height:31.5pt;z-index:25187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">
                <v:textbox>
                  <w:txbxContent>
                    <w:p w14:paraId="38FB4A9C"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ผลที่คาดว่าจะเกิดขึ้น</w:t>
                      </w:r>
                    </w:p>
                  </w:txbxContent>
                </v:textbox>
                <w10:wrap anchorx="margin"/>
              </v:rect>
            </w:pict>
          </mc:Fallback>
        </mc:AlternateContent>
      </w:r>
    </w:p>
    <w:p w14:paraId="1864B1E7" w14:textId="65622044"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72256" behindDoc="0" locked="0" layoutInCell="1" allowOverlap="1" wp14:anchorId="00E5AEF8" wp14:editId="126EF0B5">
                <wp:simplePos x="0" y="0"/>
                <wp:positionH relativeFrom="column">
                  <wp:posOffset>-12700</wp:posOffset>
                </wp:positionH>
                <wp:positionV relativeFrom="paragraph">
                  <wp:posOffset>143998</wp:posOffset>
                </wp:positionV>
                <wp:extent cx="2091055" cy="400050"/>
                <wp:effectExtent l="0" t="0" r="23495" b="19050"/>
                <wp:wrapNone/>
                <wp:docPr id="187"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4FD7AAA4"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ด้านวัตถุ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5AEF8" id="Rectangle 187" o:spid="_x0000_s1057" style="position:absolute;left:0;text-align:left;margin-left:-1pt;margin-top:11.35pt;width:164.65pt;height:3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">
                <v:textbox>
                  <w:txbxContent>
                    <w:p w14:paraId="4FD7AAA4"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ด้านวัตถุ</w:t>
                      </w:r>
                    </w:p>
                  </w:txbxContent>
                </v:textbox>
              </v:rect>
            </w:pict>
          </mc:Fallback>
        </mc:AlternateContent>
      </w:r>
    </w:p>
    <w:p w14:paraId="6A09A5CF" w14:textId="3B4360FB"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73280" behindDoc="0" locked="0" layoutInCell="1" allowOverlap="1" wp14:anchorId="06761260" wp14:editId="2EA46B28">
                <wp:simplePos x="0" y="0"/>
                <wp:positionH relativeFrom="column">
                  <wp:posOffset>0</wp:posOffset>
                </wp:positionH>
                <wp:positionV relativeFrom="paragraph">
                  <wp:posOffset>165247</wp:posOffset>
                </wp:positionV>
                <wp:extent cx="2091055" cy="400050"/>
                <wp:effectExtent l="0" t="0" r="23495" b="19050"/>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47439051"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ด้านสังคม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61260" id="Rectangle 186" o:spid="_x0000_s1058" style="position:absolute;left:0;text-align:left;margin-left:0;margin-top:13pt;width:164.65pt;height:31.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">
                <v:textbox>
                  <w:txbxContent>
                    <w:p w14:paraId="47439051"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ด้านสังคม</w:t>
                      </w:r>
                    </w:p>
                  </w:txbxContent>
                </v:textbox>
              </v:rect>
            </w:pict>
          </mc:Fallback>
        </mc:AlternateContent>
      </w:r>
    </w:p>
    <w:p w14:paraId="0F2AED90" w14:textId="4D8AED3F" w:rsidR="000C5FD8" w:rsidRPr="004A09A5" w:rsidRDefault="00B75A10" w:rsidP="009F57E2">
      <w:pPr>
        <w:pStyle w:val="NoSpacing"/>
        <w:tabs>
          <w:tab w:val="left" w:pos="993"/>
          <w:tab w:val="left" w:pos="1701"/>
        </w:tabs>
        <w:spacing w:after="100" w:afterAutospacing="1"/>
        <w:jc w:val="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74304" behindDoc="0" locked="0" layoutInCell="1" allowOverlap="1" wp14:anchorId="7AAB9BC7" wp14:editId="222208F9">
                <wp:simplePos x="0" y="0"/>
                <wp:positionH relativeFrom="column">
                  <wp:posOffset>-6350</wp:posOffset>
                </wp:positionH>
                <wp:positionV relativeFrom="paragraph">
                  <wp:posOffset>192014</wp:posOffset>
                </wp:positionV>
                <wp:extent cx="2091055" cy="400050"/>
                <wp:effectExtent l="0" t="0" r="23495" b="19050"/>
                <wp:wrapNone/>
                <wp:docPr id="18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6C6B8E83"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ด้านสิ่งแวดล้อม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B9BC7" id="Rectangle 185" o:spid="_x0000_s1059" style="position:absolute;left:0;text-align:left;margin-left:-.5pt;margin-top:15.1pt;width:164.65pt;height:31.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">
                <v:textbox>
                  <w:txbxContent>
                    <w:p w14:paraId="6C6B8E83"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ด้านสิ่งแวดล้อม</w:t>
                      </w:r>
                    </w:p>
                  </w:txbxContent>
                </v:textbox>
              </v:rect>
            </w:pict>
          </mc:Fallback>
        </mc:AlternateContent>
      </w:r>
    </w:p>
    <w:p w14:paraId="7CE86E59" w14:textId="0D4BEBA8" w:rsidR="000C5FD8" w:rsidRPr="004A09A5" w:rsidRDefault="00B75A10" w:rsidP="009F57E2">
      <w:pPr>
        <w:pStyle w:val="NoSpacing"/>
        <w:tabs>
          <w:tab w:val="left" w:pos="993"/>
          <w:tab w:val="left" w:pos="1701"/>
        </w:tabs>
        <w:spacing w:after="100" w:afterAutospacing="1"/>
        <w:jc w:val="thaiDistribute"/>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868160" behindDoc="0" locked="0" layoutInCell="1" allowOverlap="1" wp14:anchorId="248421C1" wp14:editId="1F5D0E77">
                <wp:simplePos x="0" y="0"/>
                <wp:positionH relativeFrom="column">
                  <wp:posOffset>-6350</wp:posOffset>
                </wp:positionH>
                <wp:positionV relativeFrom="paragraph">
                  <wp:posOffset>232898</wp:posOffset>
                </wp:positionV>
                <wp:extent cx="2091055" cy="400050"/>
                <wp:effectExtent l="0" t="0" r="23495" b="19050"/>
                <wp:wrapNone/>
                <wp:docPr id="184" name="Rectangle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1055" cy="400050"/>
                        </a:xfrm>
                        <a:prstGeom prst="rect">
                          <a:avLst/>
                        </a:prstGeom>
                        <a:solidFill>
                          <a:srgbClr val="FFFFFF"/>
                        </a:solidFill>
                        <a:ln w="9525">
                          <a:solidFill>
                            <a:srgbClr val="000000"/>
                          </a:solidFill>
                          <a:miter lim="800000"/>
                          <a:headEnd/>
                          <a:tailEnd/>
                        </a:ln>
                      </wps:spPr>
                      <wps:txbx>
                        <w:txbxContent>
                          <w:p w14:paraId="478D7FFE"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w:t>
                            </w:r>
                            <w:r>
                              <w:rPr>
                                <w:rFonts w:ascii="TH SarabunPSK" w:hAnsi="TH SarabunPSK" w:cs="TH SarabunPSK" w:hint="cs"/>
                                <w:color w:val="000000"/>
                                <w:sz w:val="32"/>
                                <w:szCs w:val="32"/>
                                <w:cs/>
                              </w:rPr>
                              <w:t>พหุ</w:t>
                            </w:r>
                            <w:r w:rsidRPr="00E84191">
                              <w:rPr>
                                <w:rFonts w:ascii="TH SarabunPSK" w:hAnsi="TH SarabunPSK" w:cs="TH SarabunPSK" w:hint="cs"/>
                                <w:color w:val="000000"/>
                                <w:sz w:val="32"/>
                                <w:szCs w:val="32"/>
                                <w:cs/>
                              </w:rPr>
                              <w:t>วัฒนธรรม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421C1" id="Rectangle 184" o:spid="_x0000_s1060" style="position:absolute;left:0;text-align:left;margin-left:-.5pt;margin-top:18.35pt;width:164.65pt;height:3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">
                <v:textbox>
                  <w:txbxContent>
                    <w:p w14:paraId="478D7FFE" w14:textId="77777777" w:rsidR="000C5FD8" w:rsidRPr="00DD7C80" w:rsidRDefault="000C5FD8" w:rsidP="000C5FD8">
                      <w:pPr>
                        <w:jc w:val="center"/>
                        <w:rPr>
                          <w:szCs w:val="22"/>
                          <w:cs/>
                        </w:rPr>
                      </w:pPr>
                      <w:r w:rsidRPr="00E84191">
                        <w:rPr>
                          <w:rFonts w:ascii="TH SarabunPSK" w:hAnsi="TH SarabunPSK" w:cs="TH SarabunPSK" w:hint="cs"/>
                          <w:color w:val="000000"/>
                          <w:sz w:val="32"/>
                          <w:szCs w:val="32"/>
                          <w:cs/>
                        </w:rPr>
                        <w:t>ด้าน</w:t>
                      </w:r>
                      <w:r>
                        <w:rPr>
                          <w:rFonts w:ascii="TH SarabunPSK" w:hAnsi="TH SarabunPSK" w:cs="TH SarabunPSK" w:hint="cs"/>
                          <w:color w:val="000000"/>
                          <w:sz w:val="32"/>
                          <w:szCs w:val="32"/>
                          <w:cs/>
                        </w:rPr>
                        <w:t>พหุ</w:t>
                      </w:r>
                      <w:r w:rsidRPr="00E84191">
                        <w:rPr>
                          <w:rFonts w:ascii="TH SarabunPSK" w:hAnsi="TH SarabunPSK" w:cs="TH SarabunPSK" w:hint="cs"/>
                          <w:color w:val="000000"/>
                          <w:sz w:val="32"/>
                          <w:szCs w:val="32"/>
                          <w:cs/>
                        </w:rPr>
                        <w:t>วัฒนธรรม</w:t>
                      </w:r>
                    </w:p>
                  </w:txbxContent>
                </v:textbox>
              </v:rect>
            </w:pict>
          </mc:Fallback>
        </mc:AlternateContent>
      </w:r>
    </w:p>
    <w:p w14:paraId="7BDE3FA5" w14:textId="68AE99B7" w:rsidR="000C5FD8" w:rsidRPr="004A09A5" w:rsidRDefault="000C5FD8" w:rsidP="009F57E2">
      <w:pPr>
        <w:pStyle w:val="NoSpacing"/>
        <w:tabs>
          <w:tab w:val="left" w:pos="993"/>
          <w:tab w:val="left" w:pos="1701"/>
        </w:tabs>
        <w:spacing w:after="100" w:afterAutospacing="1"/>
        <w:jc w:val="both"/>
        <w:rPr>
          <w:rFonts w:ascii="TH SarabunPSK" w:hAnsi="TH SarabunPSK" w:cs="TH SarabunPSK"/>
          <w:b/>
          <w:bCs/>
          <w:color w:val="000000"/>
          <w:sz w:val="36"/>
          <w:szCs w:val="36"/>
        </w:rPr>
      </w:pPr>
    </w:p>
    <w:p w14:paraId="65CA8431" w14:textId="3A27CA5C" w:rsidR="000C5FD8" w:rsidRPr="004A09A5" w:rsidRDefault="000C5FD8" w:rsidP="009F57E2">
      <w:pPr>
        <w:pStyle w:val="NoSpacing"/>
        <w:tabs>
          <w:tab w:val="left" w:pos="993"/>
          <w:tab w:val="left" w:pos="1701"/>
        </w:tabs>
        <w:spacing w:before="240" w:after="12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ภาพที่ ๒.๗</w:t>
      </w:r>
      <w:r w:rsidRPr="004A09A5">
        <w:rPr>
          <w:rFonts w:ascii="TH SarabunPSK" w:hAnsi="TH SarabunPSK" w:cs="TH SarabunPSK" w:hint="cs"/>
          <w:color w:val="000000"/>
          <w:sz w:val="32"/>
          <w:szCs w:val="32"/>
          <w:cs/>
        </w:rPr>
        <w:t xml:space="preserve"> </w:t>
      </w:r>
      <w:bookmarkStart w:id="96" w:name="_Hlk132375977"/>
      <w:r w:rsidRPr="004A09A5">
        <w:rPr>
          <w:rFonts w:ascii="TH SarabunPSK" w:hAnsi="TH SarabunPSK" w:cs="TH SarabunPSK" w:hint="cs"/>
          <w:b/>
          <w:bCs/>
          <w:color w:val="000000"/>
          <w:sz w:val="32"/>
          <w:szCs w:val="32"/>
          <w:cs/>
        </w:rPr>
        <w:t>แสดงตัวแปรที่เป็นองค์ประกอบของปรัชญาเศรษฐกิจพอเพียง</w:t>
      </w:r>
    </w:p>
    <w:p w14:paraId="238AFB39" w14:textId="2DA0D3F4" w:rsidR="00F95704" w:rsidRPr="004A09A5" w:rsidRDefault="00F95704" w:rsidP="009F57E2">
      <w:pPr>
        <w:pStyle w:val="NoSpacing"/>
        <w:tabs>
          <w:tab w:val="left" w:pos="993"/>
          <w:tab w:val="left" w:pos="1701"/>
        </w:tabs>
        <w:spacing w:before="240" w:after="120"/>
        <w:jc w:val="center"/>
        <w:rPr>
          <w:rFonts w:ascii="TH SarabunPSK" w:hAnsi="TH SarabunPSK" w:cs="TH SarabunPSK"/>
          <w:b/>
          <w:bCs/>
          <w:color w:val="000000"/>
          <w:sz w:val="32"/>
          <w:szCs w:val="32"/>
        </w:rPr>
      </w:pPr>
    </w:p>
    <w:bookmarkEnd w:id="96"/>
    <w:p w14:paraId="253E292A" w14:textId="77777777" w:rsidR="000C5FD8" w:rsidRPr="004A09A5" w:rsidRDefault="000C5FD8" w:rsidP="009F57E2">
      <w:pPr>
        <w:pStyle w:val="NoSpacing"/>
        <w:tabs>
          <w:tab w:val="left" w:pos="993"/>
          <w:tab w:val="left" w:pos="1701"/>
        </w:tabs>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lastRenderedPageBreak/>
        <w:tab/>
      </w:r>
      <w:bookmarkStart w:id="97" w:name="_Hlk132202661"/>
      <w:r w:rsidRPr="004A09A5">
        <w:rPr>
          <w:rFonts w:ascii="TH SarabunPSK" w:hAnsi="TH SarabunPSK" w:cs="TH SarabunPSK" w:hint="cs"/>
          <w:b/>
          <w:bCs/>
          <w:color w:val="000000"/>
          <w:sz w:val="32"/>
          <w:szCs w:val="32"/>
          <w:cs/>
        </w:rPr>
        <w:t>๒.๔.๔ การบริหารจัดการแหล่งท่องเที่ยว</w:t>
      </w:r>
      <w:bookmarkEnd w:id="97"/>
    </w:p>
    <w:p w14:paraId="5CBDF02C"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การท่องเที่ยวโดยชุมชนเป็นรูปแบบการท่องเที่ยวที่ส่งเสริมให้ชุมชน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มีความเข้มแข็ง สามารถพึ่งพาตนเองได้ และมีคุณภาพชีวิตที่ดี โดยผ่าน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กระบวนการจัดการทรัพยากรธรรมชาติ วัฒนธรรม และสิ่งแวดล้อม ภายใต้กระบวนการมีส่วนร่วมของชุมชนในการกําหนดทิศทางการพัฒนายกระดับ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คุณภาพชีวิต และการกระจายรายได้ในท้องถิ่น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จากรายงานสภาวะเศรษฐกิจการท่องเที่ยว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ได้สำรวจความเห็นของนักท่องเที่ยวต่างชาติ พบว่า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นักท่องเที่ยวที่มาท่องเที่ยวไทยที่มีการเยี่ยมชม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สถานที่ทางวัฒนธรรมถึง ๕๓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เปอร์เซ็นต์ ร่วมถึง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การตัดสินใจเดินทางมาเที่ยวประเทศไทย มีปัจจัย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ทางวัฒนธรรมไทยและศาสนา ถึง ๓๙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เปอร์เซ็นต์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กระทรวงการท่องเที่ยวและกีฬา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รูปแบบการท่องเที่ยวทางวัฒนธรรมและศาสนา มีอัตรา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ความนิยมสูงขึ้น ด้วยเพราะประเทศเดียวที่มีความ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 ลากหลายทางวัฒนธรรมประเพณี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สถาปัตยกรรม และเชื้อชาติ โดยเฉพาะแหล่ง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ท่องเที่ยวเชิงศาสนา มีบทบาททับซ้อนระหว่างการ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เป็นพื้นที่ประกอบพิธีกรรมของคนในพื้นที่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ขณะเดียวกันวัดและสถานที่ทางศาสนาก็มีความ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ความโดดเด่นในความสวยงามของสถาปัตยกรรม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จึงดึงดูดให้คนเข้าเยี่ยมชมจนกลายเป็นแหล่งท่องเที่ยว ดังนั้น เพื่อรองรับนักท่องเที่ยวผู้เดินทาง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มาเติมเต็มด้านจิตใจอันระลึกถึงคุณค่าและความ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ยิ่งใหญ่ของศาสนา และความหลากหลายทาง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ศิลปะสถาปัตยกรรม ส่งผลให้ศาสนาสถาน มีการ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ปรับปรุงสถานที่ให้พร้อมรองรับนักท่องเที่ยว อย่าง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มีมาตรฐานในระดับสากล (ชนัญ วงษ์วิภาค</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๒๕๕๒</w:t>
      </w:r>
      <w:r w:rsidRPr="004A09A5">
        <w:rPr>
          <w:rFonts w:ascii="TH SarabunPSK" w:hAnsi="TH SarabunPSK" w:cs="TH SarabunPSK" w:hint="cs"/>
          <w:color w:val="000000"/>
          <w:sz w:val="32"/>
          <w:szCs w:val="32"/>
        </w:rPr>
        <w:t>)</w:t>
      </w:r>
    </w:p>
    <w:p w14:paraId="7DB39F7F" w14:textId="77777777" w:rsidR="000C5FD8" w:rsidRPr="004A09A5" w:rsidRDefault="000C5FD8" w:rsidP="009F57E2">
      <w:pPr>
        <w:tabs>
          <w:tab w:val="left" w:pos="993"/>
          <w:tab w:val="left" w:pos="1701"/>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ปัจจุบันวัดได้มีการดำเนินงานเพื่อรองรับ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นักท่องเที่ยวอย่างต่อเนื่อง โดยมีการจัดกิจกรรมให้</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ความรู้ในรูปแบบนิทรรศกาลตามเทศกาลต่าง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จัดให้มีพระวิทยากรให้ความรู้แก่กลุ่มนักเรียน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นักศึกษา และคณะทัศนะศึกษาตามความประสงค์</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ของแต่ละคณะ โดยรวมไปถึงการปรับปรุงแก้ไข</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ปัญหาต่างๆ อย่างต่อเนื่อง ทั้งนี้ ตลอดระยะเวลาที่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ผ่านมา มิได้มีการบริหารจัดการแหล่งท่องเที่ยวใน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ระดับมาตรฐานที่ถูกต้อง และการบริหารจัดการนี้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จัดได้ว่าเป็นหัวใจสำคัญของแหล่งท่องเที่ยว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จัดทำจึงได้ศึกษาข้อมูลและดำเนินการจัดทำงานวิจัยศึกษามาตรฐานคุณภาพแหล่งท่องเที่ยวทางวัฒนธรรม</w:t>
      </w:r>
      <w:r w:rsidRPr="004A09A5">
        <w:rPr>
          <w:rFonts w:ascii="TH SarabunPSK" w:eastAsia="Cordia New" w:hAnsi="TH SarabunPSK" w:cs="TH SarabunPSK" w:hint="cs"/>
          <w:color w:val="000000"/>
          <w:sz w:val="32"/>
          <w:szCs w:val="32"/>
          <w:cs/>
        </w:rPr>
        <w:t xml:space="preserve">รูปแบบการพัฒนาคุณภาพและมาตรฐานที่ตอบสนองการให้บริการด้านการท่องเที่ยววัฒนธรรมเชิงพุทธย้อนรอยประวัติศาสตร์ลุ่มน้ำเจ้าพระยา-ป่า สักในยุคชีวิตวิถีใหม่ </w:t>
      </w:r>
      <w:r w:rsidRPr="004A09A5">
        <w:rPr>
          <w:rFonts w:ascii="TH SarabunPSK" w:hAnsi="TH SarabunPSK" w:cs="TH SarabunPSK" w:hint="cs"/>
          <w:color w:val="000000"/>
          <w:sz w:val="32"/>
          <w:szCs w:val="32"/>
          <w:cs/>
        </w:rPr>
        <w:t>เพื่อให้ทราบถึงสภาพและ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แนวทางในการบริหารจัดการแหล่งท่องเที่ยวทาง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วัฒนธรรม และปรับปรุงพัฒนาให้ได้รับมาตรฐาน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ตรงตามความต้องการของนักท่องเที่ยว เกิดเป็น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ความพึงพอใจและกลับมาเที่ยวซ้ำอีก</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ซึ่งการศึกษาครั้งนี้จำเป็นต้องมีการเทียบเกณฑ์มาตรฐานที่จะเอื้อเฟื้อต่อการบริหารจัดการในการพัฒนาแหล่งการท่องเที่ยววัฒนธรรมเชิงพุทธเป็นสำคัญ ดังนั้นได้นำเสนอเกณฑ์ดังต่อไปนี้</w:t>
      </w:r>
    </w:p>
    <w:p w14:paraId="6EFAD155"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เกณฑ์มาตรฐานการบริหารจัดการแหล่งท่องเที่ยวโดยชุมชน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ด้านนั้นจะแบ่งเป้าประสงค์รวมทั้งสิ้น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เป้าประสงค์ ดังนี้</w:t>
      </w:r>
    </w:p>
    <w:p w14:paraId="58C982C5" w14:textId="77777777" w:rsidR="00A44A37" w:rsidRPr="004A09A5" w:rsidRDefault="00A44A37"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p>
    <w:p w14:paraId="3F9A9C1F" w14:textId="77777777" w:rsidR="00A44A37" w:rsidRPr="004A09A5" w:rsidRDefault="00A44A37"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p>
    <w:p w14:paraId="0399CD54" w14:textId="77777777" w:rsidR="00A44A37" w:rsidRPr="004A09A5" w:rsidRDefault="00A44A37"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p>
    <w:p w14:paraId="0581B0E6" w14:textId="77777777" w:rsidR="00A44A37" w:rsidRPr="004A09A5" w:rsidRDefault="00A44A37"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p>
    <w:p w14:paraId="5F94B9B6" w14:textId="77777777" w:rsidR="00A44A37" w:rsidRPr="004A09A5" w:rsidRDefault="00A44A37"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p>
    <w:p w14:paraId="61CA8E27" w14:textId="5B6C2A04"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lastRenderedPageBreak/>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๖ </w:t>
      </w:r>
      <w:bookmarkStart w:id="98" w:name="_Hlk132376153"/>
      <w:r w:rsidRPr="004A09A5">
        <w:rPr>
          <w:rFonts w:ascii="TH SarabunPSK" w:hAnsi="TH SarabunPSK" w:cs="TH SarabunPSK" w:hint="cs"/>
          <w:b/>
          <w:bCs/>
          <w:color w:val="000000"/>
          <w:sz w:val="32"/>
          <w:szCs w:val="32"/>
          <w:cs/>
        </w:rPr>
        <w:t>แสดงเกณฑ์มาตรฐานการบริหารจัดการแหล่งท่องเที่ยวโดยชุมชน ๕ ด้าน ๒๘ เป้าประสงค์</w:t>
      </w:r>
      <w:bookmarkEnd w:id="98"/>
    </w:p>
    <w:p w14:paraId="32BC61DC"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854"/>
      </w:tblGrid>
      <w:tr w:rsidR="000C5FD8" w:rsidRPr="004A09A5" w14:paraId="0D3544BA" w14:textId="77777777" w:rsidTr="006B16AA">
        <w:tc>
          <w:tcPr>
            <w:tcW w:w="8522" w:type="dxa"/>
            <w:gridSpan w:val="2"/>
            <w:shd w:val="clear" w:color="auto" w:fill="auto"/>
          </w:tcPr>
          <w:p w14:paraId="0002F9C9"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 xml:space="preserve">  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๑</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ชมรมส่งเสริมการท่องเที่ยวโดยชุมชนมีการจัดการอย่างยั่งยืน</w:t>
            </w:r>
          </w:p>
        </w:tc>
      </w:tr>
      <w:tr w:rsidR="000C5FD8" w:rsidRPr="004A09A5" w14:paraId="21CAF5B2" w14:textId="77777777" w:rsidTr="006B16AA">
        <w:tc>
          <w:tcPr>
            <w:tcW w:w="1668" w:type="dxa"/>
            <w:shd w:val="clear" w:color="auto" w:fill="auto"/>
          </w:tcPr>
          <w:p w14:paraId="4F9A4998"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p>
        </w:tc>
        <w:tc>
          <w:tcPr>
            <w:tcW w:w="6854" w:type="dxa"/>
            <w:shd w:val="clear" w:color="auto" w:fill="auto"/>
          </w:tcPr>
          <w:p w14:paraId="6D063277"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ประสิทธิภาพในการบริหารจัดการโดยชุมชน</w:t>
            </w:r>
          </w:p>
        </w:tc>
      </w:tr>
      <w:tr w:rsidR="000C5FD8" w:rsidRPr="004A09A5" w14:paraId="14B5A04E" w14:textId="77777777" w:rsidTr="006B16AA">
        <w:tc>
          <w:tcPr>
            <w:tcW w:w="1668" w:type="dxa"/>
            <w:shd w:val="clear" w:color="auto" w:fill="auto"/>
          </w:tcPr>
          <w:p w14:paraId="024067E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w:t>
            </w:r>
          </w:p>
        </w:tc>
        <w:tc>
          <w:tcPr>
            <w:tcW w:w="6854" w:type="dxa"/>
            <w:shd w:val="clear" w:color="auto" w:fill="auto"/>
          </w:tcPr>
          <w:p w14:paraId="7BDE281B"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ประสิทธิภาพของข้อตกลงร่วมกันสำหรับการบริหารจัดการการท่องเที่ยวโดยชุมชน</w:t>
            </w:r>
          </w:p>
        </w:tc>
      </w:tr>
      <w:tr w:rsidR="000C5FD8" w:rsidRPr="004A09A5" w14:paraId="1728D559" w14:textId="77777777" w:rsidTr="006B16AA">
        <w:tc>
          <w:tcPr>
            <w:tcW w:w="1668" w:type="dxa"/>
            <w:shd w:val="clear" w:color="auto" w:fill="auto"/>
          </w:tcPr>
          <w:p w14:paraId="16D38A8F"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เป้าประสงค์ที่๓</w:t>
            </w:r>
          </w:p>
        </w:tc>
        <w:tc>
          <w:tcPr>
            <w:tcW w:w="6854" w:type="dxa"/>
            <w:shd w:val="clear" w:color="auto" w:fill="auto"/>
          </w:tcPr>
          <w:p w14:paraId="4C774898"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ประสิทธิภาพของข้อควรปฏิบัติสำหรับนักท่องเที่ยว</w:t>
            </w:r>
          </w:p>
        </w:tc>
      </w:tr>
      <w:tr w:rsidR="000C5FD8" w:rsidRPr="004A09A5" w14:paraId="2F4D4226" w14:textId="77777777" w:rsidTr="006B16AA">
        <w:tc>
          <w:tcPr>
            <w:tcW w:w="1668" w:type="dxa"/>
            <w:shd w:val="clear" w:color="auto" w:fill="auto"/>
          </w:tcPr>
          <w:p w14:paraId="148D80EA"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เป้าประสงค์ที่๔</w:t>
            </w:r>
          </w:p>
        </w:tc>
        <w:tc>
          <w:tcPr>
            <w:tcW w:w="6854" w:type="dxa"/>
            <w:shd w:val="clear" w:color="auto" w:fill="auto"/>
          </w:tcPr>
          <w:p w14:paraId="139752B9"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ประสิทธิภาพของกลุ่มบริหารจัดการการท่องเที่ยวโดยชุมชนในการพัฒนาบุคคลากรใน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กลุ่มฯ</w:t>
            </w:r>
          </w:p>
        </w:tc>
      </w:tr>
      <w:tr w:rsidR="000C5FD8" w:rsidRPr="004A09A5" w14:paraId="5440F40A" w14:textId="77777777" w:rsidTr="006B16AA">
        <w:tc>
          <w:tcPr>
            <w:tcW w:w="1668" w:type="dxa"/>
            <w:shd w:val="clear" w:color="auto" w:fill="auto"/>
          </w:tcPr>
          <w:p w14:paraId="41EF7576"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เป้าประสงค์ที่๕</w:t>
            </w:r>
          </w:p>
        </w:tc>
        <w:tc>
          <w:tcPr>
            <w:tcW w:w="6854" w:type="dxa"/>
            <w:shd w:val="clear" w:color="auto" w:fill="auto"/>
          </w:tcPr>
          <w:p w14:paraId="1A79F88D"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ประสิทธิภาพของการส่งเสริมการมีส่วนร่วมของทุกฝ่าย</w:t>
            </w:r>
          </w:p>
        </w:tc>
      </w:tr>
      <w:tr w:rsidR="000C5FD8" w:rsidRPr="004A09A5" w14:paraId="731D66F7" w14:textId="77777777" w:rsidTr="006B16AA">
        <w:tc>
          <w:tcPr>
            <w:tcW w:w="1668" w:type="dxa"/>
            <w:shd w:val="clear" w:color="auto" w:fill="auto"/>
          </w:tcPr>
          <w:p w14:paraId="5ADF1406"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เป้าประสงค์ที่๖</w:t>
            </w:r>
          </w:p>
        </w:tc>
        <w:tc>
          <w:tcPr>
            <w:tcW w:w="6854" w:type="dxa"/>
            <w:shd w:val="clear" w:color="auto" w:fill="auto"/>
          </w:tcPr>
          <w:p w14:paraId="3B1015B4"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ประสิทธิภาพการมีส่วนร่วมของภาคีเครือข่ายต่างๆ</w:t>
            </w:r>
          </w:p>
        </w:tc>
      </w:tr>
      <w:tr w:rsidR="000C5FD8" w:rsidRPr="004A09A5" w14:paraId="616F04BB" w14:textId="77777777" w:rsidTr="006B16AA">
        <w:tc>
          <w:tcPr>
            <w:tcW w:w="1668" w:type="dxa"/>
            <w:shd w:val="clear" w:color="auto" w:fill="auto"/>
          </w:tcPr>
          <w:p w14:paraId="4A0403FF"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เป้าประสงค์ที่๗</w:t>
            </w:r>
          </w:p>
        </w:tc>
        <w:tc>
          <w:tcPr>
            <w:tcW w:w="6854" w:type="dxa"/>
            <w:shd w:val="clear" w:color="auto" w:fill="auto"/>
          </w:tcPr>
          <w:p w14:paraId="171A27A1"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ประสิทธิภาพด้านการจัดการการตลาดและประชาสัมพันธ์การท่องเที่ยวโดยชุมชนอย่าง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ยั่งยืน</w:t>
            </w:r>
          </w:p>
        </w:tc>
      </w:tr>
      <w:tr w:rsidR="000C5FD8" w:rsidRPr="004A09A5" w14:paraId="2C124E30" w14:textId="77777777" w:rsidTr="006B16AA">
        <w:tc>
          <w:tcPr>
            <w:tcW w:w="1668" w:type="dxa"/>
            <w:shd w:val="clear" w:color="auto" w:fill="auto"/>
          </w:tcPr>
          <w:p w14:paraId="7B157171"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เป้าประสงค์ที่๘</w:t>
            </w:r>
          </w:p>
        </w:tc>
        <w:tc>
          <w:tcPr>
            <w:tcW w:w="6854" w:type="dxa"/>
            <w:shd w:val="clear" w:color="auto" w:fill="auto"/>
          </w:tcPr>
          <w:p w14:paraId="00ADF165"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ประสิทธิภาพของระบบบัญชีการเงิน</w:t>
            </w:r>
          </w:p>
        </w:tc>
      </w:tr>
      <w:tr w:rsidR="000C5FD8" w:rsidRPr="004A09A5" w14:paraId="36B546DA" w14:textId="77777777" w:rsidTr="006B16AA">
        <w:tc>
          <w:tcPr>
            <w:tcW w:w="1668" w:type="dxa"/>
            <w:shd w:val="clear" w:color="auto" w:fill="auto"/>
          </w:tcPr>
          <w:p w14:paraId="554E5E81"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เป้าประสงค์ที่๙</w:t>
            </w:r>
          </w:p>
        </w:tc>
        <w:tc>
          <w:tcPr>
            <w:tcW w:w="6854" w:type="dxa"/>
            <w:shd w:val="clear" w:color="auto" w:fill="auto"/>
          </w:tcPr>
          <w:p w14:paraId="3A8C62C1"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การให้ความสำคัญกับเยาวชน</w:t>
            </w:r>
          </w:p>
        </w:tc>
      </w:tr>
      <w:tr w:rsidR="000C5FD8" w:rsidRPr="004A09A5" w14:paraId="3EFB7615" w14:textId="77777777" w:rsidTr="006B16AA">
        <w:tc>
          <w:tcPr>
            <w:tcW w:w="8522" w:type="dxa"/>
            <w:gridSpan w:val="2"/>
            <w:shd w:val="clear" w:color="auto" w:fill="auto"/>
          </w:tcPr>
          <w:p w14:paraId="636BF0A3"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cs/>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๒</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ด้านการจัดการเศรษฐกิจ</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สังคม</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และคุณภาพชีวิตที่ดี</w:t>
            </w:r>
          </w:p>
        </w:tc>
      </w:tr>
      <w:tr w:rsidR="000C5FD8" w:rsidRPr="004A09A5" w14:paraId="23C36C3D" w14:textId="77777777" w:rsidTr="006B16AA">
        <w:tc>
          <w:tcPr>
            <w:tcW w:w="1668" w:type="dxa"/>
            <w:shd w:val="clear" w:color="auto" w:fill="auto"/>
          </w:tcPr>
          <w:p w14:paraId="4FEDC77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เป้าประสงค์ที่๑๐</w:t>
            </w:r>
          </w:p>
        </w:tc>
        <w:tc>
          <w:tcPr>
            <w:tcW w:w="6854" w:type="dxa"/>
            <w:shd w:val="clear" w:color="auto" w:fill="auto"/>
          </w:tcPr>
          <w:p w14:paraId="7008FC49"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ประสิทธิภาพในการจัดสรรรายได้</w:t>
            </w:r>
          </w:p>
        </w:tc>
      </w:tr>
      <w:tr w:rsidR="000C5FD8" w:rsidRPr="004A09A5" w14:paraId="539BB07F" w14:textId="77777777" w:rsidTr="006B16AA">
        <w:tc>
          <w:tcPr>
            <w:tcW w:w="1668" w:type="dxa"/>
            <w:shd w:val="clear" w:color="auto" w:fill="auto"/>
          </w:tcPr>
          <w:p w14:paraId="1B1C3368"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เป้าประสงค์ที่๑๑</w:t>
            </w:r>
          </w:p>
        </w:tc>
        <w:tc>
          <w:tcPr>
            <w:tcW w:w="6854" w:type="dxa"/>
            <w:shd w:val="clear" w:color="auto" w:fill="auto"/>
          </w:tcPr>
          <w:p w14:paraId="23ECEF0E"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ประสิทธิภาพในการส่งเสริมการยกระดับคุณภาพชีวิตที่ดี</w:t>
            </w:r>
          </w:p>
        </w:tc>
      </w:tr>
      <w:tr w:rsidR="000C5FD8" w:rsidRPr="004A09A5" w14:paraId="39EEA73D" w14:textId="77777777" w:rsidTr="006B16AA">
        <w:tc>
          <w:tcPr>
            <w:tcW w:w="1668" w:type="dxa"/>
            <w:shd w:val="clear" w:color="auto" w:fill="auto"/>
          </w:tcPr>
          <w:p w14:paraId="16CECBC2"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เป้าประสงค์ที่๑๒</w:t>
            </w:r>
          </w:p>
        </w:tc>
        <w:tc>
          <w:tcPr>
            <w:tcW w:w="6854" w:type="dxa"/>
            <w:shd w:val="clear" w:color="auto" w:fill="auto"/>
          </w:tcPr>
          <w:p w14:paraId="166BA03B"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คุณภาพของผลิตภัณฑ์ชุมชนเพื่อการสร้างโอกาสในการเพิ่มรายได้จากการท่องเที่ยว</w:t>
            </w:r>
          </w:p>
        </w:tc>
      </w:tr>
      <w:tr w:rsidR="000C5FD8" w:rsidRPr="004A09A5" w14:paraId="15CC4038" w14:textId="77777777" w:rsidTr="006B16AA">
        <w:tc>
          <w:tcPr>
            <w:tcW w:w="1668" w:type="dxa"/>
            <w:shd w:val="clear" w:color="auto" w:fill="auto"/>
          </w:tcPr>
          <w:p w14:paraId="1392A4A8"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เป้าประสงค์ที่๑๓</w:t>
            </w:r>
          </w:p>
        </w:tc>
        <w:tc>
          <w:tcPr>
            <w:tcW w:w="6854" w:type="dxa"/>
            <w:shd w:val="clear" w:color="auto" w:fill="auto"/>
          </w:tcPr>
          <w:p w14:paraId="7BC37E2B"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การให้ความสำคัญกับสิทธิมนุษยชนในการท่องเที่ยว</w:t>
            </w:r>
          </w:p>
        </w:tc>
      </w:tr>
      <w:tr w:rsidR="000C5FD8" w:rsidRPr="004A09A5" w14:paraId="3CA15C2B" w14:textId="77777777" w:rsidTr="006B16AA">
        <w:tc>
          <w:tcPr>
            <w:tcW w:w="8522" w:type="dxa"/>
            <w:gridSpan w:val="2"/>
            <w:shd w:val="clear" w:color="auto" w:fill="auto"/>
          </w:tcPr>
          <w:p w14:paraId="57C85CEA"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๓</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ด้านการอนุรักษ์และส่งเสริมมรดกทางวัฒนธรรม</w:t>
            </w:r>
          </w:p>
        </w:tc>
      </w:tr>
      <w:tr w:rsidR="000C5FD8" w:rsidRPr="004A09A5" w14:paraId="3C32B43C" w14:textId="77777777" w:rsidTr="006B16AA">
        <w:tc>
          <w:tcPr>
            <w:tcW w:w="1668" w:type="dxa"/>
            <w:shd w:val="clear" w:color="auto" w:fill="auto"/>
          </w:tcPr>
          <w:p w14:paraId="1559AB5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เป้าประสงค์ที่๑๔</w:t>
            </w:r>
          </w:p>
        </w:tc>
        <w:tc>
          <w:tcPr>
            <w:tcW w:w="6854" w:type="dxa"/>
            <w:shd w:val="clear" w:color="auto" w:fill="auto"/>
          </w:tcPr>
          <w:p w14:paraId="2C0E507E"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คุณภาพฐานข้อมูลด้านมรดกวัฒนธรรมเพื่อการท่องเที่ยว</w:t>
            </w:r>
          </w:p>
        </w:tc>
      </w:tr>
      <w:tr w:rsidR="000C5FD8" w:rsidRPr="004A09A5" w14:paraId="5BA31E67" w14:textId="77777777" w:rsidTr="006B16AA">
        <w:tc>
          <w:tcPr>
            <w:tcW w:w="1668" w:type="dxa"/>
            <w:shd w:val="clear" w:color="auto" w:fill="auto"/>
          </w:tcPr>
          <w:p w14:paraId="0039401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เป้าประสงค์ที่๑๕</w:t>
            </w:r>
          </w:p>
        </w:tc>
        <w:tc>
          <w:tcPr>
            <w:tcW w:w="6854" w:type="dxa"/>
            <w:shd w:val="clear" w:color="auto" w:fill="auto"/>
          </w:tcPr>
          <w:p w14:paraId="2F5B4642"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ประสิทธิภาพในการเผยแพร่มรดกวัฒนธรรมผ่านการท่องเที่ยวเชิงวัฒนธรรม</w:t>
            </w:r>
          </w:p>
        </w:tc>
      </w:tr>
      <w:tr w:rsidR="000C5FD8" w:rsidRPr="004A09A5" w14:paraId="6A4EB564" w14:textId="77777777" w:rsidTr="006B16AA">
        <w:tc>
          <w:tcPr>
            <w:tcW w:w="1668" w:type="dxa"/>
            <w:shd w:val="clear" w:color="auto" w:fill="auto"/>
          </w:tcPr>
          <w:p w14:paraId="1BD2482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เป้าประสงค์ที่๑๖</w:t>
            </w:r>
          </w:p>
        </w:tc>
        <w:tc>
          <w:tcPr>
            <w:tcW w:w="6854" w:type="dxa"/>
            <w:shd w:val="clear" w:color="auto" w:fill="auto"/>
          </w:tcPr>
          <w:p w14:paraId="6D261DB6"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ประสิทธิภาพในการอนุรักษ์ฟื้นฟูวัฒนธรรมท้องถิ่น</w:t>
            </w:r>
          </w:p>
        </w:tc>
      </w:tr>
      <w:tr w:rsidR="000C5FD8" w:rsidRPr="004A09A5" w14:paraId="39CA9FF5" w14:textId="77777777" w:rsidTr="006B16AA">
        <w:tc>
          <w:tcPr>
            <w:tcW w:w="8522" w:type="dxa"/>
            <w:gridSpan w:val="2"/>
            <w:shd w:val="clear" w:color="auto" w:fill="auto"/>
          </w:tcPr>
          <w:p w14:paraId="6891BB48"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๔</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ด้านการจัดการทรัพยากรธรรมชาติและสิ่งแวดล้อมอย่างเป็นระบบและยั่งยืน</w:t>
            </w:r>
          </w:p>
        </w:tc>
      </w:tr>
      <w:tr w:rsidR="000C5FD8" w:rsidRPr="004A09A5" w14:paraId="10B885AA" w14:textId="77777777" w:rsidTr="006B16AA">
        <w:tc>
          <w:tcPr>
            <w:tcW w:w="1668" w:type="dxa"/>
            <w:shd w:val="clear" w:color="auto" w:fill="auto"/>
          </w:tcPr>
          <w:p w14:paraId="2D675BF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เป้าประสงค์ที่๑๗</w:t>
            </w:r>
          </w:p>
        </w:tc>
        <w:tc>
          <w:tcPr>
            <w:tcW w:w="6854" w:type="dxa"/>
            <w:shd w:val="clear" w:color="auto" w:fill="auto"/>
          </w:tcPr>
          <w:p w14:paraId="713EC92C"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ประสิทธิภาพในการจัดการพื้นที่เพื่อการท่องเที่ยว</w:t>
            </w:r>
          </w:p>
        </w:tc>
      </w:tr>
      <w:tr w:rsidR="000C5FD8" w:rsidRPr="004A09A5" w14:paraId="15D1D7C3" w14:textId="77777777" w:rsidTr="006B16AA">
        <w:tc>
          <w:tcPr>
            <w:tcW w:w="1668" w:type="dxa"/>
            <w:shd w:val="clear" w:color="auto" w:fill="auto"/>
          </w:tcPr>
          <w:p w14:paraId="11EC74CC"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เป้าประสงค์ที่๑๘</w:t>
            </w:r>
          </w:p>
        </w:tc>
        <w:tc>
          <w:tcPr>
            <w:tcW w:w="6854" w:type="dxa"/>
            <w:shd w:val="clear" w:color="auto" w:fill="auto"/>
          </w:tcPr>
          <w:p w14:paraId="374965C4"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คุณภาพฐานข้อมูลด้านทรัพยากรธรรมชาติและสิ่งแวดล้อม</w:t>
            </w:r>
          </w:p>
        </w:tc>
      </w:tr>
      <w:tr w:rsidR="000C5FD8" w:rsidRPr="004A09A5" w14:paraId="0873F458" w14:textId="77777777" w:rsidTr="006B16AA">
        <w:tc>
          <w:tcPr>
            <w:tcW w:w="1668" w:type="dxa"/>
            <w:shd w:val="clear" w:color="auto" w:fill="auto"/>
          </w:tcPr>
          <w:p w14:paraId="2E4F193A"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เป้าประสงค์ที่๑๙</w:t>
            </w:r>
          </w:p>
        </w:tc>
        <w:tc>
          <w:tcPr>
            <w:tcW w:w="6854" w:type="dxa"/>
            <w:shd w:val="clear" w:color="auto" w:fill="auto"/>
          </w:tcPr>
          <w:p w14:paraId="2B878131"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ประสิทธิภาพในการเผยแพร่ภูมิปัญญาด้านทรัพยากรธรรมชาติและสิ่งแวดล้อมผ่านการ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ท่องเที่ยวเชิงนิเวศน์</w:t>
            </w:r>
          </w:p>
        </w:tc>
      </w:tr>
      <w:tr w:rsidR="000C5FD8" w:rsidRPr="004A09A5" w14:paraId="676BADA1" w14:textId="77777777" w:rsidTr="006B16AA">
        <w:tc>
          <w:tcPr>
            <w:tcW w:w="1668" w:type="dxa"/>
            <w:shd w:val="clear" w:color="auto" w:fill="auto"/>
          </w:tcPr>
          <w:p w14:paraId="637188A4"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เป้าประสงค์ที่๒๐</w:t>
            </w:r>
          </w:p>
        </w:tc>
        <w:tc>
          <w:tcPr>
            <w:tcW w:w="6854" w:type="dxa"/>
            <w:shd w:val="clear" w:color="auto" w:fill="auto"/>
          </w:tcPr>
          <w:p w14:paraId="1593F005"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ประสิทธิภาพในการอนุรักษ์ฟื้นฟูทรัพยากรธรรมชาติและสิ่งแวดล้อมในชุมชน</w:t>
            </w:r>
          </w:p>
        </w:tc>
      </w:tr>
      <w:tr w:rsidR="000C5FD8" w:rsidRPr="004A09A5" w14:paraId="54CE400C" w14:textId="77777777" w:rsidTr="006B16AA">
        <w:tc>
          <w:tcPr>
            <w:tcW w:w="1668" w:type="dxa"/>
            <w:shd w:val="clear" w:color="auto" w:fill="auto"/>
          </w:tcPr>
          <w:p w14:paraId="28F0F41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เป้าประสงค์ที่๒๑</w:t>
            </w:r>
          </w:p>
        </w:tc>
        <w:tc>
          <w:tcPr>
            <w:tcW w:w="6854" w:type="dxa"/>
            <w:shd w:val="clear" w:color="auto" w:fill="auto"/>
          </w:tcPr>
          <w:p w14:paraId="3ED036AC"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ประสิทธิภาพในการสร้างความตระหนักรู้ถึงความสำคัญของการรักษา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ทรัพยากรธรรมชาติและสิ่งแวดล้อมผ่านการท่องเที่ยว</w:t>
            </w:r>
          </w:p>
        </w:tc>
      </w:tr>
      <w:tr w:rsidR="000C5FD8" w:rsidRPr="004A09A5" w14:paraId="37074687" w14:textId="77777777" w:rsidTr="006B16AA">
        <w:tc>
          <w:tcPr>
            <w:tcW w:w="8522" w:type="dxa"/>
            <w:gridSpan w:val="2"/>
            <w:shd w:val="clear" w:color="auto" w:fill="auto"/>
          </w:tcPr>
          <w:p w14:paraId="077BE4DA"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๕</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ด้านบริการและความปลอดภัย</w:t>
            </w:r>
          </w:p>
        </w:tc>
      </w:tr>
      <w:tr w:rsidR="000C5FD8" w:rsidRPr="004A09A5" w14:paraId="46AA9EB1" w14:textId="77777777" w:rsidTr="006B16AA">
        <w:tc>
          <w:tcPr>
            <w:tcW w:w="1668" w:type="dxa"/>
            <w:shd w:val="clear" w:color="auto" w:fill="auto"/>
          </w:tcPr>
          <w:p w14:paraId="2D297FE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เป้าประสงค์ที่๒๒</w:t>
            </w:r>
          </w:p>
        </w:tc>
        <w:tc>
          <w:tcPr>
            <w:tcW w:w="6854" w:type="dxa"/>
            <w:shd w:val="clear" w:color="auto" w:fill="auto"/>
          </w:tcPr>
          <w:p w14:paraId="2C1BEEF3"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ระดับความพึงพอใจในการให้บริการและความปลอดภัยด้านการท่องเที่ยว</w:t>
            </w:r>
          </w:p>
        </w:tc>
      </w:tr>
      <w:tr w:rsidR="000C5FD8" w:rsidRPr="004A09A5" w14:paraId="3089A3FA" w14:textId="77777777" w:rsidTr="006B16AA">
        <w:tc>
          <w:tcPr>
            <w:tcW w:w="1668" w:type="dxa"/>
            <w:shd w:val="clear" w:color="auto" w:fill="auto"/>
          </w:tcPr>
          <w:p w14:paraId="1A96D1E8"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เป้าประสงค์ที่๒๓</w:t>
            </w:r>
          </w:p>
        </w:tc>
        <w:tc>
          <w:tcPr>
            <w:tcW w:w="6854" w:type="dxa"/>
            <w:shd w:val="clear" w:color="auto" w:fill="auto"/>
          </w:tcPr>
          <w:p w14:paraId="26FF7073"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ประสิทธิภาพของนักสื่อความหมาย</w:t>
            </w:r>
          </w:p>
        </w:tc>
      </w:tr>
      <w:tr w:rsidR="000C5FD8" w:rsidRPr="004A09A5" w14:paraId="6BA2DCA4" w14:textId="77777777" w:rsidTr="006B16AA">
        <w:tc>
          <w:tcPr>
            <w:tcW w:w="1668" w:type="dxa"/>
            <w:shd w:val="clear" w:color="auto" w:fill="auto"/>
          </w:tcPr>
          <w:p w14:paraId="2B646A24"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เป้าประสงค์ที่๒๔</w:t>
            </w:r>
          </w:p>
        </w:tc>
        <w:tc>
          <w:tcPr>
            <w:tcW w:w="6854" w:type="dxa"/>
            <w:shd w:val="clear" w:color="auto" w:fill="auto"/>
          </w:tcPr>
          <w:p w14:paraId="4648A305"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คุณภาพของเส้นทางและกิจกรรมท่องเที่ยว</w:t>
            </w:r>
          </w:p>
        </w:tc>
      </w:tr>
      <w:tr w:rsidR="000C5FD8" w:rsidRPr="004A09A5" w14:paraId="0D8E6F12" w14:textId="77777777" w:rsidTr="006B16AA">
        <w:tc>
          <w:tcPr>
            <w:tcW w:w="1668" w:type="dxa"/>
            <w:shd w:val="clear" w:color="auto" w:fill="auto"/>
          </w:tcPr>
          <w:p w14:paraId="61F77A02"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เป้าประสงค์ที่๒๕</w:t>
            </w:r>
          </w:p>
        </w:tc>
        <w:tc>
          <w:tcPr>
            <w:tcW w:w="6854" w:type="dxa"/>
            <w:shd w:val="clear" w:color="auto" w:fill="auto"/>
          </w:tcPr>
          <w:p w14:paraId="6E10976F"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คุณภาพของจุดบริการท่องเที่ยว</w:t>
            </w:r>
          </w:p>
        </w:tc>
      </w:tr>
      <w:tr w:rsidR="000C5FD8" w:rsidRPr="004A09A5" w14:paraId="165083E3" w14:textId="77777777" w:rsidTr="006B16AA">
        <w:tc>
          <w:tcPr>
            <w:tcW w:w="1668" w:type="dxa"/>
            <w:shd w:val="clear" w:color="auto" w:fill="auto"/>
          </w:tcPr>
          <w:p w14:paraId="2C47AED3"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เป้าประสงค์ที่๒๖</w:t>
            </w:r>
          </w:p>
        </w:tc>
        <w:tc>
          <w:tcPr>
            <w:tcW w:w="6854" w:type="dxa"/>
            <w:shd w:val="clear" w:color="auto" w:fill="auto"/>
          </w:tcPr>
          <w:p w14:paraId="550AB1B6"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ประสิทธิภาพการบริหารจัดการวิธีการเดินทางท่องเที่ยวในชุมชน</w:t>
            </w:r>
          </w:p>
        </w:tc>
      </w:tr>
      <w:tr w:rsidR="000C5FD8" w:rsidRPr="004A09A5" w14:paraId="5605A26E" w14:textId="77777777" w:rsidTr="006B16AA">
        <w:tc>
          <w:tcPr>
            <w:tcW w:w="1668" w:type="dxa"/>
            <w:shd w:val="clear" w:color="auto" w:fill="auto"/>
          </w:tcPr>
          <w:p w14:paraId="29E05D1B"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เป้าประสงค์ที่๒๗</w:t>
            </w:r>
          </w:p>
        </w:tc>
        <w:tc>
          <w:tcPr>
            <w:tcW w:w="6854" w:type="dxa"/>
            <w:shd w:val="clear" w:color="auto" w:fill="auto"/>
          </w:tcPr>
          <w:p w14:paraId="1F608CC8"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ประสิทธิภาพในการบริหารจัดการกรณีฉุกเฉิน</w:t>
            </w:r>
          </w:p>
        </w:tc>
      </w:tr>
      <w:tr w:rsidR="000C5FD8" w:rsidRPr="004A09A5" w14:paraId="284B6B70" w14:textId="77777777" w:rsidTr="006B16AA">
        <w:tc>
          <w:tcPr>
            <w:tcW w:w="1668" w:type="dxa"/>
            <w:shd w:val="clear" w:color="auto" w:fill="auto"/>
          </w:tcPr>
          <w:p w14:paraId="313544A2"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เป้าประสงค์ที่๒๘</w:t>
            </w:r>
          </w:p>
        </w:tc>
        <w:tc>
          <w:tcPr>
            <w:tcW w:w="6854" w:type="dxa"/>
            <w:shd w:val="clear" w:color="auto" w:fill="auto"/>
          </w:tcPr>
          <w:p w14:paraId="6396B931"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ประสิทธิภาพในการติดต่อประสานงานด้านบริการ</w:t>
            </w:r>
          </w:p>
        </w:tc>
      </w:tr>
    </w:tbl>
    <w:p w14:paraId="70656AF8"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color w:val="000000"/>
          <w:sz w:val="32"/>
          <w:szCs w:val="32"/>
          <w:shd w:val="clear" w:color="auto" w:fill="FFFFFF"/>
          <w:lang w:bidi="th-TH"/>
        </w:rPr>
      </w:pPr>
      <w:r w:rsidRPr="004A09A5">
        <w:rPr>
          <w:rFonts w:ascii="TH SarabunPSK" w:hAnsi="TH SarabunPSK" w:cs="TH SarabunPSK" w:hint="cs"/>
          <w:color w:val="000000"/>
          <w:sz w:val="32"/>
          <w:szCs w:val="32"/>
          <w:shd w:val="clear" w:color="auto" w:fill="FFFFFF"/>
          <w:cs/>
          <w:lang w:bidi="th-TH"/>
        </w:rPr>
        <w:t xml:space="preserve">               </w:t>
      </w:r>
    </w:p>
    <w:p w14:paraId="7DC5B0A3" w14:textId="072A858F"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shd w:val="clear" w:color="auto" w:fill="FFFFFF"/>
          <w:cs/>
          <w:lang w:bidi="th-TH"/>
        </w:rPr>
        <w:tab/>
        <w:t>พัฒนาการของมาตรฐานการท่องเที่ยวโดยชุมชนในประเทศไทย</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มีที่มาจากการจัดทำเกณฑ์มาตรฐานการท่องเที่ยวสากล</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เนื่องจากสถานการณ์ด้านการแข่งขันของอุตสาหกรรมการท่องเที่ยว</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ส่งผลต่อคุณภาพของสินค้าทางการท่องเที่ยวที่มีการแข่งขันกันด้านราคา</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และขาดการรับผิดชอบต่อผลกระทบด้านสิ่งแวดล้อม</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สังคม</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cs/>
          <w:lang w:bidi="th-TH"/>
        </w:rPr>
        <w:t>วัฒนธรรม</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ตลอดจนเศรษฐกิจของท้องถิ่น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ผู้ที่มีบทบาทในอุตสาหกรรมการท่องเที่ยว</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มีความพยายามที่จะใช้มาตรฐานเพื่อยกระดับคุณภาพของการท่องเที่ยว</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จนกระทั่งในปี</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พ</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cs/>
          <w:lang w:bidi="th-TH"/>
        </w:rPr>
        <w:t>ศ</w:t>
      </w:r>
      <w:r w:rsidRPr="004A09A5">
        <w:rPr>
          <w:rFonts w:ascii="TH SarabunPSK" w:hAnsi="TH SarabunPSK" w:cs="TH SarabunPSK" w:hint="cs"/>
          <w:color w:val="000000"/>
          <w:sz w:val="32"/>
          <w:szCs w:val="32"/>
          <w:shd w:val="clear" w:color="auto" w:fill="FFFFFF"/>
          <w:cs/>
        </w:rPr>
        <w:t>.</w:t>
      </w:r>
      <w:r w:rsidRPr="004A09A5">
        <w:rPr>
          <w:rFonts w:ascii="TH SarabunPSK" w:hAnsi="TH SarabunPSK" w:cs="TH SarabunPSK" w:hint="cs"/>
          <w:color w:val="000000"/>
          <w:sz w:val="32"/>
          <w:szCs w:val="32"/>
          <w:shd w:val="clear" w:color="auto" w:fill="FFFFFF"/>
          <w:cs/>
          <w:lang w:bidi="th-TH"/>
        </w:rPr>
        <w:t>๒๕๓๕</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lang w:bidi="th-TH"/>
        </w:rPr>
        <w:t>มีการจัดตั้งสภาการท่องเที่ยวอย่างยั่งยืน</w:t>
      </w:r>
      <w:r w:rsidRPr="004A09A5">
        <w:rPr>
          <w:rFonts w:ascii="TH SarabunPSK" w:hAnsi="TH SarabunPSK" w:cs="TH SarabunPSK" w:hint="cs"/>
          <w:color w:val="000000"/>
          <w:sz w:val="32"/>
          <w:szCs w:val="32"/>
          <w:shd w:val="clear" w:color="auto" w:fill="FFFFFF"/>
          <w:cs/>
        </w:rPr>
        <w:t xml:space="preserve"> (</w:t>
      </w:r>
      <w:r w:rsidR="000359F3">
        <w:rPr>
          <w:rFonts w:ascii="TH SarabunPSK" w:hAnsi="TH SarabunPSK" w:cs="TH SarabunPSK"/>
          <w:color w:val="000000"/>
          <w:sz w:val="32"/>
          <w:szCs w:val="32"/>
          <w:shd w:val="clear" w:color="auto" w:fill="FFFFFF"/>
        </w:rPr>
        <w:t>S</w:t>
      </w:r>
      <w:r w:rsidRPr="004A09A5">
        <w:rPr>
          <w:rFonts w:ascii="TH SarabunPSK" w:hAnsi="TH SarabunPSK" w:cs="TH SarabunPSK" w:hint="cs"/>
          <w:color w:val="000000"/>
          <w:sz w:val="32"/>
          <w:szCs w:val="32"/>
          <w:shd w:val="clear" w:color="auto" w:fill="FFFFFF"/>
        </w:rPr>
        <w:t xml:space="preserve">ustainable Tourism Stewardship Council – STSC) </w:t>
      </w:r>
      <w:r w:rsidRPr="004A09A5">
        <w:rPr>
          <w:rFonts w:ascii="TH SarabunPSK" w:hAnsi="TH SarabunPSK" w:cs="TH SarabunPSK" w:hint="cs"/>
          <w:color w:val="000000"/>
          <w:sz w:val="32"/>
          <w:szCs w:val="32"/>
          <w:shd w:val="clear" w:color="auto" w:fill="FFFFFF"/>
          <w:cs/>
          <w:lang w:bidi="th-TH"/>
        </w:rPr>
        <w:t>ภายใต้การสนับสนุนขององค์การการท่องเที่ยวโลก</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องค์การสหประชาชาติ</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rPr>
        <w:t xml:space="preserve">UNWTO) </w:t>
      </w:r>
      <w:r w:rsidRPr="004A09A5">
        <w:rPr>
          <w:rFonts w:ascii="TH SarabunPSK" w:hAnsi="TH SarabunPSK" w:cs="TH SarabunPSK" w:hint="cs"/>
          <w:color w:val="000000"/>
          <w:sz w:val="32"/>
          <w:szCs w:val="32"/>
          <w:shd w:val="clear" w:color="auto" w:fill="FFFFFF"/>
          <w:cs/>
          <w:lang w:bidi="th-TH"/>
        </w:rPr>
        <w:t>โดยได้มีการจัดทำเกณฑ์มาตรฐานการท่องที่ยวสากล</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rPr>
        <w:t xml:space="preserve">Global Sustainable Tourism Criteria – GSTC) </w:t>
      </w:r>
      <w:r w:rsidRPr="004A09A5">
        <w:rPr>
          <w:rFonts w:ascii="TH SarabunPSK" w:hAnsi="TH SarabunPSK" w:cs="TH SarabunPSK" w:hint="cs"/>
          <w:color w:val="000000"/>
          <w:sz w:val="32"/>
          <w:szCs w:val="32"/>
          <w:shd w:val="clear" w:color="auto" w:fill="FFFFFF"/>
          <w:cs/>
          <w:lang w:bidi="th-TH"/>
        </w:rPr>
        <w:t>ขึ้น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และได้ลักดันให้ประเทศสมาชิกนำไปเป็นแนวทางปฏิบัติเพื่อยกระดับการท่องเที่ยวให้มีมาตรฐาน</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ซึ่งประเทศไทยโดยการท่องเที่ยวแห่งประเทศไทย</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ได้นำมาเป็นแนวทางในการปฏิบัติผ่านแนวคิด</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๗</w:t>
      </w:r>
      <w:r w:rsidRPr="004A09A5">
        <w:rPr>
          <w:rFonts w:ascii="TH SarabunPSK" w:hAnsi="TH SarabunPSK" w:cs="TH SarabunPSK" w:hint="cs"/>
          <w:color w:val="000000"/>
          <w:sz w:val="32"/>
          <w:szCs w:val="32"/>
          <w:shd w:val="clear" w:color="auto" w:fill="FFFFFF"/>
        </w:rPr>
        <w:t xml:space="preserve"> Greens </w:t>
      </w:r>
      <w:r w:rsidRPr="004A09A5">
        <w:rPr>
          <w:rFonts w:ascii="TH SarabunPSK" w:hAnsi="TH SarabunPSK" w:cs="TH SarabunPSK" w:hint="cs"/>
          <w:color w:val="000000"/>
          <w:sz w:val="32"/>
          <w:szCs w:val="32"/>
          <w:shd w:val="clear" w:color="auto" w:fill="FFFFFF"/>
          <w:cs/>
          <w:lang w:bidi="th-TH"/>
        </w:rPr>
        <w:t>และพิจารณารางวัลอุตสาหกรรมท่องเที่ยวไทยครั้งที่</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๘</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lang w:bidi="th-TH"/>
        </w:rPr>
        <w:t>และครั้งที่</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๙</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lang w:bidi="th-TH"/>
        </w:rPr>
        <w:t>พจนา</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สวนศรี</w:t>
      </w:r>
      <w:r w:rsidRPr="004A09A5">
        <w:rPr>
          <w:rFonts w:ascii="TH SarabunPSK" w:hAnsi="TH SarabunPSK" w:cs="TH SarabunPSK" w:hint="cs"/>
          <w:color w:val="000000"/>
          <w:sz w:val="32"/>
          <w:szCs w:val="32"/>
          <w:shd w:val="clear" w:color="auto" w:fill="FFFFFF"/>
          <w:cs/>
        </w:rPr>
        <w:t xml:space="preserve"> </w:t>
      </w:r>
      <w:r w:rsidRPr="004A09A5">
        <w:rPr>
          <w:rFonts w:ascii="TH SarabunPSK" w:hAnsi="TH SarabunPSK" w:cs="TH SarabunPSK" w:hint="cs"/>
          <w:color w:val="000000"/>
          <w:sz w:val="32"/>
          <w:szCs w:val="32"/>
          <w:shd w:val="clear" w:color="auto" w:fill="FFFFFF"/>
          <w:cs/>
          <w:lang w:bidi="th-TH"/>
        </w:rPr>
        <w:t>และคณะ</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lang w:bidi="th-TH"/>
        </w:rPr>
        <w:t>๒๕๕๖</w:t>
      </w:r>
      <w:r w:rsidRPr="004A09A5">
        <w:rPr>
          <w:rFonts w:ascii="TH SarabunPSK" w:hAnsi="TH SarabunPSK" w:cs="TH SarabunPSK" w:hint="cs"/>
          <w:color w:val="000000"/>
          <w:sz w:val="32"/>
          <w:szCs w:val="32"/>
          <w:shd w:val="clear" w:color="auto" w:fill="FFFFFF"/>
        </w:rPr>
        <w:t>)</w:t>
      </w:r>
    </w:p>
    <w:p w14:paraId="241669DB"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b/>
          <w:bCs/>
          <w:color w:val="000000"/>
          <w:sz w:val="32"/>
          <w:szCs w:val="32"/>
          <w:lang w:bidi="th-TH"/>
        </w:rPr>
        <w:lastRenderedPageBreak/>
        <w:tab/>
      </w:r>
      <w:r w:rsidRPr="004A09A5">
        <w:rPr>
          <w:rFonts w:ascii="TH SarabunPSK" w:hAnsi="TH SarabunPSK" w:cs="TH SarabunPSK" w:hint="cs"/>
          <w:color w:val="000000"/>
          <w:sz w:val="32"/>
          <w:szCs w:val="32"/>
          <w:cs/>
          <w:lang w:bidi="th-TH"/>
        </w:rPr>
        <w:t>นอกจากนั้นกองพัฒนาบริการท่องเที่ยว</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กรมการท่องเที่ยว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กระทรวงการท่องเที่ยวและกีฬา (มาตรฐานการท่องเที่ยวโดยชุมชน ๒๕๖๑โรงพิมพิแห่งจุฬาลงกรณ์มหาวิทยาลัย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ถนนพญาไท</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แขวงวังใหม่</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เขตปทุมวัน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กรุงเทพฯ</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๑๐๓๓๐</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 xml:space="preserve"> มาตรฐานการท่องเที่ยวโดยชุมชน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หมายถึง</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หลักเกณฑ์และการ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ตรวจสอบการดําเนินการของกลุ่ม</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cs/>
          <w:lang w:bidi="th-TH"/>
        </w:rPr>
        <w:t>องค์กรท่องเที่ยวโดยชุมชน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ที่ประกอบด้วย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หลักเกณฑ์</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ได้แก่</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ด้านการบริหารจัดการการท่องเที่ยวโดยชุมชน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ด้านการจัดการเศรษฐกิจ</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สังคม</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และคุณภาพชีวิตที่ดี</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ด้านการอนุรักษ์</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และส่งเสริมมรดกทางวัฒนธรรมชุมชน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ด้านการจัดการทรัพยากรธรรมชาติ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หรือสิ่งแวดล้อมอย่างเป็นระบบและยั่งยืน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ด้านคุณภาพการบริการการท่องเที่ยวโดยชุมชน</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และ</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ด้านส่งเสริมการประชาสัมพันธ์และการทํางาน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ร่วมกันระหว่างชุมชนและผู้ประกอบด้านการเข้าถึงตลาด</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และการทํางานร่วมกับผู้ประกอบการนําเที่ยวภายนอก</w:t>
      </w:r>
    </w:p>
    <w:p w14:paraId="0AE7CE27"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b/>
          <w:bCs/>
          <w:color w:val="000000"/>
          <w:sz w:val="32"/>
          <w:szCs w:val="32"/>
          <w:cs/>
          <w:lang w:bidi="th-TH"/>
        </w:rPr>
        <w:t>ตารางที่ ๒</w:t>
      </w:r>
      <w:r w:rsidRPr="004A09A5">
        <w:rPr>
          <w:rFonts w:ascii="TH SarabunPSK" w:hAnsi="TH SarabunPSK" w:cs="TH SarabunPSK" w:hint="cs"/>
          <w:b/>
          <w:bCs/>
          <w:color w:val="000000"/>
          <w:sz w:val="32"/>
          <w:szCs w:val="32"/>
          <w:lang w:bidi="th-TH"/>
        </w:rPr>
        <w:t>.</w:t>
      </w:r>
      <w:r w:rsidRPr="004A09A5">
        <w:rPr>
          <w:rFonts w:ascii="TH SarabunPSK" w:hAnsi="TH SarabunPSK" w:cs="TH SarabunPSK" w:hint="cs"/>
          <w:b/>
          <w:bCs/>
          <w:color w:val="000000"/>
          <w:sz w:val="32"/>
          <w:szCs w:val="32"/>
          <w:cs/>
          <w:lang w:bidi="th-TH"/>
        </w:rPr>
        <w:t xml:space="preserve">๗ </w:t>
      </w:r>
      <w:bookmarkStart w:id="99" w:name="_Hlk132376266"/>
      <w:r w:rsidRPr="004A09A5">
        <w:rPr>
          <w:rFonts w:ascii="TH SarabunPSK" w:hAnsi="TH SarabunPSK" w:cs="TH SarabunPSK" w:hint="cs"/>
          <w:b/>
          <w:bCs/>
          <w:color w:val="000000"/>
          <w:sz w:val="32"/>
          <w:szCs w:val="32"/>
          <w:cs/>
          <w:lang w:bidi="th-TH"/>
        </w:rPr>
        <w:t>แสดงเกณฑ์การประเมินชุดนี้มีแบ่งเป็น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๖</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มีเป้าประสงค์รวม</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lang w:bidi="th-TH"/>
        </w:rPr>
        <w:t>๓๑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lang w:bidi="th-TH"/>
        </w:rPr>
        <w:t>เป้าประสงค์</w:t>
      </w:r>
      <w:bookmarkEnd w:id="99"/>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ดังนี้</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7209"/>
      </w:tblGrid>
      <w:tr w:rsidR="000C5FD8" w:rsidRPr="004A09A5" w14:paraId="188C123E" w14:textId="77777777" w:rsidTr="006B16AA">
        <w:tc>
          <w:tcPr>
            <w:tcW w:w="9039" w:type="dxa"/>
            <w:gridSpan w:val="2"/>
            <w:shd w:val="clear" w:color="auto" w:fill="auto"/>
          </w:tcPr>
          <w:p w14:paraId="79DC6E9A"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 xml:space="preserve">  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๑</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ด้านการบริหารจัดการการท่องเที่ยวโดยชุมชน</w:t>
            </w:r>
          </w:p>
        </w:tc>
      </w:tr>
      <w:tr w:rsidR="000C5FD8" w:rsidRPr="004A09A5" w14:paraId="30A15E22" w14:textId="77777777" w:rsidTr="006B16AA">
        <w:tc>
          <w:tcPr>
            <w:tcW w:w="1809" w:type="dxa"/>
            <w:shd w:val="clear" w:color="auto" w:fill="auto"/>
          </w:tcPr>
          <w:p w14:paraId="50A49795" w14:textId="77777777" w:rsidR="000C5FD8" w:rsidRPr="004A09A5" w:rsidRDefault="000C5FD8" w:rsidP="009F57E2">
            <w:pPr>
              <w:tabs>
                <w:tab w:val="left" w:pos="993"/>
                <w:tab w:val="left" w:pos="1701"/>
              </w:tabs>
              <w:spacing w:after="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w:t>
            </w:r>
          </w:p>
        </w:tc>
        <w:tc>
          <w:tcPr>
            <w:tcW w:w="7230" w:type="dxa"/>
            <w:shd w:val="clear" w:color="auto" w:fill="auto"/>
          </w:tcPr>
          <w:p w14:paraId="55581EC5"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การบริหารจัดการการท่องเที่ยวโดยชุมชนมีประสิทธิภาพ</w:t>
            </w:r>
          </w:p>
        </w:tc>
      </w:tr>
      <w:tr w:rsidR="000C5FD8" w:rsidRPr="004A09A5" w14:paraId="1CA4398C" w14:textId="77777777" w:rsidTr="006B16AA">
        <w:tc>
          <w:tcPr>
            <w:tcW w:w="1809" w:type="dxa"/>
            <w:shd w:val="clear" w:color="auto" w:fill="auto"/>
          </w:tcPr>
          <w:p w14:paraId="39A50DC7"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w:t>
            </w:r>
          </w:p>
        </w:tc>
        <w:tc>
          <w:tcPr>
            <w:tcW w:w="7230" w:type="dxa"/>
            <w:shd w:val="clear" w:color="auto" w:fill="auto"/>
          </w:tcPr>
          <w:p w14:paraId="0C0E5374"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ข้อตกลงร่วมกันสําหรับการบริหารจัดการกาท่องเที่ยวโดยชุมชนมี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ประสิทธิภาพ</w:t>
            </w:r>
          </w:p>
        </w:tc>
      </w:tr>
      <w:tr w:rsidR="000C5FD8" w:rsidRPr="004A09A5" w14:paraId="0BBF0260" w14:textId="77777777" w:rsidTr="006B16AA">
        <w:tc>
          <w:tcPr>
            <w:tcW w:w="1809" w:type="dxa"/>
            <w:shd w:val="clear" w:color="auto" w:fill="auto"/>
          </w:tcPr>
          <w:p w14:paraId="6340705F"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p>
        </w:tc>
        <w:tc>
          <w:tcPr>
            <w:tcW w:w="7230" w:type="dxa"/>
            <w:shd w:val="clear" w:color="auto" w:fill="auto"/>
          </w:tcPr>
          <w:p w14:paraId="3A23D569"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ข้อควรปฏิบัติสําหรับนักท่องเที่ยวมีประสิทธิภาพ</w:t>
            </w:r>
          </w:p>
        </w:tc>
      </w:tr>
      <w:tr w:rsidR="000C5FD8" w:rsidRPr="004A09A5" w14:paraId="18E08D58" w14:textId="77777777" w:rsidTr="006B16AA">
        <w:tc>
          <w:tcPr>
            <w:tcW w:w="1809" w:type="dxa"/>
            <w:shd w:val="clear" w:color="auto" w:fill="auto"/>
          </w:tcPr>
          <w:p w14:paraId="39CADF9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๑.๔</w:t>
            </w:r>
          </w:p>
        </w:tc>
        <w:tc>
          <w:tcPr>
            <w:tcW w:w="7230" w:type="dxa"/>
            <w:shd w:val="clear" w:color="auto" w:fill="auto"/>
          </w:tcPr>
          <w:p w14:paraId="36EF641D"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การพัฒนาบุคลากรในกลุ่มบริหารจัดการการท่องเที่ยวโดยชุมชนมี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ประสิทธิภาพ</w:t>
            </w:r>
          </w:p>
        </w:tc>
      </w:tr>
      <w:tr w:rsidR="000C5FD8" w:rsidRPr="004A09A5" w14:paraId="2F63FE7C" w14:textId="77777777" w:rsidTr="006B16AA">
        <w:tc>
          <w:tcPr>
            <w:tcW w:w="1809" w:type="dxa"/>
            <w:shd w:val="clear" w:color="auto" w:fill="auto"/>
          </w:tcPr>
          <w:p w14:paraId="799B3684"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๑.๕</w:t>
            </w:r>
          </w:p>
        </w:tc>
        <w:tc>
          <w:tcPr>
            <w:tcW w:w="7230" w:type="dxa"/>
            <w:shd w:val="clear" w:color="auto" w:fill="auto"/>
          </w:tcPr>
          <w:p w14:paraId="52876614"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การส่งเสริมการมีส่วนร่วมของทุกฝ่ายมีประสิทธิภาพ</w:t>
            </w:r>
          </w:p>
        </w:tc>
      </w:tr>
      <w:tr w:rsidR="000C5FD8" w:rsidRPr="004A09A5" w14:paraId="13F09665" w14:textId="77777777" w:rsidTr="006B16AA">
        <w:tc>
          <w:tcPr>
            <w:tcW w:w="1809" w:type="dxa"/>
            <w:shd w:val="clear" w:color="auto" w:fill="auto"/>
          </w:tcPr>
          <w:p w14:paraId="2A26A022"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๑.๖</w:t>
            </w:r>
          </w:p>
        </w:tc>
        <w:tc>
          <w:tcPr>
            <w:tcW w:w="7230" w:type="dxa"/>
            <w:shd w:val="clear" w:color="auto" w:fill="auto"/>
          </w:tcPr>
          <w:p w14:paraId="26D9FDF6"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การมีส่วนร่วมของภาคีเครือข่ายต่างๆ</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lang w:bidi="th-TH"/>
              </w:rPr>
              <w:t>เป็นไปอย่างมีประสิทธิภาพ</w:t>
            </w:r>
          </w:p>
        </w:tc>
      </w:tr>
      <w:tr w:rsidR="000C5FD8" w:rsidRPr="004A09A5" w14:paraId="0EABBA14" w14:textId="77777777" w:rsidTr="006B16AA">
        <w:tc>
          <w:tcPr>
            <w:tcW w:w="1809" w:type="dxa"/>
            <w:shd w:val="clear" w:color="auto" w:fill="auto"/>
          </w:tcPr>
          <w:p w14:paraId="0FC653DF"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๑.๗</w:t>
            </w:r>
          </w:p>
        </w:tc>
        <w:tc>
          <w:tcPr>
            <w:tcW w:w="7230" w:type="dxa"/>
            <w:shd w:val="clear" w:color="auto" w:fill="auto"/>
          </w:tcPr>
          <w:p w14:paraId="468C47CF"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การจัดการการตลาดและประชาสัมพันธ์การท่องเที่ยวโดยชุมชนมีประสิทธิภาพ</w:t>
            </w:r>
          </w:p>
        </w:tc>
      </w:tr>
      <w:tr w:rsidR="000C5FD8" w:rsidRPr="004A09A5" w14:paraId="1C686944" w14:textId="77777777" w:rsidTr="006B16AA">
        <w:tc>
          <w:tcPr>
            <w:tcW w:w="1809" w:type="dxa"/>
            <w:shd w:val="clear" w:color="auto" w:fill="auto"/>
          </w:tcPr>
          <w:p w14:paraId="6D0E37A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๘</w:t>
            </w:r>
          </w:p>
        </w:tc>
        <w:tc>
          <w:tcPr>
            <w:tcW w:w="7230" w:type="dxa"/>
            <w:shd w:val="clear" w:color="auto" w:fill="auto"/>
          </w:tcPr>
          <w:p w14:paraId="5578F554"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ระบบบัญชีการเงินมีประสิทธิภาพ</w:t>
            </w:r>
          </w:p>
        </w:tc>
      </w:tr>
      <w:tr w:rsidR="000C5FD8" w:rsidRPr="004A09A5" w14:paraId="4A95B48E" w14:textId="77777777" w:rsidTr="006B16AA">
        <w:tc>
          <w:tcPr>
            <w:tcW w:w="1809" w:type="dxa"/>
            <w:shd w:val="clear" w:color="auto" w:fill="auto"/>
          </w:tcPr>
          <w:p w14:paraId="6C9B0FB2"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๑.๙</w:t>
            </w:r>
          </w:p>
        </w:tc>
        <w:tc>
          <w:tcPr>
            <w:tcW w:w="7230" w:type="dxa"/>
            <w:shd w:val="clear" w:color="auto" w:fill="auto"/>
          </w:tcPr>
          <w:p w14:paraId="13B61022"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เด็กและเยาวชนมีส่วนร่วมในการบริหารจัดการการท่องเที่ยวโดยชุมชน</w:t>
            </w:r>
          </w:p>
        </w:tc>
      </w:tr>
      <w:tr w:rsidR="000C5FD8" w:rsidRPr="004A09A5" w14:paraId="6747EA3E" w14:textId="77777777" w:rsidTr="006B16AA">
        <w:tc>
          <w:tcPr>
            <w:tcW w:w="9039" w:type="dxa"/>
            <w:gridSpan w:val="2"/>
            <w:shd w:val="clear" w:color="auto" w:fill="auto"/>
          </w:tcPr>
          <w:p w14:paraId="6C3C7B02"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cs/>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๒</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ด้านการจัดการเศรษฐกิจ</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สังคม</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และคุณภาพชีวิตที่ดี</w:t>
            </w:r>
          </w:p>
        </w:tc>
      </w:tr>
      <w:tr w:rsidR="000C5FD8" w:rsidRPr="004A09A5" w14:paraId="487D9149" w14:textId="77777777" w:rsidTr="006B16AA">
        <w:tc>
          <w:tcPr>
            <w:tcW w:w="1809" w:type="dxa"/>
            <w:shd w:val="clear" w:color="auto" w:fill="auto"/>
          </w:tcPr>
          <w:p w14:paraId="4CF249BA"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๒.๑</w:t>
            </w:r>
          </w:p>
        </w:tc>
        <w:tc>
          <w:tcPr>
            <w:tcW w:w="7230" w:type="dxa"/>
            <w:shd w:val="clear" w:color="auto" w:fill="auto"/>
          </w:tcPr>
          <w:p w14:paraId="0603526B"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การจัดสรรรายได้มีประสิทธิภาพ</w:t>
            </w:r>
          </w:p>
        </w:tc>
      </w:tr>
      <w:tr w:rsidR="000C5FD8" w:rsidRPr="004A09A5" w14:paraId="1A7720F2" w14:textId="77777777" w:rsidTr="006B16AA">
        <w:tc>
          <w:tcPr>
            <w:tcW w:w="1809" w:type="dxa"/>
            <w:shd w:val="clear" w:color="auto" w:fill="auto"/>
          </w:tcPr>
          <w:p w14:paraId="143B8320"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๒.๒</w:t>
            </w:r>
          </w:p>
        </w:tc>
        <w:tc>
          <w:tcPr>
            <w:tcW w:w="7230" w:type="dxa"/>
            <w:shd w:val="clear" w:color="auto" w:fill="auto"/>
          </w:tcPr>
          <w:p w14:paraId="4A2221CA"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การส่งเสริมการยกระดับคุณภาพชีวิตที่ดีเป็นไปอย่างมีประสิทธิภาพ</w:t>
            </w:r>
          </w:p>
        </w:tc>
      </w:tr>
      <w:tr w:rsidR="000C5FD8" w:rsidRPr="004A09A5" w14:paraId="27500D7D" w14:textId="77777777" w:rsidTr="006B16AA">
        <w:tc>
          <w:tcPr>
            <w:tcW w:w="1809" w:type="dxa"/>
            <w:shd w:val="clear" w:color="auto" w:fill="auto"/>
          </w:tcPr>
          <w:p w14:paraId="6737A03B"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p>
        </w:tc>
        <w:tc>
          <w:tcPr>
            <w:tcW w:w="7230" w:type="dxa"/>
            <w:shd w:val="clear" w:color="auto" w:fill="auto"/>
          </w:tcPr>
          <w:p w14:paraId="5C0AD9BD"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ผลิตภัณฑ์ชุมชนมีคุณภาพเพื่อเสริมสร้างโอกาสในการเพิ่มรายได้การท่องเที่ยว</w:t>
            </w:r>
          </w:p>
        </w:tc>
      </w:tr>
      <w:tr w:rsidR="000C5FD8" w:rsidRPr="004A09A5" w14:paraId="681B638A" w14:textId="77777777" w:rsidTr="006B16AA">
        <w:tc>
          <w:tcPr>
            <w:tcW w:w="1809" w:type="dxa"/>
            <w:shd w:val="clear" w:color="auto" w:fill="auto"/>
          </w:tcPr>
          <w:p w14:paraId="4522487B" w14:textId="77777777" w:rsidR="000C5FD8" w:rsidRPr="004A09A5" w:rsidRDefault="000C5FD8" w:rsidP="009F57E2">
            <w:pPr>
              <w:tabs>
                <w:tab w:val="left" w:pos="993"/>
                <w:tab w:val="left" w:pos="1701"/>
              </w:tabs>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๒.๔</w:t>
            </w:r>
          </w:p>
        </w:tc>
        <w:tc>
          <w:tcPr>
            <w:tcW w:w="7230" w:type="dxa"/>
            <w:shd w:val="clear" w:color="auto" w:fill="auto"/>
          </w:tcPr>
          <w:p w14:paraId="4F4368E1"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สิทธิมนุษยชนในการท่องเที่ยวได้รับการให้ความสําคัญ</w:t>
            </w:r>
          </w:p>
        </w:tc>
      </w:tr>
      <w:tr w:rsidR="000C5FD8" w:rsidRPr="004A09A5" w14:paraId="48712989" w14:textId="77777777" w:rsidTr="006B16AA">
        <w:tc>
          <w:tcPr>
            <w:tcW w:w="9039" w:type="dxa"/>
            <w:gridSpan w:val="2"/>
            <w:shd w:val="clear" w:color="auto" w:fill="auto"/>
          </w:tcPr>
          <w:p w14:paraId="7DC6A33C"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๓</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ด้านการอนุรักษ์และส่งเสริมมรดกทางวัฒนธรรม</w:t>
            </w:r>
          </w:p>
        </w:tc>
      </w:tr>
      <w:tr w:rsidR="000C5FD8" w:rsidRPr="004A09A5" w14:paraId="44BC295C" w14:textId="77777777" w:rsidTr="006B16AA">
        <w:tc>
          <w:tcPr>
            <w:tcW w:w="1809" w:type="dxa"/>
            <w:shd w:val="clear" w:color="auto" w:fill="auto"/>
          </w:tcPr>
          <w:p w14:paraId="3853469C" w14:textId="77777777" w:rsidR="000C5FD8" w:rsidRPr="004A09A5" w:rsidRDefault="000C5FD8" w:rsidP="009F57E2">
            <w:pPr>
              <w:tabs>
                <w:tab w:val="left" w:pos="993"/>
                <w:tab w:val="left" w:pos="1701"/>
              </w:tabs>
              <w:spacing w:after="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w:t>
            </w:r>
          </w:p>
        </w:tc>
        <w:tc>
          <w:tcPr>
            <w:tcW w:w="7230" w:type="dxa"/>
            <w:shd w:val="clear" w:color="auto" w:fill="auto"/>
          </w:tcPr>
          <w:p w14:paraId="6DC8A057"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ฐานข้อมูลด้านมรดกวัฒนธรรมชุมชนเพื่อการท่องเที่ยวมีคุณภาพ</w:t>
            </w:r>
          </w:p>
        </w:tc>
      </w:tr>
      <w:tr w:rsidR="000C5FD8" w:rsidRPr="004A09A5" w14:paraId="329D4D52" w14:textId="77777777" w:rsidTr="006B16AA">
        <w:tc>
          <w:tcPr>
            <w:tcW w:w="1809" w:type="dxa"/>
            <w:shd w:val="clear" w:color="auto" w:fill="auto"/>
          </w:tcPr>
          <w:p w14:paraId="018B7CBA"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เป้าประสงค์ที่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w:t>
            </w:r>
          </w:p>
        </w:tc>
        <w:tc>
          <w:tcPr>
            <w:tcW w:w="7230" w:type="dxa"/>
            <w:shd w:val="clear" w:color="auto" w:fill="auto"/>
          </w:tcPr>
          <w:p w14:paraId="5F3C97ED"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การเผยแพร่มรดกวัฒนธรรมชุมชนผ่านการท่องเที่ยวโดยชุมชนมี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ประสิทธิภาพ</w:t>
            </w:r>
          </w:p>
        </w:tc>
      </w:tr>
      <w:tr w:rsidR="000C5FD8" w:rsidRPr="004A09A5" w14:paraId="3EB558B6" w14:textId="77777777" w:rsidTr="006B16AA">
        <w:tc>
          <w:tcPr>
            <w:tcW w:w="1809" w:type="dxa"/>
            <w:shd w:val="clear" w:color="auto" w:fill="auto"/>
          </w:tcPr>
          <w:p w14:paraId="57AC0925"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p>
        </w:tc>
        <w:tc>
          <w:tcPr>
            <w:tcW w:w="7230" w:type="dxa"/>
            <w:shd w:val="clear" w:color="auto" w:fill="auto"/>
          </w:tcPr>
          <w:p w14:paraId="7DE7BFC8"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การอนุรักษ์ฟื้นฟูวัฒนธรรมท้องถิ่นมีประสิทธิภาพ</w:t>
            </w:r>
          </w:p>
        </w:tc>
      </w:tr>
      <w:tr w:rsidR="000C5FD8" w:rsidRPr="004A09A5" w14:paraId="34A49912" w14:textId="77777777" w:rsidTr="006B16AA">
        <w:tc>
          <w:tcPr>
            <w:tcW w:w="9039" w:type="dxa"/>
            <w:gridSpan w:val="2"/>
            <w:shd w:val="clear" w:color="auto" w:fill="auto"/>
          </w:tcPr>
          <w:p w14:paraId="4E191E1A"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๔</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ด้านการจัดการทรัพยากรธรรมชาติและสิ่งแวดล้อมอย่างเป็นระบบและยั่งยืน</w:t>
            </w:r>
          </w:p>
        </w:tc>
      </w:tr>
      <w:tr w:rsidR="000C5FD8" w:rsidRPr="004A09A5" w14:paraId="0C196CFA" w14:textId="77777777" w:rsidTr="006B16AA">
        <w:tc>
          <w:tcPr>
            <w:tcW w:w="1809" w:type="dxa"/>
            <w:shd w:val="clear" w:color="auto" w:fill="auto"/>
          </w:tcPr>
          <w:p w14:paraId="29912846"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w:t>
            </w:r>
          </w:p>
        </w:tc>
        <w:tc>
          <w:tcPr>
            <w:tcW w:w="7230" w:type="dxa"/>
            <w:shd w:val="clear" w:color="auto" w:fill="auto"/>
          </w:tcPr>
          <w:p w14:paraId="40C2CC03"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การจัดการพื้นที่เพื่อการท่องเที่ยวมีประสิทธิภาพ</w:t>
            </w:r>
          </w:p>
        </w:tc>
      </w:tr>
      <w:tr w:rsidR="000C5FD8" w:rsidRPr="004A09A5" w14:paraId="42E92333" w14:textId="77777777" w:rsidTr="006B16AA">
        <w:tc>
          <w:tcPr>
            <w:tcW w:w="1809" w:type="dxa"/>
            <w:shd w:val="clear" w:color="auto" w:fill="auto"/>
          </w:tcPr>
          <w:p w14:paraId="46767D26"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๔.๒</w:t>
            </w:r>
          </w:p>
        </w:tc>
        <w:tc>
          <w:tcPr>
            <w:tcW w:w="7230" w:type="dxa"/>
            <w:shd w:val="clear" w:color="auto" w:fill="auto"/>
          </w:tcPr>
          <w:p w14:paraId="4AABFBD6"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ฐานข้อมูลด้านทรัพยากรธรรมชาติหรือสิ่งแวดล้อมมีคุณภาพ</w:t>
            </w:r>
          </w:p>
        </w:tc>
      </w:tr>
      <w:tr w:rsidR="000C5FD8" w:rsidRPr="004A09A5" w14:paraId="21962FD5" w14:textId="77777777" w:rsidTr="006B16AA">
        <w:tc>
          <w:tcPr>
            <w:tcW w:w="1809" w:type="dxa"/>
            <w:shd w:val="clear" w:color="auto" w:fill="auto"/>
          </w:tcPr>
          <w:p w14:paraId="04F828EF"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๔.๓</w:t>
            </w:r>
          </w:p>
        </w:tc>
        <w:tc>
          <w:tcPr>
            <w:tcW w:w="7230" w:type="dxa"/>
            <w:shd w:val="clear" w:color="auto" w:fill="auto"/>
          </w:tcPr>
          <w:p w14:paraId="3F46FE4A"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การเผยแพร่ภูมิปัญญาด้านทรัพยากรธรรมชาติหรือสิ่งแวดล้อมผ่านการท่องเที่ยวโดยชุมชนมีประสิทธิภาพ</w:t>
            </w:r>
          </w:p>
        </w:tc>
      </w:tr>
      <w:tr w:rsidR="000C5FD8" w:rsidRPr="004A09A5" w14:paraId="6FEB028E" w14:textId="77777777" w:rsidTr="006B16AA">
        <w:tc>
          <w:tcPr>
            <w:tcW w:w="1809" w:type="dxa"/>
            <w:shd w:val="clear" w:color="auto" w:fill="auto"/>
          </w:tcPr>
          <w:p w14:paraId="19B5B4C8"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๔.๔</w:t>
            </w:r>
          </w:p>
        </w:tc>
        <w:tc>
          <w:tcPr>
            <w:tcW w:w="7230" w:type="dxa"/>
            <w:shd w:val="clear" w:color="auto" w:fill="auto"/>
          </w:tcPr>
          <w:p w14:paraId="6AE50B2F"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การอนุรักษ์ฟื้นฟูทรัพยากรธรรมชาติหรือสิ่งแวดล้อมในชุมชนมีประสิทธิภาพ</w:t>
            </w:r>
          </w:p>
        </w:tc>
      </w:tr>
      <w:tr w:rsidR="000C5FD8" w:rsidRPr="004A09A5" w14:paraId="1E9F81FA" w14:textId="77777777" w:rsidTr="006B16AA">
        <w:tc>
          <w:tcPr>
            <w:tcW w:w="1809" w:type="dxa"/>
            <w:shd w:val="clear" w:color="auto" w:fill="auto"/>
          </w:tcPr>
          <w:p w14:paraId="25CE04CA"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๕</w:t>
            </w:r>
          </w:p>
        </w:tc>
        <w:tc>
          <w:tcPr>
            <w:tcW w:w="7230" w:type="dxa"/>
            <w:shd w:val="clear" w:color="auto" w:fill="auto"/>
          </w:tcPr>
          <w:p w14:paraId="6B9A6EF4"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color w:val="000000"/>
                <w:sz w:val="32"/>
                <w:szCs w:val="32"/>
                <w:cs/>
                <w:lang w:bidi="th-TH"/>
              </w:rPr>
              <w:t>การสร้างความตระหนักรู้ถึงความสําคัญของการรักษา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lang w:bidi="th-TH"/>
              </w:rPr>
              <w:t>ทรัพยากรธรรมชาติหรือสิ่งแวดล้อมผ่านการท่องเที่ยวมีประสิทธิภาพ</w:t>
            </w:r>
          </w:p>
        </w:tc>
      </w:tr>
      <w:tr w:rsidR="000C5FD8" w:rsidRPr="004A09A5" w14:paraId="7AEFC150" w14:textId="77777777" w:rsidTr="006B16AA">
        <w:tc>
          <w:tcPr>
            <w:tcW w:w="9039" w:type="dxa"/>
            <w:gridSpan w:val="2"/>
            <w:shd w:val="clear" w:color="auto" w:fill="auto"/>
          </w:tcPr>
          <w:p w14:paraId="684A06B2"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๕</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lang w:bidi="th-TH"/>
              </w:rPr>
              <w:t>ด้านคุณภาพการบริการการท่องเที่ยวโดยชุมชน</w:t>
            </w:r>
          </w:p>
        </w:tc>
      </w:tr>
      <w:tr w:rsidR="000C5FD8" w:rsidRPr="004A09A5" w14:paraId="2E943E8A" w14:textId="77777777" w:rsidTr="006B16AA">
        <w:tc>
          <w:tcPr>
            <w:tcW w:w="9039" w:type="dxa"/>
            <w:gridSpan w:val="2"/>
            <w:shd w:val="clear" w:color="auto" w:fill="auto"/>
          </w:tcPr>
          <w:p w14:paraId="5AD8146B"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u w:val="single"/>
                <w:lang w:bidi="th-TH"/>
              </w:rPr>
            </w:pPr>
            <w:r w:rsidRPr="004A09A5">
              <w:rPr>
                <w:rFonts w:ascii="TH SarabunPSK" w:hAnsi="TH SarabunPSK" w:cs="TH SarabunPSK" w:hint="cs"/>
                <w:color w:val="000000"/>
                <w:sz w:val="32"/>
                <w:szCs w:val="32"/>
                <w:u w:val="single"/>
                <w:cs/>
                <w:lang w:bidi="th-TH"/>
              </w:rPr>
              <w:t>หมวดคุณภาพสิ่งอํานวยความสะดวกและบริการ</w:t>
            </w:r>
          </w:p>
        </w:tc>
      </w:tr>
      <w:tr w:rsidR="000C5FD8" w:rsidRPr="004A09A5" w14:paraId="061DCDA3" w14:textId="77777777" w:rsidTr="006B16AA">
        <w:tc>
          <w:tcPr>
            <w:tcW w:w="1809" w:type="dxa"/>
            <w:shd w:val="clear" w:color="auto" w:fill="auto"/>
          </w:tcPr>
          <w:p w14:paraId="082FFCAB"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๕.๑</w:t>
            </w:r>
          </w:p>
        </w:tc>
        <w:tc>
          <w:tcPr>
            <w:tcW w:w="7230" w:type="dxa"/>
            <w:shd w:val="clear" w:color="auto" w:fill="auto"/>
          </w:tcPr>
          <w:p w14:paraId="33FCD901"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การให้บริการด้านการท่องเที่ยวเป็นไปอย่างน่าพึงพอใจ</w:t>
            </w:r>
          </w:p>
        </w:tc>
      </w:tr>
      <w:tr w:rsidR="000C5FD8" w:rsidRPr="004A09A5" w14:paraId="20136123" w14:textId="77777777" w:rsidTr="006B16AA">
        <w:tc>
          <w:tcPr>
            <w:tcW w:w="1809" w:type="dxa"/>
            <w:shd w:val="clear" w:color="auto" w:fill="auto"/>
          </w:tcPr>
          <w:p w14:paraId="4066AAA0"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w:t>
            </w:r>
          </w:p>
        </w:tc>
        <w:tc>
          <w:tcPr>
            <w:tcW w:w="7230" w:type="dxa"/>
            <w:shd w:val="clear" w:color="auto" w:fill="auto"/>
          </w:tcPr>
          <w:p w14:paraId="3DAC8FBF"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cs/>
                <w:lang w:bidi="th-TH"/>
              </w:rPr>
            </w:pPr>
            <w:r w:rsidRPr="004A09A5">
              <w:rPr>
                <w:rFonts w:ascii="TH SarabunPSK" w:hAnsi="TH SarabunPSK" w:cs="TH SarabunPSK" w:hint="cs"/>
                <w:color w:val="000000"/>
                <w:sz w:val="32"/>
                <w:szCs w:val="32"/>
                <w:cs/>
                <w:lang w:bidi="th-TH"/>
              </w:rPr>
              <w:t>นักสื่อความหมายมีประสิทธิภาพ</w:t>
            </w:r>
          </w:p>
        </w:tc>
      </w:tr>
      <w:tr w:rsidR="000C5FD8" w:rsidRPr="004A09A5" w14:paraId="26CB4ABA" w14:textId="77777777" w:rsidTr="006B16AA">
        <w:tc>
          <w:tcPr>
            <w:tcW w:w="1809" w:type="dxa"/>
            <w:shd w:val="clear" w:color="auto" w:fill="auto"/>
          </w:tcPr>
          <w:p w14:paraId="228251E2"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w:t>
            </w:r>
          </w:p>
        </w:tc>
        <w:tc>
          <w:tcPr>
            <w:tcW w:w="7230" w:type="dxa"/>
            <w:shd w:val="clear" w:color="auto" w:fill="auto"/>
          </w:tcPr>
          <w:p w14:paraId="7C8C2097"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จุดบริการท่องเที่ยวมีคุณภาพ</w:t>
            </w:r>
          </w:p>
        </w:tc>
      </w:tr>
      <w:tr w:rsidR="000C5FD8" w:rsidRPr="004A09A5" w14:paraId="5FCAA30C" w14:textId="77777777" w:rsidTr="006B16AA">
        <w:tc>
          <w:tcPr>
            <w:tcW w:w="1809" w:type="dxa"/>
            <w:shd w:val="clear" w:color="auto" w:fill="auto"/>
          </w:tcPr>
          <w:p w14:paraId="5FFE7D70"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๔</w:t>
            </w:r>
          </w:p>
        </w:tc>
        <w:tc>
          <w:tcPr>
            <w:tcW w:w="7230" w:type="dxa"/>
            <w:shd w:val="clear" w:color="auto" w:fill="auto"/>
          </w:tcPr>
          <w:p w14:paraId="411F108C"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การติดต่อประสานงานด้านบริการมีประสิทธิภาพ</w:t>
            </w:r>
          </w:p>
        </w:tc>
      </w:tr>
      <w:tr w:rsidR="000C5FD8" w:rsidRPr="004A09A5" w14:paraId="0E07EAD3" w14:textId="77777777" w:rsidTr="006B16AA">
        <w:tc>
          <w:tcPr>
            <w:tcW w:w="9039" w:type="dxa"/>
            <w:gridSpan w:val="2"/>
            <w:shd w:val="clear" w:color="auto" w:fill="auto"/>
          </w:tcPr>
          <w:p w14:paraId="7BDDFB8B"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u w:val="single"/>
                <w:lang w:bidi="th-TH"/>
              </w:rPr>
            </w:pPr>
            <w:r w:rsidRPr="004A09A5">
              <w:rPr>
                <w:rFonts w:ascii="TH SarabunPSK" w:hAnsi="TH SarabunPSK" w:cs="TH SarabunPSK" w:hint="cs"/>
                <w:color w:val="000000"/>
                <w:sz w:val="32"/>
                <w:szCs w:val="32"/>
                <w:u w:val="single"/>
                <w:cs/>
                <w:lang w:bidi="th-TH"/>
              </w:rPr>
              <w:t>หมวดการเตรียมความพร้อมเรื่องความปลอดภัย</w:t>
            </w:r>
          </w:p>
        </w:tc>
      </w:tr>
      <w:tr w:rsidR="000C5FD8" w:rsidRPr="004A09A5" w14:paraId="77108CAA" w14:textId="77777777" w:rsidTr="006B16AA">
        <w:tc>
          <w:tcPr>
            <w:tcW w:w="1809" w:type="dxa"/>
            <w:shd w:val="clear" w:color="auto" w:fill="auto"/>
          </w:tcPr>
          <w:p w14:paraId="60C866B5"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๕.๕</w:t>
            </w:r>
          </w:p>
        </w:tc>
        <w:tc>
          <w:tcPr>
            <w:tcW w:w="7230" w:type="dxa"/>
            <w:shd w:val="clear" w:color="auto" w:fill="auto"/>
          </w:tcPr>
          <w:p w14:paraId="03192797"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เส้นทางและกิจกรรมท่องเที่ยวมีความปลอดภัย</w:t>
            </w:r>
          </w:p>
        </w:tc>
      </w:tr>
      <w:tr w:rsidR="000C5FD8" w:rsidRPr="004A09A5" w14:paraId="4A8E3C85" w14:textId="77777777" w:rsidTr="006B16AA">
        <w:tc>
          <w:tcPr>
            <w:tcW w:w="1809" w:type="dxa"/>
            <w:shd w:val="clear" w:color="auto" w:fill="auto"/>
          </w:tcPr>
          <w:p w14:paraId="50F15A88"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๕.๖</w:t>
            </w:r>
          </w:p>
        </w:tc>
        <w:tc>
          <w:tcPr>
            <w:tcW w:w="7230" w:type="dxa"/>
            <w:shd w:val="clear" w:color="auto" w:fill="auto"/>
          </w:tcPr>
          <w:p w14:paraId="562AFF3A"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จุดบริการท่องเที่ยวมีความปลอดภัย</w:t>
            </w:r>
          </w:p>
        </w:tc>
      </w:tr>
      <w:tr w:rsidR="000C5FD8" w:rsidRPr="004A09A5" w14:paraId="24FE40B1" w14:textId="77777777" w:rsidTr="006B16AA">
        <w:tc>
          <w:tcPr>
            <w:tcW w:w="1809" w:type="dxa"/>
            <w:shd w:val="clear" w:color="auto" w:fill="auto"/>
          </w:tcPr>
          <w:p w14:paraId="4DB49C19"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rPr>
            </w:pPr>
            <w:r w:rsidRPr="004A09A5">
              <w:rPr>
                <w:rFonts w:ascii="TH SarabunPSK" w:hAnsi="TH SarabunPSK" w:cs="TH SarabunPSK" w:hint="cs"/>
                <w:color w:val="000000"/>
                <w:sz w:val="32"/>
                <w:szCs w:val="32"/>
                <w:cs/>
              </w:rPr>
              <w:t>เป้าประสงค์ที่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๗</w:t>
            </w:r>
          </w:p>
        </w:tc>
        <w:tc>
          <w:tcPr>
            <w:tcW w:w="7230" w:type="dxa"/>
            <w:shd w:val="clear" w:color="auto" w:fill="auto"/>
          </w:tcPr>
          <w:p w14:paraId="24D5467F"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การบริหารจัดการเส้นทางการเดินทางท่องเที่ยวในชุมชนมีประสิทธิภาพ</w:t>
            </w:r>
          </w:p>
        </w:tc>
      </w:tr>
      <w:tr w:rsidR="000C5FD8" w:rsidRPr="004A09A5" w14:paraId="3FDE321E" w14:textId="77777777" w:rsidTr="006B16AA">
        <w:tc>
          <w:tcPr>
            <w:tcW w:w="1809" w:type="dxa"/>
            <w:shd w:val="clear" w:color="auto" w:fill="auto"/>
          </w:tcPr>
          <w:p w14:paraId="490495E0"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เป้าประสงค์ที่ ๕.๘</w:t>
            </w:r>
          </w:p>
        </w:tc>
        <w:tc>
          <w:tcPr>
            <w:tcW w:w="7230" w:type="dxa"/>
            <w:shd w:val="clear" w:color="auto" w:fill="auto"/>
          </w:tcPr>
          <w:p w14:paraId="4FF68878"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cs/>
                <w:lang w:bidi="th-TH"/>
              </w:rPr>
            </w:pPr>
            <w:r w:rsidRPr="004A09A5">
              <w:rPr>
                <w:rFonts w:ascii="TH SarabunPSK" w:hAnsi="TH SarabunPSK" w:cs="TH SarabunPSK" w:hint="cs"/>
                <w:color w:val="000000"/>
                <w:sz w:val="32"/>
                <w:szCs w:val="32"/>
                <w:cs/>
                <w:lang w:bidi="th-TH"/>
              </w:rPr>
              <w:t>การบริหารจัดการกรณีฉุกเฉินมีประสิทธิภาพ</w:t>
            </w:r>
          </w:p>
        </w:tc>
      </w:tr>
      <w:tr w:rsidR="000C5FD8" w:rsidRPr="004A09A5" w14:paraId="03F6468A" w14:textId="77777777" w:rsidTr="006B16AA">
        <w:tc>
          <w:tcPr>
            <w:tcW w:w="9039" w:type="dxa"/>
            <w:gridSpan w:val="2"/>
            <w:shd w:val="clear" w:color="auto" w:fill="auto"/>
          </w:tcPr>
          <w:p w14:paraId="4A359086"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b/>
                <w:bCs/>
                <w:color w:val="000000"/>
                <w:sz w:val="32"/>
                <w:szCs w:val="32"/>
                <w:cs/>
                <w:lang w:bidi="th-TH"/>
              </w:rPr>
            </w:pPr>
            <w:r w:rsidRPr="004A09A5">
              <w:rPr>
                <w:rFonts w:ascii="TH SarabunPSK" w:hAnsi="TH SarabunPSK" w:cs="TH SarabunPSK" w:hint="cs"/>
                <w:b/>
                <w:bCs/>
                <w:color w:val="000000"/>
                <w:sz w:val="32"/>
                <w:szCs w:val="32"/>
                <w:cs/>
                <w:lang w:bidi="th-TH"/>
              </w:rPr>
              <w:t>ด้าน</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๖</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lang w:bidi="th-TH"/>
              </w:rPr>
              <w:t>ด้านส่งเสริมการประชาสัมพันธ์และการทํางานรวมกันระหว่างชุมชนและผู้ประกอบด้านการ    เข้าถึงตลาด</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lang w:bidi="th-TH"/>
              </w:rPr>
              <w:t>และทํางานร่วมกับผู้ประกอบการนําเที่ยวภายนอก</w:t>
            </w:r>
          </w:p>
        </w:tc>
      </w:tr>
      <w:tr w:rsidR="000C5FD8" w:rsidRPr="004A09A5" w14:paraId="6F58E1E4" w14:textId="77777777" w:rsidTr="006B16AA">
        <w:tc>
          <w:tcPr>
            <w:tcW w:w="1809" w:type="dxa"/>
            <w:shd w:val="clear" w:color="auto" w:fill="auto"/>
          </w:tcPr>
          <w:p w14:paraId="19FCD827"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เป้าประสงค์ที่ ๖.๑</w:t>
            </w:r>
          </w:p>
        </w:tc>
        <w:tc>
          <w:tcPr>
            <w:tcW w:w="7230" w:type="dxa"/>
            <w:shd w:val="clear" w:color="auto" w:fill="auto"/>
          </w:tcPr>
          <w:p w14:paraId="13FD169B"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cs/>
                <w:lang w:bidi="th-TH"/>
              </w:rPr>
            </w:pPr>
            <w:r w:rsidRPr="004A09A5">
              <w:rPr>
                <w:rFonts w:ascii="TH SarabunPSK" w:hAnsi="TH SarabunPSK" w:cs="TH SarabunPSK" w:hint="cs"/>
                <w:color w:val="000000"/>
                <w:sz w:val="32"/>
                <w:szCs w:val="32"/>
                <w:cs/>
                <w:lang w:bidi="th-TH"/>
              </w:rPr>
              <w:t>การทํางานร่วมกันของชุมชนผู้ประกอบการนําเที่ยว</w:t>
            </w:r>
          </w:p>
        </w:tc>
      </w:tr>
      <w:tr w:rsidR="000C5FD8" w:rsidRPr="004A09A5" w14:paraId="0A764381" w14:textId="77777777" w:rsidTr="006B16AA">
        <w:tc>
          <w:tcPr>
            <w:tcW w:w="1809" w:type="dxa"/>
            <w:shd w:val="clear" w:color="auto" w:fill="auto"/>
          </w:tcPr>
          <w:p w14:paraId="3FDEE0C3" w14:textId="77777777" w:rsidR="000C5FD8" w:rsidRPr="004A09A5" w:rsidRDefault="000C5FD8" w:rsidP="009F57E2">
            <w:pPr>
              <w:tabs>
                <w:tab w:val="left" w:pos="993"/>
                <w:tab w:val="left" w:pos="1701"/>
              </w:tabs>
              <w:spacing w:after="12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เป้าประสงค์ที่ ๖.๒</w:t>
            </w:r>
          </w:p>
        </w:tc>
        <w:tc>
          <w:tcPr>
            <w:tcW w:w="7230" w:type="dxa"/>
            <w:shd w:val="clear" w:color="auto" w:fill="auto"/>
          </w:tcPr>
          <w:p w14:paraId="64617945" w14:textId="77777777" w:rsidR="000C5FD8" w:rsidRPr="004A09A5" w:rsidRDefault="000C5FD8" w:rsidP="009F57E2">
            <w:pPr>
              <w:pStyle w:val="ListParagraph"/>
              <w:tabs>
                <w:tab w:val="left" w:pos="720"/>
                <w:tab w:val="left" w:pos="993"/>
                <w:tab w:val="left" w:pos="1701"/>
              </w:tabs>
              <w:spacing w:after="120" w:line="240" w:lineRule="auto"/>
              <w:ind w:left="0"/>
              <w:contextualSpacing w:val="0"/>
              <w:jc w:val="thaiDistribute"/>
              <w:rPr>
                <w:rFonts w:ascii="TH SarabunPSK" w:hAnsi="TH SarabunPSK" w:cs="TH SarabunPSK"/>
                <w:color w:val="000000"/>
                <w:sz w:val="32"/>
                <w:szCs w:val="32"/>
                <w:cs/>
                <w:lang w:bidi="th-TH"/>
              </w:rPr>
            </w:pPr>
            <w:r w:rsidRPr="004A09A5">
              <w:rPr>
                <w:rFonts w:ascii="TH SarabunPSK" w:hAnsi="TH SarabunPSK" w:cs="TH SarabunPSK" w:hint="cs"/>
                <w:color w:val="000000"/>
                <w:sz w:val="32"/>
                <w:szCs w:val="32"/>
                <w:cs/>
                <w:lang w:bidi="th-TH"/>
              </w:rPr>
              <w:t>การบริการของผู้ประกอบการนําเที่ยวภายนอกต่อชุมชน</w:t>
            </w:r>
          </w:p>
        </w:tc>
      </w:tr>
    </w:tbl>
    <w:p w14:paraId="3D51FAD8" w14:textId="77777777" w:rsidR="000C5FD8" w:rsidRPr="004A09A5" w:rsidRDefault="000C5FD8" w:rsidP="009F57E2">
      <w:pPr>
        <w:pStyle w:val="ListParagraph"/>
        <w:tabs>
          <w:tab w:val="left" w:pos="720"/>
          <w:tab w:val="left" w:pos="993"/>
          <w:tab w:val="left" w:pos="1701"/>
        </w:tabs>
        <w:spacing w:after="0" w:line="240" w:lineRule="auto"/>
        <w:ind w:left="0"/>
        <w:contextualSpacing w:val="0"/>
        <w:jc w:val="thaiDistribute"/>
        <w:rPr>
          <w:rFonts w:ascii="TH SarabunPSK" w:hAnsi="TH SarabunPSK" w:cs="TH SarabunPSK"/>
          <w:b/>
          <w:bCs/>
          <w:color w:val="000000"/>
          <w:sz w:val="32"/>
          <w:szCs w:val="32"/>
          <w:lang w:bidi="th-TH"/>
        </w:rPr>
      </w:pPr>
      <w:bookmarkStart w:id="100" w:name="_Hlk132203542"/>
      <w:r w:rsidRPr="004A09A5">
        <w:rPr>
          <w:rFonts w:ascii="TH SarabunPSK" w:eastAsia="Cordia New" w:hAnsi="TH SarabunPSK" w:cs="TH SarabunPSK" w:hint="cs"/>
          <w:b/>
          <w:bCs/>
          <w:color w:val="000000"/>
          <w:sz w:val="32"/>
          <w:szCs w:val="32"/>
          <w:cs/>
          <w:lang w:bidi="th-TH"/>
        </w:rPr>
        <w:lastRenderedPageBreak/>
        <w:t>๒.๕ งานวิจัยเกี่ยวกับแนวคิด</w:t>
      </w:r>
      <w:r w:rsidRPr="004A09A5">
        <w:rPr>
          <w:rFonts w:ascii="TH SarabunPSK" w:hAnsi="TH SarabunPSK" w:cs="TH SarabunPSK" w:hint="cs"/>
          <w:b/>
          <w:bCs/>
          <w:color w:val="000000"/>
          <w:sz w:val="32"/>
          <w:szCs w:val="32"/>
          <w:cs/>
          <w:lang w:bidi="th-TH"/>
        </w:rPr>
        <w:t>การท่องเที่ยววัฒนธรรมเชิงพุทธ</w:t>
      </w:r>
    </w:p>
    <w:bookmarkEnd w:id="100"/>
    <w:p w14:paraId="0D10F93A" w14:textId="77777777" w:rsidR="000C5FD8" w:rsidRPr="004A09A5" w:rsidRDefault="000C5FD8" w:rsidP="009F57E2">
      <w:pPr>
        <w:tabs>
          <w:tab w:val="left" w:pos="720"/>
          <w:tab w:val="left" w:pos="993"/>
          <w:tab w:val="left" w:pos="1701"/>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bookmarkStart w:id="101" w:name="_Hlk132203660"/>
      <w:r w:rsidRPr="004A09A5">
        <w:rPr>
          <w:rFonts w:ascii="TH SarabunPSK" w:hAnsi="TH SarabunPSK" w:cs="TH SarabunPSK" w:hint="cs"/>
          <w:b/>
          <w:bCs/>
          <w:color w:val="000000"/>
          <w:sz w:val="32"/>
          <w:szCs w:val="32"/>
          <w:cs/>
        </w:rPr>
        <w:t>๒.๕</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w:t>
      </w:r>
      <w:bookmarkStart w:id="102" w:name="_Hlk132203673"/>
      <w:r w:rsidRPr="004A09A5">
        <w:rPr>
          <w:rFonts w:ascii="TH SarabunPSK" w:hAnsi="TH SarabunPSK" w:cs="TH SarabunPSK" w:hint="cs"/>
          <w:b/>
          <w:bCs/>
          <w:color w:val="000000"/>
          <w:sz w:val="32"/>
          <w:szCs w:val="32"/>
          <w:cs/>
        </w:rPr>
        <w:t xml:space="preserve"> </w:t>
      </w:r>
      <w:bookmarkEnd w:id="101"/>
      <w:r w:rsidRPr="004A09A5">
        <w:rPr>
          <w:rFonts w:ascii="TH SarabunPSK" w:hAnsi="TH SarabunPSK" w:cs="TH SarabunPSK" w:hint="cs"/>
          <w:b/>
          <w:bCs/>
          <w:color w:val="000000"/>
          <w:sz w:val="32"/>
          <w:szCs w:val="32"/>
          <w:cs/>
        </w:rPr>
        <w:t>แนวคิดเกี่ยวกับการท่องเที่ยวเชิงพุทธ</w:t>
      </w:r>
      <w:bookmarkEnd w:id="102"/>
    </w:p>
    <w:p w14:paraId="5F35E7DB" w14:textId="59E2834F"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จอนแล็ค </w:t>
      </w:r>
      <w:r w:rsidRPr="004A09A5">
        <w:rPr>
          <w:rFonts w:ascii="TH SarabunPSK" w:hAnsi="TH SarabunPSK" w:cs="TH SarabunPSK" w:hint="cs"/>
          <w:color w:val="000000"/>
          <w:sz w:val="32"/>
          <w:szCs w:val="32"/>
        </w:rPr>
        <w:t xml:space="preserve">(John Rex </w:t>
      </w:r>
      <w:r w:rsidR="000359F3">
        <w:rPr>
          <w:rFonts w:ascii="TH SarabunPSK" w:hAnsi="TH SarabunPSK" w:cs="TH SarabunPSK"/>
          <w:color w:val="000000"/>
          <w:sz w:val="32"/>
          <w:szCs w:val="32"/>
        </w:rPr>
        <w:t>1996</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000359F3">
        <w:rPr>
          <w:rFonts w:ascii="TH SarabunPSK" w:hAnsi="TH SarabunPSK" w:cs="TH SarabunPSK"/>
          <w:color w:val="000000"/>
          <w:sz w:val="32"/>
          <w:szCs w:val="32"/>
        </w:rPr>
        <w:t>91</w:t>
      </w:r>
      <w:r w:rsidRPr="004A09A5">
        <w:rPr>
          <w:rFonts w:ascii="TH SarabunPSK" w:hAnsi="TH SarabunPSK" w:cs="TH SarabunPSK" w:hint="cs"/>
          <w:color w:val="000000"/>
          <w:sz w:val="32"/>
          <w:szCs w:val="32"/>
          <w:cs/>
        </w:rPr>
        <w:t>) กล่าวในเรื่องแนวคิดเกี่ยวกับการท่องเที่ยวเชิงพุทธ หากพิจารณาความหมายของการท่องเที่ยวเชิงศาสนาตามคำนิยามของการท่องเที่ยวแห่งประเทศไทยและกระทรวงการท่องเที่ยว และกีฬาในหนังสือโครงการส่งเสริมสินค้าการท่องเที่ยวความสนใจพิเศษแล้วจะพบว่าการท่องเที่ยวเชิงศาสนาก็คือ การท่องเที่ยวเชิงพุทธ ซึ่งได้กล่าวถึง นิยามความหมาย จำนวนผู้ประกอบการ ประมาณการขนาดตลาดของการท่องเที่ยว ปัญหาและอุปสรรค ความต้องการความช่วยเหลือจากภาครัฐ โดยมีรายละเอียดดังต่อไปนี้</w:t>
      </w:r>
    </w:p>
    <w:p w14:paraId="320CA8D5"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ศูนย์บริการวิชาการคณะสถาปัตยกรรมศาสตร์จุฬาลงกรณ์มหาวิทยาลัย ได้ให้ความหมายของการท่องเที่ยวเชิงศาสนา หมายถึง การเดินทางไปท่องเที่ยวยังศาสนสถาน (</w:t>
      </w:r>
      <w:r w:rsidRPr="004A09A5">
        <w:rPr>
          <w:rFonts w:ascii="TH SarabunPSK" w:hAnsi="TH SarabunPSK" w:cs="TH SarabunPSK" w:hint="cs"/>
          <w:color w:val="000000"/>
          <w:sz w:val="32"/>
          <w:szCs w:val="32"/>
        </w:rPr>
        <w:t xml:space="preserve">Religious Place) </w:t>
      </w:r>
      <w:r w:rsidRPr="004A09A5">
        <w:rPr>
          <w:rFonts w:ascii="TH SarabunPSK" w:hAnsi="TH SarabunPSK" w:cs="TH SarabunPSK" w:hint="cs"/>
          <w:color w:val="000000"/>
          <w:sz w:val="32"/>
          <w:szCs w:val="32"/>
          <w:cs/>
        </w:rPr>
        <w:t>เพื่อเยี่ยมชมหรือบูชาสิ่งศักดิ์สิทธิ์ นมัสการศาสนสถาน และเกจิอาจารย์ ครอบคลุมถึงสิ่งปลูกสร้างที่เกี่ยวเนื่องกับศาสนา ได้แก่ สถานที่ตั้งของอาคารที่ประดิษฐานรูปเคารพ สถานที่สาหรับบรรดาศาสนิกชนมาประชุมกัน เพื่อทำพิธีกรรมทางศาสนา ตลอดจนที่พานักของนักบวชตามศาสนานั้นๆ โดยมีการแบ่งพื้นที่ออกเป็นส่วน ๆ ตามกิจกรรมการใช้งานที่แตกต่างกัน</w:t>
      </w:r>
    </w:p>
    <w:p w14:paraId="2AB5B8EA"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นอกจากนี้ การท่องเที่ยวเชิงศาสนายังหมายถึง การเดินทางเพื่อการบำบัดจิตใจโดยการฝึกปฏิบัติตนตามแนวทางพระพุทธศาสนา ได้แก่ การนั่งสมาธิและการทำวิปัสสนากรรมฐาน เพื่อการผ่อนคลาย และลดความตึงเครียดในชีวิตประจำวัน ซึ่งการฝึกตนนี้จะต้องเข้าไปฝึกปฏิบัติตนภายในพุทธสถาน โดยไม่ยุ่งเกี่ยวกับโลกภายนอกในช่วงระยะเวลาหนึ่ง</w:t>
      </w:r>
    </w:p>
    <w:p w14:paraId="1883B211"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b/>
          <w:bCs/>
          <w:color w:val="000000"/>
          <w:sz w:val="32"/>
          <w:szCs w:val="32"/>
        </w:rPr>
      </w:pPr>
      <w:bookmarkStart w:id="103" w:name="_Hlk132203737"/>
      <w:r w:rsidRPr="004A09A5">
        <w:rPr>
          <w:rFonts w:ascii="TH SarabunPSK" w:hAnsi="TH SarabunPSK" w:cs="TH SarabunPSK" w:hint="cs"/>
          <w:b/>
          <w:bCs/>
          <w:color w:val="000000"/>
          <w:sz w:val="32"/>
          <w:szCs w:val="32"/>
          <w:cs/>
        </w:rPr>
        <w:t>๒.๕.๒ แหล่งท่องเที่ยวเชิงศาสนา</w:t>
      </w:r>
      <w:bookmarkEnd w:id="103"/>
      <w:r w:rsidRPr="004A09A5">
        <w:rPr>
          <w:rFonts w:ascii="TH SarabunPSK" w:hAnsi="TH SarabunPSK" w:cs="TH SarabunPSK" w:hint="cs"/>
          <w:b/>
          <w:bCs/>
          <w:color w:val="000000"/>
          <w:sz w:val="32"/>
          <w:szCs w:val="32"/>
          <w:cs/>
        </w:rPr>
        <w:t xml:space="preserve"> แบ่งออกเป็น ๒ ประเภท ได้แก่</w:t>
      </w:r>
    </w:p>
    <w:p w14:paraId="0F52ED7A"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แหล่งท่องเที่ยวประเภทศาสนสถาน หมายถึง อาคารหรือสิ่งปลูกสร้างที่เกี่ยวเนื่องกับศาสนา คือ   ที่ประดิษฐานรูปเคารพสถานที่สาหรับบรรดาศาสนิกชนมาประชุมกันเพื่อทำพิธีกรรมทางศาสนาตลอดจนที่พานักของนักบวชตามศาสนานั้นๆ ศาสนสถานของศาสนาพุทธ ได้แก่ วัด เจดีย์พระธาตุ ปรางค์ เช่น วัดพนัญเชิง จังหวัดพระนครศรีอยุธยา พระธาตุหริภุญชัย จังหวัดลาพูน และพระปฐมเจดีย์ จังหวัดนครปฐม เป็นต้น</w:t>
      </w:r>
    </w:p>
    <w:p w14:paraId="7B6D16BE"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แหล่งท่องเที่ยวประเภทสถานปฏิบัติธรรม หมายถึง สถานที่สำหรับบำบัดจิตใจโดยการเข้าฝึกปฏิบัติตามแนวทางพุทธศาสนา ได้แก่ การนั่งสมาธิและทาวิปัสสนากรรมฐาน เพื่อการฝึกฝนจิตใจให้สงบ สถานที่ปฏิบัติธรรม เช่น เสถียรธรรมสถาน สำนักปฏิบัติวิปัสสนาคลองตาลอง เป็นต้น</w:t>
      </w:r>
    </w:p>
    <w:p w14:paraId="230E646C"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ศุภลักษณ์ อัครางกูร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๒๕๕๘</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 xml:space="preserve">๑๕) ได้กล่าวถึงความหมายของการท่องเที่ยวเชิงศาสนาไว้ว่าการท่องเที่ยวเชิงศาสนาเป็นการเดินทางโดยมีเหตุผลทางศาสนาเป็นหลัก ถือเป็นการปฏิบัติที่มีมาตั้งแต่ยุคแรกๆ ซึ่งเหตุผลในการเดินทางที่แท้จริงแล้วอาจไม่มีการท่องเที่ยวเข้ามาเกี่ยวข้อง แต่ในปัจจุบันการเดินทางลักษณะนี้มักจะรวมกิจกรรมอื่นนอกเหนือจากกิจกรรมทางพุทธศาสนาเข้าอยู่ด้วยผู้ที่นับถือศาสนาต่าง ๆ มักจะมีความเชื่อในการทำกิจกรรมทางศาสนา ซึ่งอาจรวมถึงการเดินทางไปสักการะสิ่งศักดิ์สิทธิ์ หรือประกอบพิธีกรรม อย่างไรก็ดีกิจกรรมบางอย่างได้ลดความนิยมไปเนื่องจากจำนวนผู้ที่นับถือศาสนา หรือความเชื่อนั้นลดลง สถานที่ประกอบพิธีทางศาสนามิได้มีเพียงผู้ที่นับถือศาสนานั้นเท่านั้นที่เข้าเยี่ยมชม หากแต่นักท่องเที่ยวอื่นๆ </w:t>
      </w:r>
      <w:r w:rsidRPr="004A09A5">
        <w:rPr>
          <w:rFonts w:ascii="TH SarabunPSK" w:hAnsi="TH SarabunPSK" w:cs="TH SarabunPSK" w:hint="cs"/>
          <w:color w:val="000000"/>
          <w:sz w:val="32"/>
          <w:szCs w:val="32"/>
          <w:cs/>
        </w:rPr>
        <w:lastRenderedPageBreak/>
        <w:t xml:space="preserve">ยังให้ความสนใจเข้าชมความงาม หรือเข้าไปพักผ่อนสงบจิตสงบใจ โดยเฉพาะอย่างยิ่งในสภาพสังคมที่วุ่นวายในปัจจุบันนี้ ผู้คนโดยทั่วไปต่างให้ความนิยมสถานที่ประกอบพิธีทางศาสนาเป็นที่พึ่งพิงทางจิตใจกันมาก </w:t>
      </w:r>
    </w:p>
    <w:p w14:paraId="7A2F3E33"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กฤษณา รักษาโฉม และคณะ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๒๕๕๕</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๔๘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กล่าวว่า การท่องเที่ยวทางพุทธศาสนา หมายถึง            การเดินทางไปท่องเที่ยวยังศาสนาสถาน เพื่อเยี่ยมชมหรือบูชาสิ่งศักดิ์สิทธิ์ นมัสการศาสนาสถาน และครูบาอาจารย์การทำกิจกรรมด้านศาสนา เช่น การปฏิบัติกรรมฐาน รวมถึงการศึกษาประวัติความเป็นมาของศาสนสถานต่างๆ และสามารถประยุกต์หลักธรรมไปใช้ในชีวิตประจำวันได้ </w:t>
      </w:r>
    </w:p>
    <w:p w14:paraId="017228DC"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 จากแนวคิดของการท่องเที่ยวเชิงพระพุทธศาสนา มีผู้ให้ความหมายและได้นิยามไว้หลายแง่มุม ผู้วิจัยได้รวบรวมและนำเสนอความหมายของการท่องเที่ยวเชิงพุทธศาสนาไว้พอสังเขป คือ การท่องเที่ยวเชิงศาสนา หมายถึง การเดินทางไปท่องเที่ยวยังศาสนสถาน เพื่อเยี่ยมชมหรือบูชาสิ่งศักดิ์สิทธิ์ นมัสการศาสนสถาน และเกจิอาจารย์ ครอบคลุมถึงสิ่งปลูกสร้างที่เกี่ยวเนื่องกับศาสนาโดยใช้วัดหรือศาสนสถาน ซึ่งประดิษฐานรูปเคารพ สถานที่สาหรับบรรดาศาสนิกชนมาประชุมกันเพื่อทำพิธีกรรมทางศาสนา ตลอดจนที่พำนักของนักบวชตามศาสนานั้น ๆ ศาสนสถานของศาสนาพุทธได้แก่ วัด เจดีย์ พระธาตุ พระปรางค์ โดยอาจจะมีพิธีกรรมทางศาสนาเพื่อความเชื่อของแต่ละบุคคลต่างกันไป ซึ่งทั้งหมดที่กล่าวมาก็เพื่อความสุขของการท่องเที่ยวที่ใช้เวลาในการพักผ่อนหย่อนใจในอีกรูปแบบหนึ่ง</w:t>
      </w:r>
    </w:p>
    <w:p w14:paraId="13963CFE"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bookmarkStart w:id="104" w:name="_Hlk132203769"/>
      <w:r w:rsidRPr="004A09A5">
        <w:rPr>
          <w:rFonts w:ascii="TH SarabunPSK" w:hAnsi="TH SarabunPSK" w:cs="TH SarabunPSK" w:hint="cs"/>
          <w:b/>
          <w:bCs/>
          <w:color w:val="000000"/>
          <w:sz w:val="32"/>
          <w:szCs w:val="32"/>
          <w:cs/>
        </w:rPr>
        <w:t>๒.๕.๓ ลักษณะการท่องเที่ยวทางพระพุทธศาสนา</w:t>
      </w:r>
    </w:p>
    <w:bookmarkEnd w:id="104"/>
    <w:p w14:paraId="05AE912E"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pacing w:val="-6"/>
          <w:sz w:val="32"/>
          <w:szCs w:val="32"/>
        </w:rPr>
      </w:pPr>
      <w:r w:rsidRPr="004A09A5">
        <w:rPr>
          <w:rFonts w:ascii="TH SarabunPSK" w:hAnsi="TH SarabunPSK" w:cs="TH SarabunPSK" w:hint="cs"/>
          <w:color w:val="000000"/>
          <w:spacing w:val="-6"/>
          <w:sz w:val="32"/>
          <w:szCs w:val="32"/>
          <w:cs/>
        </w:rPr>
        <w:tab/>
        <w:t>มูลนิธิหอจดหมายเหตุพุทธทาส อินทปัญโญ ได้จำแนกลักษณะสำคัญของการท่องเที่ยวทางพระพุทธศาสนาหรือการท่องเที่ยวทางธรรม ๖ ประการ คือ</w:t>
      </w:r>
    </w:p>
    <w:p w14:paraId="15043378"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เป็นการท่องเที่ยวแบบจาริกในทางที่ดีงามบุญจาริก คือจาริกที่เป็นบุญเป็นการจาริกไปพร้อมกับการบำเพ็ญบุญ เพื่อความเจริญทั้งในทาน ศีล สมาธิ ปัญญา ศรัทธาในพระพุทธศาสนาให้ยิ่งๆ ขึ้นไป</w:t>
      </w:r>
    </w:p>
    <w:p w14:paraId="5D3742B2"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เป็นการเดินทางตามคุณลักษณะแห่งชาวพุทธ คือ ใฝ่รู้ใฝ่ศึกษาและน้อมนำมาปฏิบัติ เพื่อประโยชน์ตนและประโยชน์ของส่วนรวม ไม่เป็นการท่องเที่ยวไปเรื่อย ๆ แบบคนไม่รู้แจ้งแทงตลอด แต่เป็นการท่องเที่ยวที่มากกว่าการได้ไปเยือนไปพบเห็น แต่เป็นการเดินทางทั้งภายนอกและภายใน ทั้งกายภาพและนามธรรมจากใจ จากการได้พบ ได้เห็น ได้เรียนรู้ ได้ลองปฏิบัติ ได้สัมผัสได้ชิมลองในคุณค่าความหมายที่แท้จริงของสิ่งที่ได้พบเห็นเรียนรู้ เกิดกระบวนการภายในที่นาสู่การตื่นตระหนักรู้และเปลี่ยนแปลงจากภายในเป็นแรงบันดาลใจในการยกระดับพัฒนาชีวิต จิตปัญญาสู่ความรอดปลอดทุกข์ เพื่อบรรลุ ซึ่งอิสรภาพของชีวิตอย่างแท้จริง</w:t>
      </w:r>
    </w:p>
    <w:p w14:paraId="2C067C6C"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สิ่งที่ควรแก่การรู้เห็นในการท่องเที่ยวทางธรรม คือ สิ่งที่เกี่ยวเนื่องกับพระพุทธเจ้าประวัติศาสตร์ และเรื่องราวในพระพุทธศาสนา หลักธรรมคำสอน ตลอดจนครูบาอาจารย์ อย่างผสมผสานกลมกลืนเพื่อการน้อมนำมาสู่การปฏิบัติในชีวิต</w:t>
      </w:r>
    </w:p>
    <w:p w14:paraId="0FDFFDA0" w14:textId="289515A4"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ควรมีการน</w:t>
      </w:r>
      <w:r w:rsidR="000674CE">
        <w:rPr>
          <w:rFonts w:ascii="TH SarabunPSK" w:hAnsi="TH SarabunPSK" w:cs="TH SarabunPSK" w:hint="cs"/>
          <w:color w:val="000000"/>
          <w:sz w:val="32"/>
          <w:szCs w:val="32"/>
          <w:cs/>
        </w:rPr>
        <w:t>ำ</w:t>
      </w:r>
      <w:r w:rsidRPr="004A09A5">
        <w:rPr>
          <w:rFonts w:ascii="TH SarabunPSK" w:hAnsi="TH SarabunPSK" w:cs="TH SarabunPSK" w:hint="cs"/>
          <w:color w:val="000000"/>
          <w:sz w:val="32"/>
          <w:szCs w:val="32"/>
          <w:cs/>
        </w:rPr>
        <w:t>ประเพณี จารีต วิถีวัฒนธรรม ระบบคุณค่าของสถานที่ที่ทำการท่องเที่ยวมาประกอบอย่างให้คุณค่าความหมายและจริงจัง เฉพาะในภาคตะวันออกเฉียงเหนือซึ่งมีอย่างหลากหลายและมากมายไม่ว่าจะเป็น ฮีต คอง คะลำ คำผญา ตลอดทั้งหลักฐานรอยธรรมต่าง ๆ ไม่ว่าจะเป็นรอยธรรมทั้งหลายที่เก่าแก่ตั้งแต่แรกเริ่มพระพุทธศาสนาในประเทศไทยเมื่อกว่า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 ปีก่อน รอยธรรมของพ่อแม่ครูบาอาจารย์ ตลอดจนกิจกรรมการปฏิบัติและบูชาในรูปแบบต่าง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(สุรีรัตน์ เตชะทวีวรรณ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๒๕๕๔</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๒๙</w:t>
      </w:r>
      <w:r w:rsidRPr="004A09A5">
        <w:rPr>
          <w:rFonts w:ascii="TH SarabunPSK" w:hAnsi="TH SarabunPSK" w:cs="TH SarabunPSK" w:hint="cs"/>
          <w:color w:val="000000"/>
          <w:sz w:val="32"/>
          <w:szCs w:val="32"/>
        </w:rPr>
        <w:t>)</w:t>
      </w:r>
    </w:p>
    <w:p w14:paraId="1F11940E"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๕. ควรให้ความสำคัญตั้งแต่การเตรียมตัวแบบตั้งใจให้คุณค่าและความหมายในการเดินทาง ความใส่ใจในรายละเอียดรอบด้านตลอดการจาริก กิจกรรมการเรียนรู้และบูชา ณ สถานจาริกและการจดจำรำลึกเพื่อน้อมนากลับมาเป็นเครื่องใช้หรือเตือนใจในภายหลังแบบพิเศษไม่ธรรมดาและทั่วไป</w:t>
      </w:r>
    </w:p>
    <w:p w14:paraId="0069A805"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 พึงระมัดระวังและป้องกันผลกระทบข้างเคียงต่างๆที่อาจเกิดตามมา โดยเฉพาะจากการท่องเที่ยวในแนวอื่นๆ ที่มักเน้นความสนุกสนานบันเทิงรื่นเริงใจ มุ่งปริมาณผลประโยชน์เชิงมูลค่าและพณิชกรรม มากกว่าคุณค่าและสารประโยชน์ทางธรรม</w:t>
      </w:r>
    </w:p>
    <w:p w14:paraId="705F6D81"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บุญเลิศ จิตตั้งวัฒนา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๒๕๕๙</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๗๓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ได้กล่าวถึงลักษณะการท่องเที่ยวเชิงวัฒนธรรมที่สำคัญ ๙ ประการ ประกอบไปด้วย</w:t>
      </w:r>
    </w:p>
    <w:p w14:paraId="17F8D5B8"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การท่องเที่ยวเชิงวัฒนธรรม จะต้องเป็นการท่องเที่ยวในลักษณะที่ให้ความสำคัญกับประวัติศาสตร์โบราณสถาน ศิลปวัฒนธรรมและประเพณี โดยยึดหลักที่ว่าต้องอนุรักษ์ทรัพยากรท่องเที่ยวทางวัฒนธรรมไว้ให้ดีที่สุด เพื่อให้สามารถสืบต่อถึงอนุชนคนรุ่นหลัง</w:t>
      </w:r>
    </w:p>
    <w:p w14:paraId="402BAC44"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การท่องเที่ยวเชิงวัฒนธรรม จะต้องเป็นการท่องเที่ยวในลักษณะที่มีการจัดการอย่างยั่งยืนทั้งเชิงเศรษฐกิจ สังคม และสิ่งแวดล้อม โดยยึดหลักที่ว่าด้วยไม่ให้เกิดผลกระทบต่อสิ่งแวดล้อม หรือให้กระทบน้อยที่สุด</w:t>
      </w:r>
    </w:p>
    <w:p w14:paraId="667C7DEC"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การท่องเที่ยวเชิงวัฒนธรรมจะต้องเป็นการท่องเที่ยวในลักษณะที่ให้คงไว้ซึ่งวิถีชีวิตของท้องถิ่นในแง่สังคมและวัฒนธรรม โดยยึดหลักที่ว่าจะต้องให้เป็นจุดดึงดูดนักท่องเที่ยว ต้องศึกษาความแตกต่างทางด้านสังคมและวัฒนธรรมอันหลากหลาย</w:t>
      </w:r>
    </w:p>
    <w:p w14:paraId="50F7C30A"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การท่องเที่ยวเชิงวัฒนธรรมจะต้องเป็นการท่องเที่ยวในลักษณะที่ให้ความรู้แก่ผู้เกี่ยวข้องทุกฝ่ายทั้งนักท่องเที่ยว ผู้ดูแลแหล่งท่องเที่ยว ผู้ประกอบธุรกิจท่องเที่ยวและประชาชนในท้องถิ่น โดยยึดหลักที่ว่าต้องให้ทุกฝ่ายที่เกี่ยวข้องได้รับความรู้และประสบการณ์จากการท่องเที่ยวพร้อมทั้งมีจิตสำนึกในการอนุรักษ์ทรัพยากรการท่องเที่ยวทางวัฒนธรรมและสิ่งแวดล้อ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(ปาริฉัตร อิ้งจะนิล</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๒๕๕๔</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w:t>
      </w:r>
    </w:p>
    <w:p w14:paraId="4C023D95"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 การท่องเที่ยวเชิงวัฒนธรรมจะต้องเป็นการท่องเที่ยวในลักษณะที่ให้ชุมชนท้องถิ่นมีส่วนร่วมในการจัดการการท่องเที่ยว และได้รับผลประโยชน์จากการท่องเที่ยวอันเป็นการกระจายรายได้สู่ชุมชนท้องถิ่น</w:t>
      </w:r>
    </w:p>
    <w:p w14:paraId="0D016D00"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 การท่องเที่ยวเชิงวัฒนธรรมจะต้องเป็นการท่องเที่ยวในลักษณะที่มีการตลาดของบริการท่องเที่ยวครบตามเกณฑ์แห่งการอนุรักษ์อย่างแท้จริง โดยจะต้องเน้นในเรื่องอนุรักษ์วัฒนธรรมและสิ่งแวดล้อม</w:t>
      </w:r>
    </w:p>
    <w:p w14:paraId="0ABF53BF"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๗. การท่องเที่ยวเชิงวัฒนธรรม จะต้องเป็นการท่องเที่ยวในลักษณะที่จะทำให้นักท่องเที่ยวเกิดความพึงพอใจเพิ่มคุณค่าของประสบการณ์ที่ได้รับ ทำให้ต้องการกลับมาท่องเที่ยวซ้าอีกโดยต้องมีกิจกรรมท่องเที่ยวตรงตามการคาดหวังของนักท่องเที่ยว</w:t>
      </w:r>
    </w:p>
    <w:p w14:paraId="68FC8972"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๘. การท่องเที่ยวเชิงวัฒนธรรม จะต้องเป็นการท่องเที่ยวในลักษณะที่คำนึงถึงขีดความสามารถรองรับของพื้นที่และความสะอาดของพื้นที่ โดยต้องไม่เกินขีดความสามารถรองรับของพื้นที่ในทุกๆ ด้าน และต้องดูแลรักษาความสะอาดของแหล่งท่องเที่ยวอยู่เสมอ</w:t>
      </w:r>
    </w:p>
    <w:p w14:paraId="3B31CA0F"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๙. การท่องเที่ยวเชิงวัฒนธรรมจะต้องเป็นการท่องเที่ยวในลักษณะที่คำนึงถึงความปลอดภัยในชีวิตและทรัพย์สินของนักท่องเที่ยว โดยต้องป้องกันรักษาความปลอดภัยแก่นักท่องเที่ยวอย่างเข้มงวดเพื่อให้นักท่องเที่ยวอบอุ่นใจ</w:t>
      </w:r>
      <w:r w:rsidRPr="004A09A5">
        <w:rPr>
          <w:rFonts w:ascii="TH SarabunPSK" w:hAnsi="TH SarabunPSK" w:cs="TH SarabunPSK" w:hint="cs"/>
          <w:color w:val="000000"/>
          <w:sz w:val="36"/>
          <w:szCs w:val="36"/>
          <w:cs/>
        </w:rPr>
        <w:t xml:space="preserve"> (</w:t>
      </w:r>
      <w:r w:rsidRPr="004A09A5">
        <w:rPr>
          <w:rFonts w:ascii="TH SarabunPSK" w:hAnsi="TH SarabunPSK" w:cs="TH SarabunPSK" w:hint="cs"/>
          <w:color w:val="000000"/>
          <w:sz w:val="32"/>
          <w:szCs w:val="32"/>
          <w:cs/>
        </w:rPr>
        <w:t>บุญเลิศ จิตตั้งวัฒนา</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๒๕๕๘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๔๙</w:t>
      </w:r>
      <w:r w:rsidRPr="004A09A5">
        <w:rPr>
          <w:rFonts w:ascii="TH SarabunPSK" w:hAnsi="TH SarabunPSK" w:cs="TH SarabunPSK" w:hint="cs"/>
          <w:color w:val="000000"/>
          <w:sz w:val="32"/>
          <w:szCs w:val="32"/>
        </w:rPr>
        <w:t>)</w:t>
      </w:r>
    </w:p>
    <w:p w14:paraId="00216DA8" w14:textId="77777777" w:rsidR="000C5FD8" w:rsidRPr="004A09A5" w:rsidRDefault="000C5FD8" w:rsidP="009F57E2">
      <w:pPr>
        <w:tabs>
          <w:tab w:val="left" w:pos="720"/>
          <w:tab w:val="left" w:pos="993"/>
          <w:tab w:val="left" w:pos="1701"/>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ลักษณะของการท่องเที่ยวทางพระพุทธศาสนาเป็นรูปแบบการเรียนรู้โดยการทัศนศึกษามีจุดมุ่งหมายเพื่อให้นักท่องเที่ยวผู้ที่เดินทางมาที่วัดและสถานปฏิบัติธรรม มีความรู้ความเข้าใจเกี่ยวกับหลักการทางพระพุทธศาสนาที่ถูกต้องโดยผ่านการศึกษาเรียนรู้จากสภาพแวดล้อมที่สอดคล้องกับวิถีแห่งธรรมชาติ และวิถีแห่งวัฒนธรรมทางพระพุทธศาสนา ซึ่งสามารถเรียนรู้ด้วยการปฏิบัติ และสามารถฝึกปฏิบัติตนตามหลักการทางพระพุทธศาสนา เช่น การเจริญสมาธิภาวนาตลอดจนการเรียนรู้ในนิมิตต่าง ๆ ของพระพุทธศาสนาและวัฒนธรรมไทย การเรียนรู้ทางด้านพระพุทธศาสนาและศิลปวัฒนธรรมไทยเป็นการสร้างพื้นฐานของการแลกเปลี่ยนทางวัฒนธรรมก่อให้เกิดความยั่งยืนของกิจกรรมการท่องเที่ยวเชิงวัฒนธรรม และเกิดเครือข่ายทางสังคมที่นำไปสู่การพัฒนาในด้านอื่น ๆ รูปแบบและกระบวนการเรียนรู้ดังกล่าว นับได้ว่าเป็นประโยชน์ต่อการส่งเสริมการเรียนรู้ของนักท่องเที่ยวทั้งในด้านสภาพแวดล้อมทางกายภาพ ด้านวัฒนธรรมและภูมิปัญญาเชิงพุทธที่เกี่ยวข้อง เป็นการท่องเที่ยวในลักษณะที่ให้ชุมชน ท้องถิ่นมีส่วนร่วมในการจัดการการท่องเที่ยวและได้รับผลประโยชน์จากการท่องเที่ยวอันเป็นการกระจายรายได้สู่ชุมชน ท้องถิ่น เป็นการท่องเที่ยวในลักษณะที่ให้นักท่องเที่ยวเกิดความพึงพอใจ เพิ่มคุณค่าของประสบการณ์ที่ได้รับโดยต้องเน้นในเรื่องอนุรักษ์วัฒนธรรมและสิ่งแวดล้อม</w:t>
      </w:r>
    </w:p>
    <w:p w14:paraId="1D786F18" w14:textId="77777777" w:rsidR="000C5FD8" w:rsidRPr="004A09A5" w:rsidRDefault="000C5FD8" w:rsidP="009F57E2">
      <w:pPr>
        <w:tabs>
          <w:tab w:val="left" w:pos="567"/>
          <w:tab w:val="left" w:pos="720"/>
          <w:tab w:val="left" w:pos="993"/>
          <w:tab w:val="left" w:pos="1701"/>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t>๒.๕.๔</w:t>
      </w:r>
      <w:bookmarkStart w:id="105" w:name="_Hlk132203823"/>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รูปแบบการท่องเที่ยววัด</w:t>
      </w:r>
      <w:bookmarkEnd w:id="105"/>
    </w:p>
    <w:p w14:paraId="304AB3E1" w14:textId="77777777" w:rsidR="000C5FD8" w:rsidRPr="004A09A5" w:rsidRDefault="000C5FD8" w:rsidP="009F57E2">
      <w:pPr>
        <w:tabs>
          <w:tab w:val="left" w:pos="567"/>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ab/>
        <w:t xml:space="preserve">วัชราภรณ์ ระยับศรี (๒๕๕๑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๗๗) ได้ให้ความหมายรูปแบบกิจกรรมของแหล่งท่องเที่ยวประเภทวัดเป็นรูปแบบการจัดการทรัพยากรวัฒนธรรมทางโบราณคดีที่ผ่านมาจะต้องอยู่ในรูปแบบของอุทธยานประวัติศาสตร์และ พิพิธภัณฑ์ที่สร้างความสำคัญของโบราณสถาน โบราณวัตถุ ศิลปวัตถุ และแหล่งโบราณคดี การจัดการแบบอุทธยานประวัติศาสตร์ ถือเป็นจุดแรกเริ่มของการจัดการทรัพยากรวัฒนธรรมและการเปลี่ยนแปลงแนวคิดและแนวปฏิบัติต่อโบราณสถาน โบราณวัตถุที่เคยเป็นมาแต่เดิม โดยมุ่งเน้นในเรื่องการอนุรักษ์โบราณสถานและพัฒนาเศรษฐกิจควบคู่กันไป</w:t>
      </w:r>
    </w:p>
    <w:p w14:paraId="3CE37D87" w14:textId="77777777" w:rsidR="000C5FD8" w:rsidRPr="004A09A5" w:rsidRDefault="000C5FD8" w:rsidP="009F57E2">
      <w:pPr>
        <w:tabs>
          <w:tab w:val="left" w:pos="567"/>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สุรีรัตน์ เตชาทวีวรรณ (๒๕๕๔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ได้อธิบาย รูปแบบของนักท่องเที่ยวส่วนหนึ่งสนใจ และต้องการที่จะศึกษาปฏิบัติตามแนวทางพระพุทธศาสนาและปรัชญาชีวิตแบบชาวตะวันออกที่ผ่านมาพบว่า รูปแบบและกระบวนการพัฒนาแหล่งท่องเที่ยวประเภทวัดในกรุงเทพมหานคร ที่มีความเหมาะสมกับสภาพแวดล้อมทางวัฒนธรรม และการจัดการท่องเที่ยวเชิงพุทธนั้น มีแนวทางการพัฒนาและรูปแบบที่เหมาะสม ๔ ประการ คือ</w:t>
      </w:r>
    </w:p>
    <w:p w14:paraId="7E53861F"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 รูปแบบและกิจกรรมการท่องเที่ยวเชิงวัตถุธรรม ซึ่งเป็นกิจกรรมการท่องเที่ยวที่เน้นการเที่ยวชมสถาปัตยกรรม ประติมากรรม จิตรกรรม และการเที่ยวชมบริเวณวัด ที่อาศัยความงดงามทางด้านศิลปกรรม ความสำคัญทางประวัติศาสตร์ ความเป็นเอกลักษณ์ และความมีชื่อเสียงของแหล่งท่องเที่ยวเป็นปัจจัยในการดึงดูดความสนใจของนักท่องเที่ยว</w:t>
      </w:r>
    </w:p>
    <w:p w14:paraId="654D4A8C" w14:textId="77777777" w:rsidR="000C5FD8" w:rsidRPr="004A09A5" w:rsidRDefault="000C5FD8" w:rsidP="009F57E2">
      <w:pPr>
        <w:tabs>
          <w:tab w:val="left" w:pos="567"/>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รูปแบบและกิจกรรมการท่องเที่ยวเชิงวัฒนธรรมแนวพุทธ ซึ่งเป็นกิจกรรมการท่องเที่ยวที่เป็นลักษณะของการไหว้พระ การท่องเที่ยวตามเทศกาลและวันสำคัญของวัฒนธรรมประเพณีของไทย และวัน</w:t>
      </w:r>
      <w:r w:rsidRPr="004A09A5">
        <w:rPr>
          <w:rFonts w:ascii="TH SarabunPSK" w:hAnsi="TH SarabunPSK" w:cs="TH SarabunPSK" w:hint="cs"/>
          <w:color w:val="000000"/>
          <w:sz w:val="32"/>
          <w:szCs w:val="32"/>
          <w:cs/>
        </w:rPr>
        <w:lastRenderedPageBreak/>
        <w:t>สำคัญทางพระพุทธศาสนา รวมทั้งกิจกรรมการท่องเที่ยวที่มีความเกี่ยวข้องกับศิลปกรรมที่มีอยู่ภายในวัดที่อาศัยความเป็นเอกลักษณ์ด้านวิถีชีวิต ภูมิปัญญา วัฒนธรรมประเพณี ความต่อเนื่องของการสืบสานประเพณีความเป็นมาของประวัติศาสตร์ที่เกี่ยวข้องเป็นเครื่องดึงดูดใจในการเที่ยวชม (บุญเลิศ จิตตั้งวัฒนา ๒๕๔๙</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๑๙</w:t>
      </w:r>
      <w:r w:rsidRPr="004A09A5">
        <w:rPr>
          <w:rFonts w:ascii="TH SarabunPSK" w:hAnsi="TH SarabunPSK" w:cs="TH SarabunPSK" w:hint="cs"/>
          <w:color w:val="000000"/>
          <w:sz w:val="32"/>
          <w:szCs w:val="32"/>
        </w:rPr>
        <w:t>)</w:t>
      </w:r>
    </w:p>
    <w:p w14:paraId="6131BD4A"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 รูปแบบและกิจกรรมการท่องเที่ยวเพื่อพัฒนาความรู้ ซึ่งเป็นการท่องเที่ยวของผู้ที่สนใจในลักษณะของการเรียนรู้ที่มีความสัมพันธ์กับพระพุทธศาสนา ภูมิปัญญาท้องถิ่น ประวัติศาสตร์ของบุคคลและสิ่งแวดล้อมทางศิลปกรรม เช่น พุทธศิลป์ สถาปัตยกรรม เป็นต้น ที่อาศัยประวัติศาสตร์ความเป็นเอกลักษณ์ องค์ความรู้ และกระบวนการสร้างสรรค์ที่อยู่ภายในวัดหรือศิลปกรรมนั้น ๆ เป็นเครื่องดึงดูดใจ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(ตันติกร โคตรชารี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๔๖</w:t>
      </w:r>
      <w:r w:rsidRPr="004A09A5">
        <w:rPr>
          <w:rFonts w:ascii="TH SarabunPSK" w:hAnsi="TH SarabunPSK" w:cs="TH SarabunPSK" w:hint="cs"/>
          <w:color w:val="000000"/>
          <w:sz w:val="32"/>
          <w:szCs w:val="32"/>
        </w:rPr>
        <w:t>)</w:t>
      </w:r>
    </w:p>
    <w:p w14:paraId="4C37B751"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 รูปแบบและกิจกรรมการท่องเที่ยวเชิงพระพุทธศาสนา เป็นรูปแบบการท่องเที่ยวและการศึกษาเรียนรู้ทางพระพุทธศาสนาในเชิงลึก โดยเป็นการศึกษาถึงหลักพุทธธรรม การปฏิบัติสมาธิ วิปัสสนา การไหว้พระ สวดมนต์ เป็นต้น ที่อาศัยความสนใจเฉพาะของนักท่องเที่ยวในด้านพระพุทธศาสนา วิถีชีวิตของชาวพุทธ เป็นเครื่องดึงดูดใจของนักท่องเที่ยว</w:t>
      </w:r>
    </w:p>
    <w:p w14:paraId="10808CCC" w14:textId="77777777" w:rsidR="000C5FD8" w:rsidRPr="004A09A5" w:rsidRDefault="000C5FD8" w:rsidP="009F57E2">
      <w:pPr>
        <w:tabs>
          <w:tab w:val="left" w:pos="720"/>
          <w:tab w:val="left" w:pos="993"/>
          <w:tab w:val="left" w:pos="1701"/>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สรุป รูปแบบและกิจกรรมการท่องเที่ยวดังกล่าวนั้น นักท่องเที่ยวทั้งชาวไทยและชาวต่างประเทศให้ความสนใจเป็นจำนวนมาก โดยเฉพาะในรูปแบบการท่องเที่ยวในลักษณะที่ ๔ นั้นมีแนวโน้มของจำนวนนักท่องเที่ยวที่เพิ่มสูงขึ้น โดยเฉพาะผู้หญิงและผู้สูงอายุรวมทั้งนักท่องเที่ยวชาวยุโรปที่สนใจการเรียนรู้ในเชิงลึก การนั่งสมาธิตามหลักการทางพระพุทธศาสนา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(พยอม ธรรมบุตร ๒๕๕๙</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w:t>
      </w:r>
    </w:p>
    <w:p w14:paraId="2EA636F1" w14:textId="77777777" w:rsidR="000C5FD8" w:rsidRPr="004A09A5" w:rsidRDefault="000C5FD8" w:rsidP="009F57E2">
      <w:pPr>
        <w:tabs>
          <w:tab w:val="left" w:pos="720"/>
          <w:tab w:val="left" w:pos="993"/>
          <w:tab w:val="left" w:pos="1080"/>
          <w:tab w:val="left" w:pos="1701"/>
          <w:tab w:val="left" w:pos="1985"/>
          <w:tab w:val="left" w:pos="7655"/>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พระครูโสภณพุทธารักษ์ และคณะ</w:t>
      </w:r>
      <w:r w:rsidRPr="004A09A5">
        <w:rPr>
          <w:rStyle w:val="FootnoteReference"/>
          <w:rFonts w:ascii="TH SarabunPSK" w:hAnsi="TH SarabunPSK" w:cs="TH SarabunPSK" w:hint="cs"/>
          <w:color w:val="000000"/>
          <w:cs/>
        </w:rPr>
        <w:footnoteReference w:id="83"/>
      </w:r>
      <w:r w:rsidRPr="004A09A5">
        <w:rPr>
          <w:rFonts w:ascii="TH SarabunPSK" w:hAnsi="TH SarabunPSK" w:cs="TH SarabunPSK" w:hint="cs"/>
          <w:color w:val="000000"/>
          <w:sz w:val="32"/>
          <w:szCs w:val="32"/>
          <w:cs/>
        </w:rPr>
        <w:t xml:space="preserve"> ศึกษาเรื่อง “การประยุกต์หลักสัปปายะ ๓๙ เพื่อพัฒนาครูสมาธิรุ่น ๗ สถาบันพลังจิตตานุภาพ สาขา ๗๓ วัดพระงาม จังหวัดตรัง” ผลการวิจัยพบว่า ๑) หลักสัปปายะ ๗ หมายถึง การสร้างสภาพปัจจัยที่เอื้อต่อการศึกษาปฏิบัติ เอื้อต่อการเป็นอยู่ที่ดีและการพัฒนาครูสมาธิ ให้ได้ผลดี มี ๗ อย่าง คือ อาวาส สถานที่อยู่ โคจรที่บิณฑบาตหรือแหล่งอาหารภัสสะเรื่องพูดคุยที่ส่งเสริมการปฏิบัติ บุคคลผู้ที่อยู่ใกล้แล้วจิตผ่องใสสงบมั่นคง โภชนะอาหาร อุตุอุณหภูมิสภาพแวดล้อม และอิริยาบถ เพื่อให้สะดวกและเหมาะสมแก่การปฏิบัติการเรียนครูสมาธิให้ได้ผล ๒) สภาพแวดล้อมที่ส่งผลต่อการปฏิบัติสมาธิของครูสมาธิ ในอดีตมีปัญหาและอุปสรรคเกี่ยวกับอาคารสถานที่ และอากาศที่อบอ้าว สถานที่รับประทานอาหารไม่เหมาะสม มีสัตว์เลี้ยงภายในวัดรบกวนทำให้การศึกษาปฏิบัติของผู้เข้าเรียนไม่ส่งผลให้เกิดสัปปายะ แก่ผู้เรียน ๓) การประยุกต์หลักสัปปายะ ๗ มาใช้ในหลักสูตรครูสมาธิ ส่งผลต่อการพัฒนาผู้เรียนได้ดีขึ้นเจริญก้าวหน้าต่อการเรียนหลักสูตรครูสมาธิ สรุปเป็นโมเดลเพื่อการพัฒนาตามหลักสัปปายะ ๗ โดยใช้ชื่อว่า</w:t>
      </w:r>
      <w:r w:rsidRPr="004A09A5">
        <w:rPr>
          <w:rFonts w:ascii="TH SarabunPSK" w:hAnsi="TH SarabunPSK" w:cs="TH SarabunPSK" w:hint="cs"/>
          <w:color w:val="000000"/>
          <w:sz w:val="32"/>
          <w:szCs w:val="32"/>
        </w:rPr>
        <w:t xml:space="preserve"> Model’s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P </w:t>
      </w:r>
      <w:r w:rsidRPr="004A09A5">
        <w:rPr>
          <w:rFonts w:ascii="TH SarabunPSK" w:hAnsi="TH SarabunPSK" w:cs="TH SarabunPSK" w:hint="cs"/>
          <w:color w:val="000000"/>
          <w:sz w:val="32"/>
          <w:szCs w:val="32"/>
          <w:cs/>
        </w:rPr>
        <w:t xml:space="preserve">ประกอบด้วย ๑) </w:t>
      </w:r>
      <w:r w:rsidRPr="004A09A5">
        <w:rPr>
          <w:rFonts w:ascii="TH SarabunPSK" w:hAnsi="TH SarabunPSK" w:cs="TH SarabunPSK" w:hint="cs"/>
          <w:color w:val="000000"/>
          <w:sz w:val="32"/>
          <w:szCs w:val="32"/>
        </w:rPr>
        <w:t xml:space="preserve">Place for Peace </w:t>
      </w:r>
      <w:r w:rsidRPr="004A09A5">
        <w:rPr>
          <w:rFonts w:ascii="TH SarabunPSK" w:hAnsi="TH SarabunPSK" w:cs="TH SarabunPSK" w:hint="cs"/>
          <w:color w:val="000000"/>
          <w:sz w:val="32"/>
          <w:szCs w:val="32"/>
          <w:cs/>
        </w:rPr>
        <w:t>คือ สันติสถานที่เอื้อทั้งในแง่ของอาคาร อากาศ การ</w:t>
      </w:r>
      <w:r w:rsidRPr="004A09A5">
        <w:rPr>
          <w:rFonts w:ascii="TH SarabunPSK" w:hAnsi="TH SarabunPSK" w:cs="TH SarabunPSK" w:hint="cs"/>
          <w:color w:val="000000"/>
          <w:sz w:val="32"/>
          <w:szCs w:val="32"/>
          <w:cs/>
        </w:rPr>
        <w:lastRenderedPageBreak/>
        <w:t xml:space="preserve">เดินทาง ๒) </w:t>
      </w:r>
      <w:r w:rsidRPr="004A09A5">
        <w:rPr>
          <w:rFonts w:ascii="TH SarabunPSK" w:hAnsi="TH SarabunPSK" w:cs="TH SarabunPSK" w:hint="cs"/>
          <w:color w:val="000000"/>
          <w:sz w:val="32"/>
          <w:szCs w:val="32"/>
        </w:rPr>
        <w:t xml:space="preserve">Person for Peace </w:t>
      </w:r>
      <w:r w:rsidRPr="004A09A5">
        <w:rPr>
          <w:rFonts w:ascii="TH SarabunPSK" w:hAnsi="TH SarabunPSK" w:cs="TH SarabunPSK" w:hint="cs"/>
          <w:color w:val="000000"/>
          <w:sz w:val="32"/>
          <w:szCs w:val="32"/>
          <w:cs/>
        </w:rPr>
        <w:t xml:space="preserve">คือ บุคคลแวดล้อม การสนทนาที่ทำให้จิตใจสบาย ๓) </w:t>
      </w:r>
      <w:r w:rsidRPr="004A09A5">
        <w:rPr>
          <w:rFonts w:ascii="TH SarabunPSK" w:hAnsi="TH SarabunPSK" w:cs="TH SarabunPSK" w:hint="cs"/>
          <w:color w:val="000000"/>
          <w:sz w:val="32"/>
          <w:szCs w:val="32"/>
        </w:rPr>
        <w:t xml:space="preserve">Power for Peace </w:t>
      </w:r>
      <w:r w:rsidRPr="004A09A5">
        <w:rPr>
          <w:rFonts w:ascii="TH SarabunPSK" w:hAnsi="TH SarabunPSK" w:cs="TH SarabunPSK" w:hint="cs"/>
          <w:color w:val="000000"/>
          <w:sz w:val="32"/>
          <w:szCs w:val="32"/>
          <w:cs/>
        </w:rPr>
        <w:t>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การเปลี่ยนอิริยาบถที่เหมาะสม อาหารที่พอดีต่อการปฏิบัติ</w:t>
      </w:r>
    </w:p>
    <w:p w14:paraId="3996844F" w14:textId="77777777" w:rsidR="000C5FD8" w:rsidRPr="004A09A5" w:rsidRDefault="000C5FD8"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อุ่นเอื้อ สิงห์คำ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และคณะ</w:t>
      </w:r>
      <w:r w:rsidRPr="004A09A5">
        <w:rPr>
          <w:rStyle w:val="FootnoteReference"/>
          <w:rFonts w:ascii="TH SarabunPSK" w:hAnsi="TH SarabunPSK" w:cs="TH SarabunPSK" w:hint="cs"/>
          <w:color w:val="000000"/>
          <w:cs/>
        </w:rPr>
        <w:footnoteReference w:id="84"/>
      </w:r>
      <w:r w:rsidRPr="004A09A5">
        <w:rPr>
          <w:rFonts w:ascii="TH SarabunPSK" w:hAnsi="TH SarabunPSK" w:cs="TH SarabunPSK" w:hint="cs"/>
          <w:color w:val="000000"/>
          <w:sz w:val="32"/>
          <w:szCs w:val="32"/>
          <w:cs/>
        </w:rPr>
        <w:t xml:space="preserve"> วิจัยเรื่อง “กระบวนการและผลของการสร้างเสริมสุขภาวะองค์รวมวิถีพุทธ” ผลการวิจัยสรุปได้ดังนี้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กระบวนการสร้างเสริมสุขภาวะองค์รวมวิถีพุทธจัดขึ้นเป็นระยะเวลา ๕ วัน เพื่อเรียนรู้ทฤษฎีการสร้างสุขภาพควบคู่กับการปฏิบัติ โดยบูรณาการองค์ความรู้บนความเชื่อจากวิถีการดำรงชีวิตของสังคมไทยและวิทยาการทางวิทยาศาสตร์ เน้นองค์ความรู้เพื่อการ “พึ่งตนเองจนเป็นที่พึ่งของคนอื่นได้”มีกิจกรรมส่งเสริมสุขภาพกายจิตใจสังคมและจิตวิญญาณมีการฟังและสนทนาธรรมจากนักบวชเพื่อ ให้เกิดการเปลี่ยนแปลงทางร่างกาย จิตใจ สังคมและจิตวิญญาณสู่การลด ละ เลิกความโลภ โกรธ หลง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ผลจากกระบวนการสร้างเสริมสุขภาวะองค์รวมวิถีพุทธทำให้คนมีสุขภาพที่ดีขึ้นเกิดจิตใจที่ดีงาม มีความเสียสละ เอื้อเฟื้อเผื่อแผ่ มีอารมณ์เบิกบาน แจ่มใส ทำให้เกิดพลังในการช่วยเหลือผู้อื่นที่ทุกข์ทรมาน เพื่อให้มีสุขภาพดี และช่วยทำให้สุขภาวะของสังคมดีขึ้น</w:t>
      </w:r>
    </w:p>
    <w:p w14:paraId="5E5E8C7C" w14:textId="6A432A80" w:rsidR="000C5FD8" w:rsidRDefault="000C5FD8"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อัครนันท์ อริยศรีพงษ์ และคณะ</w:t>
      </w:r>
      <w:r w:rsidRPr="004A09A5">
        <w:rPr>
          <w:rStyle w:val="FootnoteReference"/>
          <w:rFonts w:ascii="TH SarabunPSK" w:hAnsi="TH SarabunPSK" w:cs="TH SarabunPSK" w:hint="cs"/>
          <w:color w:val="000000"/>
          <w:cs/>
        </w:rPr>
        <w:footnoteReference w:id="85"/>
      </w:r>
      <w:r w:rsidRPr="004A09A5">
        <w:rPr>
          <w:rFonts w:ascii="TH SarabunPSK" w:hAnsi="TH SarabunPSK" w:cs="TH SarabunPSK" w:hint="cs"/>
          <w:color w:val="000000"/>
          <w:sz w:val="32"/>
          <w:szCs w:val="32"/>
          <w:cs/>
        </w:rPr>
        <w:t xml:space="preserve"> ได้วิจัยเรื่อง “รูปแบบความสัมพันธ์เชิงสาเหตุปัจจัยด้านสภาพแวดล้อมและจิตวิทยาเชิงบวกที่มีต่อสุขภาวะองค์รวมแนวพุทธของครอบครัวในชุมชนอาคารสูง เขตกรุงเทพมหานคร” ผลการวิจัยพบว่า ๑. </w:t>
      </w:r>
      <w:r w:rsidRPr="004A09A5">
        <w:rPr>
          <w:rFonts w:ascii="TH SarabunPSK" w:eastAsia="CordiaNew" w:hAnsi="TH SarabunPSK" w:cs="TH SarabunPSK" w:hint="cs"/>
          <w:color w:val="000000"/>
          <w:sz w:val="32"/>
          <w:szCs w:val="32"/>
          <w:cs/>
        </w:rPr>
        <w:t xml:space="preserve">สภาพบริบทด้านสภาพแวดล้อมและจิตวิทยาเชิงบวก พบว่า </w:t>
      </w:r>
      <w:r w:rsidRPr="004A09A5">
        <w:rPr>
          <w:rFonts w:ascii="TH SarabunPSK" w:eastAsia="AngsanaUPC,Bold" w:hAnsi="TH SarabunPSK" w:cs="TH SarabunPSK" w:hint="cs"/>
          <w:color w:val="000000"/>
          <w:sz w:val="32"/>
          <w:szCs w:val="32"/>
          <w:cs/>
        </w:rPr>
        <w:t xml:space="preserve">ปัจจัยบริบทสภาพแวดล้อม ประกอบด้วย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การดูแลสุขภาพของตนเองและครอบครัว</w:t>
      </w:r>
      <w:r w:rsidRPr="004A09A5">
        <w:rPr>
          <w:rFonts w:ascii="TH SarabunPSK" w:hAnsi="TH SarabunPSK" w:cs="TH SarabunPSK" w:hint="cs"/>
          <w:color w:val="000000"/>
          <w:sz w:val="32"/>
          <w:szCs w:val="32"/>
        </w:rPr>
        <w:t xml:space="preserve"> </w:t>
      </w:r>
      <w:r w:rsidRPr="004A09A5">
        <w:rPr>
          <w:rFonts w:ascii="TH SarabunPSK" w:eastAsia="AngsanaUPC,Bold" w:hAnsi="TH SarabunPSK" w:cs="TH SarabunPSK" w:hint="cs"/>
          <w:color w:val="000000"/>
          <w:sz w:val="32"/>
          <w:szCs w:val="32"/>
          <w:cs/>
        </w:rPr>
        <w:t>๒</w:t>
      </w:r>
      <w:r w:rsidRPr="004A09A5">
        <w:rPr>
          <w:rFonts w:ascii="TH SarabunPSK" w:eastAsia="AngsanaUPC,Bold" w:hAnsi="TH SarabunPSK" w:cs="TH SarabunPSK" w:hint="cs"/>
          <w:color w:val="000000"/>
          <w:sz w:val="32"/>
          <w:szCs w:val="32"/>
        </w:rPr>
        <w:t xml:space="preserve">) </w:t>
      </w:r>
      <w:r w:rsidRPr="004A09A5">
        <w:rPr>
          <w:rFonts w:ascii="TH SarabunPSK" w:eastAsia="AngsanaUPC,Bold" w:hAnsi="TH SarabunPSK" w:cs="TH SarabunPSK" w:hint="cs"/>
          <w:color w:val="000000"/>
          <w:sz w:val="32"/>
          <w:szCs w:val="32"/>
          <w:cs/>
        </w:rPr>
        <w:t>การใช้หลักธรรมทางพระพุทธศาสนาในการดำเนินชีวิต</w:t>
      </w:r>
      <w:r w:rsidRPr="004A09A5">
        <w:rPr>
          <w:rFonts w:ascii="TH SarabunPSK" w:eastAsia="AngsanaUPC,Bold"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ความภูมิใจที่ตนเองมีคุณค่าต่อครอบครัวและสังคม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การส่งเสริมความสุขในอยู่ร่วมกันของครอบครัว</w:t>
      </w:r>
      <w:r w:rsidRPr="004A09A5">
        <w:rPr>
          <w:rFonts w:ascii="TH SarabunPSK" w:hAnsi="TH SarabunPSK" w:cs="TH SarabunPSK" w:hint="cs"/>
          <w:color w:val="000000"/>
          <w:sz w:val="32"/>
          <w:szCs w:val="32"/>
        </w:rPr>
        <w:t xml:space="preserve"> </w:t>
      </w:r>
      <w:r w:rsidRPr="004A09A5">
        <w:rPr>
          <w:rFonts w:ascii="TH SarabunPSK" w:eastAsia="AngsanaUPC,Bold" w:hAnsi="TH SarabunPSK" w:cs="TH SarabunPSK" w:hint="cs"/>
          <w:color w:val="000000"/>
          <w:sz w:val="32"/>
          <w:szCs w:val="32"/>
          <w:cs/>
        </w:rPr>
        <w:t>๕</w:t>
      </w:r>
      <w:r w:rsidRPr="004A09A5">
        <w:rPr>
          <w:rFonts w:ascii="TH SarabunPSK" w:eastAsia="AngsanaUPC,Bold" w:hAnsi="TH SarabunPSK" w:cs="TH SarabunPSK" w:hint="cs"/>
          <w:color w:val="000000"/>
          <w:sz w:val="32"/>
          <w:szCs w:val="32"/>
        </w:rPr>
        <w:t xml:space="preserve">) </w:t>
      </w:r>
      <w:r w:rsidRPr="004A09A5">
        <w:rPr>
          <w:rFonts w:ascii="TH SarabunPSK" w:eastAsia="AngsanaUPC,Bold" w:hAnsi="TH SarabunPSK" w:cs="TH SarabunPSK" w:hint="cs"/>
          <w:color w:val="000000"/>
          <w:sz w:val="32"/>
          <w:szCs w:val="32"/>
          <w:cs/>
        </w:rPr>
        <w:t>การมีส่วนร่วมสร้าง</w:t>
      </w:r>
      <w:r w:rsidRPr="004A09A5">
        <w:rPr>
          <w:rFonts w:ascii="TH SarabunPSK" w:hAnsi="TH SarabunPSK" w:cs="TH SarabunPSK" w:hint="cs"/>
          <w:color w:val="000000"/>
          <w:sz w:val="32"/>
          <w:szCs w:val="32"/>
          <w:cs/>
        </w:rPr>
        <w:t>ชุมชนมีสุข</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และปัจจัยทางจิตวิทยาเชิงบวก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ประกอบด้วย ปัจจัยทางจิตวิทยาเชิงบวก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การรู้จักให้อภัยซึ่งกันและกัน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การเปิดใจพูดคุยกัน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ความอดทน อดกลั้นต่อการแก้ปัญหาครอบครัว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ความรักและความเมตตาต่อกัน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การมีสติและความรอบคอบในการแก้ปัญหา ๒. </w:t>
      </w:r>
      <w:r w:rsidRPr="004A09A5">
        <w:rPr>
          <w:rFonts w:ascii="TH SarabunPSK" w:eastAsia="AngsanaUPC,Bold" w:hAnsi="TH SarabunPSK" w:cs="TH SarabunPSK" w:hint="cs"/>
          <w:color w:val="000000"/>
          <w:sz w:val="32"/>
          <w:szCs w:val="32"/>
          <w:cs/>
        </w:rPr>
        <w:t>ผู้อาศัยอาคารสูงที่มีครอบครัวเป็นสุขสูงจะมีสุขภาวะองค์รวมแนวพุทธ ด้านสุขภาวะทางปัญญาสูง และพบว่าและพบความสัมพันธ์ระหว่างชุมชนเป็นสุขกับสุขภาวะองค์รวมแนวพุทธทุกด้าน อย่างมีนัยสำคัญที่ระดับ  .๐๑</w:t>
      </w:r>
      <w:r w:rsidRPr="004A09A5">
        <w:rPr>
          <w:rFonts w:ascii="TH SarabunPSK" w:hAnsi="TH SarabunPSK" w:cs="TH SarabunPSK" w:hint="cs"/>
          <w:color w:val="000000"/>
          <w:sz w:val="32"/>
          <w:szCs w:val="32"/>
          <w:cs/>
        </w:rPr>
        <w:t xml:space="preserve"> และ ๓. รูปแบบความสัมพันธ์เชิงสาเหตุปัจจัยด้านสภาพแวดล้อมและจิตวิทยาเชิงบวกที่มีต่อสุขภาวะองค์รวมแนวพุทธ พบว่า ตัวแปรการรับรู้ความสามารถของตนเอง ความหยุ่นตัว ครอบครัวเป็นสุข และชุมชนเป็นสุข ร่วมกันทำนายสุขภาวะองค์รวมแนวพุทธโดยมีปริมาณการทำนายอยู่ระหว่างร้อยละ ๖๔.๐๐ ถึง ร้อยละ ๗๕.๔๐</w:t>
      </w:r>
    </w:p>
    <w:p w14:paraId="3C328BDF" w14:textId="77777777" w:rsidR="00EF55A0" w:rsidRDefault="00EF55A0"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p>
    <w:p w14:paraId="1F5A36CA" w14:textId="77777777" w:rsidR="00EF55A0" w:rsidRDefault="00EF55A0"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p>
    <w:p w14:paraId="5C40C81C" w14:textId="77777777" w:rsidR="00EF55A0" w:rsidRDefault="00EF55A0"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p>
    <w:p w14:paraId="74F2CD15" w14:textId="77777777" w:rsidR="00EF55A0" w:rsidRPr="004A09A5" w:rsidRDefault="00EF55A0" w:rsidP="009F57E2">
      <w:pPr>
        <w:tabs>
          <w:tab w:val="left" w:pos="993"/>
          <w:tab w:val="left" w:pos="1022"/>
          <w:tab w:val="left" w:pos="1418"/>
          <w:tab w:val="left" w:pos="1701"/>
        </w:tabs>
        <w:spacing w:after="0" w:line="240" w:lineRule="auto"/>
        <w:jc w:val="thaiDistribute"/>
        <w:rPr>
          <w:rFonts w:ascii="TH SarabunPSK" w:hAnsi="TH SarabunPSK" w:cs="TH SarabunPSK"/>
          <w:color w:val="000000"/>
          <w:sz w:val="32"/>
          <w:szCs w:val="32"/>
        </w:rPr>
      </w:pPr>
    </w:p>
    <w:p w14:paraId="6C405D51"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b/>
          <w:bCs/>
          <w:color w:val="000000"/>
          <w:sz w:val="32"/>
          <w:szCs w:val="32"/>
          <w:lang w:bidi="th-TH"/>
        </w:rPr>
      </w:pPr>
      <w:r w:rsidRPr="004A09A5">
        <w:rPr>
          <w:rFonts w:ascii="TH SarabunPSK" w:hAnsi="TH SarabunPSK" w:cs="TH SarabunPSK" w:hint="cs"/>
          <w:b/>
          <w:bCs/>
          <w:color w:val="000000"/>
          <w:sz w:val="32"/>
          <w:szCs w:val="32"/>
          <w:cs/>
          <w:lang w:bidi="th-TH"/>
        </w:rPr>
        <w:t xml:space="preserve">๒.๖ </w:t>
      </w:r>
      <w:bookmarkStart w:id="108" w:name="_Hlk132203955"/>
      <w:r w:rsidRPr="004A09A5">
        <w:rPr>
          <w:rFonts w:ascii="TH SarabunPSK" w:eastAsia="Cordia New" w:hAnsi="TH SarabunPSK" w:cs="TH SarabunPSK" w:hint="cs"/>
          <w:b/>
          <w:bCs/>
          <w:color w:val="000000"/>
          <w:sz w:val="32"/>
          <w:szCs w:val="32"/>
          <w:cs/>
          <w:lang w:bidi="th-TH"/>
        </w:rPr>
        <w:t>งานวิจัยเกี่ยวกับการพัฒนานวัตกรรมการรู้คิดแบบมีส่วนร่วมของชุมชนต่อการท่องเที่ยววัฒนธรรมเชิงพุทธ</w:t>
      </w:r>
    </w:p>
    <w:p w14:paraId="7C48D852"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b/>
          <w:bCs/>
          <w:color w:val="000000"/>
          <w:sz w:val="32"/>
          <w:szCs w:val="32"/>
          <w:cs/>
          <w:lang w:bidi="th-TH"/>
        </w:rPr>
      </w:pPr>
      <w:bookmarkStart w:id="109" w:name="_Hlk132204293"/>
      <w:r w:rsidRPr="004A09A5">
        <w:rPr>
          <w:rFonts w:ascii="TH SarabunPSK" w:eastAsia="Cordia New" w:hAnsi="TH SarabunPSK" w:cs="TH SarabunPSK" w:hint="cs"/>
          <w:b/>
          <w:bCs/>
          <w:color w:val="000000"/>
          <w:sz w:val="32"/>
          <w:szCs w:val="32"/>
          <w:lang w:bidi="th-TH"/>
        </w:rPr>
        <w:tab/>
      </w:r>
      <w:r w:rsidRPr="004A09A5">
        <w:rPr>
          <w:rFonts w:ascii="TH SarabunPSK" w:eastAsia="Cordia New" w:hAnsi="TH SarabunPSK" w:cs="TH SarabunPSK" w:hint="cs"/>
          <w:b/>
          <w:bCs/>
          <w:color w:val="000000"/>
          <w:sz w:val="32"/>
          <w:szCs w:val="32"/>
          <w:cs/>
          <w:lang w:bidi="th-TH"/>
        </w:rPr>
        <w:t>๒.๖</w:t>
      </w:r>
      <w:r w:rsidRPr="004A09A5">
        <w:rPr>
          <w:rFonts w:ascii="TH SarabunPSK" w:eastAsia="Cordia New" w:hAnsi="TH SarabunPSK" w:cs="TH SarabunPSK" w:hint="cs"/>
          <w:b/>
          <w:bCs/>
          <w:color w:val="000000"/>
          <w:sz w:val="32"/>
          <w:szCs w:val="32"/>
          <w:lang w:bidi="th-TH"/>
        </w:rPr>
        <w:t>.</w:t>
      </w:r>
      <w:r w:rsidRPr="004A09A5">
        <w:rPr>
          <w:rFonts w:ascii="TH SarabunPSK" w:eastAsia="Cordia New" w:hAnsi="TH SarabunPSK" w:cs="TH SarabunPSK" w:hint="cs"/>
          <w:b/>
          <w:bCs/>
          <w:color w:val="000000"/>
          <w:sz w:val="32"/>
          <w:szCs w:val="32"/>
          <w:cs/>
          <w:lang w:bidi="th-TH"/>
        </w:rPr>
        <w:t>๑ นวัตกรรมการท่องเที่ยววัฒนธรรมเชิงพุทธ</w:t>
      </w:r>
    </w:p>
    <w:bookmarkEnd w:id="108"/>
    <w:bookmarkEnd w:id="109"/>
    <w:p w14:paraId="119FB136"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ประยูร อิมิวัตร์ (๒๕๖๒)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ได้ศึกษางานวิจัยเรื่อง </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นวัตกรรมการจัดการการท่องเที่ยวเชิงประวัติศาสตร์และวัฒนธรรมชุมชนตามประชารัฐ ในอำเภอเวียงชัย จังหวัดเชียงราย</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ผลการวิจัยพบว่า การจัดการการท่องเที่ยวเชิง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ประวัติศาสตร์และวัฒนธรรมชุมชนในอำเภอเวียงชัย มี</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๘</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ประเด็น ได้แก่ ๑</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การกำหนดนโยบายการท่องเที่ยว 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ความสามารถในการวางแผนและจัดการการท่องเที่ยวเชิง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ระบบ 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การสร้างความเข้าใจของชุมชนต่อการท่องเที่ยว</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การสร้างความร่วมมือกับภาคีเครือข่ายประชารัฐ ๕</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ความสามารถของชุมชนในการรองรับนักท่องเที่ยว ๖</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สร้างความสามารถในการแข่งขัน ๗</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การสร้างความเข็มแข็ง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ของชุมชน ๘</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การพัฒนาแหล่งท่องเที่ยว เป็นผลสังเคราะห์</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การร่วมรังสรรค์ (</w:t>
      </w:r>
      <w:r w:rsidRPr="004A09A5">
        <w:rPr>
          <w:rFonts w:ascii="TH SarabunPSK" w:eastAsia="Cordia New" w:hAnsi="TH SarabunPSK" w:cs="TH SarabunPSK" w:hint="cs"/>
          <w:color w:val="000000"/>
          <w:sz w:val="32"/>
          <w:szCs w:val="32"/>
          <w:lang w:bidi="th-TH"/>
        </w:rPr>
        <w:t xml:space="preserve">Co-Creation) </w:t>
      </w:r>
      <w:r w:rsidRPr="004A09A5">
        <w:rPr>
          <w:rFonts w:ascii="TH SarabunPSK" w:eastAsia="Cordia New" w:hAnsi="TH SarabunPSK" w:cs="TH SarabunPSK" w:hint="cs"/>
          <w:color w:val="000000"/>
          <w:sz w:val="32"/>
          <w:szCs w:val="32"/>
          <w:cs/>
          <w:lang w:bidi="th-TH"/>
        </w:rPr>
        <w:t>ของภาครัฐ ภาคเอกชน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ภาคประชาชนที่มีฐานคิดจากการ </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ร่วมคิด ร่วมวางแผน ร่วมปฏิบัติร่วมรับผิดชอบ และร่วมรับผลประโยชน์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และการจัดการการท่องเที่ยวเชิงประวัติศาสตร์และ</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วัฒนธรรมชุมชนในอำเภอเวียงชัย ซึ่งเป็นการวางยุทธศาสตร์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และกลยุทธ์การจัดการการท่องเที่ยว 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 ได้แก่ ๑</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การประชาสัมพันธ์ 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การจัดการท่องเที่ยว 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การการอนุรักษ์การฟื้นฟูวัฒนธรรม 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การใช้ประโยชน์ร่วมกัน ภายใต้ความภาคภูมิใจ และหวงแหนในแหล่งท่องเที่ยวทางประวัติศาสตร์และวัฒนธรรมชุมชนซึ่งเป็นทรัพยากรของตนเอง</w:t>
      </w:r>
    </w:p>
    <w:p w14:paraId="365E1BFD" w14:textId="16B549BD" w:rsidR="000C5FD8" w:rsidRPr="004A09A5" w:rsidRDefault="000C5FD8" w:rsidP="009F57E2">
      <w:pPr>
        <w:pStyle w:val="ListParagraph"/>
        <w:tabs>
          <w:tab w:val="left" w:pos="720"/>
          <w:tab w:val="left" w:pos="993"/>
        </w:tabs>
        <w:spacing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 xml:space="preserve">พิมพ์ระวี โรจน์รุ่งสัตย์ (๒๕๖๓) ได้ศึกษางานวิจัยเรื่อง </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การพัฒนาศักยภาพการท่องเที่ยวชุมชน: กรณีศึกษาชุมชนหนองจอก จังหวัดเพชรบุรี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ผลการศึกษาพบว่า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ชุมชนมีศักยภาพในการพัฒนาการท่องเที่ยวในชุมชนหนองจอกทั้ง ๗</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 คือ</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๑</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ด้านทรัพยากรการท่องเที่ยว 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ด้านสิ่งอำนวยความสะดวก 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ด้านความสามารถในการเข้าถึง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ด้านกิจกรรม ๕</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ด้านที่พัก ๖</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ด้านทรัพยากรบุคคลสำหรับการท่องเที่ยว และ      ๗</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ด้านการส่งเสริมการท่องเที่ยว ส่วนความคิดเห็นเกี่ยวกับศักยภาพของแหล่งท่องเที่ยว ทุกด้านอยู่ในระดับปานกลาง</w:t>
      </w:r>
      <w:r w:rsidRPr="004A09A5">
        <w:rPr>
          <w:rFonts w:ascii="TH SarabunPSK" w:eastAsia="Cordia New" w:hAnsi="TH SarabunPSK" w:cs="TH SarabunPSK" w:hint="cs"/>
          <w:color w:val="000000"/>
          <w:sz w:val="32"/>
          <w:szCs w:val="32"/>
          <w:lang w:bidi="th-TH"/>
        </w:rPr>
        <w:t xml:space="preserve"> (x = </w:t>
      </w:r>
      <w:r w:rsidRPr="004A09A5">
        <w:rPr>
          <w:rFonts w:ascii="TH SarabunPSK" w:eastAsia="Cordia New" w:hAnsi="TH SarabunPSK" w:cs="TH SarabunPSK" w:hint="cs"/>
          <w:color w:val="000000"/>
          <w:sz w:val="32"/>
          <w:szCs w:val="32"/>
          <w:cs/>
          <w:lang w:bidi="th-TH"/>
        </w:rPr>
        <w:t>๓</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๒๖</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โดยเมื่อแยกพิจารณาเป็นรายด้านพบว่า มี 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 ที่มีความความคิดเห็นอยู่ในระดับมาก ได้แก่ ด้านภูมิปัญญาชาวบ้านที่เป็นเอกลักษณ์จูงใจให้เดินทางมาเที่ยว (</w:t>
      </w:r>
      <w:r w:rsidRPr="004A09A5">
        <w:rPr>
          <w:rFonts w:ascii="TH SarabunPSK" w:eastAsia="Cordia New" w:hAnsi="TH SarabunPSK" w:cs="TH SarabunPSK" w:hint="cs"/>
          <w:color w:val="000000"/>
          <w:sz w:val="32"/>
          <w:szCs w:val="32"/>
          <w:lang w:bidi="th-TH"/>
        </w:rPr>
        <w:t xml:space="preserve">x = </w:t>
      </w:r>
      <w:r w:rsidRPr="004A09A5">
        <w:rPr>
          <w:rFonts w:ascii="TH SarabunPSK" w:eastAsia="Cordia New" w:hAnsi="TH SarabunPSK" w:cs="TH SarabunPSK" w:hint="cs"/>
          <w:color w:val="000000"/>
          <w:sz w:val="32"/>
          <w:szCs w:val="32"/>
          <w:cs/>
          <w:lang w:bidi="th-TH"/>
        </w:rPr>
        <w:t>๔</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๑๓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ด้านสถานที่และประเพณีที่ดึงดูดใจนักท่องเที่ยว (</w:t>
      </w:r>
      <w:r w:rsidRPr="004A09A5">
        <w:rPr>
          <w:rFonts w:ascii="TH SarabunPSK" w:eastAsia="Cordia New" w:hAnsi="TH SarabunPSK" w:cs="TH SarabunPSK" w:hint="cs"/>
          <w:color w:val="000000"/>
          <w:sz w:val="32"/>
          <w:szCs w:val="32"/>
          <w:lang w:bidi="th-TH"/>
        </w:rPr>
        <w:t xml:space="preserve">x = </w:t>
      </w:r>
      <w:r w:rsidRPr="004A09A5">
        <w:rPr>
          <w:rFonts w:ascii="TH SarabunPSK" w:eastAsia="Cordia New" w:hAnsi="TH SarabunPSK" w:cs="TH SarabunPSK" w:hint="cs"/>
          <w:color w:val="000000"/>
          <w:sz w:val="32"/>
          <w:szCs w:val="32"/>
          <w:cs/>
          <w:lang w:bidi="th-TH"/>
        </w:rPr>
        <w:t>๔</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๐๑</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และด้านทรัพยากรธรรมชาติที่สามารถผลิตเป็นภูมิปัญญาของชุมชน (</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๓</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๘๔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รองลงมาเป็นด้านสิ่งอำนวยความสะดวก และการเข้าถึงมีระดับความคิดเห็นอยู่ในระดับปานกลาง (</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๓</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๑๔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ส่วนด้านมีความคิดเห็นอยู่ในระดับน้อย ได้แก่ ด้านทรัพยากรการท่องเที่ยว </w:t>
      </w:r>
      <w:r w:rsidR="000359F3">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color w:val="000000"/>
          <w:sz w:val="32"/>
          <w:szCs w:val="32"/>
          <w:lang w:bidi="th-TH"/>
        </w:rPr>
        <w:t xml:space="preserve"> </w:t>
      </w:r>
      <w:r w:rsidRPr="004A09A5">
        <w:rPr>
          <w:rFonts w:ascii="TH SarabunPSK" w:eastAsia="Cordia New" w:hAnsi="TH SarabunPSK" w:cs="TH SarabunPSK" w:hint="cs"/>
          <w:color w:val="000000"/>
          <w:sz w:val="32"/>
          <w:szCs w:val="32"/>
          <w:cs/>
          <w:lang w:bidi="th-TH"/>
        </w:rPr>
        <w:t>๒</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๙๙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ด้านการส่งเสริมการท่องเที่ยว (</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๒</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๔๔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ด้านกิจกรรม (</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color w:val="000000"/>
          <w:sz w:val="32"/>
          <w:szCs w:val="32"/>
          <w:lang w:bidi="th-TH"/>
        </w:rPr>
        <w:t xml:space="preserve"> </w:t>
      </w:r>
      <w:r w:rsidRPr="004A09A5">
        <w:rPr>
          <w:rFonts w:ascii="TH SarabunPSK" w:eastAsia="Cordia New" w:hAnsi="TH SarabunPSK" w:cs="TH SarabunPSK" w:hint="cs"/>
          <w:color w:val="000000"/>
          <w:sz w:val="32"/>
          <w:szCs w:val="32"/>
          <w:cs/>
          <w:lang w:bidi="th-TH"/>
        </w:rPr>
        <w:t>๒</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๓๙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และด้านทรัพยากรบุคคลสำหรับการท่องเที่ยว (</w:t>
      </w:r>
      <w:r w:rsidRPr="004A09A5">
        <w:rPr>
          <w:rFonts w:ascii="TH SarabunPSK" w:eastAsia="Cordia New" w:hAnsi="TH SarabunPSK" w:cs="TH SarabunPSK" w:hint="cs"/>
          <w:color w:val="000000"/>
          <w:sz w:val="32"/>
          <w:szCs w:val="32"/>
          <w:lang w:bidi="th-TH"/>
        </w:rPr>
        <w:t>x =</w:t>
      </w:r>
      <w:r w:rsidR="000359F3">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๒</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๓๔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ตามลำดับจากการศึกษาศักยภาพ จึงทำให้เกิดแผนการพัฒนาชุมชนหนองจอก เพื่อเป็นการพัฒนา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ศักยภาพของชุมชนตามวัตถุประสงค์ที่ 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เพื่อการกระตุ้นการพัฒนาด้านการท่องเที่ยวในชุมชนมากยิ่งขึ้น</w:t>
      </w:r>
    </w:p>
    <w:p w14:paraId="53649BAA" w14:textId="77777777" w:rsidR="000C5FD8" w:rsidRPr="004A09A5" w:rsidRDefault="000C5FD8" w:rsidP="009F57E2">
      <w:pPr>
        <w:pStyle w:val="ListParagraph"/>
        <w:tabs>
          <w:tab w:val="left" w:pos="720"/>
          <w:tab w:val="left" w:pos="993"/>
        </w:tabs>
        <w:spacing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พยอม ธรรมบุตร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(๒๕๖๒)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ได้ศึกษางานวิจัยเรื่อง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พัฒนาแบรนด์ท่องเที่ยวเชิงวัฒนธรรม ๔</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๐</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ในชุมชนบางกอกใหญ่ กรุงเทพมหานคร</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 xml:space="preserve"> ผลการศึกษาพบว่า ๑) ชุมชนบางกอกใหญ่ กรุงเทพมหานครมีศักยภาพความพร้อมในการพัฒนาการท่องเที่ยวเชิงวัฒนธรรม เพื่อพัฒนาแบรนด์ท่องเที่ยวเชิงวัฒนธรรม ๔.๐ </w:t>
      </w:r>
      <w:r w:rsidRPr="004A09A5">
        <w:rPr>
          <w:rFonts w:ascii="TH SarabunPSK" w:eastAsia="Cordia New" w:hAnsi="TH SarabunPSK" w:cs="TH SarabunPSK" w:hint="cs"/>
          <w:color w:val="000000"/>
          <w:sz w:val="32"/>
          <w:szCs w:val="32"/>
          <w:cs/>
          <w:lang w:bidi="th-TH"/>
        </w:rPr>
        <w:lastRenderedPageBreak/>
        <w:t>ของจุดหมายปลายทางเขตบางกอกใหญ่ ๒) การสร้างแบรนด์จุดหมายปลายทาง ๔.๐ ได้แก่ การสร้างส่วนประสมของจุดหมายปลายทาง การสร้างภาพลักษณ์ และอัตลักษณ์ของแบรนด์จุดหมายปลายทางเพื่อสร้างแบรนด์จุดหมายปลายทางบางกอกใหญ่ ๔.๐ ซึ่งมีเนื้อหาของแบรนด์ ๔ ประเภท ๑) แบรนด์ด้านธรณีสัณฐานและธรรมชาติ ๒) แบรนด์ด้านศิลปวัฒนธรรม ประวัติศาสตร์ท้องถิ่น ๓) แบรนด์วิถีชีวิตวัฒนธรรมและวิถีริมน้ำ     ๔) แบรนด์ท่องเที่ยวมิติจิตพุทธศาสนา</w:t>
      </w:r>
    </w:p>
    <w:p w14:paraId="55B4B208" w14:textId="32BA9541"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ภัทรบดินทร์ สุทธภักดี (</w:t>
      </w:r>
      <w:r w:rsidRPr="004A09A5">
        <w:rPr>
          <w:rFonts w:ascii="TH SarabunPSK" w:hAnsi="TH SarabunPSK" w:cs="TH SarabunPSK" w:hint="cs"/>
          <w:color w:val="000000"/>
          <w:sz w:val="32"/>
          <w:szCs w:val="32"/>
          <w:cs/>
          <w:lang w:bidi="th-TH"/>
        </w:rPr>
        <w:t xml:space="preserve">๒๕๕๙) </w:t>
      </w:r>
      <w:r w:rsidRPr="004A09A5">
        <w:rPr>
          <w:rFonts w:ascii="TH SarabunPSK" w:eastAsia="Cordia New" w:hAnsi="TH SarabunPSK" w:cs="TH SarabunPSK" w:hint="cs"/>
          <w:color w:val="000000"/>
          <w:sz w:val="32"/>
          <w:szCs w:val="32"/>
          <w:cs/>
          <w:lang w:bidi="th-TH"/>
        </w:rPr>
        <w:t xml:space="preserve">ได้ศึกษางานวิจัยเรื่อง </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การพัฒนานวัตกรรมเพื่อการบริหารจัดการการท่องเที่ยวของชุมชนริมกว๊านพะเยา</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 xml:space="preserve"> ผลการวิจัยพบว่า กลุ่มตัวอย่างนักท่องเที่ยวที่เดินทางมาท่องเที่ยวยังกว๊านพะเยาไม่ได้มีความต้องการเดินทางมาด้วยตนเอง แต่เป็นการมาตามคำชวนของเพื่อนที่เป็นเจ้าถิ่น หรือเป็นการท่องเที่ยวในรูปแบบของจุดแวะพักก่อนเดินทางไปท่องเที่ยวยังสถานที่อื่นๆ ส่วนกลุ่มนักท่องเที่ยวที่ยังไม่เคยเดินทางมาท่องเที่ยวที่กว๊านพะเยา ให้เหตุผลว่ามีการรับรู้เกี่ยวกับข้อมูลการท่องเที่ยวของกว๊านพะเยาน้อยเกินไปทำให้ไม่แน่ใจว่าเป็นตัวเลือกที่เหมาะสมเมื่อเทียบกับสถานที่ท่องเที่ยวในจังหวัดท่องเที่ยวอื่นๆ ในขณะที่กว๊านพะเยาก็ยังไม่สามรถดึงดูดนักท่องเที่ยวได้มากพอ เนื่องจากกิจกรรมการท่องเที่ยวในปัจจุบันมีลักษณะเป็นกิจกรรมที่ใช้เวลาสั้นๆ ทำให้นักท่องเที่ยวไม่สามารถเข้าไปมีส่วนร่วม และดึงดูดให้นักท่องเที่ยวอยู่ในพื้นที่ได้นานนัก ส่งผลให้ผู้ประกอบการโรงแรมที่พักบางรายต้องขาดรายได้เนื่องจากไม่มีลูกค้าเข้าพัก</w:t>
      </w:r>
      <w:r w:rsidR="001E59E2">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 xml:space="preserve"> ซึ่งเป็นผลมาจากอัตราการเพิ่มขึ้นของโรงแรม และจำนวนนักท่องเที่ยวไม่สัมพันธ์กัน ดังนั้น สิ่งที่พะเยาต้องทำ คือ การรวมกลุ่มของธุรกิจที่เกี่ยวข้องกับการท่องเที่ยวในรูปแบบของเครือข่าย โดยร่วมกันสร้างแบรนด์ให้กับกว๊านพะเยาผ่านเรื่องเล่าตำนาน และประวัติศาสตร์ และกิจกรรมการท่องเที่ยวที่ช่วยเปิดมุมมองใหม่ของกว๊านพะเยา รวมไปถึงจัดทำเว็บไซต์กลางเพื่อประชาสัมพันธ์การท่องเที่ยวในบริเวณกว๊านพะเยาไปยังกลุ่มนักท่องเที่ยวที่ยังไม่เคยเดินทางมายังกว๊านพะเยา เพื่อให้นักท่องเที่ยวมีข้อมูลประกอบการตัดสินใจ และมั่นใจได้ว่าพะเยาจะเป็นตัวเลือกหนึ่งของการท่องเที่ยวที่ไม่ทำให้ผิดหวัง</w:t>
      </w:r>
      <w:r w:rsidRPr="004A09A5">
        <w:rPr>
          <w:rFonts w:ascii="TH SarabunPSK" w:eastAsia="Cordia New" w:hAnsi="TH SarabunPSK" w:cs="TH SarabunPSK" w:hint="cs"/>
          <w:color w:val="000000"/>
          <w:sz w:val="32"/>
          <w:szCs w:val="32"/>
          <w:lang w:bidi="th-TH"/>
        </w:rPr>
        <w:cr/>
      </w:r>
      <w:r w:rsidRPr="004A09A5">
        <w:rPr>
          <w:rFonts w:ascii="TH SarabunPSK" w:eastAsia="Cordia New" w:hAnsi="TH SarabunPSK" w:cs="TH SarabunPSK" w:hint="cs"/>
          <w:color w:val="000000"/>
          <w:sz w:val="32"/>
          <w:szCs w:val="32"/>
          <w:lang w:bidi="th-TH"/>
        </w:rPr>
        <w:tab/>
      </w:r>
      <w:r w:rsidRPr="004A09A5">
        <w:rPr>
          <w:rFonts w:ascii="TH SarabunPSK" w:eastAsia="Cordia New" w:hAnsi="TH SarabunPSK" w:cs="TH SarabunPSK" w:hint="cs"/>
          <w:color w:val="000000"/>
          <w:sz w:val="32"/>
          <w:szCs w:val="32"/>
          <w:cs/>
          <w:lang w:bidi="th-TH"/>
        </w:rPr>
        <w:t>พระครูวิจิตรรัตนวัตร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(๒๕๖๓) ได้ศึกษางานวิจัยเรื่อง </w:t>
      </w:r>
      <w:r w:rsidRPr="004A09A5">
        <w:rPr>
          <w:rFonts w:ascii="TH SarabunPSK" w:eastAsia="Cordia New" w:hAnsi="TH SarabunPSK" w:cs="TH SarabunPSK" w:hint="cs"/>
          <w:color w:val="000000"/>
          <w:sz w:val="32"/>
          <w:szCs w:val="32"/>
          <w:lang w:bidi="th-TH"/>
        </w:rPr>
        <w:t>“</w:t>
      </w:r>
      <w:r w:rsidRPr="004A09A5">
        <w:rPr>
          <w:rFonts w:ascii="TH SarabunPSK" w:eastAsia="Cordia New" w:hAnsi="TH SarabunPSK" w:cs="TH SarabunPSK" w:hint="cs"/>
          <w:color w:val="000000"/>
          <w:sz w:val="32"/>
          <w:szCs w:val="32"/>
          <w:cs/>
          <w:lang w:bidi="th-TH"/>
        </w:rPr>
        <w:t>การประยุกต์ใช้พุทธปรัชญาและปรัชญาหลังนวยุคในการพัฒนาการท่องเที่ยวเชิงพระพุทธศาสนาในจังหวัดสงขล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ผลการวิจัยพบว่า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การท่องเที่ยวเชิงพระพุทธศาสนาในจังหวัดสงขลา เป็นรูปแบบการท่องเที่ยวที่มุ่งให้</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นักท่องเที่ยวได้รับประสบการณ์ที่หลากหลาย เพื่อการพักผ่อนและการทำความดีที่ส่งผลต่อการ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พัฒนาคุณภาพชีวิตทั้งด้านร่างกายและจิตใจ พุทธปรัชญาและปรัชญาหลังนวยุคว่าด้วยการ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ท่องเที่ยวเชิงศาสนา ประกอบด้วยหลักพุทธอภิปรัชญา (ขันธ์ ๕</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หลักพุทธญาณวิทยา (ปัญญา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๒</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หลักพุทธจริยศาสตร์ (พุทธจริยศาสตร์ ๓</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ระดับ) หลักพุทธจริยธรรม (พละธรรม ๔</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และพุทธสุนทรียศาสตร์ (สัปปายะ ๗</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และแนวคิดทางปรัชญาหลังนวยุคของมิเชล ฟูโกต์ เรื่อง</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เทคโนโลยีการตลาด ส่วนการนำพุทธปรัชญาและปรัชญาหลังนวยุคมาประยุกต์ใช้เป็น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ในการพัฒนาการท่องเที่ยวเชิงพระพุทธศาสนาในจังหวัดสงขลา สามารถประยุกต์ใช้ได้ใน</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๘</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ด้าน ได้แก่ ด้านทรัพยากรการท่องเที่ยว ด้านการจัดการภูมิทัศน์ ด้านความร่วมมือ (รัฐ วัดและชุมชน) ด้านบุคลากร ด้านสิ่งอำนวยความสะดวก ด้านร้านค้า/สินค้าที่ระลึก ด้านข้อมูล</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สารสนเทศ และด้านการประชาสัมพันธ์องค์ความรู้ใหม่และต้นแบบในการพัฒนาการ</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ท่องเที่ยวเชิงพระพุทธศาสนา เป็นองค์ความรู้เพื่อการพัฒนาการท่องเที่ยวเชิงพระพุทธศาสนา</w:t>
      </w:r>
      <w:r w:rsidRPr="004A09A5">
        <w:rPr>
          <w:rFonts w:ascii="TH SarabunPSK" w:eastAsia="Cordia New" w:hAnsi="TH SarabunPSK" w:cs="TH SarabunPSK" w:hint="cs"/>
          <w:color w:val="000000"/>
          <w:sz w:val="32"/>
          <w:szCs w:val="32"/>
          <w:lang w:bidi="th-TH"/>
        </w:rPr>
        <w:t xml:space="preserve"> </w:t>
      </w:r>
      <w:r w:rsidRPr="004A09A5">
        <w:rPr>
          <w:rFonts w:ascii="TH SarabunPSK" w:eastAsia="Cordia New" w:hAnsi="TH SarabunPSK" w:cs="TH SarabunPSK" w:hint="cs"/>
          <w:color w:val="000000"/>
          <w:sz w:val="32"/>
          <w:szCs w:val="32"/>
          <w:cs/>
          <w:lang w:bidi="th-TH"/>
        </w:rPr>
        <w:t xml:space="preserve">ภายใต้โมเดล </w:t>
      </w:r>
      <w:r w:rsidRPr="004A09A5">
        <w:rPr>
          <w:rFonts w:ascii="TH SarabunPSK" w:eastAsia="Cordia New" w:hAnsi="TH SarabunPSK" w:cs="TH SarabunPSK" w:hint="cs"/>
          <w:color w:val="000000"/>
          <w:sz w:val="32"/>
          <w:szCs w:val="32"/>
          <w:lang w:bidi="th-TH"/>
        </w:rPr>
        <w:t>“LVW - BDTI”</w:t>
      </w:r>
    </w:p>
    <w:p w14:paraId="35FD5B1F" w14:textId="539D8D93" w:rsidR="00A44A37" w:rsidRPr="004A09A5" w:rsidRDefault="00A44A37"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p>
    <w:p w14:paraId="101EBE9E" w14:textId="77777777" w:rsidR="000C5FD8" w:rsidRPr="004A09A5" w:rsidRDefault="000C5FD8" w:rsidP="009F57E2">
      <w:pPr>
        <w:tabs>
          <w:tab w:val="left" w:pos="993"/>
          <w:tab w:val="left" w:pos="1036"/>
          <w:tab w:val="left" w:pos="1418"/>
          <w:tab w:val="left" w:pos="1750"/>
          <w:tab w:val="left" w:pos="2086"/>
          <w:tab w:val="left" w:pos="2450"/>
          <w:tab w:val="left" w:pos="2814"/>
        </w:tabs>
        <w:spacing w:before="240"/>
        <w:jc w:val="thaiDistribute"/>
        <w:rPr>
          <w:rFonts w:ascii="TH SarabunPSK" w:hAnsi="TH SarabunPSK" w:cs="TH SarabunPSK"/>
          <w:b/>
          <w:bCs/>
          <w:color w:val="000000"/>
          <w:sz w:val="32"/>
          <w:szCs w:val="32"/>
        </w:rPr>
      </w:pPr>
      <w:bookmarkStart w:id="110" w:name="_Hlk81900580"/>
      <w:r w:rsidRPr="004A09A5">
        <w:rPr>
          <w:rFonts w:ascii="TH SarabunPSK" w:hAnsi="TH SarabunPSK" w:cs="TH SarabunPSK" w:hint="cs"/>
          <w:b/>
          <w:bCs/>
          <w:color w:val="000000"/>
          <w:sz w:val="32"/>
          <w:szCs w:val="32"/>
          <w:cs/>
        </w:rPr>
        <w:t xml:space="preserve">ตารางที่ ๒.๘ </w:t>
      </w:r>
      <w:bookmarkStart w:id="111" w:name="_Hlk132376495"/>
      <w:r w:rsidRPr="004A09A5">
        <w:rPr>
          <w:rFonts w:ascii="TH SarabunPSK" w:hAnsi="TH SarabunPSK" w:cs="TH SarabunPSK" w:hint="cs"/>
          <w:b/>
          <w:bCs/>
          <w:color w:val="000000"/>
          <w:sz w:val="32"/>
          <w:szCs w:val="32"/>
          <w:cs/>
        </w:rPr>
        <w:t>แสดงงานวิจัยเกี่ยวกับการพัฒนานวัตกรรมการรู้คิดแบบมีส่วนร่วมของชุมชนต่อการท่องเที่ยววัฒนธรรมเชิงพุทธ</w:t>
      </w:r>
      <w:bookmarkEnd w:id="111"/>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1345EAA0" w14:textId="77777777" w:rsidTr="006B16AA">
        <w:tc>
          <w:tcPr>
            <w:tcW w:w="2835" w:type="dxa"/>
          </w:tcPr>
          <w:p w14:paraId="0683617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793F7A5B"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w:t>
            </w:r>
          </w:p>
        </w:tc>
      </w:tr>
      <w:tr w:rsidR="000C5FD8" w:rsidRPr="004A09A5" w14:paraId="6A145933" w14:textId="77777777" w:rsidTr="006B16AA">
        <w:tc>
          <w:tcPr>
            <w:tcW w:w="2835" w:type="dxa"/>
          </w:tcPr>
          <w:p w14:paraId="7C46AF73"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พระครูวิจิตรรัตนวัตร (๒๕๖๓)</w:t>
            </w:r>
          </w:p>
        </w:tc>
        <w:tc>
          <w:tcPr>
            <w:tcW w:w="5387" w:type="dxa"/>
          </w:tcPr>
          <w:p w14:paraId="3EC5B8E0"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องเที่ยวเชิงพระพุทธศาสนาในจังหวัดสงขลาเป็นรูปแบบการท่องเที่ยวที่มุ่งให้นักท่องเที่ยวได้รับประสบการณ์ที่หลากหลาย </w:t>
            </w:r>
          </w:p>
          <w:p w14:paraId="42524B0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เพื่อการพักผ่อนและการทำความดีที่ส่งผลต่อการ พัฒนาคุณภาพชีวิตทั้งด้านร่างกายและจิตใจพุทธปรัชญาและปรัชญาหลังนวยุคว่าด้วยการท่องเที่ยวเชิงศาสนา</w:t>
            </w:r>
          </w:p>
        </w:tc>
      </w:tr>
      <w:tr w:rsidR="000C5FD8" w:rsidRPr="004A09A5" w14:paraId="6C6EF809" w14:textId="77777777" w:rsidTr="006B16AA">
        <w:tc>
          <w:tcPr>
            <w:tcW w:w="2835" w:type="dxa"/>
            <w:tcBorders>
              <w:bottom w:val="single" w:sz="4" w:space="0" w:color="000000"/>
            </w:tcBorders>
          </w:tcPr>
          <w:p w14:paraId="29AEF2B0"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พิมพ์ระวี โรจน์รุ่งสัตย์ (๒๕๖๓)</w:t>
            </w:r>
          </w:p>
        </w:tc>
        <w:tc>
          <w:tcPr>
            <w:tcW w:w="5387" w:type="dxa"/>
            <w:tcBorders>
              <w:bottom w:val="single" w:sz="4" w:space="0" w:color="000000"/>
            </w:tcBorders>
          </w:tcPr>
          <w:p w14:paraId="37A118C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ชุมชนมีศักยภาพในการพัฒนาการท่องเที่ยวในชุมชนหนองจอกทั้ง ๗ ด้าน คือ </w:t>
            </w:r>
          </w:p>
          <w:p w14:paraId="3A3FCDF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ด้านทรัพยากรการท่องเที่ยว </w:t>
            </w:r>
          </w:p>
          <w:p w14:paraId="3CCDC131"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ด้านสิ่งอำนวยความสะดวก </w:t>
            </w:r>
          </w:p>
          <w:p w14:paraId="3C7958AE"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ด้านความสามารถในการเข้าถึง </w:t>
            </w:r>
          </w:p>
          <w:p w14:paraId="164BE9EC"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ด้านกิจกรรม </w:t>
            </w:r>
          </w:p>
          <w:p w14:paraId="7959CCFC"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ด้านที่พัก </w:t>
            </w:r>
          </w:p>
          <w:p w14:paraId="0519DFF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๖</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ด้านทรัพยากรบุคคลสำหรับการท่องเที่ยว </w:t>
            </w:r>
          </w:p>
          <w:p w14:paraId="4CB23A2F"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๗</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ด้านการส่งเสริมการท่องเที่ยวส่วนความคิดเห็นเกี่ยวกับศักยภาพของแหล่งท่องเที่ยว</w:t>
            </w:r>
          </w:p>
        </w:tc>
      </w:tr>
      <w:tr w:rsidR="000C5FD8" w:rsidRPr="004A09A5" w14:paraId="139DC769" w14:textId="77777777" w:rsidTr="006B16AA">
        <w:tc>
          <w:tcPr>
            <w:tcW w:w="2835" w:type="dxa"/>
            <w:tcBorders>
              <w:top w:val="single" w:sz="4" w:space="0" w:color="000000"/>
              <w:bottom w:val="single" w:sz="4" w:space="0" w:color="000000"/>
            </w:tcBorders>
          </w:tcPr>
          <w:p w14:paraId="782E5EBD"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ประยูร อิมิวัตร์ (๒๕๖๒</w:t>
            </w:r>
            <w:r w:rsidRPr="004A09A5">
              <w:rPr>
                <w:rFonts w:ascii="TH SarabunPSK" w:hAnsi="TH SarabunPSK" w:cs="TH SarabunPSK" w:hint="cs"/>
                <w:color w:val="000000"/>
                <w:sz w:val="32"/>
                <w:szCs w:val="32"/>
              </w:rPr>
              <w:t>)</w:t>
            </w:r>
          </w:p>
        </w:tc>
        <w:tc>
          <w:tcPr>
            <w:tcW w:w="5387" w:type="dxa"/>
            <w:tcBorders>
              <w:top w:val="single" w:sz="4" w:space="0" w:color="000000"/>
              <w:bottom w:val="single" w:sz="4" w:space="0" w:color="000000"/>
            </w:tcBorders>
          </w:tcPr>
          <w:p w14:paraId="25F5610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 xml:space="preserve">  การจัดการการท่องเที่ยวเชิงประวัติศาสตร์และวัฒนธรรมชุมชนในอำเภอเวียงชัย มี</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๘</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ประเด็น ได้แก่</w:t>
            </w:r>
          </w:p>
          <w:p w14:paraId="51987128"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การกำหนดนโยบายการท่องเที่ยว </w:t>
            </w:r>
          </w:p>
          <w:p w14:paraId="6039F208"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ความสามารถในการวางแผนและจัดการการท่องเที่ยว      เชิงระบบ </w:t>
            </w:r>
          </w:p>
          <w:p w14:paraId="2A070954"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การสร้างความเข้าใจของชุมชนต่อการท่องเที่ยว</w:t>
            </w:r>
            <w:r w:rsidRPr="004A09A5">
              <w:rPr>
                <w:rFonts w:ascii="TH SarabunPSK" w:eastAsia="Cordia New" w:hAnsi="TH SarabunPSK" w:cs="TH SarabunPSK" w:hint="cs"/>
                <w:color w:val="000000"/>
                <w:sz w:val="32"/>
                <w:szCs w:val="32"/>
              </w:rPr>
              <w:t xml:space="preserve"> </w:t>
            </w:r>
          </w:p>
          <w:p w14:paraId="6AFDAEFC"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การสร้างความร่วมมือกับภาคีเครือข่ายประชารัฐ </w:t>
            </w:r>
          </w:p>
          <w:p w14:paraId="212EE0B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ความสามารถของชุมชนในการรองรับนักท่องเที่ยว </w:t>
            </w:r>
          </w:p>
          <w:p w14:paraId="1E6FF7B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การสร้างความสามารถในการแข่งขัน   </w:t>
            </w:r>
          </w:p>
          <w:p w14:paraId="487E1D0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๗</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การสร้างความเข็มแข็งของชุมชน </w:t>
            </w:r>
          </w:p>
          <w:p w14:paraId="292BE285"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๘</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การพัฒนาแหล่งท่องเที่ยวเป็นผลสังเคราะห์การร่วมรังสรรค์</w:t>
            </w:r>
          </w:p>
        </w:tc>
      </w:tr>
      <w:tr w:rsidR="000C5FD8" w:rsidRPr="004A09A5" w14:paraId="18D6A703" w14:textId="77777777" w:rsidTr="006B16AA">
        <w:tc>
          <w:tcPr>
            <w:tcW w:w="2835" w:type="dxa"/>
            <w:tcBorders>
              <w:top w:val="single" w:sz="4" w:space="0" w:color="000000"/>
              <w:bottom w:val="single" w:sz="4" w:space="0" w:color="000000"/>
            </w:tcBorders>
          </w:tcPr>
          <w:p w14:paraId="26F7B860"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พยอม ธรรมบุตร (๒๕๖๒)</w:t>
            </w:r>
          </w:p>
        </w:tc>
        <w:tc>
          <w:tcPr>
            <w:tcW w:w="5387" w:type="dxa"/>
            <w:tcBorders>
              <w:top w:val="single" w:sz="4" w:space="0" w:color="000000"/>
              <w:bottom w:val="single" w:sz="4" w:space="0" w:color="000000"/>
            </w:tcBorders>
          </w:tcPr>
          <w:p w14:paraId="0868FB51"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 xml:space="preserve"> พัฒนาแบรนด์ท่องเที่ยวเชิงวัฒนธรรม ๔.๐ ชุมชนบางกอกใหญ่ กรุงเทพมหานครมีศักยภาพความพร้อมในการพัฒนาการท่องเที่ยวเชิงวัฒนธรรม </w:t>
            </w:r>
          </w:p>
          <w:p w14:paraId="3E7E0DFF"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๑</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 เพื่อพัฒนาแบรนด์ท่องเที่ยวเชิงวัฒนธรรม </w:t>
            </w:r>
          </w:p>
          <w:p w14:paraId="04EBB2A0"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 xml:space="preserve">  ๒</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 การสร้างแบรนด์จุดหมายปลายทาง </w:t>
            </w:r>
          </w:p>
          <w:p w14:paraId="6130666F"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cs/>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๓</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การสร้างส่วนประสมของจุดหมายปลายทางการสร้างภาพลักษณ์และอัตลักษณ์ของแบรนด์จุดหมายปลายทาง</w:t>
            </w:r>
          </w:p>
        </w:tc>
      </w:tr>
      <w:tr w:rsidR="000C5FD8" w:rsidRPr="004A09A5" w14:paraId="1D1CD2E7" w14:textId="77777777" w:rsidTr="006B16AA">
        <w:trPr>
          <w:trHeight w:val="1328"/>
        </w:trPr>
        <w:tc>
          <w:tcPr>
            <w:tcW w:w="2835" w:type="dxa"/>
            <w:tcBorders>
              <w:top w:val="single" w:sz="4" w:space="0" w:color="000000"/>
              <w:bottom w:val="single" w:sz="4" w:space="0" w:color="000000"/>
            </w:tcBorders>
          </w:tcPr>
          <w:p w14:paraId="7DD1ED23"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ภัทรบดินทร์ สุทธภักดี (๒๕๕๙)</w:t>
            </w:r>
          </w:p>
        </w:tc>
        <w:tc>
          <w:tcPr>
            <w:tcW w:w="5387" w:type="dxa"/>
            <w:tcBorders>
              <w:top w:val="single" w:sz="4" w:space="0" w:color="000000"/>
              <w:bottom w:val="single" w:sz="4" w:space="0" w:color="000000"/>
            </w:tcBorders>
          </w:tcPr>
          <w:p w14:paraId="798349C1"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 xml:space="preserve">  กลุ่มตัวอย่างนักท่องเที่ยวที่เดินทางมาท่องเที่ยวยังกว๊านพะเยาไม่ได้มีความต้องการเดินทางมาด้วยตนเอง แต่เป็นการมาตาม    คำชวนของเพื่อนที่เป็นเจ้าถิ่น      </w:t>
            </w:r>
          </w:p>
          <w:p w14:paraId="3CB15CA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๑</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ส่วนกลุ่มนักท่องเที่ยวที่ยังไม่เคยเดินทางมาท่องเที่ยวที่กว๊านพะเยา ให้เหตุผลว่ามีการรับรู้เกี่ยวกับข้อมูลการท่องเที่ยวของกว๊านพะเยาน้อยเกินไป</w:t>
            </w:r>
          </w:p>
          <w:p w14:paraId="7B3BA5DD"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๒</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สถานที่ท่องเที่ยวในจังหวัดท่องเที่ยวอื่นๆ ในขณะที่กว๊านพะเยาก็ยังไม่สามรถดึงดูดนักท่องเที่ยวได้มากพอ เนื่องจากกิจกรรมการท่องเที่ยวในปัจจุบันมีลักษณะเป็นกิจกรรมที่ใช้เวลาสั้นๆ</w:t>
            </w:r>
          </w:p>
          <w:p w14:paraId="3A570885"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 xml:space="preserve"> </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๓</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นักท่องเที่ยวไม่สามารถเข้าไปมีส่วนร่วม และดึงดูดให้นักท่องเที่ยวอยู่ในพื้นที่ได้นานนัก ส่งผลให้ผู้ประกอบการโรงแรมที่พักบางรายต้องขาดรายได้เนื่องจากไม่มีลูกค้าเข้าพัก </w:t>
            </w:r>
          </w:p>
          <w:p w14:paraId="37EEAC4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๔</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จำนวนนักท่องเที่ยวไม่สัมพันธ์กัน สิ่งที่พะเยาต้องทำ คือ       การรวมกลุ่มของธุรกิจที่เกี่ยวข้องกับการท่องเที่ยวในรูปแบบของเครือข่าย </w:t>
            </w:r>
          </w:p>
          <w:p w14:paraId="5A5346ED"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๕</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ร่วมกันสร้างแบรนด์ให้กับกว๊านพะเยาผ่านเรื่องเล่าตำนาน และประวัติศาสตร์ </w:t>
            </w:r>
          </w:p>
          <w:p w14:paraId="47D4E1F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๖</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กิจกรรมการท่องเที่ยวที่ช่วยเปิดมุมมองใหม่ของกว๊านพะเยา </w:t>
            </w:r>
          </w:p>
          <w:p w14:paraId="4CEDA1D6"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๗</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 xml:space="preserve">เพื่อให้นักท่องเที่ยวมีข้อมูลประกอบการตัดสินใจ </w:t>
            </w:r>
          </w:p>
          <w:p w14:paraId="5366782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pacing w:val="-4"/>
                <w:sz w:val="32"/>
                <w:szCs w:val="32"/>
                <w:cs/>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๘</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มั่นใจได้ว่าพะเยาจะเป็นตัวเลือกหนึ่งของการท่องเที่ยวที่ไม่ทำให้ผิดหวัง</w:t>
            </w:r>
          </w:p>
        </w:tc>
      </w:tr>
      <w:bookmarkEnd w:id="110"/>
    </w:tbl>
    <w:p w14:paraId="75D3B41E"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p>
    <w:p w14:paraId="55B1D8AF"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bookmarkStart w:id="112" w:name="_Hlk132204370"/>
    </w:p>
    <w:p w14:paraId="22D2A018"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p>
    <w:p w14:paraId="6FD93CA2"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color w:val="000000"/>
          <w:sz w:val="32"/>
          <w:szCs w:val="32"/>
          <w:lang w:bidi="th-TH"/>
        </w:rPr>
      </w:pPr>
    </w:p>
    <w:p w14:paraId="7BF7F814"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lastRenderedPageBreak/>
        <w:t>๒.๖.๒ งานวิจัยเกี่ยวกับการรู้คิดต่อการท่องเที่ยววัฒนธรรมเชิงพุทธ</w:t>
      </w:r>
      <w:bookmarkEnd w:id="112"/>
    </w:p>
    <w:p w14:paraId="72F50063" w14:textId="617E3BB7" w:rsidR="000C5FD8" w:rsidRPr="004A09A5" w:rsidRDefault="000C5FD8" w:rsidP="00257C1C">
      <w:pPr>
        <w:pStyle w:val="ListParagraph"/>
        <w:tabs>
          <w:tab w:val="left" w:pos="720"/>
          <w:tab w:val="left" w:pos="993"/>
        </w:tabs>
        <w:spacing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ab/>
        <w:t xml:space="preserve">พิธารัตน์ สุขะนินทร์ (๒๕๖๑) ได้ศึกษางานวิจัยเรื่อง </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การศึกษาการรับรู้ข้อมูล ทัศนคติ และพฤติกรรม ที่มีต่อการตัดสินใจท่องเที่ยวเชิงวัฒนธรรมของนักท่องเที่ยวชาวไทยในเขตกรุงเทพมหานคร</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ผลการวิจัยพบว่า</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๑</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ระดับความคิดเห็นเกี่ยวกับด้านการรับรู้ข้อมูลของ</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นักท่องเที่ยวชาวไทยในเขตกรุงเทพมหานคร อยู่ในระดับเห็นด้วยมาก ด้านทัศนคติของนักท่องเที่ยว</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 xml:space="preserve">ชาวไทยในเขตกรุงเทพมหานคร </w:t>
      </w:r>
      <w:r w:rsidR="00E9793D">
        <w:rPr>
          <w:rFonts w:ascii="TH SarabunPSK" w:hAnsi="TH SarabunPSK" w:cs="TH SarabunPSK" w:hint="cs"/>
          <w:color w:val="000000"/>
          <w:sz w:val="32"/>
          <w:szCs w:val="32"/>
          <w:cs/>
          <w:lang w:bidi="th-TH"/>
        </w:rPr>
        <w:t xml:space="preserve">     </w:t>
      </w:r>
      <w:r w:rsidRPr="004A09A5">
        <w:rPr>
          <w:rFonts w:ascii="TH SarabunPSK" w:hAnsi="TH SarabunPSK" w:cs="TH SarabunPSK" w:hint="cs"/>
          <w:color w:val="000000"/>
          <w:sz w:val="32"/>
          <w:szCs w:val="32"/>
          <w:cs/>
          <w:lang w:bidi="th-TH"/>
        </w:rPr>
        <w:t>อยู่ในระดับเห็นด้วยมาก ระดับความคิดเห็นเกี่ยวกับด้านพฤติกรรม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ของนักท่องเที่ยวชาวไทยในเขตกรุงเทพมหานคร อยู่ในระดับเห็นด้วยปานกลาง และระดับความ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คิดเห็นเกี่ยวกับด้านการตัดสินใจของนักท่องเที่ยวชาวไทยในเขตกรุงเทพมหานคร อยู่ในระดับที่มี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อิทธิพลต่อการตัดสินใจมาก (๒</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การรับรู้ข้อมูลมีผลต่อการตัดสินใจท่องเที่ยวเชิงวัฒนธรรมของ</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นักท่องเที่ยวชาวไทยในเขตกรุงเทพมหานคร อย่างมีนัยสำคัญทางสถิติที่ระดับ ๐</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๐๕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โดยการรับรู้</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ข้อมูลมีผลต่อการตัดสินใจท่องเที่ยวเชิงวัฒนธรรม ร้อยละ ๔๖</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๒</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๓</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ทัศนคติมีผลต่อการตัดสินใจ</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ท่องเที่ยวเชิงวัฒนธรรมของนักท่องเที่ยวชาวไทยในเขตกรุงเทพมหานคร อย่างมีนัยสำคัญทางสถิติที่</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ระดับ ๐</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๐๕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โดยทัศนคติมีผลต่อการตัดสินใจท่องเที่ยวเชิงวัฒนธรรม ร้อยละ ๖๓</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๑</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และ (๔</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พฤติกรรมมีผลต่อการตัดสินใจท่องเที่ยวเชิงวัฒนธรรมของนักท่องเที่ยวชาวไทยในเขต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กรุงเทพมหานคร อย่างมีนัยสำคัญทางสถิติที่ระดับ ๐</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๐๕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โดยพฤติกรรมมีผลต่อการตัดสินใจท่องเที่ยว</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เชิงวัฒนธรรม ร้อยละ ๖๑</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๕</w:t>
      </w:r>
    </w:p>
    <w:p w14:paraId="3C1CD02C" w14:textId="77777777"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hAnsi="TH SarabunPSK" w:cs="TH SarabunPSK" w:hint="cs"/>
          <w:color w:val="000000"/>
          <w:sz w:val="32"/>
          <w:szCs w:val="32"/>
          <w:cs/>
          <w:lang w:bidi="th-TH"/>
        </w:rPr>
        <w:tab/>
        <w:t xml:space="preserve">สุมาลี นันทศิริพล (๒๕๖๐) ได้ศึกษางานวิจัยเรื่อง </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พฤติกรรมการใช้บริการและการรับรู้กระบวนการให้บริการในแหล่งท่องเที่ยวเชิงวัฒนธรรม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ผลการวิจัยพบว่า</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นักท่องเที่ยวเลือกใช้บริการขนส่งโดยคำนึงถึงความสะดวก เลือกท่องเที่ยววัฒนธรรมท้องถิ่นที่มีวิถีชีวิต ประเมินความคุ้มค่าของวัฒนธรรมท้องถิ่นว่ามีคุณค่าควรแก่การอนุรักษ์อยู่ในระดับมาก</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และตัดสินใจซื้อผลิตภัณฑ์ท้องถิ่นโดยเปรียบเทียบราคาของแต่ละร้านก่อนตัดสินใจซื้ออยู่ใน</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ระดับปานกลาง ด้านกระบวนการบริการของแหล่งท่องเที่ยว พบว่า คนในท้องถิ่นมีอัธยาศัยไมตรี</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จิตดี นักท่องเที่ยวรู้สึกเป็นส่วนหนึ่งของการพัฒนาท้องถิ่น และจะบอกต่อคนอื่นๆ ให้มาเที่ยวในแหล่งท่องเที่ยวแห่งนี้อยู่ในระดับมาก ส่วนข้อมูลข่าวสารที่ได้รับก่อนมาเที่ยวตรงตามจริงเมื่อมา</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ท่องเที่ยวอยู่ในระดับปานกลาง ข้อเสนอแนะในการจัดการบริการของแหล่งท่องเที่ยวควรจัดให้</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สอดคล้องกับพฤติกรรมการเดินทางท่องเที่ยว การเลือกแหล่งท่องเที่ยว การตัดสินใจซื้อ การประเมินความคุ้มค่า นอกจากนี้ต้องคำนึงถึงกระบวนการบริการด้านบุคคล ความรู้สึกในการเป็น</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เจ้าของ การกระตุ้นความคิด และการให้ข้อมูลข่าวสาร</w:t>
      </w:r>
    </w:p>
    <w:p w14:paraId="386B0BB7" w14:textId="77777777" w:rsidR="000C5FD8" w:rsidRPr="004A09A5" w:rsidRDefault="000C5FD8" w:rsidP="009F57E2">
      <w:pPr>
        <w:tabs>
          <w:tab w:val="left" w:pos="993"/>
          <w:tab w:val="left" w:pos="1036"/>
          <w:tab w:val="left" w:pos="1418"/>
          <w:tab w:val="left" w:pos="1750"/>
          <w:tab w:val="left" w:pos="2086"/>
          <w:tab w:val="left" w:pos="2450"/>
          <w:tab w:val="left" w:pos="2814"/>
        </w:tabs>
        <w:spacing w:before="24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๙ </w:t>
      </w:r>
      <w:bookmarkStart w:id="113" w:name="_Hlk132376635"/>
      <w:r w:rsidRPr="004A09A5">
        <w:rPr>
          <w:rFonts w:ascii="TH SarabunPSK" w:hAnsi="TH SarabunPSK" w:cs="TH SarabunPSK" w:hint="cs"/>
          <w:b/>
          <w:bCs/>
          <w:color w:val="000000"/>
          <w:sz w:val="32"/>
          <w:szCs w:val="32"/>
          <w:cs/>
        </w:rPr>
        <w:t>แสดงงานวิจัยเกี่ยวกับการพัฒนานวัตกรรมการรู้คิดของนักท่องเที่ยววัฒนธรรมเชิงพุทธ</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21F37790" w14:textId="77777777" w:rsidTr="006B16AA">
        <w:tc>
          <w:tcPr>
            <w:tcW w:w="2835" w:type="dxa"/>
          </w:tcPr>
          <w:bookmarkEnd w:id="113"/>
          <w:p w14:paraId="7DAD3C40"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79ED5C1B"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ผลงานวิจัย</w:t>
            </w:r>
          </w:p>
        </w:tc>
      </w:tr>
      <w:tr w:rsidR="000C5FD8" w:rsidRPr="004A09A5" w14:paraId="0A7DCAD3" w14:textId="77777777" w:rsidTr="006B16AA">
        <w:tc>
          <w:tcPr>
            <w:tcW w:w="2835" w:type="dxa"/>
          </w:tcPr>
          <w:p w14:paraId="143E9D9E"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พิธารัตน์ สุขะนินทร์ (๒๕๖๑</w:t>
            </w:r>
            <w:r w:rsidRPr="004A09A5">
              <w:rPr>
                <w:rFonts w:ascii="TH SarabunPSK" w:hAnsi="TH SarabunPSK" w:cs="TH SarabunPSK" w:hint="cs"/>
                <w:color w:val="000000"/>
                <w:sz w:val="32"/>
                <w:szCs w:val="32"/>
              </w:rPr>
              <w:t>)</w:t>
            </w:r>
          </w:p>
        </w:tc>
        <w:tc>
          <w:tcPr>
            <w:tcW w:w="5387" w:type="dxa"/>
          </w:tcPr>
          <w:p w14:paraId="413162C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ด้านการรับรู้ข้อมูลของนักท่องเที่ยวชาวไทยในเขตกรุงเทพมหานครอยู่ในระดับเห็นด้วยมาก </w:t>
            </w:r>
          </w:p>
          <w:p w14:paraId="1EA67456"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ด้านทัศนคติของนักท่องเที่ยวอยู่ในระดับเห็นด้วยมาก </w:t>
            </w:r>
          </w:p>
          <w:p w14:paraId="72C9C22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ด้านพฤติกรรมอยู่ในระดับเห็นด้วยปานกลาง </w:t>
            </w:r>
          </w:p>
          <w:p w14:paraId="412989B6"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ด้านการตัดสินใจของนักท่องเที่ยวชาวไทยอยู่ในระดับ</w:t>
            </w:r>
            <w:r w:rsidRPr="004A09A5">
              <w:rPr>
                <w:rFonts w:ascii="TH SarabunPSK" w:eastAsia="Cordia New" w:hAnsi="TH SarabunPSK" w:cs="TH SarabunPSK" w:hint="cs"/>
                <w:color w:val="000000"/>
                <w:sz w:val="32"/>
                <w:szCs w:val="32"/>
              </w:rPr>
              <w:t xml:space="preserve">  </w:t>
            </w:r>
          </w:p>
          <w:p w14:paraId="7194F29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lastRenderedPageBreak/>
              <w:t xml:space="preserve">ที่มีอิทธิพลต่อการตัดสินใจมาก </w:t>
            </w:r>
          </w:p>
          <w:p w14:paraId="7A2B852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การรับรู้ข้อมูลมีผลต่อการตัดสินใจท่องเที่ยวเชิงวัฒนธรรมของนักท่องเที่ยวชาวไทยในเขตกรุงเทพมหานคร อย่างมีนัยสำคัญทางสถิติที่ระดับ ๐.๐๕ </w:t>
            </w:r>
          </w:p>
          <w:p w14:paraId="729F7A56"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ทัศนคติมีผลต่อการตัดสินใจ ท่องเที่ยวเชิงวัฒนธรรมของนักท่องเที่ยวชาวไทยในเขตกรุงเทพมหานคร อย่างมีนัยสำคัญทางสถิติที่ ระดับ ๐.๐๕</w:t>
            </w:r>
          </w:p>
          <w:p w14:paraId="6B25215D"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cs/>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๗</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พฤติกรรมมีผลต่อการตัดสินใจท่องเที่ยวเชิงวัฒนธรรมของนักท่องเที่ยวชาวไทยในเขต กรุงเทพมหานคร อย่างมีนัยสำคัญทางสถิติที่ระดับ ๐.๐๕ </w:t>
            </w:r>
          </w:p>
        </w:tc>
      </w:tr>
      <w:tr w:rsidR="000C5FD8" w:rsidRPr="004A09A5" w14:paraId="498DB96D" w14:textId="77777777" w:rsidTr="006B16AA">
        <w:trPr>
          <w:trHeight w:val="3005"/>
        </w:trPr>
        <w:tc>
          <w:tcPr>
            <w:tcW w:w="2835" w:type="dxa"/>
            <w:tcBorders>
              <w:bottom w:val="single" w:sz="4" w:space="0" w:color="000000"/>
            </w:tcBorders>
          </w:tcPr>
          <w:p w14:paraId="16DAB2A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สุมาลี นันทศิริพล (๒๕๖๐</w:t>
            </w:r>
            <w:r w:rsidRPr="004A09A5">
              <w:rPr>
                <w:rFonts w:ascii="TH SarabunPSK" w:hAnsi="TH SarabunPSK" w:cs="TH SarabunPSK" w:hint="cs"/>
                <w:color w:val="000000"/>
                <w:sz w:val="32"/>
                <w:szCs w:val="32"/>
              </w:rPr>
              <w:t>)</w:t>
            </w:r>
          </w:p>
        </w:tc>
        <w:tc>
          <w:tcPr>
            <w:tcW w:w="5387" w:type="dxa"/>
            <w:tcBorders>
              <w:bottom w:val="single" w:sz="4" w:space="0" w:color="000000"/>
            </w:tcBorders>
          </w:tcPr>
          <w:p w14:paraId="5F03AA3F"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นักท่องเที่ยวเลือกใช้บริการขนส่งโดยคำนึงถึงความสะดวก</w:t>
            </w:r>
          </w:p>
          <w:p w14:paraId="2AA711F9"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เลือกท่องเที่ยววัฒนธรรมท้องถิ่นที่มีวิถีชีวิต </w:t>
            </w:r>
          </w:p>
          <w:p w14:paraId="66694430"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ประเมินความคุ้มค่าของวัฒนธรรมท้องถิ่นว่ามีคุณค่าควรแก่การอนุรักษ์อยู่ในระดับมาก</w:t>
            </w:r>
          </w:p>
          <w:p w14:paraId="6F69D14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ด้านกระบวนการบริการของแหล่งท่องเที่ยวคนในท้องถิ่นมีอัธยาศัยไมตรี จิตดี นักท่องเที่ยวรู้สึกเป็นส่วนหนึ่งของ       การพัฒนาท้องถิ่น และจะบอกต่อคนอื่นๆ </w:t>
            </w:r>
          </w:p>
        </w:tc>
      </w:tr>
    </w:tbl>
    <w:p w14:paraId="5D0F6C87" w14:textId="2391303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4672" behindDoc="0" locked="0" layoutInCell="1" allowOverlap="1" wp14:anchorId="7C0FB876" wp14:editId="5D79C541">
                <wp:simplePos x="0" y="0"/>
                <wp:positionH relativeFrom="column">
                  <wp:posOffset>-5080</wp:posOffset>
                </wp:positionH>
                <wp:positionV relativeFrom="paragraph">
                  <wp:posOffset>8890</wp:posOffset>
                </wp:positionV>
                <wp:extent cx="5216525" cy="0"/>
                <wp:effectExtent l="13970" t="8890" r="8255" b="10160"/>
                <wp:wrapNone/>
                <wp:docPr id="183" name="Straight Arrow Connector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652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4B4E17" id="Straight Arrow Connector 183" o:spid="_x0000_s1026" type="#_x0000_t32" style="position:absolute;margin-left:-.4pt;margin-top:.7pt;width:410.75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" strokeweight=".5pt"/>
            </w:pict>
          </mc:Fallback>
        </mc:AlternateContent>
      </w:r>
    </w:p>
    <w:p w14:paraId="33C36065" w14:textId="77777777"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b/>
          <w:bCs/>
          <w:color w:val="000000"/>
          <w:sz w:val="32"/>
          <w:szCs w:val="32"/>
        </w:rPr>
      </w:pPr>
      <w:r w:rsidRPr="004A09A5">
        <w:rPr>
          <w:rFonts w:ascii="TH SarabunPSK" w:hAnsi="TH SarabunPSK" w:cs="TH SarabunPSK" w:hint="cs"/>
          <w:color w:val="000000"/>
          <w:sz w:val="32"/>
          <w:szCs w:val="32"/>
          <w:cs/>
        </w:rPr>
        <w:tab/>
      </w:r>
      <w:bookmarkStart w:id="114" w:name="_Hlk132204435"/>
      <w:r w:rsidRPr="004A09A5">
        <w:rPr>
          <w:rFonts w:ascii="TH SarabunPSK" w:hAnsi="TH SarabunPSK" w:cs="TH SarabunPSK" w:hint="cs"/>
          <w:b/>
          <w:bCs/>
          <w:color w:val="000000"/>
          <w:sz w:val="32"/>
          <w:szCs w:val="32"/>
          <w:cs/>
        </w:rPr>
        <w:t xml:space="preserve">๒.๖.๓ </w:t>
      </w:r>
      <w:bookmarkStart w:id="115" w:name="_Hlk132204553"/>
      <w:r w:rsidRPr="004A09A5">
        <w:rPr>
          <w:rFonts w:ascii="TH SarabunPSK" w:eastAsia="Cordia New" w:hAnsi="TH SarabunPSK" w:cs="TH SarabunPSK" w:hint="cs"/>
          <w:b/>
          <w:bCs/>
          <w:color w:val="000000"/>
          <w:sz w:val="32"/>
          <w:szCs w:val="32"/>
          <w:cs/>
        </w:rPr>
        <w:t>งานวิจัยเกี่ยวกับการส่งเสริมการท่องเที่ยววัฒนธรรมเชิงพุทธ</w:t>
      </w:r>
      <w:bookmarkEnd w:id="115"/>
    </w:p>
    <w:bookmarkEnd w:id="114"/>
    <w:p w14:paraId="6955C500" w14:textId="2151D603" w:rsidR="000C5FD8" w:rsidRPr="004A09A5" w:rsidRDefault="000C5FD8" w:rsidP="009F57E2">
      <w:pPr>
        <w:pStyle w:val="ListParagraph"/>
        <w:tabs>
          <w:tab w:val="left" w:pos="720"/>
          <w:tab w:val="left" w:pos="993"/>
        </w:tabs>
        <w:spacing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eastAsia="Cordia New" w:hAnsi="TH SarabunPSK" w:cs="TH SarabunPSK" w:hint="cs"/>
          <w:color w:val="000000"/>
          <w:sz w:val="32"/>
          <w:szCs w:val="32"/>
        </w:rPr>
        <w:tab/>
      </w:r>
      <w:r w:rsidRPr="004A09A5">
        <w:rPr>
          <w:rFonts w:ascii="TH SarabunPSK" w:hAnsi="TH SarabunPSK" w:cs="TH SarabunPSK" w:hint="cs"/>
          <w:color w:val="000000"/>
          <w:sz w:val="32"/>
          <w:szCs w:val="32"/>
          <w:cs/>
          <w:lang w:bidi="th-TH"/>
        </w:rPr>
        <w:t xml:space="preserve">จิราณีย์ พันมูล ได้ศึกษางานวิจัยเรื่อง </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กิจกรรมวัฒนธรรมเพื่อส่งเสริมการท่องเที่ยวเชิงวัฒนธรรมชุมชนเกาะเกร็ด จังหวัดนนทบุรี</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 xml:space="preserve"> ผลการวิจัยพบว่า</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เป็นสังคมแบบวัฒนธรรมของคนไทยพุทธ คนไทยเชื้อสายมอญ และคนไทยมุสลิมที่อาศัยอยู่ร่วมกันมาอย่างยาวนาน งานวิจัยนี้มีวัตถุประสงค์</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เพื่อคัดสรรและจัดกิจกรรมทางวัฒนธรรมที่บูรณาการอัตลักษณ์ร่วมแบบวัฒนธรรม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ของคนไทยพุทธ คนไทยเชื้อสายมอญ และคนไทยมุสลิมในเกาะเกร็ด ด้วยกระบวนการวิจัยเชิง</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ปฏิบัติการแบบมีส่วนร่วม ซึ่งมีการดำเนินงานดังนี้ ๑</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การค้นหาอัตลักษณ์ร่วมของสังคมวัฒนธรรม ๒</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การคัดสรรกิจกรรมทางวัฒนธรรมที่สะท้อนอัตลักษณ์ร่วม และ ๓</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การสร้าง</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การจัดกิจกรรมทางวัฒนธรรมที่สะท้อนอัตลักษณ์ร่วม ด้วยขั้นตอนดังนี้ ๑</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การตั้ง</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เป้าหมายชุมชน ๒</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การสร้างคณะทำงาน ๓</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การวางแผน ๔</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การสร้างเครือข่าย 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การสื่อสาร</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 xml:space="preserve">และประชาสัมพันธ์ </w:t>
      </w:r>
      <w:r w:rsidR="00EF55A0">
        <w:rPr>
          <w:rFonts w:ascii="TH SarabunPSK" w:hAnsi="TH SarabunPSK" w:cs="TH SarabunPSK" w:hint="cs"/>
          <w:color w:val="000000"/>
          <w:sz w:val="32"/>
          <w:szCs w:val="32"/>
          <w:cs/>
          <w:lang w:bidi="th-TH"/>
        </w:rPr>
        <w:t xml:space="preserve">   </w:t>
      </w:r>
      <w:r w:rsidRPr="004A09A5">
        <w:rPr>
          <w:rFonts w:ascii="TH SarabunPSK" w:hAnsi="TH SarabunPSK" w:cs="TH SarabunPSK" w:hint="cs"/>
          <w:color w:val="000000"/>
          <w:sz w:val="32"/>
          <w:szCs w:val="32"/>
          <w:cs/>
          <w:lang w:bidi="th-TH"/>
        </w:rPr>
        <w:t>๖</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การดำเนินงาน และ ๗</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 xml:space="preserve">การติดตามประเมินผล ผลวิจัยพบว่า อัตลักษณ์ร่วมทางวัฒนธรรมของเกาะเกร็ดเกิดจากการเห็นคุณค่าและการยอมรับซึ่งกันและกัน ซึ่งนำเสนอผ่านคติธรรมการดำเนินชีวิต คือ </w:t>
      </w:r>
      <w:r w:rsidRPr="004A09A5">
        <w:rPr>
          <w:rFonts w:ascii="TH SarabunPSK" w:hAnsi="TH SarabunPSK" w:cs="TH SarabunPSK" w:hint="cs"/>
          <w:color w:val="000000"/>
          <w:sz w:val="32"/>
          <w:szCs w:val="32"/>
          <w:lang w:bidi="th-TH"/>
        </w:rPr>
        <w:t>“</w:t>
      </w:r>
      <w:r w:rsidRPr="004A09A5">
        <w:rPr>
          <w:rFonts w:ascii="TH SarabunPSK" w:hAnsi="TH SarabunPSK" w:cs="TH SarabunPSK" w:hint="cs"/>
          <w:color w:val="000000"/>
          <w:sz w:val="32"/>
          <w:szCs w:val="32"/>
          <w:cs/>
          <w:lang w:bidi="th-TH"/>
        </w:rPr>
        <w:t>การอยู่ร่วมกันอย่างสันติ</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และสะท้อนผ่านการเห็นคุณค่าของประวัติศาสตร์ชุมชนการแบ่งปันทรัพยากรต่าง ๆ และการเคารพกฎเกณฑ์ในการอยู่</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ร่วมกัน การนำเสนออัตลักษณ์ร่วมของชุมชนเกาะเกร็ดด้วยการจัดกิจกรรมทางวัฒนธรรม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ด้านศิลปะการแสดงที่มีการผสมผสานและบูรณาการศิลปะการแสดงของคนไทยพุทธ (รำไทย)</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คน</w:t>
      </w:r>
      <w:r w:rsidRPr="004A09A5">
        <w:rPr>
          <w:rFonts w:ascii="TH SarabunPSK" w:hAnsi="TH SarabunPSK" w:cs="TH SarabunPSK" w:hint="cs"/>
          <w:color w:val="000000"/>
          <w:sz w:val="32"/>
          <w:szCs w:val="32"/>
          <w:cs/>
          <w:lang w:bidi="th-TH"/>
        </w:rPr>
        <w:lastRenderedPageBreak/>
        <w:t>ไทยเชื้อสายมอญ (รำมอญ) และคนไทยมุสลิม (ลิเกฮูลู) ในช่วงเทศกาลสงกรานต์เกาะเกร็ด</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ส่งผลให้ชุมชนตระหนักเห็นคุณค่าอัตลักษณ์ร่วม เกิดความภาคภูมิใจ เกิดพื้นที่ทางวัฒนธรรม</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ร่วม รวมทั้งมีกิจกรรมวัฒนธรรมด้วยกลไกการขับเคลื่อนของคณะกรรมการชุมชนร่วมกับ</w:t>
      </w:r>
      <w:r w:rsidRPr="004A09A5">
        <w:rPr>
          <w:rFonts w:ascii="TH SarabunPSK" w:hAnsi="TH SarabunPSK" w:cs="TH SarabunPSK" w:hint="cs"/>
          <w:color w:val="000000"/>
          <w:sz w:val="32"/>
          <w:szCs w:val="32"/>
          <w:lang w:bidi="th-TH"/>
        </w:rPr>
        <w:t xml:space="preserve"> </w:t>
      </w:r>
      <w:r w:rsidRPr="004A09A5">
        <w:rPr>
          <w:rFonts w:ascii="TH SarabunPSK" w:hAnsi="TH SarabunPSK" w:cs="TH SarabunPSK" w:hint="cs"/>
          <w:color w:val="000000"/>
          <w:sz w:val="32"/>
          <w:szCs w:val="32"/>
          <w:cs/>
          <w:lang w:bidi="th-TH"/>
        </w:rPr>
        <w:t xml:space="preserve">องค์การบริหารส่วนตำบลเกาะเกร็ด </w:t>
      </w:r>
      <w:r w:rsidR="00730E39">
        <w:rPr>
          <w:rFonts w:ascii="TH SarabunPSK" w:hAnsi="TH SarabunPSK" w:cs="TH SarabunPSK" w:hint="cs"/>
          <w:color w:val="000000"/>
          <w:sz w:val="32"/>
          <w:szCs w:val="32"/>
          <w:cs/>
          <w:lang w:bidi="th-TH"/>
        </w:rPr>
        <w:t xml:space="preserve">    </w:t>
      </w:r>
      <w:r w:rsidRPr="004A09A5">
        <w:rPr>
          <w:rFonts w:ascii="TH SarabunPSK" w:hAnsi="TH SarabunPSK" w:cs="TH SarabunPSK" w:hint="cs"/>
          <w:color w:val="000000"/>
          <w:sz w:val="32"/>
          <w:szCs w:val="32"/>
          <w:cs/>
          <w:lang w:bidi="th-TH"/>
        </w:rPr>
        <w:t>เพื่อสร้างมิติใหม่ของการท่องเที่ยวเชิงวัฒนธรรมของเกาะเกร็ด</w:t>
      </w:r>
    </w:p>
    <w:p w14:paraId="1A7387B0" w14:textId="77777777"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 xml:space="preserve">ฮากีมี เบญจสมทิธิ์ (๒๕๖๓) ได้ศึกษางานวิจัยเรื่อง </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ส่งเสริมและพัฒนาการท่องเที่ยววัฒนธรรมในเขตเทศบาลเมืองปัตตานี</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ผลการวิจัยพบว่า 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แหล่งท่องเที่ยวเชิงวัฒนธรรมในเขตเทศบาลเมืองปัตตานีคือ แหล่งท่องเที่ยวทางวัฒนธรรม 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ศาสนา ได้แก่ วัด มัสยิด และศาลเจ้า</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ส่งเสริมและพัฒนาการท่องเที่ยววัฒนธรรมในเขตเทศบาลเมืองปัตตานี</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จัดให้มีสถานที่จัดแสดงวัตถุโบราณ เพื่อเป็นแหล่งรวมมรดกทางวัฒนธรรม</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เพิ่มสิ่งอำนวยความสะดวกต่อนักท่องเที่ยว</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การจัดการด้านการให้บริการแก่นักท่องเที่ยวให้มากขึ้น</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เพิ่มถนนสีเขียว พัฒนาเส้นทางให้มีความสะอาด เรียบร้อย</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จัดให้มีพนักงานต้อนรับหรือมัคคุเทศก์ เพื่อแนะนำแหล่งท่องเที่ยวแก่นักท่องเที่ยว</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จัดกิจกรรม </w:t>
      </w:r>
      <w:r w:rsidRPr="004A09A5">
        <w:rPr>
          <w:rFonts w:ascii="TH SarabunPSK" w:eastAsia="Cordia New" w:hAnsi="TH SarabunPSK" w:cs="TH SarabunPSK" w:hint="cs"/>
          <w:color w:val="000000"/>
          <w:sz w:val="32"/>
          <w:szCs w:val="32"/>
        </w:rPr>
        <w:t xml:space="preserve">One Day Tour </w:t>
      </w:r>
      <w:r w:rsidRPr="004A09A5">
        <w:rPr>
          <w:rFonts w:ascii="TH SarabunPSK" w:eastAsia="Cordia New" w:hAnsi="TH SarabunPSK" w:cs="TH SarabunPSK" w:hint="cs"/>
          <w:color w:val="000000"/>
          <w:sz w:val="32"/>
          <w:szCs w:val="32"/>
          <w:cs/>
        </w:rPr>
        <w:t>ในเขตเทศบาลเมืองปัตตานี</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๗</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ส่งเสริมการลงทุนด้านเกี่ยวกับการท่องเที่ยว</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ความคิดเห็นของชุมชนที่มีต่อการส่งเสริมและพัฒนาการท่องเที่ยววัฒนธรรมในเขตเทศบาลเมือง</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ปัตตานีพบว่า ส่วนใหญ่มีความคิดเห็นต่อภาพลักษณ์การท่องเที่ยวในเขตเทศบาลเมืองปัตตานีในภาพรวมอยู่ในระดับปานกลาง </w:t>
      </w:r>
      <w:r w:rsidRPr="004A09A5">
        <w:rPr>
          <w:rFonts w:ascii="TH SarabunPSK" w:eastAsia="Cordia New" w:hAnsi="TH SarabunPSK" w:cs="TH SarabunPSK" w:hint="cs"/>
          <w:color w:val="000000"/>
          <w:sz w:val="32"/>
          <w:szCs w:val="32"/>
        </w:rPr>
        <w:t xml:space="preserve"> x =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๓๒</w:t>
      </w:r>
      <w:r w:rsidRPr="004A09A5">
        <w:rPr>
          <w:rFonts w:ascii="TH SarabunPSK" w:eastAsia="Cordia New" w:hAnsi="TH SarabunPSK" w:cs="TH SarabunPSK" w:hint="cs"/>
          <w:color w:val="000000"/>
          <w:sz w:val="32"/>
          <w:szCs w:val="32"/>
        </w:rPr>
        <w:t xml:space="preserve"> , S.D. = </w:t>
      </w:r>
      <w:r w:rsidRPr="004A09A5">
        <w:rPr>
          <w:rFonts w:ascii="TH SarabunPSK" w:eastAsia="Cordia New" w:hAnsi="TH SarabunPSK" w:cs="TH SarabunPSK" w:hint="cs"/>
          <w:color w:val="000000"/>
          <w:sz w:val="32"/>
          <w:szCs w:val="32"/>
          <w:cs/>
        </w:rPr>
        <w:t>๐</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๒๒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ด้านสิ่งดึงดูดนักท่องเที่ยวมีระดับความคิดเห็นสูงสุดอยู่ในระดับมาก (</w:t>
      </w:r>
      <w:r w:rsidRPr="004A09A5">
        <w:rPr>
          <w:rFonts w:ascii="TH SarabunPSK" w:eastAsia="Cordia New" w:hAnsi="TH SarabunPSK" w:cs="TH SarabunPSK" w:hint="cs"/>
          <w:color w:val="000000"/>
          <w:sz w:val="32"/>
          <w:szCs w:val="32"/>
        </w:rPr>
        <w:t xml:space="preserve">x =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๕๒</w:t>
      </w:r>
      <w:r w:rsidRPr="004A09A5">
        <w:rPr>
          <w:rFonts w:ascii="TH SarabunPSK" w:eastAsia="Cordia New" w:hAnsi="TH SarabunPSK" w:cs="TH SarabunPSK" w:hint="cs"/>
          <w:color w:val="000000"/>
          <w:sz w:val="32"/>
          <w:szCs w:val="32"/>
        </w:rPr>
        <w:t xml:space="preserve"> , S.D. = </w:t>
      </w:r>
      <w:r w:rsidRPr="004A09A5">
        <w:rPr>
          <w:rFonts w:ascii="TH SarabunPSK" w:eastAsia="Cordia New" w:hAnsi="TH SarabunPSK" w:cs="TH SarabunPSK" w:hint="cs"/>
          <w:color w:val="000000"/>
          <w:sz w:val="32"/>
          <w:szCs w:val="32"/>
          <w:cs/>
        </w:rPr>
        <w:t>๐</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๒๒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รองลงมาด้านการเข้าถึงแหล่งท่องเที่ยวอยู่ในระดับปานกลาง </w:t>
      </w:r>
      <w:r w:rsidRPr="004A09A5">
        <w:rPr>
          <w:rFonts w:ascii="TH SarabunPSK" w:eastAsia="Cordia New" w:hAnsi="TH SarabunPSK" w:cs="TH SarabunPSK" w:hint="cs"/>
          <w:color w:val="000000"/>
          <w:sz w:val="32"/>
          <w:szCs w:val="32"/>
        </w:rPr>
        <w:t xml:space="preserve"> x =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๓๔</w:t>
      </w:r>
      <w:r w:rsidRPr="004A09A5">
        <w:rPr>
          <w:rFonts w:ascii="TH SarabunPSK" w:eastAsia="Cordia New" w:hAnsi="TH SarabunPSK" w:cs="TH SarabunPSK" w:hint="cs"/>
          <w:color w:val="000000"/>
          <w:sz w:val="32"/>
          <w:szCs w:val="32"/>
        </w:rPr>
        <w:t xml:space="preserve"> , S.D. = </w:t>
      </w:r>
      <w:r w:rsidRPr="004A09A5">
        <w:rPr>
          <w:rFonts w:ascii="TH SarabunPSK" w:eastAsia="Cordia New" w:hAnsi="TH SarabunPSK" w:cs="TH SarabunPSK" w:hint="cs"/>
          <w:color w:val="000000"/>
          <w:sz w:val="32"/>
          <w:szCs w:val="32"/>
          <w:cs/>
        </w:rPr>
        <w:t>๐</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๑๐</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และด้านสิ่ง</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อำนวยความสะดวกมีระดับความคิดเห็นต่ำสุดอยู่ระดับปานกลาง (</w:t>
      </w:r>
      <w:r w:rsidRPr="004A09A5">
        <w:rPr>
          <w:rFonts w:ascii="TH SarabunPSK" w:eastAsia="Cordia New" w:hAnsi="TH SarabunPSK" w:cs="TH SarabunPSK" w:hint="cs"/>
          <w:color w:val="000000"/>
          <w:sz w:val="32"/>
          <w:szCs w:val="32"/>
        </w:rPr>
        <w:t xml:space="preserve">x =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๐๘</w:t>
      </w:r>
      <w:r w:rsidRPr="004A09A5">
        <w:rPr>
          <w:rFonts w:ascii="TH SarabunPSK" w:eastAsia="Cordia New" w:hAnsi="TH SarabunPSK" w:cs="TH SarabunPSK" w:hint="cs"/>
          <w:color w:val="000000"/>
          <w:sz w:val="32"/>
          <w:szCs w:val="32"/>
        </w:rPr>
        <w:t xml:space="preserve"> , S.D. = </w:t>
      </w:r>
      <w:r w:rsidRPr="004A09A5">
        <w:rPr>
          <w:rFonts w:ascii="TH SarabunPSK" w:eastAsia="Cordia New" w:hAnsi="TH SarabunPSK" w:cs="TH SarabunPSK" w:hint="cs"/>
          <w:color w:val="000000"/>
          <w:sz w:val="32"/>
          <w:szCs w:val="32"/>
          <w:cs/>
        </w:rPr>
        <w:t>๐</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๐๒</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ตามลำดับ</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ปัญหาและอุปสรรคที่มีผลต่อการส่งเสริมและพัฒนาการท่องเที่ยวในเขตเทศบาลเมืองปัตตานีคือ ปัญหาจากสถานการณ์ความไม่สงบในพื้นที่สามจังหวัดชายแดนภาคใต้ และปัญหาจากข้อจำกัดด้านนโยบาย กฎหมาย</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ระเบียบที่ไม่เอื้อต่อการพัฒนาการท่องเที่ยว</w:t>
      </w:r>
    </w:p>
    <w:p w14:paraId="5D2939FC" w14:textId="5686CA31"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เกิดศิริ เจริญวิศาล (๒๕๖๓)</w:t>
      </w:r>
      <w:hyperlink r:id="rId15" w:tgtFrame="_blank" w:history="1">
        <w:r w:rsidRPr="004A09A5">
          <w:rPr>
            <w:rStyle w:val="Hyperlink"/>
            <w:rFonts w:ascii="TH SarabunPSK" w:eastAsia="Cordia New" w:hAnsi="TH SarabunPSK" w:cs="TH SarabunPSK" w:hint="cs"/>
            <w:color w:val="000000"/>
            <w:sz w:val="32"/>
            <w:szCs w:val="32"/>
            <w:u w:val="none"/>
          </w:rPr>
          <w:t> </w:t>
        </w:r>
        <w:r w:rsidRPr="004A09A5">
          <w:rPr>
            <w:rFonts w:ascii="TH SarabunPSK" w:eastAsia="Cordia New" w:hAnsi="TH SarabunPSK" w:cs="TH SarabunPSK" w:hint="cs"/>
            <w:color w:val="000000"/>
            <w:sz w:val="32"/>
            <w:szCs w:val="32"/>
            <w:cs/>
          </w:rPr>
          <w:t xml:space="preserve">ได้ศึกษางานวิจัยเรื่อง </w:t>
        </w:r>
        <w:r w:rsidRPr="004A09A5">
          <w:rPr>
            <w:rFonts w:ascii="TH SarabunPSK" w:eastAsia="Cordia New" w:hAnsi="TH SarabunPSK" w:cs="TH SarabunPSK" w:hint="cs"/>
            <w:color w:val="000000"/>
            <w:sz w:val="32"/>
            <w:szCs w:val="32"/>
          </w:rPr>
          <w:t>“</w:t>
        </w:r>
        <w:r w:rsidRPr="004A09A5">
          <w:rPr>
            <w:rStyle w:val="Hyperlink"/>
            <w:rFonts w:ascii="TH SarabunPSK" w:eastAsia="Cordia New" w:hAnsi="TH SarabunPSK" w:cs="TH SarabunPSK" w:hint="cs"/>
            <w:color w:val="000000"/>
            <w:sz w:val="32"/>
            <w:szCs w:val="32"/>
            <w:u w:val="none"/>
            <w:cs/>
          </w:rPr>
          <w:t>การวิเคราะห์ความหลากหลายทางประวัติศาสตร์และวัฒนธรรมสู่การศึกษาการท่องเที่ยววัฒนธรรม</w:t>
        </w:r>
      </w:hyperlink>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ผลการวิจัยพบว่า ปัตตานีเป็นจังหวัดที่มีเอกลักษณ์เฉพาะตัวและเพียบพร้อมไปด้วยประวัติศาสตร์</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ศิลปะ</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วัฒนธรรม อีกทั้งทรัพยากรธรรมชาติที่อุดมสมบูรณ์ทั้งผืนป่าสายน้ำภูเขา</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และท้องทะเลที่ดำรงความสมบูรณ์ และสวยงามอีกทั้งยังมีวิถีชีวิตประเพณี และหลักศรัทธาความเชื่อของผู้คนที่หลากหลายมาผสมผสานกันผ่านการอยู่ร่วมกัน โดยเกิดจากการดำรงอยู่ของอัตลักษณ์ของชาติพันธุ์ และการอยู่รวมกันจนกลายเป็นเมืองแห่งวัฒนธรรมทั้งชาวไทยพุทธชาวไทยจีน และชาวไทยมุสลิม ปัจจุบันปัตตานีถูกเรียกขานเป็น </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เมืองปัตตานีบนเส้นทางวงแหวนพหุวัฒธรรม</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ซึ่งเป็นรากฐานที่เข้มแข็งต่อการท่องเที่ยวยั่งยืนในมิติทางสังคมและวัฒนธรรม</w:t>
      </w:r>
    </w:p>
    <w:p w14:paraId="11A26A97" w14:textId="77777777" w:rsidR="000C5FD8" w:rsidRPr="004A09A5" w:rsidRDefault="000C5FD8" w:rsidP="009F57E2">
      <w:pPr>
        <w:tabs>
          <w:tab w:val="left" w:pos="993"/>
          <w:tab w:val="left" w:pos="1036"/>
          <w:tab w:val="left" w:pos="1418"/>
          <w:tab w:val="left" w:pos="1750"/>
          <w:tab w:val="left" w:pos="2086"/>
          <w:tab w:val="left" w:pos="2450"/>
          <w:tab w:val="left" w:pos="2814"/>
        </w:tabs>
        <w:spacing w:before="240"/>
        <w:jc w:val="thaiDistribute"/>
        <w:rPr>
          <w:rFonts w:ascii="TH SarabunPSK" w:hAnsi="TH SarabunPSK" w:cs="TH SarabunPSK"/>
          <w:b/>
          <w:bCs/>
          <w:color w:val="000000"/>
          <w:sz w:val="32"/>
          <w:szCs w:val="32"/>
        </w:rPr>
      </w:pPr>
      <w:bookmarkStart w:id="116" w:name="_Hlk81915491"/>
      <w:bookmarkStart w:id="117" w:name="_Hlk81900897"/>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๑๐ </w:t>
      </w:r>
      <w:bookmarkStart w:id="118" w:name="_Hlk132376692"/>
      <w:r w:rsidRPr="004A09A5">
        <w:rPr>
          <w:rFonts w:ascii="TH SarabunPSK" w:hAnsi="TH SarabunPSK" w:cs="TH SarabunPSK" w:hint="cs"/>
          <w:b/>
          <w:bCs/>
          <w:color w:val="000000"/>
          <w:sz w:val="32"/>
          <w:szCs w:val="32"/>
          <w:cs/>
        </w:rPr>
        <w:t>แสดงงานวิจัยเกี่ยวกับการพัฒนานวัตกรรมของนักท่องเที่ยววัฒนธรรมเชิงพุทธ</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33986107" w14:textId="77777777" w:rsidTr="006B16AA">
        <w:tc>
          <w:tcPr>
            <w:tcW w:w="2835" w:type="dxa"/>
          </w:tcPr>
          <w:bookmarkEnd w:id="118"/>
          <w:p w14:paraId="1EDFE7DE"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0ECEEE4B"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ผลการวิจัย</w:t>
            </w:r>
          </w:p>
        </w:tc>
      </w:tr>
      <w:tr w:rsidR="000C5FD8" w:rsidRPr="004A09A5" w14:paraId="24F78A90" w14:textId="77777777" w:rsidTr="006B16AA">
        <w:tc>
          <w:tcPr>
            <w:tcW w:w="2835" w:type="dxa"/>
          </w:tcPr>
          <w:p w14:paraId="77CF22B4"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จิราณีย์ พันมูล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๒๕๖๓</w:t>
            </w:r>
            <w:r w:rsidRPr="004A09A5">
              <w:rPr>
                <w:rFonts w:ascii="TH SarabunPSK" w:hAnsi="TH SarabunPSK" w:cs="TH SarabunPSK" w:hint="cs"/>
                <w:color w:val="000000"/>
                <w:sz w:val="32"/>
                <w:szCs w:val="32"/>
              </w:rPr>
              <w:t>)</w:t>
            </w:r>
          </w:p>
        </w:tc>
        <w:tc>
          <w:tcPr>
            <w:tcW w:w="5387" w:type="dxa"/>
          </w:tcPr>
          <w:p w14:paraId="60735970"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เพื่อคัดสรรและจัดกิจกรรมทางวัฒนธรรมที่บูรณาการ        อัตลักษณ์ร่วมแบบวัฒนธรรมของคนไทยพุทธคนไทยเชื้อสาย</w:t>
            </w:r>
            <w:r w:rsidRPr="004A09A5">
              <w:rPr>
                <w:rFonts w:ascii="TH SarabunPSK" w:eastAsia="Cordia New" w:hAnsi="TH SarabunPSK" w:cs="TH SarabunPSK" w:hint="cs"/>
                <w:color w:val="000000"/>
                <w:sz w:val="32"/>
                <w:szCs w:val="32"/>
                <w:cs/>
              </w:rPr>
              <w:lastRenderedPageBreak/>
              <w:t xml:space="preserve">มอญอัตลักษณ์ร่วมทางวัฒนธรรมของเกาะเกร็ดเกิดจากการเห็นคุณค่า </w:t>
            </w:r>
          </w:p>
          <w:p w14:paraId="443AF5E1"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cs/>
              </w:rPr>
            </w:pP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การยอมรับซึ่งกันและกัน ซึ่งนำเสนอผ่านคติธรรมการดำเนินชีวิต คือ “การอยู่ร่วมกันอย่างสันติ”</w:t>
            </w:r>
          </w:p>
        </w:tc>
      </w:tr>
      <w:tr w:rsidR="000C5FD8" w:rsidRPr="004A09A5" w14:paraId="504701F1" w14:textId="77777777" w:rsidTr="006B16AA">
        <w:tc>
          <w:tcPr>
            <w:tcW w:w="2835" w:type="dxa"/>
            <w:tcBorders>
              <w:bottom w:val="single" w:sz="4" w:space="0" w:color="000000"/>
            </w:tcBorders>
          </w:tcPr>
          <w:p w14:paraId="478B7746"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ฮากีมี เบญจสมทิธิ์ (๒๕๖๓</w:t>
            </w:r>
            <w:r w:rsidRPr="004A09A5">
              <w:rPr>
                <w:rFonts w:ascii="TH SarabunPSK" w:hAnsi="TH SarabunPSK" w:cs="TH SarabunPSK" w:hint="cs"/>
                <w:color w:val="000000"/>
                <w:sz w:val="32"/>
                <w:szCs w:val="32"/>
              </w:rPr>
              <w:t>)</w:t>
            </w:r>
          </w:p>
        </w:tc>
        <w:tc>
          <w:tcPr>
            <w:tcW w:w="5387" w:type="dxa"/>
            <w:tcBorders>
              <w:bottom w:val="single" w:sz="4" w:space="0" w:color="000000"/>
            </w:tcBorders>
          </w:tcPr>
          <w:p w14:paraId="4C6BA4C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แหล่งท่องเที่ยวเชิงวัฒนธรรมในเขตเทศบาลเมืองปัตตานี คือ แหล่งท่องเที่ยวทางวัฒนธรรม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ศาสนา ได้แก่ วัด มัสยิด และศาลเจ้าส่งเสริมและพัฒนาการท่องเที่ยววัฒนธรรม</w:t>
            </w:r>
          </w:p>
          <w:p w14:paraId="589D32CB"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จัดให้มีสถานที่จัดแสดงวัตถุโบราณ เพื่อเป็นแหล่งรวมมรดกทางวัฒนธรรม </w:t>
            </w:r>
          </w:p>
          <w:p w14:paraId="21B2810C"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เพิ่มสิ่งอำนวยความสะดวกต่อนักท่องเที่ยว </w:t>
            </w:r>
          </w:p>
          <w:p w14:paraId="580D6108"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การจัดการด้านการให้บริการแก่นักท่องเที่ยวให้มากขึ้น </w:t>
            </w:r>
          </w:p>
          <w:p w14:paraId="1450482D" w14:textId="77777777" w:rsidR="000C5FD8" w:rsidRPr="004A09A5" w:rsidRDefault="000C5FD8" w:rsidP="009F57E2">
            <w:pPr>
              <w:tabs>
                <w:tab w:val="left" w:pos="720"/>
                <w:tab w:val="left" w:pos="993"/>
                <w:tab w:val="left" w:pos="1350"/>
                <w:tab w:val="right" w:pos="8280"/>
              </w:tabs>
              <w:spacing w:after="0" w:line="240" w:lineRule="auto"/>
              <w:ind w:left="31"/>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เพิ่มถนนสีเขียว พัฒนาเส้นทางให้มีความสะอาด</w:t>
            </w:r>
          </w:p>
          <w:p w14:paraId="66ED98C6" w14:textId="77777777" w:rsidR="000C5FD8" w:rsidRPr="004A09A5" w:rsidRDefault="000C5FD8" w:rsidP="009F57E2">
            <w:pPr>
              <w:tabs>
                <w:tab w:val="left" w:pos="720"/>
                <w:tab w:val="left" w:pos="993"/>
                <w:tab w:val="left" w:pos="1350"/>
                <w:tab w:val="right" w:pos="8280"/>
              </w:tabs>
              <w:spacing w:after="0" w:line="240" w:lineRule="auto"/>
              <w:ind w:left="31"/>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เรียบร้อย</w:t>
            </w:r>
          </w:p>
          <w:p w14:paraId="440AC723" w14:textId="77777777" w:rsidR="000C5FD8" w:rsidRPr="004A09A5" w:rsidRDefault="000C5FD8" w:rsidP="009F57E2">
            <w:pPr>
              <w:tabs>
                <w:tab w:val="left" w:pos="173"/>
                <w:tab w:val="left" w:pos="720"/>
                <w:tab w:val="left" w:pos="993"/>
                <w:tab w:val="left" w:pos="1350"/>
                <w:tab w:val="right" w:pos="8280"/>
              </w:tabs>
              <w:spacing w:after="0" w:line="240" w:lineRule="auto"/>
              <w:ind w:left="31"/>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จัดให้มีพนักงานต้อนรับหรือมัคคุเทศก์ เพื่อแนะนำแหล่งท่องเที่ยวแก่นักท่องเที่ยว </w:t>
            </w:r>
          </w:p>
          <w:p w14:paraId="6C865012" w14:textId="77777777" w:rsidR="000C5FD8" w:rsidRPr="004A09A5" w:rsidRDefault="000C5FD8" w:rsidP="009F57E2">
            <w:pPr>
              <w:tabs>
                <w:tab w:val="left" w:pos="142"/>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จัดกิจกรรม </w:t>
            </w:r>
            <w:r w:rsidRPr="004A09A5">
              <w:rPr>
                <w:rFonts w:ascii="TH SarabunPSK" w:hAnsi="TH SarabunPSK" w:cs="TH SarabunPSK" w:hint="cs"/>
                <w:color w:val="000000"/>
                <w:sz w:val="32"/>
                <w:szCs w:val="32"/>
              </w:rPr>
              <w:t xml:space="preserve">One Day Tour </w:t>
            </w:r>
            <w:r w:rsidRPr="004A09A5">
              <w:rPr>
                <w:rFonts w:ascii="TH SarabunPSK" w:hAnsi="TH SarabunPSK" w:cs="TH SarabunPSK" w:hint="cs"/>
                <w:color w:val="000000"/>
                <w:sz w:val="32"/>
                <w:szCs w:val="32"/>
                <w:cs/>
              </w:rPr>
              <w:t xml:space="preserve">ในเขตเทศบาลเมืองปัตตานี </w:t>
            </w:r>
            <w:r w:rsidRPr="004A09A5">
              <w:rPr>
                <w:rFonts w:ascii="TH SarabunPSK" w:hAnsi="TH SarabunPSK" w:cs="TH SarabunPSK" w:hint="cs"/>
                <w:color w:val="000000"/>
                <w:sz w:val="32"/>
                <w:szCs w:val="32"/>
              </w:rPr>
              <w:t xml:space="preserve">       </w:t>
            </w:r>
          </w:p>
          <w:p w14:paraId="77BAB1E1" w14:textId="77777777" w:rsidR="000C5FD8" w:rsidRPr="004A09A5" w:rsidRDefault="000C5FD8" w:rsidP="009F57E2">
            <w:pPr>
              <w:tabs>
                <w:tab w:val="left" w:pos="142"/>
                <w:tab w:val="left" w:pos="720"/>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ส่งเสริมการลงทุนด้านเกี่ยวกับการท่องเที่ยว</w:t>
            </w:r>
          </w:p>
        </w:tc>
      </w:tr>
      <w:bookmarkEnd w:id="116"/>
      <w:tr w:rsidR="000C5FD8" w:rsidRPr="004A09A5" w14:paraId="1A33C71A" w14:textId="77777777" w:rsidTr="006B16AA">
        <w:tc>
          <w:tcPr>
            <w:tcW w:w="2835" w:type="dxa"/>
            <w:tcBorders>
              <w:top w:val="single" w:sz="4" w:space="0" w:color="000000"/>
              <w:bottom w:val="single" w:sz="4" w:space="0" w:color="000000"/>
            </w:tcBorders>
          </w:tcPr>
          <w:p w14:paraId="4F226878"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เกิดศิริ เจริญวิศาล (๒๕๖๓)</w:t>
            </w:r>
          </w:p>
        </w:tc>
        <w:tc>
          <w:tcPr>
            <w:tcW w:w="5387" w:type="dxa"/>
            <w:tcBorders>
              <w:top w:val="single" w:sz="4" w:space="0" w:color="000000"/>
              <w:bottom w:val="single" w:sz="4" w:space="0" w:color="000000"/>
            </w:tcBorders>
          </w:tcPr>
          <w:p w14:paraId="760EAF56"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ปัตตานีเป็นจังหวัดที่มีเอกลักษณ์เฉพาะตัวและเพียบพร้อมไปด้วยประวัติศาสตร์ศิลปะวัฒนธรรม </w:t>
            </w:r>
          </w:p>
          <w:p w14:paraId="2C697E1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ทรัพยากรธรรมชาติที่อุดมสมบูรณ์ทั้งผืนป่าสายน้ำภูเขา และท้องทะเลที่ดำรงความสมบูรณ์ </w:t>
            </w:r>
          </w:p>
          <w:p w14:paraId="6616F7F8"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สวยงามอีกทั้งยังมีวิถีชีวิตประเพณี และหลักศรัทธาความเชื่อของผู้คนที่หลากหลายมาผสมผสานกันผ่านการอยู่ร่วมกัน</w:t>
            </w:r>
          </w:p>
        </w:tc>
      </w:tr>
    </w:tbl>
    <w:bookmarkEnd w:id="117"/>
    <w:p w14:paraId="4F69FA66" w14:textId="10EA7CDA"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noProof/>
          <w:color w:val="000000"/>
          <w:sz w:val="32"/>
          <w:szCs w:val="32"/>
        </w:rPr>
        <mc:AlternateContent>
          <mc:Choice Requires="wps">
            <w:drawing>
              <wp:anchor distT="0" distB="0" distL="114300" distR="114300" simplePos="0" relativeHeight="251805696" behindDoc="0" locked="0" layoutInCell="1" allowOverlap="1" wp14:anchorId="02246E6C" wp14:editId="1CC6C7C4">
                <wp:simplePos x="0" y="0"/>
                <wp:positionH relativeFrom="column">
                  <wp:posOffset>6985</wp:posOffset>
                </wp:positionH>
                <wp:positionV relativeFrom="paragraph">
                  <wp:posOffset>15875</wp:posOffset>
                </wp:positionV>
                <wp:extent cx="5193665" cy="0"/>
                <wp:effectExtent l="6985" t="6350" r="9525" b="12700"/>
                <wp:wrapNone/>
                <wp:docPr id="182" name="Straight Arrow Connector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36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5F396D" id="Straight Arrow Connector 182" o:spid="_x0000_s1026" type="#_x0000_t32" style="position:absolute;margin-left:.55pt;margin-top:1.25pt;width:408.95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"/>
            </w:pict>
          </mc:Fallback>
        </mc:AlternateContent>
      </w:r>
    </w:p>
    <w:p w14:paraId="2FB7FF9C" w14:textId="77777777"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b/>
          <w:bCs/>
          <w:color w:val="000000"/>
          <w:sz w:val="32"/>
          <w:szCs w:val="32"/>
        </w:rPr>
      </w:pPr>
      <w:r w:rsidRPr="004A09A5">
        <w:rPr>
          <w:rFonts w:ascii="TH SarabunPSK" w:eastAsia="Cordia New" w:hAnsi="TH SarabunPSK" w:cs="TH SarabunPSK" w:hint="cs"/>
          <w:b/>
          <w:bCs/>
          <w:color w:val="000000"/>
          <w:sz w:val="32"/>
          <w:szCs w:val="32"/>
          <w:cs/>
        </w:rPr>
        <w:tab/>
        <w:t xml:space="preserve">๒.๖.๔ </w:t>
      </w:r>
      <w:bookmarkStart w:id="119" w:name="_Hlk132204660"/>
      <w:r w:rsidRPr="004A09A5">
        <w:rPr>
          <w:rFonts w:ascii="TH SarabunPSK" w:eastAsia="Cordia New" w:hAnsi="TH SarabunPSK" w:cs="TH SarabunPSK" w:hint="cs"/>
          <w:b/>
          <w:bCs/>
          <w:color w:val="000000"/>
          <w:sz w:val="32"/>
          <w:szCs w:val="32"/>
          <w:cs/>
        </w:rPr>
        <w:t>งานวิจัยเกี่ยวกับการรู้คิดแบบมีส่วนร่วมของชุมชนต่อการท่องเที่ยววัฒนธรรมเชิงพุทธ</w:t>
      </w:r>
      <w:bookmarkEnd w:id="119"/>
    </w:p>
    <w:p w14:paraId="40D5D45F" w14:textId="1C63189D"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hAnsi="TH SarabunPSK" w:cs="TH SarabunPSK" w:hint="cs"/>
          <w:color w:val="000000"/>
          <w:sz w:val="24"/>
          <w:szCs w:val="32"/>
          <w:cs/>
        </w:rPr>
        <w:t>มาศศุภา นิ่มบุญจาช</w:t>
      </w:r>
      <w:r w:rsidRPr="004A09A5">
        <w:rPr>
          <w:rFonts w:ascii="TH SarabunPSK" w:eastAsia="Cordia New" w:hAnsi="TH SarabunPSK" w:cs="TH SarabunPSK" w:hint="cs"/>
          <w:color w:val="000000"/>
          <w:sz w:val="32"/>
          <w:szCs w:val="32"/>
          <w:cs/>
        </w:rPr>
        <w:t xml:space="preserve"> (๒๕๕๘) ได้ศึกษางานวิจัยเรื่อง “</w:t>
      </w:r>
      <w:r w:rsidRPr="004A09A5">
        <w:rPr>
          <w:rFonts w:ascii="TH SarabunPSK" w:hAnsi="TH SarabunPSK" w:cs="TH SarabunPSK" w:hint="cs"/>
          <w:color w:val="000000"/>
          <w:sz w:val="32"/>
          <w:szCs w:val="32"/>
          <w:cs/>
        </w:rPr>
        <w:t>การศึกษาองค์ประกอบทางการท่องเที่ยว และ    การมีส่วนร่วมของชุมชนที่มีผลต่อความยั่งยืนทางการท่องเที่ยวเชิงนิเวศเขาสนหนอกวัวอุทยานแห่งชาติเขาแหลม</w:t>
      </w:r>
      <w:r w:rsidRPr="004A09A5">
        <w:rPr>
          <w:rFonts w:ascii="TH SarabunPSK" w:eastAsia="Cordia New" w:hAnsi="TH SarabunPSK" w:cs="TH SarabunPSK" w:hint="cs"/>
          <w:color w:val="000000"/>
          <w:sz w:val="32"/>
          <w:szCs w:val="32"/>
          <w:cs/>
        </w:rPr>
        <w:t>” ผลการวิจัยพบว่า</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นักท่องเที่ยวเชิงนิเวศมีระดับความคิดเห็นเกี่ยวกับองค์ประกอบทางการท่องเที่ยว โดยรวมอยู่ในระดับมาก ด้านที่มีความสําคัญมากที่สุด คือ ด้านกิจกรรม โดยรูปแบบกิจกรรมมีความเหมาะสม เป็นด้านที่มีความสําคัญมากที่สุด รองลงมา คือด้านสิ่งอํานวยความสะดวก โดยสถานที่จอดรถเพียงพอต่อ</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นักท่องเที่ยว มีความสําคัญมากที่สุด ลําดับถัดมา คือ ด้านที่พัก โดยสถานที่ตั้งของที่พักมีความสะอาด และ          มีความปลอดภัย เป็นด้านที่มีความสําคัญมากที่สุด ด้านเส้นทางคมนาคม โดยการเข้าถึงแหล่งท่องเที่่ยวได้หลายเส้นทาง มีรถโดยสารสาธารณะให้บริการสม่ำเสมอ และมีเส้นทางเชื่อมโยงไปยังแหล่งท่องเที่ยวอื่นได้</w:t>
      </w:r>
      <w:r w:rsidRPr="004A09A5">
        <w:rPr>
          <w:rFonts w:ascii="TH SarabunPSK" w:eastAsia="Cordia New" w:hAnsi="TH SarabunPSK" w:cs="TH SarabunPSK" w:hint="cs"/>
          <w:color w:val="000000"/>
          <w:sz w:val="32"/>
          <w:szCs w:val="32"/>
          <w:cs/>
        </w:rPr>
        <w:lastRenderedPageBreak/>
        <w:t>สะดวกมีความสําคัญมี่สุด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ด้านการบริการการท่องเที่ยว โดยแผ่นพับข้อมูลมีคุณภาพความชัดเจน และเนื้ออหาครบถ้วนมีความสําคัญมีมากที่สุด และด้านสิ่งดึงดูดใจทางการท่องเที่ยว โดยจุดชมวิวมีความสําคัญมากที่สุด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ผลการศึกษาระดับการมีส่วนร่วมของชุมชนที่มีผลต่อการท่องเที่ยวอย่างยั่งยืนทางการท่องเที่ยวเชิงนิเวศเขา</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สันหนอกวัว (อุทยานแห่งชาติเขาแหลม) พบว่า ชาวบ้านในเขตพื้นที่ตําบลปรังเผล อําเภอสังขละบุรี จังหวัดกาญจนบุรี มีระดับการมีส่วนร่วมของชุมชน โดยรวมอยู่ในระดับปานกลาง เมื่อพิจารณาเป็นรายด้าน พบว่า ด้านการติดตาม และประเมินผล</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มีค่าเฉี่ยอยู่ในระดับมาก และเป็นด้านที่มีค่าเฉลี่ยสูงที่สุด โดยได้เข้าไปมีส่วนร่วมในการดูแลค่าใช้จ่ายในกิจกรรม โครงการ</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สถานที่ท่องเที่ยวของชุมชน มีความสําคัญมากที่สุดรองลงมา คือ ด้านการเสนอความคิด โดยการมีโอกาสได้แสดงความคิดเห็นในที่ประชุม มีความสําคัญมากที่สุดลําดับถัดมา คือ ด้านการร่วมตัดสินใจ โดยมีโอกาสได้ลงมติในการเข้าร่วมประชุมในการวางแผนพัฒนาการท่องเที่ยว </w:t>
      </w:r>
      <w:r w:rsidR="00730E39">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rPr>
        <w:t>มีความสําคัญมากที่สุด และด้านการร่วมปฏิบัติ โดยปฏิบัติตามกฏระเบียบ หรือมาตรการในการดูแลรักษาแหล่งท่องเที่ยว มีความสําคัญมากที่สุด</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ผลการศึกษาองค์ประกอบทางการท่องเที่ยวที่มีผลต่อการท่องเที่ยวอย่างยั่งยืนทางการท่องเที่ยวเชิงนิเวศ</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เขาสันหนอกวัว (อุทยานแห่งชาติเขาแหลม) พบว่า ความคิดเห็นนักท่องเที่ยวเชิงนิเวศที่มีต่อองค์ประกอบทางการท่องเที่ยว โดยรวมแตกต่างกัน มีความคิดเห็นต่อการท่องเที่ยวอย่างยั่งยืนทางการท่องเที่ยวเชิงนิเวศเขาสันหนอกวัว</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อุทยานแห่งชาติเขาแหลม) ไม่แตกต่างกัน อย่างมีนัยสําคัญทางสถิติที่</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ระดับ ๐</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๐๕</w:t>
      </w:r>
    </w:p>
    <w:p w14:paraId="66410C0A" w14:textId="77777777"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 xml:space="preserve">สุธาทิพย์ จันทมาศ (๒๕๖๑) ได้ศึกษางานวิจัยเรื่อง </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ประเพณีสองศาสนาในสังคมวัฒนธรรมกับการเสริมสร้างความเข้มแข็งชุมชน</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กรณีศึกษา: ชุมชน ตำบลตะโหมด อำเภอตะโหมด จังหวัดพัทลุง</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ผลการศึกษา พบว่า ชุมชนตะโหมดเป็นชุมชนวัฒนธรรมที่มีประเพณีสองศาสนาเป็นประเพณีสำคัญและมีการสืบทอดมายาวนาน ซึ่งเป็นประเพณีที่ให้ความสำคัญกับการนับถือบรรพบุรุษการให้เกียรติซึ่งกันและกัน และการทำบุญร่วมกันระหว่างชาวไทยพุทธและไทยมุสลิม สำหรับการมีส่วนร่วมของชุมชนในประเพณีสองศาสนา ได้แก่ การมีส่วนร่วมในการจัดเตรียมสถานที่ การติดต่อประสานงาน การจัดเตรียมอาหาร และการเข้าร่วมกิจกรรมประเพณี นอกจากนี้ยังมีคนจากภายนอกชุมชนเข้ามามีส่วนร่วมอีกด้วย จากการมีส่วนร่วมของชุมชนได้ส่งผลต่อความเข้มแข็งของชุมชน สำหรับในการส่งเสริมและอนุรักษ์ประเพณีสองศาสนา ได้แก่ การปลูกฝังเด็กและเยาวชนให้เกิดความตระหนัก และเห็นคุณค่าของประเพณีสองศาสนา การนำเรื่องราวของประเพณีสองศาสนาไปจัดทำเป็นหลักสูตรท้องถิ่น การส่งเสริมการสร้างจิตสำนึกเกี่ยวกับชุมชนสองศาสนา และการประชาสัมพันธ์ให้บุคคลภายนอกได้รู้จักประเพณีสองศาสนา</w:t>
      </w:r>
    </w:p>
    <w:p w14:paraId="6877B911" w14:textId="77777777" w:rsidR="000C5FD8" w:rsidRPr="004A09A5" w:rsidRDefault="000C5FD8" w:rsidP="009F57E2">
      <w:pPr>
        <w:tabs>
          <w:tab w:val="left" w:pos="720"/>
          <w:tab w:val="left" w:pos="993"/>
          <w:tab w:val="left" w:pos="1080"/>
        </w:tabs>
        <w:spacing w:after="0" w:line="240" w:lineRule="auto"/>
        <w:jc w:val="thaiDistribute"/>
        <w:rPr>
          <w:rFonts w:ascii="TH SarabunPSK" w:eastAsia="Cordia New" w:hAnsi="TH SarabunPSK" w:cs="TH SarabunPSK"/>
          <w:color w:val="000000"/>
          <w:sz w:val="28"/>
        </w:rPr>
      </w:pPr>
    </w:p>
    <w:p w14:paraId="5403AE6C"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๑๑ </w:t>
      </w:r>
      <w:bookmarkStart w:id="120" w:name="_Hlk132376750"/>
      <w:r w:rsidRPr="004A09A5">
        <w:rPr>
          <w:rFonts w:ascii="TH SarabunPSK" w:hAnsi="TH SarabunPSK" w:cs="TH SarabunPSK" w:hint="cs"/>
          <w:b/>
          <w:bCs/>
          <w:color w:val="000000"/>
          <w:sz w:val="32"/>
          <w:szCs w:val="32"/>
          <w:cs/>
        </w:rPr>
        <w:t>แสดงงานวิจัยเกี่ยวกับการรู้คิดแบบมีส่วนร่วมของชุมชนต่อการท่องเที่ยววัฒนธรรม      เชิงพุทธ</w:t>
      </w:r>
      <w:bookmarkEnd w:id="120"/>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15DB8733" w14:textId="77777777" w:rsidTr="006B16AA">
        <w:tc>
          <w:tcPr>
            <w:tcW w:w="2835" w:type="dxa"/>
          </w:tcPr>
          <w:p w14:paraId="2C4738A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435458B2"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ผลการวิจัย</w:t>
            </w:r>
          </w:p>
        </w:tc>
      </w:tr>
      <w:tr w:rsidR="000C5FD8" w:rsidRPr="004A09A5" w14:paraId="44B9C441" w14:textId="77777777" w:rsidTr="006B16AA">
        <w:tc>
          <w:tcPr>
            <w:tcW w:w="2835" w:type="dxa"/>
          </w:tcPr>
          <w:p w14:paraId="21DE5D89"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มาศศุภา นิ่มบุญจาช (๒๕๕๘)</w:t>
            </w:r>
          </w:p>
        </w:tc>
        <w:tc>
          <w:tcPr>
            <w:tcW w:w="5387" w:type="dxa"/>
          </w:tcPr>
          <w:p w14:paraId="6AB71879"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ด้านกิจกรรม โดยรูปแบบกิจกรรมมีความเหมาะสม </w:t>
            </w:r>
          </w:p>
          <w:p w14:paraId="0D32D3A5"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ด้านสิ่งอํานวยความสะดวก โดยสถานที่จอดรถเพียงพอต่อนักท่องเที่ยว </w:t>
            </w:r>
          </w:p>
          <w:p w14:paraId="71EE13D1"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lastRenderedPageBreak/>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ด้านที่พักสถานที่ตั้งของที่พักมีความสะอาดมีความปลอดภัย </w:t>
            </w:r>
          </w:p>
          <w:p w14:paraId="557B1F94"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ด้านเส้นทางคมนาคมเข้าถึงแหล่งท่องเที่่ยวได้หลายเส้นทาง มีรถโดยสารสาธารณะให้บริการสม่ำเสมอ และมีเส้นทางเชื่อมโยงไปยังแหล่งท่องเที่ยวอื่นได้สะดวก             </w:t>
            </w:r>
          </w:p>
          <w:p w14:paraId="6F7744E8"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ด้านการบริการการท่องเที่ยวมีแผ่นพับข้อมูลมีคุณภาพความชัดเจน และเนื้ออหาครบถ้วน </w:t>
            </w:r>
          </w:p>
          <w:p w14:paraId="4D9B77CF"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ด้านสิ่งดึงดูดใจทางการท่องเที่ยว โดยจุดชมวิวมีความสําคัญมากที่สุด </w:t>
            </w:r>
          </w:p>
          <w:p w14:paraId="6050200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eastAsia="Cordia New" w:hAnsi="TH SarabunPSK" w:cs="TH SarabunPSK" w:hint="cs"/>
                <w:color w:val="000000"/>
                <w:sz w:val="32"/>
                <w:szCs w:val="32"/>
                <w:cs/>
              </w:rPr>
              <w:t>๗</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w:t>
            </w:r>
            <w:r w:rsidRPr="004A09A5">
              <w:rPr>
                <w:rFonts w:ascii="TH SarabunPSK" w:hAnsi="TH SarabunPSK" w:cs="TH SarabunPSK" w:hint="cs"/>
                <w:color w:val="000000"/>
                <w:sz w:val="32"/>
                <w:szCs w:val="32"/>
                <w:cs/>
              </w:rPr>
              <w:t xml:space="preserve">ด้านการติดตาม และประเมินผล โดยได้เข้าไปมีส่วนร่วมในการดูแลค่าใช้จ่ายในกิจกรรมสถานที่ท่องเที่ยวของชุมชน </w:t>
            </w:r>
          </w:p>
          <w:p w14:paraId="7CE9B8F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ด้านเสนอความคิด มีโอกาสได้แสดงความคิดเห็นในที่ประชุม </w:t>
            </w:r>
          </w:p>
          <w:p w14:paraId="2D6977F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ด้านการร่วมตัดสินใจ มีโอกาสได้ลงมติในการเข้าร่วมประชุมในการวางแผนพัฒนาการท่องเที่ยว </w:t>
            </w:r>
          </w:p>
          <w:p w14:paraId="422C9E18" w14:textId="77777777" w:rsidR="000C5FD8" w:rsidRPr="004A09A5" w:rsidRDefault="000C5FD8" w:rsidP="009F57E2">
            <w:pPr>
              <w:tabs>
                <w:tab w:val="left" w:pos="720"/>
                <w:tab w:val="left" w:pos="993"/>
              </w:tabs>
              <w:spacing w:after="0" w:line="240" w:lineRule="auto"/>
              <w:jc w:val="thaiDistribute"/>
              <w:rPr>
                <w:rFonts w:ascii="TH SarabunPSK" w:eastAsia="Cordia New" w:hAnsi="TH SarabunPSK" w:cs="TH SarabunPSK"/>
                <w:color w:val="000000"/>
                <w:sz w:val="32"/>
                <w:szCs w:val="32"/>
                <w:cs/>
              </w:rPr>
            </w:pPr>
            <w:r w:rsidRPr="004A09A5">
              <w:rPr>
                <w:rFonts w:ascii="TH SarabunPSK" w:hAnsi="TH SarabunPSK" w:cs="TH SarabunPSK" w:hint="cs"/>
                <w:color w:val="000000"/>
                <w:sz w:val="32"/>
                <w:szCs w:val="32"/>
                <w:cs/>
              </w:rPr>
              <w:t>๑๐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ด้านการร่วมปฏิบัติ โดยปฏิบัติตามกฏระเบียบ หรือมาตรการในการดูแลรักษาแหล่งท่องเที่ยว </w:t>
            </w:r>
          </w:p>
        </w:tc>
      </w:tr>
      <w:tr w:rsidR="000C5FD8" w:rsidRPr="004A09A5" w14:paraId="5AC1F80A" w14:textId="77777777" w:rsidTr="006B16AA">
        <w:trPr>
          <w:trHeight w:val="7281"/>
        </w:trPr>
        <w:tc>
          <w:tcPr>
            <w:tcW w:w="2835" w:type="dxa"/>
            <w:tcBorders>
              <w:bottom w:val="single" w:sz="4" w:space="0" w:color="000000"/>
            </w:tcBorders>
          </w:tcPr>
          <w:p w14:paraId="25AABAA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สุธาทิพย์ จันทมาศ (๒๕๖๑</w:t>
            </w:r>
            <w:r w:rsidRPr="004A09A5">
              <w:rPr>
                <w:rFonts w:ascii="TH SarabunPSK" w:hAnsi="TH SarabunPSK" w:cs="TH SarabunPSK" w:hint="cs"/>
                <w:color w:val="000000"/>
                <w:sz w:val="32"/>
                <w:szCs w:val="32"/>
              </w:rPr>
              <w:t>)</w:t>
            </w:r>
          </w:p>
        </w:tc>
        <w:tc>
          <w:tcPr>
            <w:tcW w:w="5387" w:type="dxa"/>
            <w:tcBorders>
              <w:bottom w:val="single" w:sz="4" w:space="0" w:color="000000"/>
            </w:tcBorders>
          </w:tcPr>
          <w:p w14:paraId="21C80FC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ชุมชนตะโหมดเป็นชุมชนวัฒนธรรมที่มีประเพณีสองศาสนาเป็นประเพณีสำคัญมีการสืบทอดมายาวนาน </w:t>
            </w:r>
          </w:p>
          <w:p w14:paraId="1312477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เป็นประเพณีที่ให้ความสำคัญกับการนับถือบรรพบุรุษการให้เกียรติซึ่งกันและกัน </w:t>
            </w:r>
          </w:p>
          <w:p w14:paraId="3F4BA772"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การทำบุญร่วมกันระหว่างชาวไทยพุทธและไทยมุสลิมมีส่วนร่วมของชุมชนในประเพณีสองศาสนา</w:t>
            </w:r>
          </w:p>
          <w:p w14:paraId="5463A1B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การมีส่วนร่วมในการจัดเตรียมสถานที่การติดต่อประสานงาน การจัดเตรียมอาหาร และการเข้าร่วมกิจกรรมประเพณีมีคนจากภายนอกชุมชนเข้ามามีส่วนร่วมด้วย </w:t>
            </w:r>
          </w:p>
          <w:p w14:paraId="0D40F45B"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การมีส่วนร่วมของชุมชนได้ส่งผลต่อความเข้มแข็งของชุมชน</w:t>
            </w:r>
          </w:p>
          <w:p w14:paraId="0FEB03F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ในการส่งเสริมและอนุรักษ์ประเพณีสองศาสนา ได้แก่ การปลูกฝังเด็ก และเยาวชนให้เกิดความตระหนัก และเห็นคุณค่าของประเพณีสองศาสนา </w:t>
            </w:r>
          </w:p>
          <w:p w14:paraId="46045B2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การนำเรื่องราวของประเพณีสองศาสนาไปจัดทำเป็นหลักสูตรท้องถิ่น </w:t>
            </w:r>
          </w:p>
          <w:p w14:paraId="302985AA"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การส่งเสริมการสร้างจิตสำนึกเกี่ยวกับชุมชนสองศาสนา</w:t>
            </w:r>
          </w:p>
          <w:p w14:paraId="43F9A1D3" w14:textId="3FD179C3" w:rsidR="000C5FD8" w:rsidRPr="004A09A5" w:rsidRDefault="00B75A10" w:rsidP="009F57E2">
            <w:pPr>
              <w:tabs>
                <w:tab w:val="left" w:pos="720"/>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lang w:val="th-TH"/>
              </w:rPr>
              <mc:AlternateContent>
                <mc:Choice Requires="wps">
                  <w:drawing>
                    <wp:anchor distT="0" distB="0" distL="114300" distR="114300" simplePos="0" relativeHeight="251884544" behindDoc="0" locked="0" layoutInCell="1" allowOverlap="1" wp14:anchorId="4AACD9E9" wp14:editId="1985A735">
                      <wp:simplePos x="0" y="0"/>
                      <wp:positionH relativeFrom="column">
                        <wp:posOffset>-1839595</wp:posOffset>
                      </wp:positionH>
                      <wp:positionV relativeFrom="paragraph">
                        <wp:posOffset>551962</wp:posOffset>
                      </wp:positionV>
                      <wp:extent cx="5193665" cy="0"/>
                      <wp:effectExtent l="0" t="0" r="0" b="0"/>
                      <wp:wrapNone/>
                      <wp:docPr id="181"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36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71DEA5" id="Straight Arrow Connector 181" o:spid="_x0000_s1026" type="#_x0000_t32" style="position:absolute;margin-left:-144.85pt;margin-top:43.45pt;width:408.95pt;height: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"/>
                  </w:pict>
                </mc:Fallback>
              </mc:AlternateContent>
            </w:r>
            <w:r w:rsidR="000C5FD8" w:rsidRPr="004A09A5">
              <w:rPr>
                <w:rFonts w:ascii="TH SarabunPSK" w:hAnsi="TH SarabunPSK" w:cs="TH SarabunPSK" w:hint="cs"/>
                <w:color w:val="000000"/>
                <w:sz w:val="32"/>
                <w:szCs w:val="32"/>
                <w:cs/>
              </w:rPr>
              <w:t>๙</w:t>
            </w:r>
            <w:r w:rsidR="000C5FD8" w:rsidRPr="004A09A5">
              <w:rPr>
                <w:rFonts w:ascii="TH SarabunPSK" w:hAnsi="TH SarabunPSK" w:cs="TH SarabunPSK" w:hint="cs"/>
                <w:color w:val="000000"/>
                <w:sz w:val="32"/>
                <w:szCs w:val="32"/>
              </w:rPr>
              <w:t>.</w:t>
            </w:r>
            <w:r w:rsidR="000C5FD8" w:rsidRPr="004A09A5">
              <w:rPr>
                <w:rFonts w:ascii="TH SarabunPSK" w:hAnsi="TH SarabunPSK" w:cs="TH SarabunPSK" w:hint="cs"/>
                <w:color w:val="000000"/>
                <w:sz w:val="32"/>
                <w:szCs w:val="32"/>
                <w:cs/>
              </w:rPr>
              <w:t>การประชาสัมพันธ์ให้บุคคลภายนอกรู้จักประเพณีสองศาสนา</w:t>
            </w:r>
          </w:p>
        </w:tc>
      </w:tr>
    </w:tbl>
    <w:p w14:paraId="0EB8631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6"/>
          <w:szCs w:val="36"/>
        </w:rPr>
      </w:pPr>
      <w:r w:rsidRPr="004A09A5">
        <w:rPr>
          <w:rFonts w:ascii="TH SarabunPSK" w:hAnsi="TH SarabunPSK" w:cs="TH SarabunPSK" w:hint="cs"/>
          <w:b/>
          <w:bCs/>
          <w:color w:val="000000"/>
          <w:sz w:val="32"/>
          <w:szCs w:val="32"/>
          <w:cs/>
        </w:rPr>
        <w:lastRenderedPageBreak/>
        <w:t>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๗ </w:t>
      </w:r>
      <w:bookmarkStart w:id="121" w:name="_Hlk132204873"/>
      <w:r w:rsidRPr="004A09A5">
        <w:rPr>
          <w:rFonts w:ascii="TH SarabunPSK" w:hAnsi="TH SarabunPSK" w:cs="TH SarabunPSK" w:hint="cs"/>
          <w:b/>
          <w:bCs/>
          <w:color w:val="000000"/>
          <w:sz w:val="36"/>
          <w:szCs w:val="36"/>
          <w:cs/>
        </w:rPr>
        <w:t>แนวคิดทฤษฎีเกี่ยวกับการพัฒนานวัตกรรม</w:t>
      </w:r>
      <w:bookmarkEnd w:id="121"/>
    </w:p>
    <w:p w14:paraId="52BE1DF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6"/>
          <w:szCs w:val="36"/>
        </w:rPr>
        <w:tab/>
      </w:r>
      <w:r w:rsidRPr="004A09A5">
        <w:rPr>
          <w:rFonts w:ascii="TH SarabunPSK" w:hAnsi="TH SarabunPSK" w:cs="TH SarabunPSK" w:hint="cs"/>
          <w:b/>
          <w:bCs/>
          <w:color w:val="000000"/>
          <w:sz w:val="32"/>
          <w:szCs w:val="32"/>
          <w:cs/>
        </w:rPr>
        <w:t>๒.๗</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bookmarkStart w:id="122" w:name="_Hlk132205023"/>
      <w:r w:rsidRPr="004A09A5">
        <w:rPr>
          <w:rFonts w:ascii="TH SarabunPSK" w:hAnsi="TH SarabunPSK" w:cs="TH SarabunPSK" w:hint="cs"/>
          <w:b/>
          <w:bCs/>
          <w:color w:val="000000"/>
          <w:sz w:val="32"/>
          <w:szCs w:val="32"/>
          <w:cs/>
        </w:rPr>
        <w:t>แนวคิดเกี่ยวกับการพัฒนานวัตกรรม</w:t>
      </w:r>
      <w:bookmarkEnd w:id="122"/>
    </w:p>
    <w:p w14:paraId="6290071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สมเด็จพระเทพรัตนราชสุดาฯ สยามบรมราชกุมารีได้ทรงอธิบายในการแสดงปาฐกถา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เรื่อง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เทคโนโลยีนวัตกรรมกับการพัฒนาประเทศ</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ในการประชุมประจำปี ของสำนักงานพัฒนาวิทยาศาสตร์ และเทคโนโลยีแห่งชาติ (สวทช.) เมื่อวันที่ ๓๐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มีนาคม ๒๕๔๒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โดยมีใจความตอนหนึ่งว่า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คนเรานั้นจะต้องมีนวัตกรรม คือต้องมี </w:t>
      </w:r>
      <w:r w:rsidRPr="004A09A5">
        <w:rPr>
          <w:rFonts w:ascii="TH SarabunPSK" w:hAnsi="TH SarabunPSK" w:cs="TH SarabunPSK" w:hint="cs"/>
          <w:color w:val="000000"/>
          <w:sz w:val="32"/>
          <w:szCs w:val="32"/>
        </w:rPr>
        <w:t xml:space="preserve">Innovation </w:t>
      </w:r>
      <w:r w:rsidRPr="004A09A5">
        <w:rPr>
          <w:rFonts w:ascii="TH SarabunPSK" w:hAnsi="TH SarabunPSK" w:cs="TH SarabunPSK" w:hint="cs"/>
          <w:color w:val="000000"/>
          <w:sz w:val="32"/>
          <w:szCs w:val="32"/>
          <w:cs/>
        </w:rPr>
        <w:t>หรือต้องรู้ จักสร้างสรรค์ หรือต้องมีความพร้อมที่จะก้าวไปข้างหน้าปรับตัวให้ทันกับความเปลี่ยนแปลงของโลก แต่ว่าก็ต้องสามารถปรับโลกให้เหมาะสมสอดคล้องกับความเป็นอยู่ ความพอใจ ความสุขสบายของตัวเองเหมือนกันต้องแก้ปัญหาด้วยความคิด พอทางหนึ่งตันก็ต้องหาทางใหม่ ไม่งอมืองอเท้า ยิ่งในภาวะวิกฤต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ยิ่งต้องการนวัตกรรม ซึ่งไม่เฉพาะแต่นวัตกรรมทางเทคโนโลยีเท่านั้น หากแต่เป็นนวัตกรรมของระบบ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โดยรวม ตั้งแต่สังคม เศรษฐกิจ และวิถีชีวิต หรือวัฒนธรรม...</w:t>
      </w:r>
      <w:r w:rsidRPr="004A09A5">
        <w:rPr>
          <w:rFonts w:ascii="TH SarabunPSK" w:hAnsi="TH SarabunPSK" w:cs="TH SarabunPSK" w:hint="cs"/>
          <w:color w:val="000000"/>
          <w:sz w:val="32"/>
          <w:szCs w:val="32"/>
        </w:rPr>
        <w:t xml:space="preserve">” </w:t>
      </w:r>
    </w:p>
    <w:p w14:paraId="4A6DA57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bookmarkStart w:id="123" w:name="_Hlk132205058"/>
      <w:r w:rsidRPr="004A09A5">
        <w:rPr>
          <w:rFonts w:ascii="TH SarabunPSK" w:hAnsi="TH SarabunPSK" w:cs="TH SarabunPSK" w:hint="cs"/>
          <w:b/>
          <w:bCs/>
          <w:color w:val="000000"/>
          <w:sz w:val="32"/>
          <w:szCs w:val="32"/>
          <w:cs/>
        </w:rPr>
        <w:t>๒.๗</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ความหมายนวัตกรรม</w:t>
      </w:r>
    </w:p>
    <w:bookmarkEnd w:id="123"/>
    <w:p w14:paraId="6B71E6C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นวัตกรรม มีรากศัพท์มาจากภาษาลาตินคือ </w:t>
      </w:r>
      <w:r w:rsidRPr="004A09A5">
        <w:rPr>
          <w:rFonts w:ascii="TH SarabunPSK" w:hAnsi="TH SarabunPSK" w:cs="TH SarabunPSK" w:hint="cs"/>
          <w:color w:val="000000"/>
          <w:sz w:val="32"/>
          <w:szCs w:val="32"/>
        </w:rPr>
        <w:t xml:space="preserve">Innovare </w:t>
      </w:r>
      <w:r w:rsidRPr="004A09A5">
        <w:rPr>
          <w:rFonts w:ascii="TH SarabunPSK" w:hAnsi="TH SarabunPSK" w:cs="TH SarabunPSK" w:hint="cs"/>
          <w:color w:val="000000"/>
          <w:sz w:val="32"/>
          <w:szCs w:val="32"/>
          <w:cs/>
        </w:rPr>
        <w:t xml:space="preserve">ซึ่งหมายถึง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การทำสิ่งใหม่ขึ้นมา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นวัตกรรมนั้นมีความสำคัญอย่างยิ่งต่อองค์กร บุคคล สังคม และเศรษฐกิจ ดังนั้นมีผู้ให้คำนิยาม สำหรับคำว่า นวัตกรรม หลายแง่มุม ดังนี้ (สำนักงานพัฒนาวิทยาศาสตร์และเทคโนโลยีแห่งชาติ (สวทช</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๒๕๔๒</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๑๕๓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๑๕๔</w:t>
      </w:r>
      <w:r w:rsidRPr="004A09A5">
        <w:rPr>
          <w:rFonts w:ascii="TH SarabunPSK" w:hAnsi="TH SarabunPSK" w:cs="TH SarabunPSK" w:hint="cs"/>
          <w:color w:val="000000"/>
          <w:sz w:val="32"/>
          <w:szCs w:val="32"/>
        </w:rPr>
        <w:t>)</w:t>
      </w:r>
    </w:p>
    <w:p w14:paraId="0BB02A2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สุคนธ์ สินธพานนท์</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(๒๕๖๒) ให้ความหมายของนวัตกรรมไว้ว่า นวัตกรรม หมายถึง ความคิดและการกระทำใหม่ๆ ที่นำมาใช้ในการปรับปรุงเปลี่ยนแปลงการดำเนินงานให้มีประสิทธิภาพสูงขึ้น</w:t>
      </w:r>
      <w:r w:rsidRPr="004A09A5">
        <w:rPr>
          <w:rStyle w:val="Strong"/>
          <w:rFonts w:ascii="TH SarabunPSK" w:hAnsi="TH SarabunPSK" w:cs="TH SarabunPSK" w:hint="cs"/>
          <w:b w:val="0"/>
          <w:bCs w:val="0"/>
          <w:color w:val="000000"/>
          <w:sz w:val="32"/>
          <w:szCs w:val="32"/>
        </w:rPr>
        <w:t>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สำนักงานคณะกรรมการการศึกษาขั้นพื้นฐานหนึ่งโรงเรียนหนึ่งนวัตกรรม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๒๕๔๙)</w:t>
      </w:r>
    </w:p>
    <w:p w14:paraId="004CFDF2" w14:textId="147AFB7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ปีเตอร์ ดั๊กเกอร์ (</w:t>
      </w:r>
      <w:r w:rsidRPr="004A09A5">
        <w:rPr>
          <w:rFonts w:ascii="TH SarabunPSK" w:hAnsi="TH SarabunPSK" w:cs="TH SarabunPSK" w:hint="cs"/>
          <w:color w:val="000000"/>
          <w:sz w:val="32"/>
          <w:szCs w:val="32"/>
        </w:rPr>
        <w:t>Peter Drucker,</w:t>
      </w:r>
      <w:r w:rsidRPr="004A09A5">
        <w:rPr>
          <w:rFonts w:ascii="TH SarabunPSK" w:hAnsi="TH SarabunPSK" w:cs="TH SarabunPSK" w:hint="cs"/>
          <w:color w:val="000000"/>
          <w:sz w:val="32"/>
          <w:szCs w:val="32"/>
          <w:cs/>
        </w:rPr>
        <w:t xml:space="preserve"> </w:t>
      </w:r>
      <w:r w:rsidR="00EF55A0">
        <w:rPr>
          <w:rFonts w:ascii="TH SarabunPSK" w:hAnsi="TH SarabunPSK" w:cs="TH SarabunPSK" w:hint="cs"/>
          <w:color w:val="000000"/>
          <w:sz w:val="32"/>
          <w:szCs w:val="32"/>
          <w:cs/>
        </w:rPr>
        <w:t>1985</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ให้ความหมายของนวัตกรรมไว้ว่า นวัตกรรมหมายถึง </w:t>
      </w:r>
      <w:r w:rsidRPr="004A09A5">
        <w:rPr>
          <w:rFonts w:ascii="TH SarabunPSK" w:hAnsi="TH SarabunPSK" w:cs="TH SarabunPSK" w:hint="cs"/>
          <w:color w:val="000000"/>
          <w:sz w:val="32"/>
          <w:szCs w:val="32"/>
        </w:rPr>
        <w:t xml:space="preserve">“Innovation is the act of introducing something new” </w:t>
      </w:r>
      <w:r w:rsidRPr="004A09A5">
        <w:rPr>
          <w:rFonts w:ascii="TH SarabunPSK" w:hAnsi="TH SarabunPSK" w:cs="TH SarabunPSK" w:hint="cs"/>
          <w:color w:val="000000"/>
          <w:sz w:val="32"/>
          <w:szCs w:val="32"/>
          <w:cs/>
        </w:rPr>
        <w:t>เป็นการสร้างสิ่งใหม่ หรือการทำให้แตกต่างจากคนอื่น โดยอาศัยการเปลี่ยนแปลงมาสร้างให้เป็นโอกาส ต้องมีความชัดเจน มุ่งเน้นถึงการพัฒนา และที่สำคัญต้องมี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การลงมือกระทำ นวัตกรรมจึงจะเกิดขึ้น</w:t>
      </w:r>
      <w:r w:rsidRPr="004A09A5">
        <w:rPr>
          <w:rFonts w:ascii="TH SarabunPSK" w:hAnsi="TH SarabunPSK" w:cs="TH SarabunPSK" w:hint="cs"/>
          <w:color w:val="000000"/>
          <w:sz w:val="32"/>
          <w:szCs w:val="32"/>
          <w:cs/>
        </w:rPr>
        <w:tab/>
      </w:r>
    </w:p>
    <w:p w14:paraId="24B6EB1B" w14:textId="461EDC2C"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เวปเตอร์ (</w:t>
      </w:r>
      <w:r w:rsidRPr="004A09A5">
        <w:rPr>
          <w:rFonts w:ascii="TH SarabunPSK" w:hAnsi="TH SarabunPSK" w:cs="TH SarabunPSK" w:hint="cs"/>
          <w:color w:val="000000"/>
          <w:sz w:val="32"/>
          <w:szCs w:val="32"/>
        </w:rPr>
        <w:t xml:space="preserve">Webster’s Dictionary, </w:t>
      </w:r>
      <w:r w:rsidR="00EF55A0">
        <w:rPr>
          <w:rFonts w:ascii="TH SarabunPSK" w:hAnsi="TH SarabunPSK" w:cs="TH SarabunPSK"/>
          <w:color w:val="000000"/>
          <w:sz w:val="32"/>
          <w:szCs w:val="32"/>
        </w:rPr>
        <w:t>1983</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ให้ความหมายของนวัตกรรมไว้ว่า นวัตกรรมหมายถึง ความคิดใหม่วิธีใหม่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การประดิษฐ์ใหม่ ซึ่งรวมแล้วจัดได้ว่าเป็นความแปลกใหม่</w:t>
      </w:r>
      <w:r w:rsidRPr="004A09A5">
        <w:rPr>
          <w:rFonts w:ascii="TH SarabunPSK" w:hAnsi="TH SarabunPSK" w:cs="TH SarabunPSK" w:hint="cs"/>
          <w:color w:val="000000"/>
          <w:sz w:val="32"/>
          <w:szCs w:val="32"/>
        </w:rPr>
        <w:t xml:space="preserve"> </w:t>
      </w:r>
    </w:p>
    <w:p w14:paraId="18663B83" w14:textId="4CC71891"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ดาเมนพอร์ (</w:t>
      </w:r>
      <w:r w:rsidRPr="004A09A5">
        <w:rPr>
          <w:rFonts w:ascii="TH SarabunPSK" w:hAnsi="TH SarabunPSK" w:cs="TH SarabunPSK" w:hint="cs"/>
          <w:color w:val="000000"/>
          <w:sz w:val="32"/>
          <w:szCs w:val="32"/>
        </w:rPr>
        <w:t xml:space="preserve">Damanpour, </w:t>
      </w:r>
      <w:r w:rsidR="00EF55A0">
        <w:rPr>
          <w:rFonts w:ascii="TH SarabunPSK" w:hAnsi="TH SarabunPSK" w:cs="TH SarabunPSK"/>
          <w:color w:val="000000"/>
          <w:sz w:val="32"/>
          <w:szCs w:val="32"/>
        </w:rPr>
        <w:t>1991</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ได้กล่าวไว้ว่า นวัตกรรมเป็นการนำอุปกรณ์ ระบบ นโยบาย โปรแกรม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 สินค้าหรือบริการที่สร้างขึ้นมาใช้ โดยสิ่งเหล่านี้เป็นสิ่งใหม่ในองค์การ</w:t>
      </w:r>
      <w:r w:rsidRPr="004A09A5">
        <w:rPr>
          <w:rFonts w:ascii="TH SarabunPSK" w:hAnsi="TH SarabunPSK" w:cs="TH SarabunPSK" w:hint="cs"/>
          <w:color w:val="000000"/>
          <w:sz w:val="32"/>
          <w:szCs w:val="32"/>
        </w:rPr>
        <w:t xml:space="preserve"> </w:t>
      </w:r>
    </w:p>
    <w:p w14:paraId="2505C424" w14:textId="43A81BE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โซมาร์เกอร์ (</w:t>
      </w:r>
      <w:r w:rsidRPr="004A09A5">
        <w:rPr>
          <w:rFonts w:ascii="TH SarabunPSK" w:hAnsi="TH SarabunPSK" w:cs="TH SarabunPSK" w:hint="cs"/>
          <w:color w:val="000000"/>
          <w:sz w:val="32"/>
          <w:szCs w:val="32"/>
        </w:rPr>
        <w:t xml:space="preserve">Shoemaker, </w:t>
      </w:r>
      <w:r w:rsidR="00EF55A0">
        <w:rPr>
          <w:rFonts w:ascii="TH SarabunPSK" w:hAnsi="TH SarabunPSK" w:cs="TH SarabunPSK"/>
          <w:color w:val="000000"/>
          <w:sz w:val="32"/>
          <w:szCs w:val="32"/>
        </w:rPr>
        <w:t>1971</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ได้ให้ความหมายของนวัตกรรมไว้ว่า นวัตกรรมเป็นความรู้ วิธีปฏิบัติหรือวัตถุ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ที่ปัจเจกบุคคลรับรู้ว่าเป็นสิ่งใหม่สำหรับตนเอง ถึงแม้ว่าสิ่งดังกล่าวได้รับการนำไปใช้หรือปฏิบัติ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จนผ่านช่วงเวลาหนึ่งไปแล้ว แต่ถ้ายังคงมีความรู้ สึกว่าใหม่ในบุคคลใดแล้ว ก็ยังคงเรียกว่า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นวัตกรรม</w:t>
      </w:r>
      <w:r w:rsidRPr="004A09A5">
        <w:rPr>
          <w:rFonts w:ascii="TH SarabunPSK" w:hAnsi="TH SarabunPSK" w:cs="TH SarabunPSK" w:hint="cs"/>
          <w:color w:val="000000"/>
          <w:sz w:val="32"/>
          <w:szCs w:val="32"/>
        </w:rPr>
        <w:t>”</w:t>
      </w:r>
    </w:p>
    <w:p w14:paraId="694271B7" w14:textId="627A1C8D"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สรุปได้ว่า นวัตกรรม หรือ </w:t>
      </w:r>
      <w:r w:rsidRPr="004A09A5">
        <w:rPr>
          <w:rFonts w:ascii="TH SarabunPSK" w:hAnsi="TH SarabunPSK" w:cs="TH SarabunPSK" w:hint="cs"/>
          <w:color w:val="000000"/>
          <w:sz w:val="32"/>
          <w:szCs w:val="32"/>
        </w:rPr>
        <w:t xml:space="preserve">Innovation </w:t>
      </w:r>
      <w:r w:rsidRPr="004A09A5">
        <w:rPr>
          <w:rFonts w:ascii="TH SarabunPSK" w:hAnsi="TH SarabunPSK" w:cs="TH SarabunPSK" w:hint="cs"/>
          <w:color w:val="000000"/>
          <w:sz w:val="32"/>
          <w:szCs w:val="32"/>
          <w:cs/>
        </w:rPr>
        <w:t>คือ ความคิดใหม่ เทคนิควิธีการใหม่ หรือสิ่งใหม่ที่สามารถนำมาใช้ให้เกิดประโยชน์ได้ทั้งในด้านเศรษฐกิจ และการสร้างคุณค่าต่อสังคม ซึ่งนวัตกรรมนั้นๆ จะเป็นสิ่งใหม่ของกลุ่มที่มีการยอมรับ</w:t>
      </w:r>
    </w:p>
    <w:p w14:paraId="01A64915" w14:textId="77777777" w:rsidR="00A44A37" w:rsidRPr="004A09A5" w:rsidRDefault="00A44A37" w:rsidP="009F57E2">
      <w:pPr>
        <w:tabs>
          <w:tab w:val="left" w:pos="720"/>
          <w:tab w:val="left" w:pos="993"/>
        </w:tabs>
        <w:spacing w:after="0" w:line="240" w:lineRule="auto"/>
        <w:jc w:val="thaiDistribute"/>
        <w:rPr>
          <w:rFonts w:ascii="TH SarabunPSK" w:hAnsi="TH SarabunPSK" w:cs="TH SarabunPSK"/>
          <w:color w:val="000000"/>
          <w:sz w:val="32"/>
          <w:szCs w:val="32"/>
        </w:rPr>
      </w:pPr>
    </w:p>
    <w:p w14:paraId="508F125D" w14:textId="77777777" w:rsidR="00B75A10" w:rsidRPr="004A09A5" w:rsidRDefault="00B75A10" w:rsidP="009F57E2">
      <w:pPr>
        <w:tabs>
          <w:tab w:val="left" w:pos="720"/>
          <w:tab w:val="left" w:pos="993"/>
        </w:tabs>
        <w:spacing w:after="0" w:line="240" w:lineRule="auto"/>
        <w:jc w:val="thaiDistribute"/>
        <w:rPr>
          <w:rFonts w:ascii="TH SarabunPSK" w:hAnsi="TH SarabunPSK" w:cs="TH SarabunPSK"/>
          <w:color w:val="000000"/>
          <w:sz w:val="32"/>
          <w:szCs w:val="32"/>
        </w:rPr>
      </w:pPr>
    </w:p>
    <w:p w14:paraId="79C6A822"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360" w:lineRule="auto"/>
        <w:jc w:val="thaiDistribute"/>
        <w:rPr>
          <w:rFonts w:ascii="TH SarabunPSK" w:hAnsi="TH SarabunPSK" w:cs="TH SarabunPSK"/>
          <w:b/>
          <w:bCs/>
          <w:color w:val="000000"/>
          <w:sz w:val="32"/>
          <w:szCs w:val="32"/>
        </w:rPr>
      </w:pPr>
      <w:bookmarkStart w:id="124" w:name="_Hlk39564374"/>
      <w:r w:rsidRPr="004A09A5">
        <w:rPr>
          <w:rFonts w:ascii="TH SarabunPSK" w:hAnsi="TH SarabunPSK" w:cs="TH SarabunPSK" w:hint="cs"/>
          <w:b/>
          <w:bCs/>
          <w:color w:val="000000"/>
          <w:sz w:val="32"/>
          <w:szCs w:val="32"/>
          <w:cs/>
        </w:rPr>
        <w:lastRenderedPageBreak/>
        <w:t xml:space="preserve">ตารางที่ ๒.๑๒ </w:t>
      </w:r>
      <w:bookmarkStart w:id="125" w:name="_Hlk132377323"/>
      <w:r w:rsidRPr="004A09A5">
        <w:rPr>
          <w:rFonts w:ascii="TH SarabunPSK" w:hAnsi="TH SarabunPSK" w:cs="TH SarabunPSK" w:hint="cs"/>
          <w:b/>
          <w:bCs/>
          <w:color w:val="000000"/>
          <w:sz w:val="32"/>
          <w:szCs w:val="32"/>
          <w:cs/>
        </w:rPr>
        <w:t>แสดงความหมายของนวัตกรรม</w:t>
      </w:r>
      <w:bookmarkEnd w:id="125"/>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5C9ABE0F" w14:textId="77777777" w:rsidTr="006B16AA">
        <w:tc>
          <w:tcPr>
            <w:tcW w:w="2694" w:type="dxa"/>
          </w:tcPr>
          <w:bookmarkEnd w:id="124"/>
          <w:p w14:paraId="552D0EF2" w14:textId="77777777" w:rsidR="000C5FD8" w:rsidRPr="004A09A5" w:rsidRDefault="000C5FD8" w:rsidP="009F57E2">
            <w:pPr>
              <w:tabs>
                <w:tab w:val="left" w:pos="993"/>
                <w:tab w:val="left" w:pos="1350"/>
                <w:tab w:val="right" w:pos="8280"/>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3CA337A6" w14:textId="77777777" w:rsidR="000C5FD8" w:rsidRPr="004A09A5" w:rsidRDefault="000C5FD8" w:rsidP="009F57E2">
            <w:pPr>
              <w:tabs>
                <w:tab w:val="left" w:pos="720"/>
                <w:tab w:val="left" w:pos="993"/>
                <w:tab w:val="left" w:pos="1350"/>
                <w:tab w:val="right" w:pos="8280"/>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ความหมายนวัตกรรม</w:t>
            </w:r>
          </w:p>
        </w:tc>
      </w:tr>
      <w:tr w:rsidR="000C5FD8" w:rsidRPr="004A09A5" w14:paraId="14AFF574" w14:textId="77777777" w:rsidTr="006B16AA">
        <w:tc>
          <w:tcPr>
            <w:tcW w:w="2694" w:type="dxa"/>
          </w:tcPr>
          <w:p w14:paraId="377A2EB9" w14:textId="0AA23E0F"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ปีเตอร์ ดั๊กเกอร์ (</w:t>
            </w:r>
            <w:r w:rsidRPr="004A09A5">
              <w:rPr>
                <w:rFonts w:ascii="TH SarabunPSK" w:hAnsi="TH SarabunPSK" w:cs="TH SarabunPSK" w:hint="cs"/>
                <w:color w:val="000000"/>
                <w:sz w:val="32"/>
                <w:szCs w:val="32"/>
              </w:rPr>
              <w:t>Peter Drucker,</w:t>
            </w:r>
            <w:r w:rsidRPr="004A09A5">
              <w:rPr>
                <w:rFonts w:ascii="TH SarabunPSK" w:hAnsi="TH SarabunPSK" w:cs="TH SarabunPSK" w:hint="cs"/>
                <w:color w:val="000000"/>
                <w:sz w:val="32"/>
                <w:szCs w:val="32"/>
                <w:cs/>
              </w:rPr>
              <w:t xml:space="preserve"> </w:t>
            </w:r>
            <w:r w:rsidR="00EF55A0">
              <w:rPr>
                <w:rFonts w:ascii="TH SarabunPSK" w:hAnsi="TH SarabunPSK" w:cs="TH SarabunPSK" w:hint="cs"/>
                <w:color w:val="000000"/>
                <w:sz w:val="32"/>
                <w:szCs w:val="32"/>
                <w:cs/>
              </w:rPr>
              <w:t>1985</w:t>
            </w:r>
            <w:r w:rsidRPr="004A09A5">
              <w:rPr>
                <w:rFonts w:ascii="TH SarabunPSK" w:hAnsi="TH SarabunPSK" w:cs="TH SarabunPSK" w:hint="cs"/>
                <w:color w:val="000000"/>
                <w:sz w:val="32"/>
                <w:szCs w:val="32"/>
                <w:cs/>
              </w:rPr>
              <w:t>)</w:t>
            </w:r>
          </w:p>
        </w:tc>
        <w:tc>
          <w:tcPr>
            <w:tcW w:w="5528" w:type="dxa"/>
          </w:tcPr>
          <w:p w14:paraId="655F50E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เป็นการสร้างสิ่งใหม่ หรือการทำให้แตกต่างจากคนอื่น โดยอาศัยการเปลี่ยนแปลงมาสร้างให้เป็นโอกาส ต้องมีความชัดเจน มุ่งเน้นถึงการพัฒนา และที่สำคัญต้องมี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การลงมือกระทำ นวัตกรรมจึงจะเกิดขึ้น</w:t>
            </w:r>
            <w:r w:rsidRPr="004A09A5">
              <w:rPr>
                <w:rFonts w:ascii="TH SarabunPSK" w:hAnsi="TH SarabunPSK" w:cs="TH SarabunPSK" w:hint="cs"/>
                <w:color w:val="000000"/>
                <w:sz w:val="32"/>
                <w:szCs w:val="32"/>
                <w:cs/>
              </w:rPr>
              <w:tab/>
            </w:r>
          </w:p>
        </w:tc>
      </w:tr>
      <w:tr w:rsidR="000C5FD8" w:rsidRPr="004A09A5" w14:paraId="38FB1B3D" w14:textId="77777777" w:rsidTr="006B16AA">
        <w:tc>
          <w:tcPr>
            <w:tcW w:w="2694" w:type="dxa"/>
          </w:tcPr>
          <w:p w14:paraId="3D6831D1" w14:textId="3816985F"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เวปเตอร์ (</w:t>
            </w:r>
            <w:r w:rsidRPr="004A09A5">
              <w:rPr>
                <w:rFonts w:ascii="TH SarabunPSK" w:hAnsi="TH SarabunPSK" w:cs="TH SarabunPSK" w:hint="cs"/>
                <w:color w:val="000000"/>
                <w:sz w:val="32"/>
                <w:szCs w:val="32"/>
              </w:rPr>
              <w:t xml:space="preserve">Webster’s Dictionary, </w:t>
            </w:r>
            <w:r w:rsidR="00EF55A0">
              <w:rPr>
                <w:rFonts w:ascii="TH SarabunPSK" w:hAnsi="TH SarabunPSK" w:cs="TH SarabunPSK"/>
                <w:color w:val="000000"/>
                <w:sz w:val="32"/>
                <w:szCs w:val="32"/>
              </w:rPr>
              <w:t>1983</w:t>
            </w:r>
            <w:r w:rsidRPr="004A09A5">
              <w:rPr>
                <w:rFonts w:ascii="TH SarabunPSK" w:hAnsi="TH SarabunPSK" w:cs="TH SarabunPSK" w:hint="cs"/>
                <w:color w:val="000000"/>
                <w:sz w:val="32"/>
                <w:szCs w:val="32"/>
                <w:cs/>
              </w:rPr>
              <w:t xml:space="preserve">) </w:t>
            </w:r>
          </w:p>
        </w:tc>
        <w:tc>
          <w:tcPr>
            <w:tcW w:w="5528" w:type="dxa"/>
          </w:tcPr>
          <w:p w14:paraId="614BEE20" w14:textId="77777777" w:rsidR="000C5FD8" w:rsidRPr="004A09A5" w:rsidRDefault="000C5FD8" w:rsidP="009F57E2">
            <w:pPr>
              <w:tabs>
                <w:tab w:val="left" w:pos="720"/>
                <w:tab w:val="left" w:pos="993"/>
                <w:tab w:val="left" w:pos="1350"/>
                <w:tab w:val="right" w:pos="8280"/>
              </w:tabs>
              <w:spacing w:after="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ความคิดใหม่วิธีใหม่ การประดิษฐ์ใหม่ ซึ่งรวมแล้วจัดได้ว่าเป็นความแปลกใหม่</w:t>
            </w:r>
          </w:p>
        </w:tc>
      </w:tr>
      <w:tr w:rsidR="000C5FD8" w:rsidRPr="004A09A5" w14:paraId="4DB9CC51" w14:textId="77777777" w:rsidTr="006B16AA">
        <w:tc>
          <w:tcPr>
            <w:tcW w:w="2694" w:type="dxa"/>
          </w:tcPr>
          <w:p w14:paraId="1450D64B" w14:textId="5BFADA26"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ดาเมนพอร์ (</w:t>
            </w:r>
            <w:r w:rsidRPr="004A09A5">
              <w:rPr>
                <w:rFonts w:ascii="TH SarabunPSK" w:hAnsi="TH SarabunPSK" w:cs="TH SarabunPSK" w:hint="cs"/>
                <w:color w:val="000000"/>
                <w:sz w:val="32"/>
                <w:szCs w:val="32"/>
              </w:rPr>
              <w:t xml:space="preserve">Damanpour, </w:t>
            </w:r>
            <w:r w:rsidR="00EF55A0">
              <w:rPr>
                <w:rFonts w:ascii="TH SarabunPSK" w:hAnsi="TH SarabunPSK" w:cs="TH SarabunPSK"/>
                <w:color w:val="000000"/>
                <w:sz w:val="32"/>
                <w:szCs w:val="32"/>
              </w:rPr>
              <w:t>1991</w:t>
            </w:r>
            <w:r w:rsidRPr="004A09A5">
              <w:rPr>
                <w:rFonts w:ascii="TH SarabunPSK" w:hAnsi="TH SarabunPSK" w:cs="TH SarabunPSK" w:hint="cs"/>
                <w:color w:val="000000"/>
                <w:sz w:val="32"/>
                <w:szCs w:val="32"/>
              </w:rPr>
              <w:t>)</w:t>
            </w:r>
          </w:p>
        </w:tc>
        <w:tc>
          <w:tcPr>
            <w:tcW w:w="5528" w:type="dxa"/>
          </w:tcPr>
          <w:p w14:paraId="7C39BAA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นวัตกรรมเป็นการนำอุปกรณ์ ระบบ นโยบาย โปรแกรม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 สินค้าหรือบริการที่สร้างขึ้นมาใช้ โดยสิ่งเหล่านี้เป็นสิ่งใหม่ในองค์การ</w:t>
            </w:r>
            <w:r w:rsidRPr="004A09A5">
              <w:rPr>
                <w:rFonts w:ascii="TH SarabunPSK" w:hAnsi="TH SarabunPSK" w:cs="TH SarabunPSK" w:hint="cs"/>
                <w:color w:val="000000"/>
                <w:sz w:val="32"/>
                <w:szCs w:val="32"/>
              </w:rPr>
              <w:t xml:space="preserve"> </w:t>
            </w:r>
          </w:p>
        </w:tc>
      </w:tr>
      <w:tr w:rsidR="000C5FD8" w:rsidRPr="004A09A5" w14:paraId="5884904B" w14:textId="77777777" w:rsidTr="006B16AA">
        <w:tc>
          <w:tcPr>
            <w:tcW w:w="2694" w:type="dxa"/>
          </w:tcPr>
          <w:p w14:paraId="6BE015D1" w14:textId="14996F9B"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โซมาร์เกอร์ (</w:t>
            </w:r>
            <w:r w:rsidRPr="004A09A5">
              <w:rPr>
                <w:rFonts w:ascii="TH SarabunPSK" w:hAnsi="TH SarabunPSK" w:cs="TH SarabunPSK" w:hint="cs"/>
                <w:color w:val="000000"/>
                <w:sz w:val="32"/>
                <w:szCs w:val="32"/>
              </w:rPr>
              <w:t xml:space="preserve">Shoemaker, </w:t>
            </w:r>
            <w:r w:rsidR="00EF55A0">
              <w:rPr>
                <w:rFonts w:ascii="TH SarabunPSK" w:hAnsi="TH SarabunPSK" w:cs="TH SarabunPSK" w:hint="cs"/>
                <w:color w:val="000000"/>
                <w:sz w:val="32"/>
                <w:szCs w:val="32"/>
                <w:cs/>
              </w:rPr>
              <w:t>1971</w:t>
            </w:r>
            <w:r w:rsidRPr="004A09A5">
              <w:rPr>
                <w:rFonts w:ascii="TH SarabunPSK" w:hAnsi="TH SarabunPSK" w:cs="TH SarabunPSK" w:hint="cs"/>
                <w:color w:val="000000"/>
                <w:sz w:val="32"/>
                <w:szCs w:val="32"/>
                <w:cs/>
              </w:rPr>
              <w:t>)</w:t>
            </w:r>
          </w:p>
        </w:tc>
        <w:tc>
          <w:tcPr>
            <w:tcW w:w="5528" w:type="dxa"/>
          </w:tcPr>
          <w:p w14:paraId="0EB1DD54" w14:textId="77777777" w:rsidR="000C5FD8" w:rsidRPr="004A09A5" w:rsidRDefault="000C5FD8" w:rsidP="009F57E2">
            <w:pPr>
              <w:tabs>
                <w:tab w:val="left" w:pos="720"/>
                <w:tab w:val="left" w:pos="993"/>
                <w:tab w:val="left" w:pos="1350"/>
                <w:tab w:val="right" w:pos="8280"/>
              </w:tabs>
              <w:spacing w:after="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นวัตกรรมเป็นความรู้ใหม่ วิธีปฏิบัติหรือวัตถุ ที่ปัจเจกบุคคลรับรู้ว่าเป็นสิ่งใหม่สำหรับตนเอง ถึงแม้ว่าสิ่งดังกล่าวได้รับการนำไปใช้หรือปฏิบัติ จนผ่านช่วงเวลาหนึ่งไปแล้ว แต่ถ้ายังคงมีความรู้สึกว่าใหม่ในบุคคลใดแล้ว ก็ยังคงเรียกว่า “นวัตกรรม”</w:t>
            </w:r>
          </w:p>
        </w:tc>
      </w:tr>
      <w:tr w:rsidR="000C5FD8" w:rsidRPr="004A09A5" w14:paraId="3C394356" w14:textId="77777777" w:rsidTr="006B16AA">
        <w:tc>
          <w:tcPr>
            <w:tcW w:w="2694" w:type="dxa"/>
          </w:tcPr>
          <w:p w14:paraId="70A07099" w14:textId="77777777"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สุคนธ์ สินธพานนท์</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(๒๕๖๒)</w:t>
            </w:r>
          </w:p>
        </w:tc>
        <w:tc>
          <w:tcPr>
            <w:tcW w:w="5528" w:type="dxa"/>
          </w:tcPr>
          <w:p w14:paraId="560C983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ให้ความหมายของนวัตกรรมไว้ว่า นวัตกรรม หมายถึง ความคิดและการกระทำใหม่ๆ ที่นำมาใช้ในการปรับปรุงเปลี่ยนแปลงการดำเนินงานให้มีประสิทธิภาพสูงขึ้น</w:t>
            </w:r>
            <w:r w:rsidRPr="004A09A5">
              <w:rPr>
                <w:rStyle w:val="Strong"/>
                <w:rFonts w:ascii="TH SarabunPSK" w:hAnsi="TH SarabunPSK" w:cs="TH SarabunPSK" w:hint="cs"/>
                <w:b w:val="0"/>
                <w:bCs w:val="0"/>
                <w:color w:val="000000"/>
                <w:sz w:val="32"/>
                <w:szCs w:val="32"/>
              </w:rPr>
              <w:t> </w:t>
            </w:r>
          </w:p>
        </w:tc>
      </w:tr>
    </w:tbl>
    <w:p w14:paraId="7BD918A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bookmarkStart w:id="126" w:name="_Hlk160184717"/>
    <w:p w14:paraId="52939369" w14:textId="288D875A"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2688" behindDoc="0" locked="0" layoutInCell="1" allowOverlap="1" wp14:anchorId="64308DB8" wp14:editId="30683387">
                <wp:simplePos x="0" y="0"/>
                <wp:positionH relativeFrom="column">
                  <wp:posOffset>2213610</wp:posOffset>
                </wp:positionH>
                <wp:positionV relativeFrom="paragraph">
                  <wp:posOffset>254000</wp:posOffset>
                </wp:positionV>
                <wp:extent cx="2687320" cy="365760"/>
                <wp:effectExtent l="13335" t="6350" r="13970" b="8890"/>
                <wp:wrapNone/>
                <wp:docPr id="18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65760"/>
                        </a:xfrm>
                        <a:prstGeom prst="rect">
                          <a:avLst/>
                        </a:prstGeom>
                        <a:solidFill>
                          <a:srgbClr val="FFFFFF"/>
                        </a:solidFill>
                        <a:ln w="9525">
                          <a:solidFill>
                            <a:srgbClr val="000000"/>
                          </a:solidFill>
                          <a:miter lim="800000"/>
                          <a:headEnd/>
                          <a:tailEnd/>
                        </a:ln>
                      </wps:spPr>
                      <wps:txbx>
                        <w:txbxContent>
                          <w:p w14:paraId="73780890"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เป็นการสร้างสิ่งใหม่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08DB8" id="Text Box 180" o:spid="_x0000_s1061" type="#_x0000_t202" style="position:absolute;left:0;text-align:left;margin-left:174.3pt;margin-top:20pt;width:211.6pt;height:28.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">
                <v:textbox>
                  <w:txbxContent>
                    <w:p w14:paraId="73780890"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เป็นการสร้างสิ่งใหม่</w:t>
                      </w:r>
                    </w:p>
                  </w:txbxContent>
                </v:textbox>
              </v:shape>
            </w:pict>
          </mc:Fallback>
        </mc:AlternateContent>
      </w:r>
    </w:p>
    <w:p w14:paraId="028B0DC6" w14:textId="2904CCF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5760" behindDoc="0" locked="0" layoutInCell="1" allowOverlap="1" wp14:anchorId="35B9C707" wp14:editId="3DD4D539">
                <wp:simplePos x="0" y="0"/>
                <wp:positionH relativeFrom="column">
                  <wp:posOffset>1950720</wp:posOffset>
                </wp:positionH>
                <wp:positionV relativeFrom="paragraph">
                  <wp:posOffset>160020</wp:posOffset>
                </wp:positionV>
                <wp:extent cx="253365" cy="1695450"/>
                <wp:effectExtent l="7620" t="7620" r="5715" b="11430"/>
                <wp:wrapNone/>
                <wp:docPr id="179" name="Left Brace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365" cy="1695450"/>
                        </a:xfrm>
                        <a:prstGeom prst="leftBrace">
                          <a:avLst>
                            <a:gd name="adj1" fmla="val 5576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F031F" id="Left Brace 179" o:spid="_x0000_s1026" type="#_x0000_t87" style="position:absolute;margin-left:153.6pt;margin-top:12.6pt;width:19.95pt;height:13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"/>
            </w:pict>
          </mc:Fallback>
        </mc:AlternateContent>
      </w:r>
    </w:p>
    <w:p w14:paraId="2B9C0440" w14:textId="484BFCA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1664" behindDoc="0" locked="0" layoutInCell="1" allowOverlap="1" wp14:anchorId="331522B2" wp14:editId="196B669B">
                <wp:simplePos x="0" y="0"/>
                <wp:positionH relativeFrom="column">
                  <wp:posOffset>2225040</wp:posOffset>
                </wp:positionH>
                <wp:positionV relativeFrom="paragraph">
                  <wp:posOffset>253365</wp:posOffset>
                </wp:positionV>
                <wp:extent cx="2687320" cy="406400"/>
                <wp:effectExtent l="5715" t="5715" r="12065" b="6985"/>
                <wp:wrapNone/>
                <wp:docPr id="178"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406400"/>
                        </a:xfrm>
                        <a:prstGeom prst="rect">
                          <a:avLst/>
                        </a:prstGeom>
                        <a:solidFill>
                          <a:srgbClr val="FFFFFF"/>
                        </a:solidFill>
                        <a:ln w="9525">
                          <a:solidFill>
                            <a:srgbClr val="000000"/>
                          </a:solidFill>
                          <a:miter lim="800000"/>
                          <a:headEnd/>
                          <a:tailEnd/>
                        </a:ln>
                      </wps:spPr>
                      <wps:txbx>
                        <w:txbxContent>
                          <w:p w14:paraId="56FFAF03" w14:textId="77777777" w:rsidR="000C5FD8" w:rsidRPr="005F7CF9" w:rsidRDefault="000C5FD8" w:rsidP="000C5FD8">
                            <w:pPr>
                              <w:jc w:val="center"/>
                              <w:rPr>
                                <w:rFonts w:ascii="TH SarabunPSK" w:hAnsi="TH SarabunPSK" w:cs="TH SarabunPSK"/>
                              </w:rPr>
                            </w:pPr>
                            <w:r w:rsidRPr="008D6CB2">
                              <w:rPr>
                                <w:rFonts w:ascii="TH SarabunPSK" w:hAnsi="TH SarabunPSK" w:cs="TH SarabunPSK"/>
                                <w:sz w:val="32"/>
                                <w:szCs w:val="32"/>
                                <w:cs/>
                              </w:rPr>
                              <w:t>ความคิดใหม่วิธีใหม่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522B2" id="Text Box 178" o:spid="_x0000_s1062" type="#_x0000_t202" style="position:absolute;left:0;text-align:left;margin-left:175.2pt;margin-top:19.95pt;width:211.6pt;height:3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">
                <v:textbox>
                  <w:txbxContent>
                    <w:p w14:paraId="56FFAF03" w14:textId="77777777" w:rsidR="000C5FD8" w:rsidRPr="005F7CF9" w:rsidRDefault="000C5FD8" w:rsidP="000C5FD8">
                      <w:pPr>
                        <w:jc w:val="center"/>
                        <w:rPr>
                          <w:rFonts w:ascii="TH SarabunPSK" w:hAnsi="TH SarabunPSK" w:cs="TH SarabunPSK"/>
                        </w:rPr>
                      </w:pPr>
                      <w:r w:rsidRPr="008D6CB2">
                        <w:rPr>
                          <w:rFonts w:ascii="TH SarabunPSK" w:hAnsi="TH SarabunPSK" w:cs="TH SarabunPSK"/>
                          <w:sz w:val="32"/>
                          <w:szCs w:val="32"/>
                          <w:cs/>
                        </w:rPr>
                        <w:t>ความคิดใหม่วิธีใหม่</w:t>
                      </w:r>
                    </w:p>
                  </w:txbxContent>
                </v:textbox>
              </v:shape>
            </w:pict>
          </mc:Fallback>
        </mc:AlternateContent>
      </w:r>
    </w:p>
    <w:p w14:paraId="1B5BE23F" w14:textId="299470F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6784" behindDoc="0" locked="0" layoutInCell="1" allowOverlap="1" wp14:anchorId="4CE0E79F" wp14:editId="095C00B9">
                <wp:simplePos x="0" y="0"/>
                <wp:positionH relativeFrom="column">
                  <wp:posOffset>399415</wp:posOffset>
                </wp:positionH>
                <wp:positionV relativeFrom="paragraph">
                  <wp:posOffset>102870</wp:posOffset>
                </wp:positionV>
                <wp:extent cx="1539875" cy="714375"/>
                <wp:effectExtent l="8890" t="7620" r="13335" b="11430"/>
                <wp:wrapNone/>
                <wp:docPr id="177" name="Oval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9875" cy="714375"/>
                        </a:xfrm>
                        <a:prstGeom prst="ellipse">
                          <a:avLst/>
                        </a:prstGeom>
                        <a:solidFill>
                          <a:srgbClr val="FFFFFF"/>
                        </a:solidFill>
                        <a:ln w="9525">
                          <a:solidFill>
                            <a:srgbClr val="000000"/>
                          </a:solidFill>
                          <a:round/>
                          <a:headEnd/>
                          <a:tailEnd/>
                        </a:ln>
                      </wps:spPr>
                      <wps:txbx>
                        <w:txbxContent>
                          <w:p w14:paraId="0BB3A579" w14:textId="77777777" w:rsidR="000C5FD8" w:rsidRDefault="000C5FD8" w:rsidP="000C5FD8">
                            <w:pPr>
                              <w:jc w:val="center"/>
                              <w:rPr>
                                <w:rFonts w:ascii="TH SarabunPSK" w:hAnsi="TH SarabunPSK" w:cs="TH SarabunPSK"/>
                                <w:b/>
                                <w:bCs/>
                              </w:rPr>
                            </w:pPr>
                            <w:r w:rsidRPr="004A08C8">
                              <w:rPr>
                                <w:rFonts w:ascii="TH SarabunPSK" w:hAnsi="TH SarabunPSK" w:cs="TH SarabunPSK"/>
                                <w:b/>
                                <w:bCs/>
                                <w:cs/>
                              </w:rPr>
                              <w:t>ความหมาย</w:t>
                            </w:r>
                            <w:r>
                              <w:rPr>
                                <w:rFonts w:ascii="TH SarabunPSK" w:hAnsi="TH SarabunPSK" w:cs="TH SarabunPSK" w:hint="cs"/>
                                <w:b/>
                                <w:bCs/>
                                <w:cs/>
                              </w:rPr>
                              <w:t>นวัตกรรม</w:t>
                            </w:r>
                          </w:p>
                          <w:p w14:paraId="05DFD01A" w14:textId="77777777" w:rsidR="000C5FD8" w:rsidRPr="004A08C8" w:rsidRDefault="000C5FD8" w:rsidP="000C5FD8">
                            <w:pPr>
                              <w:jc w:val="center"/>
                              <w:rPr>
                                <w:rFonts w:ascii="TH SarabunPSK" w:hAnsi="TH SarabunPSK" w:cs="TH SarabunPSK"/>
                                <w:b/>
                                <w:bCs/>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E0E79F" id="Oval 177" o:spid="_x0000_s1063" style="position:absolute;left:0;text-align:left;margin-left:31.45pt;margin-top:8.1pt;width:121.25pt;height:56.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">
                <v:textbox>
                  <w:txbxContent>
                    <w:p w14:paraId="0BB3A579" w14:textId="77777777" w:rsidR="000C5FD8" w:rsidRDefault="000C5FD8" w:rsidP="000C5FD8">
                      <w:pPr>
                        <w:jc w:val="center"/>
                        <w:rPr>
                          <w:rFonts w:ascii="TH SarabunPSK" w:hAnsi="TH SarabunPSK" w:cs="TH SarabunPSK"/>
                          <w:b/>
                          <w:bCs/>
                        </w:rPr>
                      </w:pPr>
                      <w:r w:rsidRPr="004A08C8">
                        <w:rPr>
                          <w:rFonts w:ascii="TH SarabunPSK" w:hAnsi="TH SarabunPSK" w:cs="TH SarabunPSK"/>
                          <w:b/>
                          <w:bCs/>
                          <w:cs/>
                        </w:rPr>
                        <w:t>ความหมาย</w:t>
                      </w:r>
                      <w:r>
                        <w:rPr>
                          <w:rFonts w:ascii="TH SarabunPSK" w:hAnsi="TH SarabunPSK" w:cs="TH SarabunPSK" w:hint="cs"/>
                          <w:b/>
                          <w:bCs/>
                          <w:cs/>
                        </w:rPr>
                        <w:t>นวัตกรรม</w:t>
                      </w:r>
                    </w:p>
                    <w:p w14:paraId="05DFD01A" w14:textId="77777777" w:rsidR="000C5FD8" w:rsidRPr="004A08C8" w:rsidRDefault="000C5FD8" w:rsidP="000C5FD8">
                      <w:pPr>
                        <w:jc w:val="center"/>
                        <w:rPr>
                          <w:rFonts w:ascii="TH SarabunPSK" w:hAnsi="TH SarabunPSK" w:cs="TH SarabunPSK"/>
                          <w:b/>
                          <w:bCs/>
                          <w:cs/>
                        </w:rPr>
                      </w:pPr>
                    </w:p>
                  </w:txbxContent>
                </v:textbox>
              </v:oval>
            </w:pict>
          </mc:Fallback>
        </mc:AlternateContent>
      </w:r>
    </w:p>
    <w:p w14:paraId="2F0350F2" w14:textId="3868187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64736" behindDoc="0" locked="0" layoutInCell="1" allowOverlap="1" wp14:anchorId="6B229A3F" wp14:editId="702AE38A">
                <wp:simplePos x="0" y="0"/>
                <wp:positionH relativeFrom="column">
                  <wp:posOffset>2242820</wp:posOffset>
                </wp:positionH>
                <wp:positionV relativeFrom="paragraph">
                  <wp:posOffset>267335</wp:posOffset>
                </wp:positionV>
                <wp:extent cx="2687320" cy="375920"/>
                <wp:effectExtent l="13970" t="10160" r="13335" b="13970"/>
                <wp:wrapNone/>
                <wp:docPr id="176"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7153A8EB" w14:textId="77777777" w:rsidR="000C5FD8" w:rsidRDefault="000C5FD8" w:rsidP="000C5FD8">
                            <w:pPr>
                              <w:jc w:val="center"/>
                              <w:rPr>
                                <w:cs/>
                              </w:rPr>
                            </w:pPr>
                            <w:r w:rsidRPr="008D6CB2">
                              <w:rPr>
                                <w:rFonts w:ascii="TH SarabunPSK" w:hAnsi="TH SarabunPSK" w:cs="TH SarabunPSK"/>
                                <w:sz w:val="32"/>
                                <w:szCs w:val="32"/>
                                <w:cs/>
                              </w:rPr>
                              <w:t>เป็นความ</w:t>
                            </w:r>
                            <w:r w:rsidRPr="00A761D7">
                              <w:rPr>
                                <w:rFonts w:ascii="TH SarabunPSK" w:hAnsi="TH SarabunPSK" w:cs="TH SarabunPSK"/>
                                <w:sz w:val="32"/>
                                <w:szCs w:val="32"/>
                                <w:cs/>
                              </w:rPr>
                              <w:t>รู้ใหม่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229A3F" id="Text Box 176" o:spid="_x0000_s1064" type="#_x0000_t202" style="position:absolute;left:0;text-align:left;margin-left:176.6pt;margin-top:21.05pt;width:211.6pt;height:29.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">
                <v:textbox>
                  <w:txbxContent>
                    <w:p w14:paraId="7153A8EB" w14:textId="77777777" w:rsidR="000C5FD8" w:rsidRDefault="000C5FD8" w:rsidP="000C5FD8">
                      <w:pPr>
                        <w:jc w:val="center"/>
                        <w:rPr>
                          <w:cs/>
                        </w:rPr>
                      </w:pPr>
                      <w:r w:rsidRPr="008D6CB2">
                        <w:rPr>
                          <w:rFonts w:ascii="TH SarabunPSK" w:hAnsi="TH SarabunPSK" w:cs="TH SarabunPSK"/>
                          <w:sz w:val="32"/>
                          <w:szCs w:val="32"/>
                          <w:cs/>
                        </w:rPr>
                        <w:t>เป็นความ</w:t>
                      </w:r>
                      <w:r w:rsidRPr="00A761D7">
                        <w:rPr>
                          <w:rFonts w:ascii="TH SarabunPSK" w:hAnsi="TH SarabunPSK" w:cs="TH SarabunPSK"/>
                          <w:sz w:val="32"/>
                          <w:szCs w:val="32"/>
                          <w:cs/>
                        </w:rPr>
                        <w:t>รู้ใหม่</w:t>
                      </w:r>
                    </w:p>
                  </w:txbxContent>
                </v:textbox>
              </v:shape>
            </w:pict>
          </mc:Fallback>
        </mc:AlternateContent>
      </w:r>
    </w:p>
    <w:p w14:paraId="2D45276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104C1C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E8ACDB4" w14:textId="59B8E93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3712" behindDoc="0" locked="0" layoutInCell="1" allowOverlap="1" wp14:anchorId="29845AC6" wp14:editId="36D30D7B">
                <wp:simplePos x="0" y="0"/>
                <wp:positionH relativeFrom="column">
                  <wp:posOffset>2225040</wp:posOffset>
                </wp:positionH>
                <wp:positionV relativeFrom="paragraph">
                  <wp:posOffset>25400</wp:posOffset>
                </wp:positionV>
                <wp:extent cx="2687320" cy="375920"/>
                <wp:effectExtent l="5715" t="6350" r="12065" b="8255"/>
                <wp:wrapNone/>
                <wp:docPr id="175"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394E3EBD" w14:textId="77777777" w:rsidR="000C5FD8" w:rsidRDefault="000C5FD8" w:rsidP="000C5FD8">
                            <w:pPr>
                              <w:jc w:val="center"/>
                            </w:pPr>
                            <w:r w:rsidRPr="00155B08">
                              <w:rPr>
                                <w:rFonts w:ascii="TH SarabunPSK" w:hAnsi="TH SarabunPSK" w:cs="TH SarabunPSK"/>
                                <w:color w:val="000000"/>
                                <w:sz w:val="32"/>
                                <w:szCs w:val="32"/>
                                <w:cs/>
                              </w:rPr>
                              <w:t>การกระทำใหม่ๆ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45AC6" id="Text Box 175" o:spid="_x0000_s1065" type="#_x0000_t202" style="position:absolute;left:0;text-align:left;margin-left:175.2pt;margin-top:2pt;width:211.6pt;height:29.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">
                <v:textbox>
                  <w:txbxContent>
                    <w:p w14:paraId="394E3EBD" w14:textId="77777777" w:rsidR="000C5FD8" w:rsidRDefault="000C5FD8" w:rsidP="000C5FD8">
                      <w:pPr>
                        <w:jc w:val="center"/>
                      </w:pPr>
                      <w:r w:rsidRPr="00155B08">
                        <w:rPr>
                          <w:rFonts w:ascii="TH SarabunPSK" w:hAnsi="TH SarabunPSK" w:cs="TH SarabunPSK"/>
                          <w:color w:val="000000"/>
                          <w:sz w:val="32"/>
                          <w:szCs w:val="32"/>
                          <w:cs/>
                        </w:rPr>
                        <w:t>การกระทำใหม่ๆ</w:t>
                      </w:r>
                    </w:p>
                  </w:txbxContent>
                </v:textbox>
              </v:shape>
            </w:pict>
          </mc:Fallback>
        </mc:AlternateContent>
      </w:r>
    </w:p>
    <w:p w14:paraId="6E024722"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p>
    <w:p w14:paraId="686FCDE6" w14:textId="77777777" w:rsidR="000C5FD8" w:rsidRPr="004A09A5" w:rsidRDefault="000C5FD8" w:rsidP="009F57E2">
      <w:pPr>
        <w:tabs>
          <w:tab w:val="left" w:pos="993"/>
        </w:tabs>
        <w:spacing w:before="240" w:line="36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แผนภาพที่ ๒.๘ </w:t>
      </w:r>
      <w:bookmarkStart w:id="127" w:name="_Hlk132378775"/>
      <w:r w:rsidRPr="004A09A5">
        <w:rPr>
          <w:rFonts w:ascii="TH SarabunPSK" w:hAnsi="TH SarabunPSK" w:cs="TH SarabunPSK" w:hint="cs"/>
          <w:b/>
          <w:bCs/>
          <w:color w:val="000000"/>
          <w:sz w:val="32"/>
          <w:szCs w:val="32"/>
          <w:cs/>
        </w:rPr>
        <w:t>แสดงความหมายของนวัตกรรม</w:t>
      </w:r>
      <w:r w:rsidRPr="004A09A5">
        <w:rPr>
          <w:rFonts w:ascii="TH SarabunPSK" w:hAnsi="TH SarabunPSK" w:cs="TH SarabunPSK" w:hint="cs"/>
          <w:b/>
          <w:bCs/>
          <w:color w:val="000000"/>
          <w:sz w:val="32"/>
          <w:szCs w:val="32"/>
        </w:rPr>
        <w:t xml:space="preserve"> </w:t>
      </w:r>
    </w:p>
    <w:bookmarkEnd w:id="126"/>
    <w:bookmarkEnd w:id="127"/>
    <w:p w14:paraId="243AD5C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002842B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lastRenderedPageBreak/>
        <w:tab/>
      </w:r>
      <w:bookmarkStart w:id="128" w:name="_Hlk132205105"/>
      <w:r w:rsidRPr="004A09A5">
        <w:rPr>
          <w:rFonts w:ascii="TH SarabunPSK" w:hAnsi="TH SarabunPSK" w:cs="TH SarabunPSK" w:hint="cs"/>
          <w:b/>
          <w:bCs/>
          <w:color w:val="000000"/>
          <w:sz w:val="32"/>
          <w:szCs w:val="32"/>
          <w:cs/>
        </w:rPr>
        <w:t>๒.๗.๓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องค์ประกอบของนวัตกรรม</w:t>
      </w:r>
    </w:p>
    <w:bookmarkEnd w:id="128"/>
    <w:p w14:paraId="2393E68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อัจฉรา จันทร์ฉาย</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๒๕๕๓</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ได้อธิบายองค์ประกอบของนวัตกรรมมีอยู่</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 คือ</w:t>
      </w:r>
    </w:p>
    <w:p w14:paraId="7C00B66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ความใหม่ (</w:t>
      </w:r>
      <w:r w:rsidRPr="004A09A5">
        <w:rPr>
          <w:rFonts w:ascii="TH SarabunPSK" w:hAnsi="TH SarabunPSK" w:cs="TH SarabunPSK" w:hint="cs"/>
          <w:color w:val="000000"/>
          <w:sz w:val="32"/>
          <w:szCs w:val="32"/>
        </w:rPr>
        <w:t>Newness) </w:t>
      </w:r>
      <w:r w:rsidRPr="004A09A5">
        <w:rPr>
          <w:rFonts w:ascii="TH SarabunPSK" w:hAnsi="TH SarabunPSK" w:cs="TH SarabunPSK" w:hint="cs"/>
          <w:color w:val="000000"/>
          <w:sz w:val="32"/>
          <w:szCs w:val="32"/>
          <w:cs/>
        </w:rPr>
        <w:t>สิ่งที่จะได้รับการยอมรับว่า มีคุณลักษณะเป็นนวัตกรรมได้นั้นจะต้องมีก็คือ ความใหม่ หมายถึง เป็นสิ่งใหม่ที่ถูกพัฒนาขึ้น ซึ่งอาจจะมีลักษณะเป็นตัวผลิตภัณฑ์บริการ หรือกระบวนการ โดยจะเป็นการปรับปรุงจากของเดิมหรือพัฒนาขึ้นใหม่เลยก็ได้</w:t>
      </w:r>
    </w:p>
    <w:p w14:paraId="42621CA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การใช้ความรู้และความคิดสร้างสรรค์</w:t>
      </w:r>
      <w:r w:rsidRPr="004A09A5">
        <w:rPr>
          <w:rFonts w:ascii="TH SarabunPSK" w:hAnsi="TH SarabunPSK" w:cs="TH SarabunPSK" w:hint="cs"/>
          <w:color w:val="000000"/>
          <w:sz w:val="32"/>
          <w:szCs w:val="32"/>
        </w:rPr>
        <w:t> (Knowledge and Creativity Idea) </w:t>
      </w:r>
      <w:r w:rsidRPr="004A09A5">
        <w:rPr>
          <w:rFonts w:ascii="TH SarabunPSK" w:hAnsi="TH SarabunPSK" w:cs="TH SarabunPSK" w:hint="cs"/>
          <w:color w:val="000000"/>
          <w:sz w:val="32"/>
          <w:szCs w:val="32"/>
          <w:cs/>
        </w:rPr>
        <w:t>หมายความว่า สิ่งที่จะถือเป็นนวัตกรรมได้นั้นจะต้องเกิดจากการใช้ความรู้และความคิดสร้างสรรค์เป็นฐานของการพัฒนาให้เกิดขึ้นใหม่ ไม่ใช่เกิดจากการลอกเลียนแบบการทำซ้ำ เป็นต้น</w:t>
      </w:r>
    </w:p>
    <w:p w14:paraId="48F1218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ประโยชน์ในเชิงเศรษฐกิจ (</w:t>
      </w:r>
      <w:r w:rsidRPr="004A09A5">
        <w:rPr>
          <w:rFonts w:ascii="TH SarabunPSK" w:hAnsi="TH SarabunPSK" w:cs="TH SarabunPSK" w:hint="cs"/>
          <w:color w:val="000000"/>
          <w:sz w:val="32"/>
          <w:szCs w:val="32"/>
        </w:rPr>
        <w:t xml:space="preserve">Economic Benefits) </w:t>
      </w:r>
      <w:r w:rsidRPr="004A09A5">
        <w:rPr>
          <w:rFonts w:ascii="TH SarabunPSK" w:hAnsi="TH SarabunPSK" w:cs="TH SarabunPSK" w:hint="cs"/>
          <w:color w:val="000000"/>
          <w:sz w:val="32"/>
          <w:szCs w:val="32"/>
          <w:cs/>
        </w:rPr>
        <w:t>และสังคม</w:t>
      </w:r>
      <w:r w:rsidRPr="004A09A5">
        <w:rPr>
          <w:rFonts w:ascii="TH SarabunPSK" w:hAnsi="TH SarabunPSK" w:cs="TH SarabunPSK" w:hint="cs"/>
          <w:color w:val="000000"/>
          <w:sz w:val="32"/>
          <w:szCs w:val="32"/>
        </w:rPr>
        <w:t> (Social) </w:t>
      </w:r>
      <w:r w:rsidRPr="004A09A5">
        <w:rPr>
          <w:rFonts w:ascii="TH SarabunPSK" w:hAnsi="TH SarabunPSK" w:cs="TH SarabunPSK" w:hint="cs"/>
          <w:color w:val="000000"/>
          <w:sz w:val="32"/>
          <w:szCs w:val="32"/>
          <w:cs/>
        </w:rPr>
        <w:t>คือ การให้ประโยชน์ในเชิงเศรษฐกิจ หรือการสร้างความสำเร็จในเชิงพาณิชย์ กล่าวคือ นวัตกรรม จะต้องสามารถทำให้เกิดมูลค่าเพิ่มขึ้นได้จากการพัฒนาสิ่งใหม่นั้นๆ ซึ่งผลประโยชน์ที่จะเกิดขึ้นสามารถวัดได้เป็นตัวเงินโดยตรง และในเชิงสังคมเป็นการสร้างคุณค่า ซึ่งไม่สามารถวัดเป็นตัวเงินได้</w:t>
      </w:r>
      <w:r w:rsidRPr="004A09A5">
        <w:rPr>
          <w:rFonts w:ascii="TH SarabunPSK" w:hAnsi="TH SarabunPSK" w:cs="TH SarabunPSK" w:hint="cs"/>
          <w:color w:val="000000"/>
          <w:sz w:val="32"/>
          <w:szCs w:val="32"/>
        </w:rPr>
        <w:t xml:space="preserve"> </w:t>
      </w:r>
    </w:p>
    <w:p w14:paraId="65A03E7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สรุปได้ว่า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องค์ประกอบของ</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นวัตกรรม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คือ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สิ่งใหม่ที่เกิดจากการใช้ความรู้ และความคิดสร้างสรรค์ ที่มีประโยชน์ต่อเศรษฐกิจและสังคม</w:t>
      </w:r>
      <w:r w:rsidRPr="004A09A5">
        <w:rPr>
          <w:rFonts w:ascii="TH SarabunPSK" w:hAnsi="TH SarabunPSK" w:cs="TH SarabunPSK" w:hint="cs"/>
          <w:color w:val="000000"/>
          <w:sz w:val="32"/>
          <w:szCs w:val="32"/>
        </w:rPr>
        <w:t>”</w:t>
      </w:r>
    </w:p>
    <w:p w14:paraId="5CFC8E43" w14:textId="6EA2E406"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8832" behindDoc="0" locked="0" layoutInCell="1" allowOverlap="1" wp14:anchorId="559B2962" wp14:editId="570B7C0D">
                <wp:simplePos x="0" y="0"/>
                <wp:positionH relativeFrom="column">
                  <wp:posOffset>2213610</wp:posOffset>
                </wp:positionH>
                <wp:positionV relativeFrom="paragraph">
                  <wp:posOffset>254000</wp:posOffset>
                </wp:positionV>
                <wp:extent cx="2687320" cy="365760"/>
                <wp:effectExtent l="13335" t="6350" r="13970" b="8890"/>
                <wp:wrapNone/>
                <wp:docPr id="174"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65760"/>
                        </a:xfrm>
                        <a:prstGeom prst="rect">
                          <a:avLst/>
                        </a:prstGeom>
                        <a:solidFill>
                          <a:srgbClr val="FFFFFF"/>
                        </a:solidFill>
                        <a:ln w="9525">
                          <a:solidFill>
                            <a:srgbClr val="000000"/>
                          </a:solidFill>
                          <a:miter lim="800000"/>
                          <a:headEnd/>
                          <a:tailEnd/>
                        </a:ln>
                      </wps:spPr>
                      <wps:txbx>
                        <w:txbxContent>
                          <w:p w14:paraId="15E6774F"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ความใหม่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9B2962" id="Text Box 174" o:spid="_x0000_s1066" type="#_x0000_t202" style="position:absolute;left:0;text-align:left;margin-left:174.3pt;margin-top:20pt;width:211.6pt;height:28.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">
                <v:textbox>
                  <w:txbxContent>
                    <w:p w14:paraId="15E6774F"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ความใหม่</w:t>
                      </w:r>
                    </w:p>
                  </w:txbxContent>
                </v:textbox>
              </v:shape>
            </w:pict>
          </mc:Fallback>
        </mc:AlternateContent>
      </w:r>
    </w:p>
    <w:p w14:paraId="5FEA8DA9" w14:textId="6EF867E4"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0880" behindDoc="0" locked="0" layoutInCell="1" allowOverlap="1" wp14:anchorId="3C8F6B12" wp14:editId="30740BE0">
                <wp:simplePos x="0" y="0"/>
                <wp:positionH relativeFrom="column">
                  <wp:posOffset>1933575</wp:posOffset>
                </wp:positionH>
                <wp:positionV relativeFrom="paragraph">
                  <wp:posOffset>160020</wp:posOffset>
                </wp:positionV>
                <wp:extent cx="253365" cy="1388745"/>
                <wp:effectExtent l="9525" t="7620" r="13335" b="13335"/>
                <wp:wrapNone/>
                <wp:docPr id="173" name="Left Brac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365" cy="1388745"/>
                        </a:xfrm>
                        <a:prstGeom prst="leftBrace">
                          <a:avLst>
                            <a:gd name="adj1" fmla="val 4567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2D49B" id="Left Brace 173" o:spid="_x0000_s1026" type="#_x0000_t87" style="position:absolute;margin-left:152.25pt;margin-top:12.6pt;width:19.95pt;height:109.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"/>
            </w:pict>
          </mc:Fallback>
        </mc:AlternateContent>
      </w:r>
    </w:p>
    <w:p w14:paraId="444966C2" w14:textId="4AC37208"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1904" behindDoc="0" locked="0" layoutInCell="1" allowOverlap="1" wp14:anchorId="650B5C8A" wp14:editId="5D20B4C3">
                <wp:simplePos x="0" y="0"/>
                <wp:positionH relativeFrom="column">
                  <wp:posOffset>381635</wp:posOffset>
                </wp:positionH>
                <wp:positionV relativeFrom="paragraph">
                  <wp:posOffset>123190</wp:posOffset>
                </wp:positionV>
                <wp:extent cx="1539875" cy="895985"/>
                <wp:effectExtent l="10160" t="8890" r="12065" b="952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9875" cy="895985"/>
                        </a:xfrm>
                        <a:prstGeom prst="ellipse">
                          <a:avLst/>
                        </a:prstGeom>
                        <a:solidFill>
                          <a:srgbClr val="FFFFFF"/>
                        </a:solidFill>
                        <a:ln w="9525">
                          <a:solidFill>
                            <a:srgbClr val="000000"/>
                          </a:solidFill>
                          <a:round/>
                          <a:headEnd/>
                          <a:tailEnd/>
                        </a:ln>
                      </wps:spPr>
                      <wps:txbx>
                        <w:txbxContent>
                          <w:p w14:paraId="3B086156" w14:textId="77777777" w:rsidR="000C5FD8" w:rsidRPr="00A761D7" w:rsidRDefault="000C5FD8" w:rsidP="000C5FD8">
                            <w:pPr>
                              <w:jc w:val="center"/>
                              <w:rPr>
                                <w:rFonts w:ascii="TH SarabunPSK" w:hAnsi="TH SarabunPSK" w:cs="TH SarabunPSK"/>
                                <w:b/>
                                <w:bCs/>
                                <w:sz w:val="24"/>
                                <w:szCs w:val="32"/>
                              </w:rPr>
                            </w:pPr>
                            <w:r w:rsidRPr="00A761D7">
                              <w:rPr>
                                <w:rFonts w:ascii="TH SarabunPSK" w:hAnsi="TH SarabunPSK" w:cs="TH SarabunPSK" w:hint="cs"/>
                                <w:b/>
                                <w:bCs/>
                                <w:sz w:val="24"/>
                                <w:szCs w:val="32"/>
                                <w:cs/>
                              </w:rPr>
                              <w:t>องค์ประกอบนวัตกรรม</w:t>
                            </w:r>
                          </w:p>
                          <w:p w14:paraId="4B8AED6B" w14:textId="77777777" w:rsidR="000C5FD8" w:rsidRPr="004A08C8" w:rsidRDefault="000C5FD8" w:rsidP="000C5FD8">
                            <w:pPr>
                              <w:jc w:val="center"/>
                              <w:rPr>
                                <w:rFonts w:ascii="TH SarabunPSK" w:hAnsi="TH SarabunPSK" w:cs="TH SarabunPSK"/>
                                <w:b/>
                                <w:bCs/>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0B5C8A" id="Oval 172" o:spid="_x0000_s1067" style="position:absolute;left:0;text-align:left;margin-left:30.05pt;margin-top:9.7pt;width:121.25pt;height:70.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">
                <v:textbox>
                  <w:txbxContent>
                    <w:p w14:paraId="3B086156" w14:textId="77777777" w:rsidR="000C5FD8" w:rsidRPr="00A761D7" w:rsidRDefault="000C5FD8" w:rsidP="000C5FD8">
                      <w:pPr>
                        <w:jc w:val="center"/>
                        <w:rPr>
                          <w:rFonts w:ascii="TH SarabunPSK" w:hAnsi="TH SarabunPSK" w:cs="TH SarabunPSK"/>
                          <w:b/>
                          <w:bCs/>
                          <w:sz w:val="24"/>
                          <w:szCs w:val="32"/>
                        </w:rPr>
                      </w:pPr>
                      <w:r w:rsidRPr="00A761D7">
                        <w:rPr>
                          <w:rFonts w:ascii="TH SarabunPSK" w:hAnsi="TH SarabunPSK" w:cs="TH SarabunPSK" w:hint="cs"/>
                          <w:b/>
                          <w:bCs/>
                          <w:sz w:val="24"/>
                          <w:szCs w:val="32"/>
                          <w:cs/>
                        </w:rPr>
                        <w:t>องค์ประกอบนวัตกรรม</w:t>
                      </w:r>
                    </w:p>
                    <w:p w14:paraId="4B8AED6B" w14:textId="77777777" w:rsidR="000C5FD8" w:rsidRPr="004A08C8" w:rsidRDefault="000C5FD8" w:rsidP="000C5FD8">
                      <w:pPr>
                        <w:jc w:val="center"/>
                        <w:rPr>
                          <w:rFonts w:ascii="TH SarabunPSK" w:hAnsi="TH SarabunPSK" w:cs="TH SarabunPSK"/>
                          <w:b/>
                          <w:bCs/>
                          <w:cs/>
                        </w:rPr>
                      </w:pPr>
                    </w:p>
                  </w:txbxContent>
                </v:textbox>
              </v:oval>
            </w:pict>
          </mc:Fallback>
        </mc:AlternateContent>
      </w:r>
    </w:p>
    <w:p w14:paraId="4EF7FC90" w14:textId="3358E511"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67808" behindDoc="0" locked="0" layoutInCell="1" allowOverlap="1" wp14:anchorId="7FEA1383" wp14:editId="2A37A244">
                <wp:simplePos x="0" y="0"/>
                <wp:positionH relativeFrom="column">
                  <wp:posOffset>2213610</wp:posOffset>
                </wp:positionH>
                <wp:positionV relativeFrom="paragraph">
                  <wp:posOffset>116205</wp:posOffset>
                </wp:positionV>
                <wp:extent cx="2687320" cy="406400"/>
                <wp:effectExtent l="13335" t="11430" r="13970" b="10795"/>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406400"/>
                        </a:xfrm>
                        <a:prstGeom prst="rect">
                          <a:avLst/>
                        </a:prstGeom>
                        <a:solidFill>
                          <a:srgbClr val="FFFFFF"/>
                        </a:solidFill>
                        <a:ln w="9525">
                          <a:solidFill>
                            <a:srgbClr val="000000"/>
                          </a:solidFill>
                          <a:miter lim="800000"/>
                          <a:headEnd/>
                          <a:tailEnd/>
                        </a:ln>
                      </wps:spPr>
                      <wps:txbx>
                        <w:txbxContent>
                          <w:p w14:paraId="72C380D6"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การใช้ความรู้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A1383" id="Text Box 171" o:spid="_x0000_s1068" type="#_x0000_t202" style="position:absolute;left:0;text-align:left;margin-left:174.3pt;margin-top:9.15pt;width:211.6pt;height:3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">
                <v:textbox>
                  <w:txbxContent>
                    <w:p w14:paraId="72C380D6" w14:textId="77777777" w:rsidR="000C5FD8" w:rsidRPr="005F7CF9" w:rsidRDefault="000C5FD8" w:rsidP="000C5FD8">
                      <w:pPr>
                        <w:jc w:val="center"/>
                        <w:rPr>
                          <w:rFonts w:ascii="TH SarabunPSK" w:hAnsi="TH SarabunPSK" w:cs="TH SarabunPSK"/>
                        </w:rPr>
                      </w:pPr>
                      <w:r w:rsidRPr="00155B08">
                        <w:rPr>
                          <w:rFonts w:ascii="TH SarabunPSK" w:hAnsi="TH SarabunPSK" w:cs="TH SarabunPSK"/>
                          <w:color w:val="000000"/>
                          <w:sz w:val="32"/>
                          <w:szCs w:val="32"/>
                          <w:cs/>
                        </w:rPr>
                        <w:t>การใช้ความรู้</w:t>
                      </w:r>
                    </w:p>
                  </w:txbxContent>
                </v:textbox>
              </v:shape>
            </w:pict>
          </mc:Fallback>
        </mc:AlternateContent>
      </w:r>
    </w:p>
    <w:p w14:paraId="1AA1033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E054C3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1C48CD45" w14:textId="3E081E3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69856" behindDoc="0" locked="0" layoutInCell="1" allowOverlap="1" wp14:anchorId="51FB92AF" wp14:editId="2CCC8B48">
                <wp:simplePos x="0" y="0"/>
                <wp:positionH relativeFrom="column">
                  <wp:posOffset>2213610</wp:posOffset>
                </wp:positionH>
                <wp:positionV relativeFrom="paragraph">
                  <wp:posOffset>20320</wp:posOffset>
                </wp:positionV>
                <wp:extent cx="2687320" cy="375920"/>
                <wp:effectExtent l="13335" t="10795" r="13970" b="13335"/>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1C5ABF8F" w14:textId="77777777" w:rsidR="000C5FD8" w:rsidRDefault="000C5FD8" w:rsidP="000C5FD8">
                            <w:pPr>
                              <w:jc w:val="center"/>
                              <w:rPr>
                                <w:cs/>
                              </w:rPr>
                            </w:pPr>
                            <w:r w:rsidRPr="00155B08">
                              <w:rPr>
                                <w:rFonts w:ascii="TH SarabunPSK" w:hAnsi="TH SarabunPSK" w:cs="TH SarabunPSK"/>
                                <w:color w:val="000000"/>
                                <w:sz w:val="32"/>
                                <w:szCs w:val="32"/>
                                <w:cs/>
                              </w:rPr>
                              <w:t>ประโยชน์ในเชิงเศรษฐกิจ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B92AF" id="Text Box 170" o:spid="_x0000_s1069" type="#_x0000_t202" style="position:absolute;left:0;text-align:left;margin-left:174.3pt;margin-top:1.6pt;width:211.6pt;height:29.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">
                <v:textbox>
                  <w:txbxContent>
                    <w:p w14:paraId="1C5ABF8F" w14:textId="77777777" w:rsidR="000C5FD8" w:rsidRDefault="000C5FD8" w:rsidP="000C5FD8">
                      <w:pPr>
                        <w:jc w:val="center"/>
                        <w:rPr>
                          <w:cs/>
                        </w:rPr>
                      </w:pPr>
                      <w:r w:rsidRPr="00155B08">
                        <w:rPr>
                          <w:rFonts w:ascii="TH SarabunPSK" w:hAnsi="TH SarabunPSK" w:cs="TH SarabunPSK"/>
                          <w:color w:val="000000"/>
                          <w:sz w:val="32"/>
                          <w:szCs w:val="32"/>
                          <w:cs/>
                        </w:rPr>
                        <w:t>ประโยชน์ในเชิงเศรษฐกิจ</w:t>
                      </w:r>
                    </w:p>
                  </w:txbxContent>
                </v:textbox>
              </v:shape>
            </w:pict>
          </mc:Fallback>
        </mc:AlternateContent>
      </w:r>
    </w:p>
    <w:p w14:paraId="2FF77EE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44CC053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1EFCECA" w14:textId="77777777" w:rsidR="000C5FD8" w:rsidRPr="004A09A5" w:rsidRDefault="000C5FD8" w:rsidP="009F57E2">
      <w:pPr>
        <w:tabs>
          <w:tab w:val="left" w:pos="993"/>
        </w:tabs>
        <w:jc w:val="center"/>
        <w:rPr>
          <w:rFonts w:ascii="TH SarabunPSK" w:hAnsi="TH SarabunPSK" w:cs="TH SarabunPSK"/>
          <w:b/>
          <w:bCs/>
          <w:color w:val="000000"/>
        </w:rPr>
      </w:pPr>
      <w:r w:rsidRPr="004A09A5">
        <w:rPr>
          <w:rFonts w:ascii="TH SarabunPSK" w:hAnsi="TH SarabunPSK" w:cs="TH SarabunPSK" w:hint="cs"/>
          <w:b/>
          <w:bCs/>
          <w:color w:val="000000"/>
          <w:sz w:val="32"/>
          <w:szCs w:val="32"/>
          <w:cs/>
        </w:rPr>
        <w:t>แผนภาพที่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๙ </w:t>
      </w:r>
      <w:bookmarkStart w:id="129" w:name="_Hlk132378890"/>
      <w:r w:rsidRPr="004A09A5">
        <w:rPr>
          <w:rFonts w:ascii="TH SarabunPSK" w:hAnsi="TH SarabunPSK" w:cs="TH SarabunPSK" w:hint="cs"/>
          <w:b/>
          <w:bCs/>
          <w:color w:val="000000"/>
          <w:sz w:val="32"/>
          <w:szCs w:val="32"/>
          <w:cs/>
        </w:rPr>
        <w:t>แสดง</w:t>
      </w:r>
      <w:r w:rsidRPr="004A09A5">
        <w:rPr>
          <w:rFonts w:ascii="TH SarabunPSK" w:hAnsi="TH SarabunPSK" w:cs="TH SarabunPSK" w:hint="cs"/>
          <w:b/>
          <w:bCs/>
          <w:color w:val="000000"/>
          <w:sz w:val="24"/>
          <w:szCs w:val="32"/>
          <w:cs/>
        </w:rPr>
        <w:t>องค์ประกอบนวัตกรรม</w:t>
      </w:r>
      <w:bookmarkEnd w:id="129"/>
    </w:p>
    <w:p w14:paraId="47DCF8BE" w14:textId="77777777" w:rsidR="000C5FD8" w:rsidRPr="004A09A5" w:rsidRDefault="000C5FD8" w:rsidP="009F57E2">
      <w:pPr>
        <w:pStyle w:val="Heading3"/>
        <w:shd w:val="clear" w:color="auto" w:fill="FFFFFF"/>
        <w:tabs>
          <w:tab w:val="left" w:pos="993"/>
        </w:tabs>
        <w:spacing w:before="0" w:line="240" w:lineRule="auto"/>
        <w:jc w:val="thaiDistribute"/>
        <w:rPr>
          <w:rFonts w:ascii="TH SarabunPSK" w:hAnsi="TH SarabunPSK" w:cs="TH SarabunPSK"/>
          <w:color w:val="000000"/>
          <w:sz w:val="32"/>
          <w:szCs w:val="32"/>
        </w:rPr>
      </w:pPr>
      <w:r w:rsidRPr="004A09A5">
        <w:rPr>
          <w:rFonts w:ascii="TH SarabunPSK" w:hAnsi="TH SarabunPSK" w:cs="TH SarabunPSK" w:hint="cs"/>
          <w:b w:val="0"/>
          <w:bCs w:val="0"/>
          <w:color w:val="000000"/>
          <w:sz w:val="32"/>
          <w:szCs w:val="32"/>
          <w:cs/>
        </w:rPr>
        <w:tab/>
      </w:r>
      <w:r w:rsidRPr="004A09A5">
        <w:rPr>
          <w:rFonts w:ascii="TH SarabunPSK" w:hAnsi="TH SarabunPSK" w:cs="TH SarabunPSK" w:hint="cs"/>
          <w:color w:val="000000"/>
          <w:sz w:val="32"/>
          <w:szCs w:val="32"/>
          <w:cs/>
        </w:rPr>
        <w:t xml:space="preserve">๒.๘.๔ </w:t>
      </w:r>
      <w:bookmarkStart w:id="130" w:name="_Hlk132205181"/>
      <w:r w:rsidRPr="004A09A5">
        <w:rPr>
          <w:rFonts w:ascii="TH SarabunPSK" w:hAnsi="TH SarabunPSK" w:cs="TH SarabunPSK" w:hint="cs"/>
          <w:color w:val="000000"/>
          <w:sz w:val="32"/>
          <w:szCs w:val="32"/>
          <w:cs/>
        </w:rPr>
        <w:t>ประเภทของนวัตกรรม</w:t>
      </w:r>
      <w:bookmarkEnd w:id="130"/>
    </w:p>
    <w:p w14:paraId="033F774E" w14:textId="116F4995"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นวัตกรรมในองค์กรสามารถแบ่งได้เป็น</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๔</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ประเภท (</w:t>
      </w:r>
      <w:r w:rsidR="00EF55A0">
        <w:rPr>
          <w:rFonts w:ascii="TH SarabunPSK" w:eastAsia="Times New Roman" w:hAnsi="TH SarabunPSK" w:cs="TH SarabunPSK" w:hint="cs"/>
          <w:color w:val="000000"/>
          <w:sz w:val="32"/>
          <w:szCs w:val="32"/>
          <w:cs/>
        </w:rPr>
        <w:t>4</w:t>
      </w:r>
      <w:r w:rsidRPr="004A09A5">
        <w:rPr>
          <w:rFonts w:ascii="TH SarabunPSK" w:eastAsia="Times New Roman" w:hAnsi="TH SarabunPSK" w:cs="TH SarabunPSK" w:hint="cs"/>
          <w:color w:val="000000"/>
          <w:sz w:val="32"/>
          <w:szCs w:val="32"/>
        </w:rPr>
        <w:t>Ps of Innovation)  </w:t>
      </w:r>
      <w:r w:rsidRPr="004A09A5">
        <w:rPr>
          <w:rFonts w:ascii="TH SarabunPSK" w:eastAsia="Times New Roman" w:hAnsi="TH SarabunPSK" w:cs="TH SarabunPSK" w:hint="cs"/>
          <w:color w:val="000000"/>
          <w:sz w:val="32"/>
          <w:szCs w:val="32"/>
          <w:cs/>
        </w:rPr>
        <w:t>ดังนี้</w:t>
      </w:r>
    </w:p>
    <w:p w14:paraId="34D09C7D"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rPr>
        <w:tab/>
      </w:r>
      <w:r w:rsidRPr="004A09A5">
        <w:rPr>
          <w:rFonts w:ascii="TH SarabunPSK" w:eastAsia="Times New Roman" w:hAnsi="TH SarabunPSK" w:cs="TH SarabunPSK" w:hint="cs"/>
          <w:color w:val="000000"/>
          <w:sz w:val="32"/>
          <w:szCs w:val="32"/>
          <w:cs/>
        </w:rPr>
        <w:t>๑</w:t>
      </w:r>
      <w:r w:rsidRPr="004A09A5">
        <w:rPr>
          <w:rFonts w:ascii="TH SarabunPSK" w:eastAsia="Times New Roman" w:hAnsi="TH SarabunPSK" w:cs="TH SarabunPSK" w:hint="cs"/>
          <w:color w:val="000000"/>
          <w:sz w:val="32"/>
          <w:szCs w:val="32"/>
        </w:rPr>
        <w:t xml:space="preserve">. Product innovation </w:t>
      </w:r>
      <w:r w:rsidRPr="004A09A5">
        <w:rPr>
          <w:rFonts w:ascii="TH SarabunPSK" w:eastAsia="Times New Roman" w:hAnsi="TH SarabunPSK" w:cs="TH SarabunPSK" w:hint="cs"/>
          <w:color w:val="000000"/>
          <w:sz w:val="32"/>
          <w:szCs w:val="32"/>
          <w:cs/>
        </w:rPr>
        <w:t>เพื่อการเปลี่ยนแปลง ด้านสินค้าและบริการ</w:t>
      </w:r>
    </w:p>
    <w:p w14:paraId="4210473F"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rPr>
        <w:tab/>
      </w:r>
      <w:r w:rsidRPr="004A09A5">
        <w:rPr>
          <w:rFonts w:ascii="TH SarabunPSK" w:eastAsia="Times New Roman" w:hAnsi="TH SarabunPSK" w:cs="TH SarabunPSK" w:hint="cs"/>
          <w:color w:val="000000"/>
          <w:sz w:val="32"/>
          <w:szCs w:val="32"/>
          <w:cs/>
        </w:rPr>
        <w:t>๒</w:t>
      </w:r>
      <w:r w:rsidRPr="004A09A5">
        <w:rPr>
          <w:rFonts w:ascii="TH SarabunPSK" w:eastAsia="Times New Roman" w:hAnsi="TH SarabunPSK" w:cs="TH SarabunPSK" w:hint="cs"/>
          <w:color w:val="000000"/>
          <w:sz w:val="32"/>
          <w:szCs w:val="32"/>
        </w:rPr>
        <w:t xml:space="preserve">. Process innovation </w:t>
      </w:r>
      <w:r w:rsidRPr="004A09A5">
        <w:rPr>
          <w:rFonts w:ascii="TH SarabunPSK" w:eastAsia="Times New Roman" w:hAnsi="TH SarabunPSK" w:cs="TH SarabunPSK" w:hint="cs"/>
          <w:color w:val="000000"/>
          <w:sz w:val="32"/>
          <w:szCs w:val="32"/>
          <w:cs/>
        </w:rPr>
        <w:t>เพื่อการเปลี่ยนแปลงด้านกระบวนการการผลิต การทำงานและการส่งมอบ</w:t>
      </w:r>
    </w:p>
    <w:p w14:paraId="058A1295"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rPr>
        <w:tab/>
      </w:r>
      <w:r w:rsidRPr="004A09A5">
        <w:rPr>
          <w:rFonts w:ascii="TH SarabunPSK" w:eastAsia="Times New Roman" w:hAnsi="TH SarabunPSK" w:cs="TH SarabunPSK" w:hint="cs"/>
          <w:color w:val="000000"/>
          <w:sz w:val="32"/>
          <w:szCs w:val="32"/>
          <w:cs/>
        </w:rPr>
        <w:t>๓</w:t>
      </w:r>
      <w:r w:rsidRPr="004A09A5">
        <w:rPr>
          <w:rFonts w:ascii="TH SarabunPSK" w:eastAsia="Times New Roman" w:hAnsi="TH SarabunPSK" w:cs="TH SarabunPSK" w:hint="cs"/>
          <w:color w:val="000000"/>
          <w:sz w:val="32"/>
          <w:szCs w:val="32"/>
        </w:rPr>
        <w:t xml:space="preserve">. Position innovation </w:t>
      </w:r>
      <w:r w:rsidRPr="004A09A5">
        <w:rPr>
          <w:rFonts w:ascii="TH SarabunPSK" w:eastAsia="Times New Roman" w:hAnsi="TH SarabunPSK" w:cs="TH SarabunPSK" w:hint="cs"/>
          <w:color w:val="000000"/>
          <w:sz w:val="32"/>
          <w:szCs w:val="32"/>
          <w:cs/>
        </w:rPr>
        <w:t>เพื่อการเปลี่ยนแปลงที่เกี่ยวข้องกับรูปแบบในการนำเสนอ หรือการวางตำแหน่งของสินค้าและบริการ</w:t>
      </w:r>
    </w:p>
    <w:p w14:paraId="1CF797AD"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rPr>
        <w:lastRenderedPageBreak/>
        <w:tab/>
      </w:r>
      <w:r w:rsidRPr="004A09A5">
        <w:rPr>
          <w:rFonts w:ascii="TH SarabunPSK" w:eastAsia="Times New Roman" w:hAnsi="TH SarabunPSK" w:cs="TH SarabunPSK" w:hint="cs"/>
          <w:color w:val="000000"/>
          <w:sz w:val="32"/>
          <w:szCs w:val="32"/>
          <w:cs/>
        </w:rPr>
        <w:t>๔</w:t>
      </w:r>
      <w:r w:rsidRPr="004A09A5">
        <w:rPr>
          <w:rFonts w:ascii="TH SarabunPSK" w:eastAsia="Times New Roman" w:hAnsi="TH SarabunPSK" w:cs="TH SarabunPSK" w:hint="cs"/>
          <w:color w:val="000000"/>
          <w:sz w:val="32"/>
          <w:szCs w:val="32"/>
        </w:rPr>
        <w:t xml:space="preserve">. Paradigm innovation </w:t>
      </w:r>
      <w:r w:rsidRPr="004A09A5">
        <w:rPr>
          <w:rFonts w:ascii="TH SarabunPSK" w:eastAsia="Times New Roman" w:hAnsi="TH SarabunPSK" w:cs="TH SarabunPSK" w:hint="cs"/>
          <w:color w:val="000000"/>
          <w:sz w:val="32"/>
          <w:szCs w:val="32"/>
          <w:cs/>
        </w:rPr>
        <w:t>เพื่อการเปลี่ยนแปลงที่เกี่ยวข้องกับกรอบความคิด (</w:t>
      </w:r>
      <w:r w:rsidRPr="004A09A5">
        <w:rPr>
          <w:rFonts w:ascii="TH SarabunPSK" w:eastAsia="Times New Roman" w:hAnsi="TH SarabunPSK" w:cs="TH SarabunPSK" w:hint="cs"/>
          <w:color w:val="000000"/>
          <w:sz w:val="32"/>
          <w:szCs w:val="32"/>
        </w:rPr>
        <w:t xml:space="preserve">Mental model) </w:t>
      </w:r>
      <w:r w:rsidRPr="004A09A5">
        <w:rPr>
          <w:rFonts w:ascii="TH SarabunPSK" w:eastAsia="Times New Roman" w:hAnsi="TH SarabunPSK" w:cs="TH SarabunPSK" w:hint="cs"/>
          <w:color w:val="000000"/>
          <w:sz w:val="32"/>
          <w:szCs w:val="32"/>
          <w:cs/>
        </w:rPr>
        <w:t>และกระบวนทัศน์ (</w:t>
      </w:r>
      <w:r w:rsidRPr="004A09A5">
        <w:rPr>
          <w:rFonts w:ascii="TH SarabunPSK" w:eastAsia="Times New Roman" w:hAnsi="TH SarabunPSK" w:cs="TH SarabunPSK" w:hint="cs"/>
          <w:color w:val="000000"/>
          <w:sz w:val="32"/>
          <w:szCs w:val="32"/>
        </w:rPr>
        <w:t xml:space="preserve">Paradigm) </w:t>
      </w:r>
      <w:r w:rsidRPr="004A09A5">
        <w:rPr>
          <w:rFonts w:ascii="TH SarabunPSK" w:eastAsia="Times New Roman" w:hAnsi="TH SarabunPSK" w:cs="TH SarabunPSK" w:hint="cs"/>
          <w:color w:val="000000"/>
          <w:sz w:val="32"/>
          <w:szCs w:val="32"/>
          <w:cs/>
        </w:rPr>
        <w:t xml:space="preserve">ที่องค์กรต้องการเป็น </w:t>
      </w:r>
      <w:r w:rsidRPr="004A09A5">
        <w:rPr>
          <w:rFonts w:ascii="TH SarabunPSK" w:eastAsia="Times New Roman" w:hAnsi="TH SarabunPSK" w:cs="TH SarabunPSK" w:hint="cs"/>
          <w:color w:val="000000"/>
          <w:sz w:val="32"/>
          <w:szCs w:val="32"/>
        </w:rPr>
        <w:t>(</w:t>
      </w:r>
      <w:r w:rsidRPr="004A09A5">
        <w:rPr>
          <w:rFonts w:ascii="TH SarabunPSK" w:eastAsia="Times New Roman" w:hAnsi="TH SarabunPSK" w:cs="TH SarabunPSK" w:hint="cs"/>
          <w:color w:val="000000"/>
          <w:sz w:val="32"/>
          <w:szCs w:val="32"/>
          <w:cs/>
        </w:rPr>
        <w:t>กองทุนพัฒนานวัตกรรม</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๒๕๔๕</w:t>
      </w:r>
      <w:r w:rsidRPr="004A09A5">
        <w:rPr>
          <w:rFonts w:ascii="TH SarabunPSK" w:eastAsia="Times New Roman" w:hAnsi="TH SarabunPSK" w:cs="TH SarabunPSK" w:hint="cs"/>
          <w:color w:val="000000"/>
          <w:sz w:val="32"/>
          <w:szCs w:val="32"/>
        </w:rPr>
        <w:t xml:space="preserve"> : </w:t>
      </w:r>
      <w:r w:rsidRPr="004A09A5">
        <w:rPr>
          <w:rFonts w:ascii="TH SarabunPSK" w:eastAsia="Times New Roman" w:hAnsi="TH SarabunPSK" w:cs="TH SarabunPSK" w:hint="cs"/>
          <w:color w:val="000000"/>
          <w:sz w:val="32"/>
          <w:szCs w:val="32"/>
          <w:cs/>
        </w:rPr>
        <w:t>๗๙</w:t>
      </w:r>
      <w:r w:rsidRPr="004A09A5">
        <w:rPr>
          <w:rFonts w:ascii="TH SarabunPSK" w:eastAsia="Times New Roman" w:hAnsi="TH SarabunPSK" w:cs="TH SarabunPSK" w:hint="cs"/>
          <w:color w:val="000000"/>
          <w:sz w:val="32"/>
          <w:szCs w:val="32"/>
        </w:rPr>
        <w:t>)</w:t>
      </w:r>
    </w:p>
    <w:p w14:paraId="61828E8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8A1CFB7" w14:textId="694778BE"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7744" behindDoc="0" locked="0" layoutInCell="1" allowOverlap="1" wp14:anchorId="3B37146C" wp14:editId="5E151159">
                <wp:simplePos x="0" y="0"/>
                <wp:positionH relativeFrom="column">
                  <wp:posOffset>2213610</wp:posOffset>
                </wp:positionH>
                <wp:positionV relativeFrom="paragraph">
                  <wp:posOffset>254000</wp:posOffset>
                </wp:positionV>
                <wp:extent cx="2687320" cy="365760"/>
                <wp:effectExtent l="13335" t="6350" r="13970" b="8890"/>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65760"/>
                        </a:xfrm>
                        <a:prstGeom prst="rect">
                          <a:avLst/>
                        </a:prstGeom>
                        <a:solidFill>
                          <a:srgbClr val="FFFFFF"/>
                        </a:solidFill>
                        <a:ln w="9525">
                          <a:solidFill>
                            <a:srgbClr val="000000"/>
                          </a:solidFill>
                          <a:miter lim="800000"/>
                          <a:headEnd/>
                          <a:tailEnd/>
                        </a:ln>
                      </wps:spPr>
                      <wps:txbx>
                        <w:txbxContent>
                          <w:p w14:paraId="4E131415" w14:textId="77777777" w:rsidR="000C5FD8" w:rsidRPr="005F7CF9" w:rsidRDefault="000C5FD8" w:rsidP="000C5FD8">
                            <w:pPr>
                              <w:rPr>
                                <w:rFonts w:ascii="TH SarabunPSK" w:hAnsi="TH SarabunPSK" w:cs="TH SarabunPSK"/>
                              </w:rPr>
                            </w:pPr>
                            <w:r>
                              <w:rPr>
                                <w:rFonts w:ascii="TH SarabunPSK" w:eastAsia="Times New Roman" w:hAnsi="TH SarabunPSK" w:cs="TH SarabunPSK"/>
                                <w:color w:val="000000"/>
                                <w:sz w:val="32"/>
                                <w:szCs w:val="32"/>
                                <w:cs/>
                              </w:rPr>
                              <w:t>๑</w:t>
                            </w:r>
                            <w:r>
                              <w:rPr>
                                <w:rFonts w:ascii="TH SarabunPSK" w:eastAsia="Times New Roman" w:hAnsi="TH SarabunPSK" w:cs="TH SarabunPSK"/>
                                <w:color w:val="000000"/>
                                <w:sz w:val="32"/>
                                <w:szCs w:val="32"/>
                              </w:rPr>
                              <w:t>.</w:t>
                            </w:r>
                            <w:r w:rsidRPr="00155B08">
                              <w:rPr>
                                <w:rFonts w:ascii="TH SarabunPSK" w:eastAsia="Times New Roman" w:hAnsi="TH SarabunPSK" w:cs="TH SarabunPSK"/>
                                <w:color w:val="000000"/>
                                <w:sz w:val="32"/>
                                <w:szCs w:val="32"/>
                                <w:cs/>
                              </w:rPr>
                              <w:t>การ</w:t>
                            </w:r>
                            <w:r w:rsidRPr="00155B08">
                              <w:rPr>
                                <w:rFonts w:ascii="TH SarabunPSK" w:eastAsia="Times New Roman" w:hAnsi="TH SarabunPSK" w:cs="TH SarabunPSK" w:hint="cs"/>
                                <w:color w:val="000000"/>
                                <w:sz w:val="32"/>
                                <w:szCs w:val="32"/>
                                <w:cs/>
                              </w:rPr>
                              <w:t>เ</w:t>
                            </w:r>
                            <w:r w:rsidRPr="00155B08">
                              <w:rPr>
                                <w:rFonts w:ascii="TH SarabunPSK" w:eastAsia="Times New Roman" w:hAnsi="TH SarabunPSK" w:cs="TH SarabunPSK"/>
                                <w:color w:val="000000"/>
                                <w:sz w:val="32"/>
                                <w:szCs w:val="32"/>
                                <w:cs/>
                              </w:rPr>
                              <w:t>ปลี่ยนแปลง ด้านสินค้าและบริการ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37146C" id="Text Box 169" o:spid="_x0000_s1070" type="#_x0000_t202" style="position:absolute;left:0;text-align:left;margin-left:174.3pt;margin-top:20pt;width:211.6pt;height:28.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">
                <v:textbox>
                  <w:txbxContent>
                    <w:p w14:paraId="4E131415" w14:textId="77777777" w:rsidR="000C5FD8" w:rsidRPr="005F7CF9" w:rsidRDefault="000C5FD8" w:rsidP="000C5FD8">
                      <w:pPr>
                        <w:rPr>
                          <w:rFonts w:ascii="TH SarabunPSK" w:hAnsi="TH SarabunPSK" w:cs="TH SarabunPSK"/>
                        </w:rPr>
                      </w:pPr>
                      <w:r>
                        <w:rPr>
                          <w:rFonts w:ascii="TH SarabunPSK" w:eastAsia="Times New Roman" w:hAnsi="TH SarabunPSK" w:cs="TH SarabunPSK"/>
                          <w:color w:val="000000"/>
                          <w:sz w:val="32"/>
                          <w:szCs w:val="32"/>
                          <w:cs/>
                        </w:rPr>
                        <w:t>๑</w:t>
                      </w:r>
                      <w:r>
                        <w:rPr>
                          <w:rFonts w:ascii="TH SarabunPSK" w:eastAsia="Times New Roman" w:hAnsi="TH SarabunPSK" w:cs="TH SarabunPSK"/>
                          <w:color w:val="000000"/>
                          <w:sz w:val="32"/>
                          <w:szCs w:val="32"/>
                        </w:rPr>
                        <w:t>.</w:t>
                      </w:r>
                      <w:r w:rsidRPr="00155B08">
                        <w:rPr>
                          <w:rFonts w:ascii="TH SarabunPSK" w:eastAsia="Times New Roman" w:hAnsi="TH SarabunPSK" w:cs="TH SarabunPSK"/>
                          <w:color w:val="000000"/>
                          <w:sz w:val="32"/>
                          <w:szCs w:val="32"/>
                          <w:cs/>
                        </w:rPr>
                        <w:t>การ</w:t>
                      </w:r>
                      <w:r w:rsidRPr="00155B08">
                        <w:rPr>
                          <w:rFonts w:ascii="TH SarabunPSK" w:eastAsia="Times New Roman" w:hAnsi="TH SarabunPSK" w:cs="TH SarabunPSK" w:hint="cs"/>
                          <w:color w:val="000000"/>
                          <w:sz w:val="32"/>
                          <w:szCs w:val="32"/>
                          <w:cs/>
                        </w:rPr>
                        <w:t>เ</w:t>
                      </w:r>
                      <w:r w:rsidRPr="00155B08">
                        <w:rPr>
                          <w:rFonts w:ascii="TH SarabunPSK" w:eastAsia="Times New Roman" w:hAnsi="TH SarabunPSK" w:cs="TH SarabunPSK"/>
                          <w:color w:val="000000"/>
                          <w:sz w:val="32"/>
                          <w:szCs w:val="32"/>
                          <w:cs/>
                        </w:rPr>
                        <w:t>ปลี่ยนแปลง ด้านสินค้าและบริการ</w:t>
                      </w:r>
                    </w:p>
                  </w:txbxContent>
                </v:textbox>
              </v:shape>
            </w:pict>
          </mc:Fallback>
        </mc:AlternateContent>
      </w:r>
    </w:p>
    <w:p w14:paraId="22AA8C0E" w14:textId="153DBEBA"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0816" behindDoc="0" locked="0" layoutInCell="1" allowOverlap="1" wp14:anchorId="4B174CB3" wp14:editId="05BF416E">
                <wp:simplePos x="0" y="0"/>
                <wp:positionH relativeFrom="column">
                  <wp:posOffset>1933575</wp:posOffset>
                </wp:positionH>
                <wp:positionV relativeFrom="paragraph">
                  <wp:posOffset>160020</wp:posOffset>
                </wp:positionV>
                <wp:extent cx="253365" cy="2017395"/>
                <wp:effectExtent l="9525" t="7620" r="13335" b="13335"/>
                <wp:wrapNone/>
                <wp:docPr id="168" name="Left Brac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365" cy="2017395"/>
                        </a:xfrm>
                        <a:prstGeom prst="leftBrace">
                          <a:avLst>
                            <a:gd name="adj1" fmla="val 6635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9D9ED" id="Left Brace 168" o:spid="_x0000_s1026" type="#_x0000_t87" style="position:absolute;margin-left:152.25pt;margin-top:12.6pt;width:19.95pt;height:158.8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"/>
            </w:pict>
          </mc:Fallback>
        </mc:AlternateContent>
      </w:r>
    </w:p>
    <w:p w14:paraId="03CBB02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830C0EC" w14:textId="2B7452E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1840" behindDoc="0" locked="0" layoutInCell="1" allowOverlap="1" wp14:anchorId="57E64438" wp14:editId="632F5F9F">
                <wp:simplePos x="0" y="0"/>
                <wp:positionH relativeFrom="column">
                  <wp:posOffset>387350</wp:posOffset>
                </wp:positionH>
                <wp:positionV relativeFrom="paragraph">
                  <wp:posOffset>262255</wp:posOffset>
                </wp:positionV>
                <wp:extent cx="1539875" cy="758190"/>
                <wp:effectExtent l="6350" t="5080" r="6350" b="8255"/>
                <wp:wrapNone/>
                <wp:docPr id="167" name="Oval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9875" cy="758190"/>
                        </a:xfrm>
                        <a:prstGeom prst="ellipse">
                          <a:avLst/>
                        </a:prstGeom>
                        <a:solidFill>
                          <a:srgbClr val="FFFFFF"/>
                        </a:solidFill>
                        <a:ln w="9525">
                          <a:solidFill>
                            <a:srgbClr val="000000"/>
                          </a:solidFill>
                          <a:round/>
                          <a:headEnd/>
                          <a:tailEnd/>
                        </a:ln>
                      </wps:spPr>
                      <wps:txbx>
                        <w:txbxContent>
                          <w:p w14:paraId="210DE72B" w14:textId="77777777" w:rsidR="000C5FD8" w:rsidRPr="00F73841" w:rsidRDefault="000C5FD8" w:rsidP="000C5FD8">
                            <w:pPr>
                              <w:spacing w:after="0" w:line="240" w:lineRule="auto"/>
                              <w:jc w:val="center"/>
                              <w:rPr>
                                <w:rFonts w:ascii="TH SarabunPSK" w:hAnsi="TH SarabunPSK" w:cs="TH SarabunPSK"/>
                                <w:b/>
                                <w:bCs/>
                                <w:sz w:val="24"/>
                                <w:szCs w:val="32"/>
                              </w:rPr>
                            </w:pPr>
                            <w:r w:rsidRPr="00F73841">
                              <w:rPr>
                                <w:rFonts w:ascii="TH SarabunPSK" w:hAnsi="TH SarabunPSK" w:cs="TH SarabunPSK" w:hint="cs"/>
                                <w:b/>
                                <w:bCs/>
                                <w:sz w:val="24"/>
                                <w:szCs w:val="32"/>
                                <w:cs/>
                              </w:rPr>
                              <w:t>ประเภทนวัตกรรม</w:t>
                            </w:r>
                          </w:p>
                          <w:p w14:paraId="2D6A2F7E" w14:textId="77777777" w:rsidR="000C5FD8" w:rsidRPr="004A08C8" w:rsidRDefault="000C5FD8" w:rsidP="000C5FD8">
                            <w:pPr>
                              <w:jc w:val="center"/>
                              <w:rPr>
                                <w:rFonts w:ascii="TH SarabunPSK" w:hAnsi="TH SarabunPSK" w:cs="TH SarabunPSK"/>
                                <w:b/>
                                <w:bCs/>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7E64438" id="Oval 167" o:spid="_x0000_s1071" style="position:absolute;left:0;text-align:left;margin-left:30.5pt;margin-top:20.65pt;width:121.25pt;height:59.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">
                <v:textbox>
                  <w:txbxContent>
                    <w:p w14:paraId="210DE72B" w14:textId="77777777" w:rsidR="000C5FD8" w:rsidRPr="00F73841" w:rsidRDefault="000C5FD8" w:rsidP="000C5FD8">
                      <w:pPr>
                        <w:spacing w:after="0" w:line="240" w:lineRule="auto"/>
                        <w:jc w:val="center"/>
                        <w:rPr>
                          <w:rFonts w:ascii="TH SarabunPSK" w:hAnsi="TH SarabunPSK" w:cs="TH SarabunPSK"/>
                          <w:b/>
                          <w:bCs/>
                          <w:sz w:val="24"/>
                          <w:szCs w:val="32"/>
                        </w:rPr>
                      </w:pPr>
                      <w:r w:rsidRPr="00F73841">
                        <w:rPr>
                          <w:rFonts w:ascii="TH SarabunPSK" w:hAnsi="TH SarabunPSK" w:cs="TH SarabunPSK" w:hint="cs"/>
                          <w:b/>
                          <w:bCs/>
                          <w:sz w:val="24"/>
                          <w:szCs w:val="32"/>
                          <w:cs/>
                        </w:rPr>
                        <w:t>ประเภทนวัตกรรม</w:t>
                      </w:r>
                    </w:p>
                    <w:p w14:paraId="2D6A2F7E" w14:textId="77777777" w:rsidR="000C5FD8" w:rsidRPr="004A08C8" w:rsidRDefault="000C5FD8" w:rsidP="000C5FD8">
                      <w:pPr>
                        <w:jc w:val="center"/>
                        <w:rPr>
                          <w:rFonts w:ascii="TH SarabunPSK" w:hAnsi="TH SarabunPSK" w:cs="TH SarabunPSK"/>
                          <w:b/>
                          <w:bCs/>
                          <w:cs/>
                        </w:rPr>
                      </w:pP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6720" behindDoc="0" locked="0" layoutInCell="1" allowOverlap="1" wp14:anchorId="37D40657" wp14:editId="5908CDF8">
                <wp:simplePos x="0" y="0"/>
                <wp:positionH relativeFrom="column">
                  <wp:posOffset>2213610</wp:posOffset>
                </wp:positionH>
                <wp:positionV relativeFrom="paragraph">
                  <wp:posOffset>116205</wp:posOffset>
                </wp:positionV>
                <wp:extent cx="2687320" cy="406400"/>
                <wp:effectExtent l="13335" t="11430" r="13970" b="10795"/>
                <wp:wrapNone/>
                <wp:docPr id="1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406400"/>
                        </a:xfrm>
                        <a:prstGeom prst="rect">
                          <a:avLst/>
                        </a:prstGeom>
                        <a:solidFill>
                          <a:srgbClr val="FFFFFF"/>
                        </a:solidFill>
                        <a:ln w="9525">
                          <a:solidFill>
                            <a:srgbClr val="000000"/>
                          </a:solidFill>
                          <a:miter lim="800000"/>
                          <a:headEnd/>
                          <a:tailEnd/>
                        </a:ln>
                      </wps:spPr>
                      <wps:txbx>
                        <w:txbxContent>
                          <w:p w14:paraId="48E3F5B1" w14:textId="77777777" w:rsidR="000C5FD8" w:rsidRPr="00F73841" w:rsidRDefault="000C5FD8" w:rsidP="000C5FD8">
                            <w:pPr>
                              <w:rPr>
                                <w:rFonts w:ascii="TH SarabunPSK" w:hAnsi="TH SarabunPSK" w:cs="TH SarabunPSK"/>
                                <w:sz w:val="32"/>
                                <w:szCs w:val="40"/>
                              </w:rPr>
                            </w:pPr>
                            <w:r>
                              <w:rPr>
                                <w:rFonts w:ascii="TH SarabunPSK" w:eastAsia="Times New Roman" w:hAnsi="TH SarabunPSK" w:cs="TH SarabunPSK"/>
                                <w:color w:val="000000"/>
                                <w:sz w:val="32"/>
                                <w:szCs w:val="32"/>
                                <w:cs/>
                              </w:rPr>
                              <w:t>๒</w:t>
                            </w:r>
                            <w:r>
                              <w:rPr>
                                <w:rFonts w:ascii="TH SarabunPSK" w:eastAsia="Times New Roman" w:hAnsi="TH SarabunPSK" w:cs="TH SarabunPSK"/>
                                <w:color w:val="000000"/>
                                <w:sz w:val="32"/>
                                <w:szCs w:val="32"/>
                              </w:rPr>
                              <w:t>.</w:t>
                            </w:r>
                            <w:r w:rsidRPr="00155B08">
                              <w:rPr>
                                <w:rFonts w:ascii="TH SarabunPSK" w:eastAsia="Times New Roman" w:hAnsi="TH SarabunPSK" w:cs="TH SarabunPSK"/>
                                <w:color w:val="000000"/>
                                <w:sz w:val="32"/>
                                <w:szCs w:val="32"/>
                                <w:cs/>
                              </w:rPr>
                              <w:t>การเปลี่ยนแปลงด้านกระบวนการการผลิต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40657" id="Text Box 166" o:spid="_x0000_s1072" type="#_x0000_t202" style="position:absolute;left:0;text-align:left;margin-left:174.3pt;margin-top:9.15pt;width:211.6pt;height:3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">
                <v:textbox>
                  <w:txbxContent>
                    <w:p w14:paraId="48E3F5B1" w14:textId="77777777" w:rsidR="000C5FD8" w:rsidRPr="00F73841" w:rsidRDefault="000C5FD8" w:rsidP="000C5FD8">
                      <w:pPr>
                        <w:rPr>
                          <w:rFonts w:ascii="TH SarabunPSK" w:hAnsi="TH SarabunPSK" w:cs="TH SarabunPSK"/>
                          <w:sz w:val="32"/>
                          <w:szCs w:val="40"/>
                        </w:rPr>
                      </w:pPr>
                      <w:r>
                        <w:rPr>
                          <w:rFonts w:ascii="TH SarabunPSK" w:eastAsia="Times New Roman" w:hAnsi="TH SarabunPSK" w:cs="TH SarabunPSK"/>
                          <w:color w:val="000000"/>
                          <w:sz w:val="32"/>
                          <w:szCs w:val="32"/>
                          <w:cs/>
                        </w:rPr>
                        <w:t>๒</w:t>
                      </w:r>
                      <w:r>
                        <w:rPr>
                          <w:rFonts w:ascii="TH SarabunPSK" w:eastAsia="Times New Roman" w:hAnsi="TH SarabunPSK" w:cs="TH SarabunPSK"/>
                          <w:color w:val="000000"/>
                          <w:sz w:val="32"/>
                          <w:szCs w:val="32"/>
                        </w:rPr>
                        <w:t>.</w:t>
                      </w:r>
                      <w:r w:rsidRPr="00155B08">
                        <w:rPr>
                          <w:rFonts w:ascii="TH SarabunPSK" w:eastAsia="Times New Roman" w:hAnsi="TH SarabunPSK" w:cs="TH SarabunPSK"/>
                          <w:color w:val="000000"/>
                          <w:sz w:val="32"/>
                          <w:szCs w:val="32"/>
                          <w:cs/>
                        </w:rPr>
                        <w:t>การเปลี่ยนแปลงด้านกระบวนการการผลิต</w:t>
                      </w:r>
                    </w:p>
                  </w:txbxContent>
                </v:textbox>
              </v:shape>
            </w:pict>
          </mc:Fallback>
        </mc:AlternateContent>
      </w:r>
    </w:p>
    <w:p w14:paraId="4165FCE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00A3AAE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1DFD488" w14:textId="10A939B6"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09792" behindDoc="0" locked="0" layoutInCell="1" allowOverlap="1" wp14:anchorId="5C0403F5" wp14:editId="70C35538">
                <wp:simplePos x="0" y="0"/>
                <wp:positionH relativeFrom="column">
                  <wp:posOffset>2213610</wp:posOffset>
                </wp:positionH>
                <wp:positionV relativeFrom="paragraph">
                  <wp:posOffset>20320</wp:posOffset>
                </wp:positionV>
                <wp:extent cx="2687320" cy="375920"/>
                <wp:effectExtent l="13335" t="10795" r="13970" b="13335"/>
                <wp:wrapNone/>
                <wp:docPr id="165"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214601B8" w14:textId="77777777" w:rsidR="000C5FD8" w:rsidRPr="00F73841" w:rsidRDefault="000C5FD8" w:rsidP="000C5FD8">
                            <w:pPr>
                              <w:rPr>
                                <w:rFonts w:ascii="TH SarabunPSK" w:hAnsi="TH SarabunPSK" w:cs="TH SarabunPSK"/>
                                <w:sz w:val="32"/>
                                <w:szCs w:val="40"/>
                              </w:rPr>
                            </w:pPr>
                            <w:r>
                              <w:rPr>
                                <w:rFonts w:ascii="TH SarabunPSK" w:hAnsi="TH SarabunPSK" w:cs="TH SarabunPSK"/>
                                <w:sz w:val="32"/>
                                <w:szCs w:val="40"/>
                                <w:cs/>
                              </w:rPr>
                              <w:t>๓</w:t>
                            </w:r>
                            <w:r>
                              <w:rPr>
                                <w:rFonts w:ascii="TH SarabunPSK" w:hAnsi="TH SarabunPSK" w:cs="TH SarabunPSK"/>
                                <w:sz w:val="32"/>
                                <w:szCs w:val="40"/>
                              </w:rPr>
                              <w:t>.</w:t>
                            </w:r>
                            <w:r w:rsidRPr="00155B08">
                              <w:rPr>
                                <w:rFonts w:ascii="TH SarabunPSK" w:eastAsia="Times New Roman" w:hAnsi="TH SarabunPSK" w:cs="TH SarabunPSK"/>
                                <w:color w:val="000000"/>
                                <w:sz w:val="32"/>
                                <w:szCs w:val="32"/>
                                <w:cs/>
                              </w:rPr>
                              <w:t>การวางตำแหน่งของสินค้าและบริการ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403F5" id="Text Box 165" o:spid="_x0000_s1073" type="#_x0000_t202" style="position:absolute;left:0;text-align:left;margin-left:174.3pt;margin-top:1.6pt;width:211.6pt;height:29.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">
                <v:textbox>
                  <w:txbxContent>
                    <w:p w14:paraId="214601B8" w14:textId="77777777" w:rsidR="000C5FD8" w:rsidRPr="00F73841" w:rsidRDefault="000C5FD8" w:rsidP="000C5FD8">
                      <w:pPr>
                        <w:rPr>
                          <w:rFonts w:ascii="TH SarabunPSK" w:hAnsi="TH SarabunPSK" w:cs="TH SarabunPSK"/>
                          <w:sz w:val="32"/>
                          <w:szCs w:val="40"/>
                        </w:rPr>
                      </w:pPr>
                      <w:r>
                        <w:rPr>
                          <w:rFonts w:ascii="TH SarabunPSK" w:hAnsi="TH SarabunPSK" w:cs="TH SarabunPSK"/>
                          <w:sz w:val="32"/>
                          <w:szCs w:val="40"/>
                          <w:cs/>
                        </w:rPr>
                        <w:t>๓</w:t>
                      </w:r>
                      <w:r>
                        <w:rPr>
                          <w:rFonts w:ascii="TH SarabunPSK" w:hAnsi="TH SarabunPSK" w:cs="TH SarabunPSK"/>
                          <w:sz w:val="32"/>
                          <w:szCs w:val="40"/>
                        </w:rPr>
                        <w:t>.</w:t>
                      </w:r>
                      <w:r w:rsidRPr="00155B08">
                        <w:rPr>
                          <w:rFonts w:ascii="TH SarabunPSK" w:eastAsia="Times New Roman" w:hAnsi="TH SarabunPSK" w:cs="TH SarabunPSK"/>
                          <w:color w:val="000000"/>
                          <w:sz w:val="32"/>
                          <w:szCs w:val="32"/>
                          <w:cs/>
                        </w:rPr>
                        <w:t>การวางตำแหน่งของสินค้าและบริการ</w:t>
                      </w:r>
                    </w:p>
                  </w:txbxContent>
                </v:textbox>
              </v:shape>
            </w:pict>
          </mc:Fallback>
        </mc:AlternateContent>
      </w:r>
    </w:p>
    <w:p w14:paraId="22E927D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5AB5968" w14:textId="1170526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8768" behindDoc="0" locked="0" layoutInCell="1" allowOverlap="1" wp14:anchorId="2118AB5E" wp14:editId="060F3BA8">
                <wp:simplePos x="0" y="0"/>
                <wp:positionH relativeFrom="column">
                  <wp:posOffset>2213610</wp:posOffset>
                </wp:positionH>
                <wp:positionV relativeFrom="paragraph">
                  <wp:posOffset>159385</wp:posOffset>
                </wp:positionV>
                <wp:extent cx="2687320" cy="375920"/>
                <wp:effectExtent l="13335" t="6985" r="13970" b="7620"/>
                <wp:wrapNone/>
                <wp:docPr id="1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75920"/>
                        </a:xfrm>
                        <a:prstGeom prst="rect">
                          <a:avLst/>
                        </a:prstGeom>
                        <a:solidFill>
                          <a:srgbClr val="FFFFFF"/>
                        </a:solidFill>
                        <a:ln w="9525">
                          <a:solidFill>
                            <a:srgbClr val="000000"/>
                          </a:solidFill>
                          <a:miter lim="800000"/>
                          <a:headEnd/>
                          <a:tailEnd/>
                        </a:ln>
                      </wps:spPr>
                      <wps:txbx>
                        <w:txbxContent>
                          <w:p w14:paraId="043C2B26" w14:textId="77777777" w:rsidR="000C5FD8" w:rsidRPr="00F73841" w:rsidRDefault="000C5FD8" w:rsidP="000C5FD8">
                            <w:pPr>
                              <w:jc w:val="thaiDistribute"/>
                              <w:rPr>
                                <w:rFonts w:ascii="TH SarabunPSK" w:hAnsi="TH SarabunPSK" w:cs="TH SarabunPSK"/>
                                <w:sz w:val="32"/>
                                <w:szCs w:val="32"/>
                              </w:rPr>
                            </w:pPr>
                            <w:r>
                              <w:rPr>
                                <w:rFonts w:ascii="TH SarabunPSK" w:hAnsi="TH SarabunPSK" w:cs="TH SarabunPSK"/>
                                <w:sz w:val="32"/>
                                <w:szCs w:val="32"/>
                                <w:cs/>
                              </w:rPr>
                              <w:t>๔</w:t>
                            </w:r>
                            <w:r w:rsidRPr="00F73841">
                              <w:rPr>
                                <w:rFonts w:ascii="TH SarabunPSK" w:hAnsi="TH SarabunPSK" w:cs="TH SarabunPSK"/>
                                <w:sz w:val="32"/>
                                <w:szCs w:val="32"/>
                              </w:rPr>
                              <w:t>.</w:t>
                            </w:r>
                            <w:r w:rsidRPr="00F73841">
                              <w:rPr>
                                <w:rFonts w:ascii="TH SarabunPSK" w:hAnsi="TH SarabunPSK" w:cs="TH SarabunPSK"/>
                                <w:sz w:val="32"/>
                                <w:szCs w:val="32"/>
                                <w:cs/>
                              </w:rPr>
                              <w:t>การเปลี่ยนแปลงที่เกี่ยวข้องกับกรอบความคิด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8AB5E" id="Text Box 164" o:spid="_x0000_s1074" type="#_x0000_t202" style="position:absolute;left:0;text-align:left;margin-left:174.3pt;margin-top:12.55pt;width:211.6pt;height:29.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">
                <v:textbox>
                  <w:txbxContent>
                    <w:p w14:paraId="043C2B26" w14:textId="77777777" w:rsidR="000C5FD8" w:rsidRPr="00F73841" w:rsidRDefault="000C5FD8" w:rsidP="000C5FD8">
                      <w:pPr>
                        <w:jc w:val="thaiDistribute"/>
                        <w:rPr>
                          <w:rFonts w:ascii="TH SarabunPSK" w:hAnsi="TH SarabunPSK" w:cs="TH SarabunPSK"/>
                          <w:sz w:val="32"/>
                          <w:szCs w:val="32"/>
                        </w:rPr>
                      </w:pPr>
                      <w:r>
                        <w:rPr>
                          <w:rFonts w:ascii="TH SarabunPSK" w:hAnsi="TH SarabunPSK" w:cs="TH SarabunPSK"/>
                          <w:sz w:val="32"/>
                          <w:szCs w:val="32"/>
                          <w:cs/>
                        </w:rPr>
                        <w:t>๔</w:t>
                      </w:r>
                      <w:r w:rsidRPr="00F73841">
                        <w:rPr>
                          <w:rFonts w:ascii="TH SarabunPSK" w:hAnsi="TH SarabunPSK" w:cs="TH SarabunPSK"/>
                          <w:sz w:val="32"/>
                          <w:szCs w:val="32"/>
                        </w:rPr>
                        <w:t>.</w:t>
                      </w:r>
                      <w:r w:rsidRPr="00F73841">
                        <w:rPr>
                          <w:rFonts w:ascii="TH SarabunPSK" w:hAnsi="TH SarabunPSK" w:cs="TH SarabunPSK"/>
                          <w:sz w:val="32"/>
                          <w:szCs w:val="32"/>
                          <w:cs/>
                        </w:rPr>
                        <w:t>การเปลี่ยนแปลงที่เกี่ยวข้องกับกรอบความคิด</w:t>
                      </w:r>
                    </w:p>
                  </w:txbxContent>
                </v:textbox>
              </v:shape>
            </w:pict>
          </mc:Fallback>
        </mc:AlternateContent>
      </w:r>
    </w:p>
    <w:p w14:paraId="7991E69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p>
    <w:p w14:paraId="6D486ED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0ED05638" w14:textId="77777777" w:rsidR="000C5FD8" w:rsidRPr="004A09A5" w:rsidRDefault="000C5FD8" w:rsidP="009F57E2">
      <w:pPr>
        <w:tabs>
          <w:tab w:val="left" w:pos="0"/>
          <w:tab w:val="left" w:pos="851"/>
          <w:tab w:val="left" w:pos="993"/>
          <w:tab w:val="left" w:pos="1134"/>
          <w:tab w:val="left" w:pos="1701"/>
          <w:tab w:val="left" w:pos="7938"/>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แผนภาพที่ </w:t>
      </w:r>
      <w:bookmarkStart w:id="131" w:name="_Hlk132378939"/>
      <w:r w:rsidRPr="004A09A5">
        <w:rPr>
          <w:rFonts w:ascii="TH SarabunPSK" w:hAnsi="TH SarabunPSK" w:cs="TH SarabunPSK" w:hint="cs"/>
          <w:b/>
          <w:bCs/>
          <w:color w:val="000000"/>
          <w:sz w:val="32"/>
          <w:szCs w:val="32"/>
          <w:cs/>
        </w:rPr>
        <w:t>๒.๑๐ แสดงประเภทของนวัตกรรม</w:t>
      </w:r>
      <w:bookmarkEnd w:id="131"/>
    </w:p>
    <w:p w14:paraId="6988536B"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p>
    <w:p w14:paraId="2DF52F1A"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สรุป นวัตกรรมทั้ง ๔</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ประเภทสามารถเกิดขึ้นได้ควบคู่กันไปจากนวัตกรรมแบบค่อยเป็นค่อยไป (</w:t>
      </w:r>
      <w:r w:rsidRPr="004A09A5">
        <w:rPr>
          <w:rFonts w:ascii="TH SarabunPSK" w:eastAsia="Times New Roman" w:hAnsi="TH SarabunPSK" w:cs="TH SarabunPSK" w:hint="cs"/>
          <w:color w:val="000000"/>
          <w:sz w:val="32"/>
          <w:szCs w:val="32"/>
        </w:rPr>
        <w:t xml:space="preserve">Incremental innovation) </w:t>
      </w:r>
      <w:r w:rsidRPr="004A09A5">
        <w:rPr>
          <w:rFonts w:ascii="TH SarabunPSK" w:eastAsia="Times New Roman" w:hAnsi="TH SarabunPSK" w:cs="TH SarabunPSK" w:hint="cs"/>
          <w:color w:val="000000"/>
          <w:sz w:val="32"/>
          <w:szCs w:val="32"/>
          <w:cs/>
        </w:rPr>
        <w:t>ไปสู่นวัตกรรมใหม่อย่างสิ้นเชิง (</w:t>
      </w:r>
      <w:r w:rsidRPr="004A09A5">
        <w:rPr>
          <w:rFonts w:ascii="TH SarabunPSK" w:eastAsia="Times New Roman" w:hAnsi="TH SarabunPSK" w:cs="TH SarabunPSK" w:hint="cs"/>
          <w:color w:val="000000"/>
          <w:sz w:val="32"/>
          <w:szCs w:val="32"/>
        </w:rPr>
        <w:t xml:space="preserve">Radical Innovation) </w:t>
      </w:r>
      <w:r w:rsidRPr="004A09A5">
        <w:rPr>
          <w:rFonts w:ascii="TH SarabunPSK" w:eastAsia="Times New Roman" w:hAnsi="TH SarabunPSK" w:cs="TH SarabunPSK" w:hint="cs"/>
          <w:color w:val="000000"/>
          <w:sz w:val="32"/>
          <w:szCs w:val="32"/>
          <w:cs/>
        </w:rPr>
        <w:t>การสร้างนวัตกรรมในองค์กร จะขึ้นอยู่กับการพิจารณาขององค์การว่าจะวางกลยุทธ์ด้านนวัตกรรมอย่างไรที่จะก่อให้เกิดประโยชน์ต่อองค์กรมากที่สุด</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และการจัดการกระบวนการนวัตกรรมก็เป็นสิ่งสำคัญ ซึ่งความแตกต่างหรือความยากง่ายของการจัดการนั้นๆ จะขึ้นอยู่กับว่านวัตกรรมนั้นมีความใหม่ต่อผู้คิดค้นเพียงใด</w:t>
      </w:r>
    </w:p>
    <w:p w14:paraId="321CBC4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bookmarkStart w:id="132" w:name="_Hlk132205234"/>
      <w:r w:rsidRPr="004A09A5">
        <w:rPr>
          <w:rFonts w:ascii="TH SarabunPSK" w:hAnsi="TH SarabunPSK" w:cs="TH SarabunPSK" w:hint="cs"/>
          <w:b/>
          <w:bCs/>
          <w:color w:val="000000"/>
          <w:sz w:val="32"/>
          <w:szCs w:val="32"/>
          <w:cs/>
        </w:rPr>
        <w:t>๒.๗.๕ กระบวนการสร้าง และพัฒนานวัตกรรม</w:t>
      </w:r>
      <w:bookmarkEnd w:id="132"/>
      <w:r w:rsidRPr="004A09A5">
        <w:rPr>
          <w:rFonts w:ascii="TH SarabunPSK" w:hAnsi="TH SarabunPSK" w:cs="TH SarabunPSK" w:hint="cs"/>
          <w:b/>
          <w:bCs/>
          <w:color w:val="000000"/>
          <w:sz w:val="32"/>
          <w:szCs w:val="32"/>
          <w:cs/>
        </w:rPr>
        <w:t xml:space="preserve"> ๕</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ขั้นตอน</w:t>
      </w:r>
    </w:p>
    <w:p w14:paraId="136EF23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ขั้นตอนที่</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การศึกษาเอกสารแนวคิดหลักการ</w:t>
      </w:r>
    </w:p>
    <w:p w14:paraId="224EF15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เป็นขั้นตอนของการสำรวจว่าในทางวิชาการมีพัฒนาเรื่องนี้ไว้ว่าอย่างไร มีใครที่เคยประสบปัญหาการพัฒนาการเรียนรู้หรือการบริหารสถานศึกษาเช่นเดียวกันนี้มาก่อน และคนที่หาปัญหาเช่นเดียวกันนี้มีในการแก้ไขปัญหานี้ในห้องเรียนของตนเองอย่างไร เพื่อให้ได้แนวคิดและที่จะนำมาแก้ปัญหาของตนเองต่อไป</w:t>
      </w:r>
    </w:p>
    <w:p w14:paraId="498D436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การแลกเปลี่ยนเรียนรู้และการแสวงหาแนวคิดและหลักการ</w:t>
      </w:r>
    </w:p>
    <w:p w14:paraId="4B6004C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การศึกษาเอกสารงานวิจัยและประสบการของผู้เกี่ยวข้อง</w:t>
      </w:r>
    </w:p>
    <w:p w14:paraId="3DA5681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ขั้นตอนที่</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การเลือกและการวางแผนสร้างนวัตกรรม</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โดยพิจารณาเลือกจากลักษณะของนวัตกรรมการเรียนรู้ที่ดี ดังนี้</w:t>
      </w:r>
    </w:p>
    <w:p w14:paraId="0D9733F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เป็นนวัตกรรมการเรียนรู้ที่ตรงกับความต้องการและความจำเป็น</w:t>
      </w:r>
    </w:p>
    <w:p w14:paraId="7CB15D0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มีความหน้าเชื่อถือและเป็นไปได้สูงที่จะสามารถแก้ปัญหา และพัฒนาการเรียนรู้ของผู้เรียน</w:t>
      </w:r>
    </w:p>
    <w:p w14:paraId="3B49B3C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เป็นนวัตกรรมที่มีแนวคิดหรือหลักการทางวิชาการรองรับจนน่าเชื่อถือ</w:t>
      </w:r>
    </w:p>
    <w:p w14:paraId="158286A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สามารถนำไปใช้ในห้องเรียนได้จริง ใช้ได้ง่าย สะดวกต่อการใช้และการพัฒนานวัตกรรม</w:t>
      </w:r>
    </w:p>
    <w:p w14:paraId="4B737DD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ผลการพิสูจน์เชิงประจักษ์ว่าได้ใช้ในสถานการณ์จริงแล้วสามารถแก้ปัญหาหรือพัฒนาคุณภาพการจัดการเรียนรู้ได้อย่างน่าเพิ่งพอใจ</w:t>
      </w:r>
    </w:p>
    <w:p w14:paraId="28AF998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ขั้นตอนที่</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สร้างและพัฒนานวัตกรรม</w:t>
      </w:r>
    </w:p>
    <w:p w14:paraId="73A132D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จากแผนการสร้างนวัตกรรม ครูต้องศึกษาถึงรายละเอียดของนวัตกรรมที่จะสร้างและดำเนินการตามขั้นตอน เช่น การสร้างนวัตกรรมที่เป็นชุดการเรียนรู้ ครูอาจดำเนินการสร้างตามขั้นตอนต่อไปนี้ </w:t>
      </w:r>
    </w:p>
    <w:p w14:paraId="0A27824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วิเคราะห์จุดประสงค์การเรียนรู้</w:t>
      </w:r>
    </w:p>
    <w:p w14:paraId="28BD852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กำหนดและออกแบบชุดการเรียนรู้ด้วยตนเอง</w:t>
      </w:r>
    </w:p>
    <w:p w14:paraId="09A92AB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ออกแบบสื่อเสริม</w:t>
      </w:r>
    </w:p>
    <w:p w14:paraId="39D78AC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ลงมือทำ</w:t>
      </w:r>
    </w:p>
    <w:p w14:paraId="1CF3391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ตรวจสอบคุณภาพครั้งแรกโดยผู้เชี่ยวชาญ</w:t>
      </w:r>
    </w:p>
    <w:p w14:paraId="39E2614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ทดลองใช้ระยะสั้นเพื่อปรับปรุงเนื้อหาสาระ</w:t>
      </w:r>
    </w:p>
    <w:p w14:paraId="3CB9C70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นำไปใช้เพื่อแก้ปัญหาหรือการพัฒนาการเรียนรู้</w:t>
      </w:r>
    </w:p>
    <w:p w14:paraId="3E15AEF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ขั้นตอนที่</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การหาประสิทธิภาพของนวัตกรรม</w:t>
      </w:r>
    </w:p>
    <w:p w14:paraId="60E5F58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ขั้นตอนนี้เป็นขั้นตอนที่พิสูจน์ว่านวัตกรรมที่สร้างขั้นนั้นเมื่อนำไปใช้จะได้ผลตามที่ต้องการหรือไม่ สามารถแก้ปัญหาในชั้นเรียนหรือพัฒนาผู้เรียนได้จริงหรือไม่การประสิทธิภาพของนวัตกรรมมีหลายวิธี เช่น</w:t>
      </w:r>
    </w:p>
    <w:p w14:paraId="7108ED9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การตรวจสอบโดยผู้เชี่ยวชาญ</w:t>
      </w:r>
    </w:p>
    <w:p w14:paraId="7E8ED65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การบรรยายคุณภาพ</w:t>
      </w:r>
    </w:p>
    <w:p w14:paraId="48C20C2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การคำนวณค่าร้อยละของผู้เรียน</w:t>
      </w:r>
    </w:p>
    <w:p w14:paraId="5758AC0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การหาประสิทฺธิภาพของนวัตกรรม</w:t>
      </w:r>
    </w:p>
    <w:p w14:paraId="7FCB5D8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การประเมินสื่อมัลติมีเดีย</w:t>
      </w:r>
    </w:p>
    <w:p w14:paraId="37D0FD7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ขั้นตอนที่</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๕</w:t>
      </w: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ปรับปรุงนวัตกรรม</w:t>
      </w:r>
    </w:p>
    <w:p w14:paraId="6798487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หลังจากที่หาประสิทธิภาพของนวัตกรรมที่สร้างขั้น ไม่ว่าจะโดยวิธีการใดก็ตามควรนำความคิดเห็นหรือข้อเสนอแนะเล่านั้นมาปรับปรุงนวัตกรรมให้มีคุณภาพเหมาะสมที่จะนำไปใช้ในห้องเรียนได้มากขึ้น โดยเฉพาะค่าหาประสิทธิภาพโดยการให้ผู้เชี่ยวชาญช่วยตรวจและการบรรยายคุณภาพก่อนการทดลองใช้และหลังการทดลองใช้กับผู้เรียนกลุ่มเล็กจะทำให้ได้ข้อมูลที่ชัดเจนและเป็นรายละเอียดที่จะปรับปรุงนวัตกรรมได้ง่ายขึ้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(อัจฉรา</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จันทร์ฉาย</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๒๕๕๓</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๕๗</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๕๘)</w:t>
      </w:r>
    </w:p>
    <w:p w14:paraId="5822058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C3BF520"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76"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๑๓ </w:t>
      </w:r>
      <w:bookmarkStart w:id="133" w:name="_Hlk132379027"/>
      <w:r w:rsidRPr="004A09A5">
        <w:rPr>
          <w:rFonts w:ascii="TH SarabunPSK" w:hAnsi="TH SarabunPSK" w:cs="TH SarabunPSK" w:hint="cs"/>
          <w:b/>
          <w:bCs/>
          <w:color w:val="000000"/>
          <w:sz w:val="32"/>
          <w:szCs w:val="32"/>
          <w:cs/>
        </w:rPr>
        <w:t>แสดงกระบวนการการสร้างและพัฒนานวัตกรรม ๕ ขั้นตอน</w:t>
      </w:r>
      <w:bookmarkEnd w:id="133"/>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6B506707" w14:textId="77777777" w:rsidTr="006B16AA">
        <w:tc>
          <w:tcPr>
            <w:tcW w:w="2694" w:type="dxa"/>
          </w:tcPr>
          <w:p w14:paraId="13378C9E" w14:textId="77777777" w:rsidR="000C5FD8" w:rsidRPr="004A09A5" w:rsidRDefault="000C5FD8" w:rsidP="009F57E2">
            <w:pPr>
              <w:tabs>
                <w:tab w:val="left" w:pos="993"/>
                <w:tab w:val="left" w:pos="1350"/>
                <w:tab w:val="right" w:pos="8280"/>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กระบวนการสร้างนวัตกรรม</w:t>
            </w:r>
          </w:p>
        </w:tc>
        <w:tc>
          <w:tcPr>
            <w:tcW w:w="5528" w:type="dxa"/>
          </w:tcPr>
          <w:p w14:paraId="551A4185" w14:textId="77777777" w:rsidR="000C5FD8" w:rsidRPr="004A09A5" w:rsidRDefault="000C5FD8" w:rsidP="009F57E2">
            <w:pPr>
              <w:tabs>
                <w:tab w:val="left" w:pos="720"/>
                <w:tab w:val="left" w:pos="993"/>
                <w:tab w:val="left" w:pos="1350"/>
                <w:tab w:val="right" w:pos="8280"/>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22A56E9F" w14:textId="77777777" w:rsidTr="006B16AA">
        <w:tc>
          <w:tcPr>
            <w:tcW w:w="2694" w:type="dxa"/>
          </w:tcPr>
          <w:p w14:paraId="068D5DF9" w14:textId="77777777"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ขั้นตอนที่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การศึกษาเอกสารแนวคิดหลักการ</w:t>
            </w:r>
          </w:p>
        </w:tc>
        <w:tc>
          <w:tcPr>
            <w:tcW w:w="5528" w:type="dxa"/>
          </w:tcPr>
          <w:p w14:paraId="785AD89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การแลกเปลี่ยนเรียนรู้และการแสวงหาแนวคิดและหลักการ</w:t>
            </w:r>
          </w:p>
          <w:p w14:paraId="50352A5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การศึกษาเอกสารงานวิจัยและประสบการของผู้เกี่ยวข้อง</w:t>
            </w:r>
          </w:p>
        </w:tc>
      </w:tr>
      <w:tr w:rsidR="000C5FD8" w:rsidRPr="004A09A5" w14:paraId="05543E6C" w14:textId="77777777" w:rsidTr="006B16AA">
        <w:tc>
          <w:tcPr>
            <w:tcW w:w="2694" w:type="dxa"/>
          </w:tcPr>
          <w:p w14:paraId="3F9193A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ขั้นตอนที่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 xml:space="preserve">การเลือกและการวางแผนสร้างนวัตกรรม </w:t>
            </w:r>
          </w:p>
          <w:p w14:paraId="4ED9D82A" w14:textId="77777777" w:rsidR="000C5FD8" w:rsidRPr="004A09A5" w:rsidRDefault="000C5FD8" w:rsidP="009F57E2">
            <w:pPr>
              <w:tabs>
                <w:tab w:val="left" w:pos="993"/>
                <w:tab w:val="left" w:pos="1350"/>
                <w:tab w:val="right" w:pos="8280"/>
              </w:tabs>
              <w:spacing w:after="0"/>
              <w:rPr>
                <w:rFonts w:ascii="TH SarabunPSK" w:hAnsi="TH SarabunPSK" w:cs="TH SarabunPSK"/>
                <w:color w:val="000000"/>
                <w:sz w:val="32"/>
                <w:szCs w:val="32"/>
                <w:cs/>
              </w:rPr>
            </w:pPr>
          </w:p>
        </w:tc>
        <w:tc>
          <w:tcPr>
            <w:tcW w:w="5528" w:type="dxa"/>
          </w:tcPr>
          <w:p w14:paraId="1646981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เป็นนวัตกรรมการเรียนรู้ที่ตรงกับความต้องการและความจำเป็น</w:t>
            </w:r>
          </w:p>
          <w:p w14:paraId="2D45026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มีความหน้าเชื่อถือและเป็นไปได้สูงที่จะสามารถแก้ปัญหา และพัฒนาการเรียนรู้ของผู้เรียน</w:t>
            </w:r>
          </w:p>
          <w:p w14:paraId="4B7AA3D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เป็นนวัตกรรมที่มีแนวคิดหรือหลักการทางวิชาการรองรับจนน่าเชื่อถือ</w:t>
            </w:r>
          </w:p>
          <w:p w14:paraId="3AEBD78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สามารถนำไปใช้ในห้องเรียนได้จริง ใช้ได้ง่าย สะดวกต่อการใช้และการพัฒนานวัตกรรม</w:t>
            </w:r>
          </w:p>
          <w:p w14:paraId="04B7416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ผลการพิสูจน์เชิงประจักษ์ว่าได้ใช้ในสถานการณ์จริงแล้วสามารถแก้ปัญหาหรือพัฒนาคุณภาพการจัดการเรียนรู้ได้อย่างน่าเพิ่งพอใจ</w:t>
            </w:r>
          </w:p>
        </w:tc>
      </w:tr>
      <w:tr w:rsidR="000C5FD8" w:rsidRPr="004A09A5" w14:paraId="06EB9427" w14:textId="77777777" w:rsidTr="006B16AA">
        <w:tc>
          <w:tcPr>
            <w:tcW w:w="2694" w:type="dxa"/>
          </w:tcPr>
          <w:p w14:paraId="0BEB655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ขั้นตอนที่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สร้างและพัฒนานวัตกรรม</w:t>
            </w:r>
          </w:p>
          <w:p w14:paraId="609B859B"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p>
        </w:tc>
        <w:tc>
          <w:tcPr>
            <w:tcW w:w="5528" w:type="dxa"/>
          </w:tcPr>
          <w:p w14:paraId="496184B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วิเคราะห์จุดประสงค์การเรียนรู้</w:t>
            </w:r>
          </w:p>
          <w:p w14:paraId="3D2C5E0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กำหนดและออกแบบชุดการเรียนรู้ด้วยตนเอง</w:t>
            </w:r>
          </w:p>
          <w:p w14:paraId="6A2029A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ออกแบบสื่อเสริม</w:t>
            </w:r>
          </w:p>
          <w:p w14:paraId="6EEBCAB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ลงมือทำ</w:t>
            </w:r>
          </w:p>
          <w:p w14:paraId="66CC5B1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ตรวจสอบคุณภาพครั้งแรกโดยผู้เชี่ยวชาญ</w:t>
            </w:r>
          </w:p>
          <w:p w14:paraId="48CE88C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ทดลองใช้ระยะสั้นเพื่อปรับปรุงเนื้อหาสาระ</w:t>
            </w:r>
          </w:p>
          <w:p w14:paraId="3662C9F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นำไปใช้เพื่อแก้ปัญหาหรือการพัฒนาการเรียนรู้</w:t>
            </w:r>
          </w:p>
        </w:tc>
      </w:tr>
      <w:tr w:rsidR="000C5FD8" w:rsidRPr="004A09A5" w14:paraId="415BCAFB" w14:textId="77777777" w:rsidTr="006B16AA">
        <w:tc>
          <w:tcPr>
            <w:tcW w:w="2694" w:type="dxa"/>
          </w:tcPr>
          <w:p w14:paraId="169F5A3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ขั้นตอนที่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การหาประสิทธิ</w:t>
            </w:r>
          </w:p>
          <w:p w14:paraId="7A548C6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ภาพของนวัตกรรม</w:t>
            </w:r>
          </w:p>
          <w:p w14:paraId="189A3903"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p>
        </w:tc>
        <w:tc>
          <w:tcPr>
            <w:tcW w:w="5528" w:type="dxa"/>
          </w:tcPr>
          <w:p w14:paraId="6F89DE8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การตรวจสอบโดยผู้เชี่ยวชาญ</w:t>
            </w:r>
          </w:p>
          <w:p w14:paraId="172C162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การบรรยายคุณภาพ</w:t>
            </w:r>
          </w:p>
          <w:p w14:paraId="115B8A8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การคำนวณค่าร้อยละของผู้เรียน</w:t>
            </w:r>
          </w:p>
          <w:p w14:paraId="7FDD154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การหาประสิทฺธิภาพของนวัตกรรม</w:t>
            </w:r>
          </w:p>
          <w:p w14:paraId="5F86619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การประเมินสื่อมัลติมีเดีย</w:t>
            </w:r>
          </w:p>
        </w:tc>
      </w:tr>
      <w:tr w:rsidR="000C5FD8" w:rsidRPr="004A09A5" w14:paraId="041D5CF4" w14:textId="77777777" w:rsidTr="006B16AA">
        <w:tc>
          <w:tcPr>
            <w:tcW w:w="2694" w:type="dxa"/>
          </w:tcPr>
          <w:p w14:paraId="7986DE31" w14:textId="77777777" w:rsidR="000C5FD8" w:rsidRPr="004A09A5" w:rsidRDefault="000C5FD8" w:rsidP="009F57E2">
            <w:pPr>
              <w:tabs>
                <w:tab w:val="left" w:pos="720"/>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ขั้นตอนที่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ปรับปรุงนวัตกรรม</w:t>
            </w:r>
          </w:p>
          <w:p w14:paraId="4606E3EE"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p>
        </w:tc>
        <w:tc>
          <w:tcPr>
            <w:tcW w:w="5528" w:type="dxa"/>
          </w:tcPr>
          <w:p w14:paraId="1162EB1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วรนำความคิดเห็นหรือข้อเสนอแนะเล่านั้นมาปรับปรุงนวัตกรรมให้มีคุณภาพเหมาะสมที่จะนำไปใช้ในห้องเรียนได้    มากขึ้น </w:t>
            </w:r>
          </w:p>
          <w:p w14:paraId="1AE2A69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การค่าหาประสิทธิภาพโดยการให้ผู้เชี่ยวชาญช่วยตรวจ     การบรรยายคุณภาพก่อนการทดลองใช้ และหลังการทดลองใช้กับผู้เรียนกลุ่มเล็กจะทำให้ได้ข้อมูลที่ชัดเจน และเป็นรายละเอียดที่จะปรับปรุงนวัตกรรมได้ง่ายขึ้น</w:t>
            </w:r>
          </w:p>
        </w:tc>
      </w:tr>
    </w:tbl>
    <w:p w14:paraId="7583A04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5A9BBD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B98B39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C2DE146" w14:textId="490E0239"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w:lastRenderedPageBreak/>
        <mc:AlternateContent>
          <mc:Choice Requires="wps">
            <w:drawing>
              <wp:anchor distT="0" distB="0" distL="114300" distR="114300" simplePos="0" relativeHeight="251778048" behindDoc="0" locked="0" layoutInCell="1" allowOverlap="1" wp14:anchorId="4A72F510" wp14:editId="6481224E">
                <wp:simplePos x="0" y="0"/>
                <wp:positionH relativeFrom="column">
                  <wp:posOffset>2201545</wp:posOffset>
                </wp:positionH>
                <wp:positionV relativeFrom="paragraph">
                  <wp:posOffset>229235</wp:posOffset>
                </wp:positionV>
                <wp:extent cx="2994660" cy="365760"/>
                <wp:effectExtent l="10795" t="10160" r="13970" b="5080"/>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01A9B9D9" w14:textId="77777777" w:rsidR="000C5FD8" w:rsidRPr="00366CC5" w:rsidRDefault="000C5FD8" w:rsidP="000C5FD8">
                            <w:pPr>
                              <w:rPr>
                                <w:rFonts w:ascii="TH SarabunPSK" w:hAnsi="TH SarabunPSK" w:cs="TH SarabunPSK"/>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๑</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การศึกษาเอกสารแนวคิดหลักการ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72F510" id="Text Box 163" o:spid="_x0000_s1075" type="#_x0000_t202" style="position:absolute;left:0;text-align:left;margin-left:173.35pt;margin-top:18.05pt;width:235.8pt;height:28.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">
                <v:textbox>
                  <w:txbxContent>
                    <w:p w14:paraId="01A9B9D9" w14:textId="77777777" w:rsidR="000C5FD8" w:rsidRPr="00366CC5" w:rsidRDefault="000C5FD8" w:rsidP="000C5FD8">
                      <w:pPr>
                        <w:rPr>
                          <w:rFonts w:ascii="TH SarabunPSK" w:hAnsi="TH SarabunPSK" w:cs="TH SarabunPSK"/>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๑</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การศึกษาเอกสารแนวคิดหลักการ</w:t>
                      </w:r>
                    </w:p>
                  </w:txbxContent>
                </v:textbox>
              </v:shape>
            </w:pict>
          </mc:Fallback>
        </mc:AlternateContent>
      </w:r>
    </w:p>
    <w:p w14:paraId="6728105F" w14:textId="026570D2"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6000" behindDoc="0" locked="0" layoutInCell="1" allowOverlap="1" wp14:anchorId="37303E54" wp14:editId="54600324">
                <wp:simplePos x="0" y="0"/>
                <wp:positionH relativeFrom="column">
                  <wp:posOffset>1969770</wp:posOffset>
                </wp:positionH>
                <wp:positionV relativeFrom="paragraph">
                  <wp:posOffset>158750</wp:posOffset>
                </wp:positionV>
                <wp:extent cx="231775" cy="2499995"/>
                <wp:effectExtent l="7620" t="6350" r="8255" b="8255"/>
                <wp:wrapNone/>
                <wp:docPr id="162" name="Left Brace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775" cy="2499995"/>
                        </a:xfrm>
                        <a:prstGeom prst="leftBrace">
                          <a:avLst>
                            <a:gd name="adj1" fmla="val 8988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C56E3C" id="Left Brace 162" o:spid="_x0000_s1026" type="#_x0000_t87" style="position:absolute;margin-left:155.1pt;margin-top:12.5pt;width:18.25pt;height:196.8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"/>
            </w:pict>
          </mc:Fallback>
        </mc:AlternateContent>
      </w:r>
    </w:p>
    <w:p w14:paraId="0708F37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7D70E5BB" w14:textId="49BBD0E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3952" behindDoc="0" locked="0" layoutInCell="1" allowOverlap="1" wp14:anchorId="50D3FC59" wp14:editId="4B45A445">
                <wp:simplePos x="0" y="0"/>
                <wp:positionH relativeFrom="column">
                  <wp:posOffset>2213610</wp:posOffset>
                </wp:positionH>
                <wp:positionV relativeFrom="paragraph">
                  <wp:posOffset>41275</wp:posOffset>
                </wp:positionV>
                <wp:extent cx="2994660" cy="365760"/>
                <wp:effectExtent l="13335" t="12700" r="11430" b="12065"/>
                <wp:wrapNone/>
                <wp:docPr id="16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521AD37A"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๒</w:t>
                            </w:r>
                            <w:r w:rsidRPr="00366CC5">
                              <w:rPr>
                                <w:rFonts w:ascii="TH SarabunPSK" w:hAnsi="TH SarabunPSK" w:cs="TH SarabunPSK"/>
                                <w:color w:val="000000"/>
                                <w:sz w:val="32"/>
                                <w:szCs w:val="32"/>
                              </w:rPr>
                              <w:t> </w:t>
                            </w:r>
                            <w:r w:rsidRPr="00366CC5">
                              <w:rPr>
                                <w:rFonts w:ascii="TH SarabunPSK" w:hAnsi="TH SarabunPSK" w:cs="TH SarabunPSK" w:hint="cs"/>
                                <w:color w:val="000000"/>
                                <w:sz w:val="32"/>
                                <w:szCs w:val="32"/>
                                <w:cs/>
                              </w:rPr>
                              <w:t>การเลือกและการวางแผนสร้างนวัตกรรม</w:t>
                            </w:r>
                            <w:r w:rsidRPr="00366CC5">
                              <w:rPr>
                                <w:rFonts w:ascii="TH SarabunPSK" w:hAnsi="TH SarabunPSK" w:cs="TH SarabunPSK"/>
                                <w:color w:val="000000"/>
                                <w:sz w:val="32"/>
                                <w:szCs w:val="32"/>
                                <w:cs/>
                              </w:rPr>
                              <w:t xml:space="preserve"> </w:t>
                            </w:r>
                          </w:p>
                          <w:p w14:paraId="6A2FD5AC" w14:textId="77777777" w:rsidR="000C5FD8" w:rsidRPr="00366CC5" w:rsidRDefault="000C5FD8" w:rsidP="000C5FD8">
                            <w:pPr>
                              <w:jc w:val="center"/>
                              <w:rPr>
                                <w:rFonts w:ascii="TH SarabunPSK" w:hAnsi="TH SarabunPSK" w:cs="TH SarabunPSK"/>
                                <w:sz w:val="20"/>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3FC59" id="Text Box 161" o:spid="_x0000_s1076" type="#_x0000_t202" style="position:absolute;left:0;text-align:left;margin-left:174.3pt;margin-top:3.25pt;width:235.8pt;height:28.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">
                <v:textbox>
                  <w:txbxContent>
                    <w:p w14:paraId="521AD37A"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๒</w:t>
                      </w:r>
                      <w:r w:rsidRPr="00366CC5">
                        <w:rPr>
                          <w:rFonts w:ascii="TH SarabunPSK" w:hAnsi="TH SarabunPSK" w:cs="TH SarabunPSK"/>
                          <w:color w:val="000000"/>
                          <w:sz w:val="32"/>
                          <w:szCs w:val="32"/>
                        </w:rPr>
                        <w:t> </w:t>
                      </w:r>
                      <w:r w:rsidRPr="00366CC5">
                        <w:rPr>
                          <w:rFonts w:ascii="TH SarabunPSK" w:hAnsi="TH SarabunPSK" w:cs="TH SarabunPSK" w:hint="cs"/>
                          <w:color w:val="000000"/>
                          <w:sz w:val="32"/>
                          <w:szCs w:val="32"/>
                          <w:cs/>
                        </w:rPr>
                        <w:t>การเลือกและการวางแผนสร้างนวัตกรรม</w:t>
                      </w:r>
                      <w:r w:rsidRPr="00366CC5">
                        <w:rPr>
                          <w:rFonts w:ascii="TH SarabunPSK" w:hAnsi="TH SarabunPSK" w:cs="TH SarabunPSK"/>
                          <w:color w:val="000000"/>
                          <w:sz w:val="32"/>
                          <w:szCs w:val="32"/>
                          <w:cs/>
                        </w:rPr>
                        <w:t xml:space="preserve"> </w:t>
                      </w:r>
                    </w:p>
                    <w:p w14:paraId="6A2FD5AC" w14:textId="77777777" w:rsidR="000C5FD8" w:rsidRPr="00366CC5" w:rsidRDefault="000C5FD8" w:rsidP="000C5FD8">
                      <w:pPr>
                        <w:jc w:val="center"/>
                        <w:rPr>
                          <w:rFonts w:ascii="TH SarabunPSK" w:hAnsi="TH SarabunPSK" w:cs="TH SarabunPSK"/>
                          <w:sz w:val="20"/>
                          <w:szCs w:val="24"/>
                        </w:rPr>
                      </w:pPr>
                    </w:p>
                  </w:txbxContent>
                </v:textbox>
              </v:shape>
            </w:pict>
          </mc:Fallback>
        </mc:AlternateContent>
      </w:r>
    </w:p>
    <w:p w14:paraId="6F2A3E67" w14:textId="60294F2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7024" behindDoc="0" locked="0" layoutInCell="1" allowOverlap="1" wp14:anchorId="6F84C862" wp14:editId="273CBCF2">
                <wp:simplePos x="0" y="0"/>
                <wp:positionH relativeFrom="column">
                  <wp:posOffset>247015</wp:posOffset>
                </wp:positionH>
                <wp:positionV relativeFrom="paragraph">
                  <wp:posOffset>201930</wp:posOffset>
                </wp:positionV>
                <wp:extent cx="1715770" cy="794385"/>
                <wp:effectExtent l="8890" t="11430" r="8890" b="13335"/>
                <wp:wrapNone/>
                <wp:docPr id="160" name="Oval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794385"/>
                        </a:xfrm>
                        <a:prstGeom prst="ellipse">
                          <a:avLst/>
                        </a:prstGeom>
                        <a:solidFill>
                          <a:srgbClr val="FFFFFF"/>
                        </a:solidFill>
                        <a:ln w="9525">
                          <a:solidFill>
                            <a:srgbClr val="000000"/>
                          </a:solidFill>
                          <a:round/>
                          <a:headEnd/>
                          <a:tailEnd/>
                        </a:ln>
                      </wps:spPr>
                      <wps:txbx>
                        <w:txbxContent>
                          <w:p w14:paraId="4F62D6CE" w14:textId="77777777" w:rsidR="000C5FD8" w:rsidRPr="00366CC5" w:rsidRDefault="000C5FD8" w:rsidP="000C5FD8">
                            <w:pPr>
                              <w:jc w:val="center"/>
                              <w:rPr>
                                <w:rFonts w:ascii="TH SarabunPSK" w:hAnsi="TH SarabunPSK" w:cs="TH SarabunPSK"/>
                                <w:b/>
                                <w:bCs/>
                                <w:sz w:val="24"/>
                                <w:szCs w:val="32"/>
                              </w:rPr>
                            </w:pPr>
                            <w:r w:rsidRPr="00366CC5">
                              <w:rPr>
                                <w:rFonts w:ascii="TH SarabunPSK" w:hAnsi="TH SarabunPSK" w:cs="TH SarabunPSK" w:hint="cs"/>
                                <w:b/>
                                <w:bCs/>
                                <w:sz w:val="24"/>
                                <w:szCs w:val="32"/>
                                <w:cs/>
                              </w:rPr>
                              <w:t>กระบวนการนวัตกรรม</w:t>
                            </w:r>
                          </w:p>
                          <w:p w14:paraId="1DD78344" w14:textId="77777777" w:rsidR="000C5FD8" w:rsidRPr="004A08C8" w:rsidRDefault="000C5FD8" w:rsidP="000C5FD8">
                            <w:pPr>
                              <w:jc w:val="center"/>
                              <w:rPr>
                                <w:rFonts w:ascii="TH SarabunPSK" w:hAnsi="TH SarabunPSK" w:cs="TH SarabunPSK"/>
                                <w:b/>
                                <w:bCs/>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84C862" id="Oval 160" o:spid="_x0000_s1077" style="position:absolute;left:0;text-align:left;margin-left:19.45pt;margin-top:15.9pt;width:135.1pt;height:62.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">
                <v:textbox>
                  <w:txbxContent>
                    <w:p w14:paraId="4F62D6CE" w14:textId="77777777" w:rsidR="000C5FD8" w:rsidRPr="00366CC5" w:rsidRDefault="000C5FD8" w:rsidP="000C5FD8">
                      <w:pPr>
                        <w:jc w:val="center"/>
                        <w:rPr>
                          <w:rFonts w:ascii="TH SarabunPSK" w:hAnsi="TH SarabunPSK" w:cs="TH SarabunPSK"/>
                          <w:b/>
                          <w:bCs/>
                          <w:sz w:val="24"/>
                          <w:szCs w:val="32"/>
                        </w:rPr>
                      </w:pPr>
                      <w:r w:rsidRPr="00366CC5">
                        <w:rPr>
                          <w:rFonts w:ascii="TH SarabunPSK" w:hAnsi="TH SarabunPSK" w:cs="TH SarabunPSK" w:hint="cs"/>
                          <w:b/>
                          <w:bCs/>
                          <w:sz w:val="24"/>
                          <w:szCs w:val="32"/>
                          <w:cs/>
                        </w:rPr>
                        <w:t>กระบวนการนวัตกรรม</w:t>
                      </w:r>
                    </w:p>
                    <w:p w14:paraId="1DD78344" w14:textId="77777777" w:rsidR="000C5FD8" w:rsidRPr="004A08C8" w:rsidRDefault="000C5FD8" w:rsidP="000C5FD8">
                      <w:pPr>
                        <w:jc w:val="center"/>
                        <w:rPr>
                          <w:rFonts w:ascii="TH SarabunPSK" w:hAnsi="TH SarabunPSK" w:cs="TH SarabunPSK"/>
                          <w:b/>
                          <w:bCs/>
                          <w:cs/>
                        </w:rPr>
                      </w:pPr>
                    </w:p>
                  </w:txbxContent>
                </v:textbox>
              </v:oval>
            </w:pict>
          </mc:Fallback>
        </mc:AlternateContent>
      </w:r>
    </w:p>
    <w:p w14:paraId="42A8DED8" w14:textId="59C5EF19"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2928" behindDoc="0" locked="0" layoutInCell="1" allowOverlap="1" wp14:anchorId="54084093" wp14:editId="42C34F4C">
                <wp:simplePos x="0" y="0"/>
                <wp:positionH relativeFrom="column">
                  <wp:posOffset>2213610</wp:posOffset>
                </wp:positionH>
                <wp:positionV relativeFrom="paragraph">
                  <wp:posOffset>116205</wp:posOffset>
                </wp:positionV>
                <wp:extent cx="2965450" cy="406400"/>
                <wp:effectExtent l="13335" t="11430" r="12065" b="10795"/>
                <wp:wrapNone/>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20E6F157"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๓</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สร้างและพัฒนานวัตกรรม</w:t>
                            </w:r>
                          </w:p>
                          <w:p w14:paraId="56C5571E" w14:textId="77777777" w:rsidR="000C5FD8" w:rsidRPr="00366CC5" w:rsidRDefault="000C5FD8" w:rsidP="000C5FD8">
                            <w:pPr>
                              <w:jc w:val="center"/>
                              <w:rPr>
                                <w:rFonts w:ascii="TH SarabunPSK" w:hAnsi="TH SarabunPSK" w:cs="TH SarabunPS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84093" id="Text Box 159" o:spid="_x0000_s1078" type="#_x0000_t202" style="position:absolute;left:0;text-align:left;margin-left:174.3pt;margin-top:9.15pt;width:233.5pt;height:3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">
                <v:textbox>
                  <w:txbxContent>
                    <w:p w14:paraId="20E6F157"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๓</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สร้างและพัฒนานวัตกรรม</w:t>
                      </w:r>
                    </w:p>
                    <w:p w14:paraId="56C5571E" w14:textId="77777777" w:rsidR="000C5FD8" w:rsidRPr="00366CC5" w:rsidRDefault="000C5FD8" w:rsidP="000C5FD8">
                      <w:pPr>
                        <w:jc w:val="center"/>
                        <w:rPr>
                          <w:rFonts w:ascii="TH SarabunPSK" w:hAnsi="TH SarabunPSK" w:cs="TH SarabunPSK"/>
                        </w:rPr>
                      </w:pPr>
                    </w:p>
                  </w:txbxContent>
                </v:textbox>
              </v:shape>
            </w:pict>
          </mc:Fallback>
        </mc:AlternateContent>
      </w:r>
    </w:p>
    <w:p w14:paraId="6379CDD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2D9EAD2" w14:textId="190F1B4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74976" behindDoc="0" locked="0" layoutInCell="1" allowOverlap="1" wp14:anchorId="5BA233AC" wp14:editId="4FE82CE5">
                <wp:simplePos x="0" y="0"/>
                <wp:positionH relativeFrom="column">
                  <wp:posOffset>2213610</wp:posOffset>
                </wp:positionH>
                <wp:positionV relativeFrom="paragraph">
                  <wp:posOffset>240665</wp:posOffset>
                </wp:positionV>
                <wp:extent cx="2965450" cy="375920"/>
                <wp:effectExtent l="13335" t="12065" r="12065" b="12065"/>
                <wp:wrapNone/>
                <wp:docPr id="158"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375920"/>
                        </a:xfrm>
                        <a:prstGeom prst="rect">
                          <a:avLst/>
                        </a:prstGeom>
                        <a:solidFill>
                          <a:srgbClr val="FFFFFF"/>
                        </a:solidFill>
                        <a:ln w="9525">
                          <a:solidFill>
                            <a:srgbClr val="000000"/>
                          </a:solidFill>
                          <a:miter lim="800000"/>
                          <a:headEnd/>
                          <a:tailEnd/>
                        </a:ln>
                      </wps:spPr>
                      <wps:txbx>
                        <w:txbxContent>
                          <w:p w14:paraId="40F43156" w14:textId="77777777" w:rsidR="000C5FD8" w:rsidRPr="00366CC5" w:rsidRDefault="000C5FD8" w:rsidP="000C5FD8">
                            <w:pPr>
                              <w:tabs>
                                <w:tab w:val="left" w:pos="720"/>
                              </w:tabs>
                              <w:spacing w:after="0" w:line="240" w:lineRule="auto"/>
                              <w:jc w:val="thaiDistribute"/>
                              <w:rPr>
                                <w:rFonts w:ascii="TH SarabunPSK" w:hAnsi="TH SarabunPSK" w:cs="TH SarabunPSK"/>
                                <w:b/>
                                <w:bCs/>
                                <w:color w:val="000000"/>
                                <w:sz w:val="36"/>
                                <w:szCs w:val="36"/>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๔</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การหาประสิทธิภาพของนวัตกรรม</w:t>
                            </w:r>
                          </w:p>
                          <w:p w14:paraId="7315995D"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p>
                          <w:p w14:paraId="1EA97EEC"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6776DA35" w14:textId="77777777" w:rsidR="000C5FD8" w:rsidRPr="00366CC5" w:rsidRDefault="000C5FD8" w:rsidP="000C5FD8">
                            <w:pP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233AC" id="Text Box 158" o:spid="_x0000_s1079" type="#_x0000_t202" style="position:absolute;left:0;text-align:left;margin-left:174.3pt;margin-top:18.95pt;width:233.5pt;height:29.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">
                <v:textbox>
                  <w:txbxContent>
                    <w:p w14:paraId="40F43156" w14:textId="77777777" w:rsidR="000C5FD8" w:rsidRPr="00366CC5" w:rsidRDefault="000C5FD8" w:rsidP="000C5FD8">
                      <w:pPr>
                        <w:tabs>
                          <w:tab w:val="left" w:pos="720"/>
                        </w:tabs>
                        <w:spacing w:after="0" w:line="240" w:lineRule="auto"/>
                        <w:jc w:val="thaiDistribute"/>
                        <w:rPr>
                          <w:rFonts w:ascii="TH SarabunPSK" w:hAnsi="TH SarabunPSK" w:cs="TH SarabunPSK"/>
                          <w:b/>
                          <w:bCs/>
                          <w:color w:val="000000"/>
                          <w:sz w:val="36"/>
                          <w:szCs w:val="36"/>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๔</w:t>
                      </w:r>
                      <w:r w:rsidRPr="00366CC5">
                        <w:rPr>
                          <w:rFonts w:ascii="TH SarabunPSK" w:hAnsi="TH SarabunPSK" w:cs="TH SarabunPSK" w:hint="cs"/>
                          <w:color w:val="000000"/>
                          <w:sz w:val="32"/>
                          <w:szCs w:val="32"/>
                        </w:rPr>
                        <w:t> </w:t>
                      </w:r>
                      <w:r w:rsidRPr="00366CC5">
                        <w:rPr>
                          <w:rFonts w:ascii="TH SarabunPSK" w:hAnsi="TH SarabunPSK" w:cs="TH SarabunPSK" w:hint="cs"/>
                          <w:color w:val="000000"/>
                          <w:sz w:val="32"/>
                          <w:szCs w:val="32"/>
                          <w:cs/>
                        </w:rPr>
                        <w:t>การหาประสิทธิภาพของนวัตกรรม</w:t>
                      </w:r>
                    </w:p>
                    <w:p w14:paraId="7315995D"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p>
                    <w:p w14:paraId="1EA97EEC"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6776DA35" w14:textId="77777777" w:rsidR="000C5FD8" w:rsidRPr="00366CC5" w:rsidRDefault="000C5FD8" w:rsidP="000C5FD8">
                      <w:pPr>
                        <w:rPr>
                          <w:cs/>
                        </w:rPr>
                      </w:pPr>
                    </w:p>
                  </w:txbxContent>
                </v:textbox>
              </v:shape>
            </w:pict>
          </mc:Fallback>
        </mc:AlternateContent>
      </w:r>
    </w:p>
    <w:p w14:paraId="0D126BF5"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16C45E8A"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066B8105" w14:textId="0F3F8803"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79072" behindDoc="0" locked="0" layoutInCell="1" allowOverlap="1" wp14:anchorId="78A53961" wp14:editId="46AA5304">
                <wp:simplePos x="0" y="0"/>
                <wp:positionH relativeFrom="column">
                  <wp:posOffset>2213610</wp:posOffset>
                </wp:positionH>
                <wp:positionV relativeFrom="paragraph">
                  <wp:posOffset>53340</wp:posOffset>
                </wp:positionV>
                <wp:extent cx="2943225" cy="365760"/>
                <wp:effectExtent l="13335" t="5715" r="5715" b="9525"/>
                <wp:wrapNone/>
                <wp:docPr id="157"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65760"/>
                        </a:xfrm>
                        <a:prstGeom prst="rect">
                          <a:avLst/>
                        </a:prstGeom>
                        <a:solidFill>
                          <a:srgbClr val="FFFFFF"/>
                        </a:solidFill>
                        <a:ln w="9525">
                          <a:solidFill>
                            <a:srgbClr val="000000"/>
                          </a:solidFill>
                          <a:miter lim="800000"/>
                          <a:headEnd/>
                          <a:tailEnd/>
                        </a:ln>
                      </wps:spPr>
                      <wps:txbx>
                        <w:txbxContent>
                          <w:p w14:paraId="2950EFE7"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๕</w:t>
                            </w:r>
                            <w:r w:rsidRPr="00366CC5">
                              <w:rPr>
                                <w:rFonts w:ascii="TH SarabunPSK" w:hAnsi="TH SarabunPSK" w:cs="TH SarabunPSK"/>
                                <w:color w:val="000000"/>
                                <w:sz w:val="32"/>
                                <w:szCs w:val="32"/>
                              </w:rPr>
                              <w:t> </w:t>
                            </w:r>
                            <w:r w:rsidRPr="00366CC5">
                              <w:rPr>
                                <w:rFonts w:ascii="TH SarabunPSK" w:hAnsi="TH SarabunPSK" w:cs="TH SarabunPSK" w:hint="cs"/>
                                <w:color w:val="000000"/>
                                <w:sz w:val="32"/>
                                <w:szCs w:val="32"/>
                                <w:cs/>
                              </w:rPr>
                              <w:t>ปรับปรุงนวัตกรรม</w:t>
                            </w:r>
                          </w:p>
                          <w:p w14:paraId="211027C5" w14:textId="77777777" w:rsidR="000C5FD8" w:rsidRPr="00366CC5" w:rsidRDefault="000C5FD8" w:rsidP="000C5FD8">
                            <w:pPr>
                              <w:rPr>
                                <w:rFonts w:ascii="TH SarabunPSK" w:hAnsi="TH SarabunPSK" w:cs="TH SarabunPS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53961" id="Text Box 157" o:spid="_x0000_s1080" type="#_x0000_t202" style="position:absolute;left:0;text-align:left;margin-left:174.3pt;margin-top:4.2pt;width:231.75pt;height:28.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">
                <v:textbox>
                  <w:txbxContent>
                    <w:p w14:paraId="2950EFE7"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sidRPr="00366CC5">
                        <w:rPr>
                          <w:rFonts w:ascii="TH SarabunPSK" w:hAnsi="TH SarabunPSK" w:cs="TH SarabunPSK"/>
                          <w:color w:val="000000"/>
                          <w:sz w:val="32"/>
                          <w:szCs w:val="32"/>
                          <w:cs/>
                        </w:rPr>
                        <w:t>ขั้นตอนที่</w:t>
                      </w:r>
                      <w:r w:rsidRPr="00366CC5">
                        <w:rPr>
                          <w:rFonts w:ascii="TH SarabunPSK" w:hAnsi="TH SarabunPSK" w:cs="TH SarabunPSK"/>
                          <w:color w:val="000000"/>
                          <w:sz w:val="32"/>
                          <w:szCs w:val="32"/>
                        </w:rPr>
                        <w:t> </w:t>
                      </w:r>
                      <w:r>
                        <w:rPr>
                          <w:rFonts w:ascii="TH SarabunPSK" w:hAnsi="TH SarabunPSK" w:cs="TH SarabunPSK"/>
                          <w:color w:val="000000"/>
                          <w:sz w:val="32"/>
                          <w:szCs w:val="32"/>
                          <w:cs/>
                        </w:rPr>
                        <w:t>๕</w:t>
                      </w:r>
                      <w:r w:rsidRPr="00366CC5">
                        <w:rPr>
                          <w:rFonts w:ascii="TH SarabunPSK" w:hAnsi="TH SarabunPSK" w:cs="TH SarabunPSK"/>
                          <w:color w:val="000000"/>
                          <w:sz w:val="32"/>
                          <w:szCs w:val="32"/>
                        </w:rPr>
                        <w:t> </w:t>
                      </w:r>
                      <w:r w:rsidRPr="00366CC5">
                        <w:rPr>
                          <w:rFonts w:ascii="TH SarabunPSK" w:hAnsi="TH SarabunPSK" w:cs="TH SarabunPSK" w:hint="cs"/>
                          <w:color w:val="000000"/>
                          <w:sz w:val="32"/>
                          <w:szCs w:val="32"/>
                          <w:cs/>
                        </w:rPr>
                        <w:t>ปรับปรุงนวัตกรรม</w:t>
                      </w:r>
                    </w:p>
                    <w:p w14:paraId="211027C5" w14:textId="77777777" w:rsidR="000C5FD8" w:rsidRPr="00366CC5" w:rsidRDefault="000C5FD8" w:rsidP="000C5FD8">
                      <w:pPr>
                        <w:rPr>
                          <w:rFonts w:ascii="TH SarabunPSK" w:hAnsi="TH SarabunPSK" w:cs="TH SarabunPSK"/>
                        </w:rPr>
                      </w:pPr>
                    </w:p>
                  </w:txbxContent>
                </v:textbox>
              </v:shape>
            </w:pict>
          </mc:Fallback>
        </mc:AlternateContent>
      </w:r>
    </w:p>
    <w:p w14:paraId="654148B9"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148FCBFC"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p>
    <w:p w14:paraId="6B912FCD" w14:textId="77777777" w:rsidR="000C5FD8" w:rsidRPr="004A09A5" w:rsidRDefault="000C5FD8" w:rsidP="009F57E2">
      <w:pPr>
        <w:tabs>
          <w:tab w:val="left" w:pos="993"/>
        </w:tabs>
        <w:spacing w:after="0" w:line="240" w:lineRule="auto"/>
        <w:jc w:val="center"/>
        <w:rPr>
          <w:rFonts w:ascii="TH SarabunPSK" w:hAnsi="TH SarabunPSK" w:cs="TH SarabunPSK"/>
          <w:b/>
          <w:bCs/>
          <w:color w:val="000000"/>
        </w:rPr>
      </w:pPr>
      <w:r w:rsidRPr="004A09A5">
        <w:rPr>
          <w:rFonts w:ascii="TH SarabunPSK" w:hAnsi="TH SarabunPSK" w:cs="TH SarabunPSK" w:hint="cs"/>
          <w:b/>
          <w:bCs/>
          <w:color w:val="000000"/>
          <w:sz w:val="32"/>
          <w:szCs w:val="32"/>
          <w:cs/>
        </w:rPr>
        <w:t xml:space="preserve">แผนภาพที่ ๒.๑๑ </w:t>
      </w:r>
      <w:bookmarkStart w:id="134" w:name="_Hlk132379084"/>
      <w:r w:rsidRPr="004A09A5">
        <w:rPr>
          <w:rFonts w:ascii="TH SarabunPSK" w:hAnsi="TH SarabunPSK" w:cs="TH SarabunPSK" w:hint="cs"/>
          <w:b/>
          <w:bCs/>
          <w:color w:val="000000"/>
          <w:sz w:val="32"/>
          <w:szCs w:val="32"/>
          <w:cs/>
        </w:rPr>
        <w:t>แสดง</w:t>
      </w:r>
      <w:r w:rsidRPr="004A09A5">
        <w:rPr>
          <w:rFonts w:ascii="TH SarabunPSK" w:hAnsi="TH SarabunPSK" w:cs="TH SarabunPSK" w:hint="cs"/>
          <w:b/>
          <w:bCs/>
          <w:color w:val="000000"/>
          <w:sz w:val="24"/>
          <w:szCs w:val="32"/>
          <w:cs/>
        </w:rPr>
        <w:t>กระบวนการการสร้างและพัฒนานวัตกรรม ๕ ขั้นตอน</w:t>
      </w:r>
      <w:bookmarkEnd w:id="134"/>
    </w:p>
    <w:p w14:paraId="3BE3C09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B6010B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bookmarkStart w:id="135" w:name="_Hlk132205321"/>
      <w:r w:rsidRPr="004A09A5">
        <w:rPr>
          <w:rFonts w:ascii="TH SarabunPSK" w:hAnsi="TH SarabunPSK" w:cs="TH SarabunPSK" w:hint="cs"/>
          <w:b/>
          <w:bCs/>
          <w:color w:val="000000"/>
          <w:sz w:val="32"/>
          <w:szCs w:val="32"/>
          <w:cs/>
        </w:rPr>
        <w:t xml:space="preserve">๒.๗.๖ ทฤษฎีนวัตกรรม </w:t>
      </w:r>
      <w:r w:rsidRPr="004A09A5">
        <w:rPr>
          <w:rFonts w:ascii="TH SarabunPSK" w:hAnsi="TH SarabunPSK" w:cs="TH SarabunPSK" w:hint="cs"/>
          <w:b/>
          <w:bCs/>
          <w:color w:val="000000"/>
          <w:sz w:val="32"/>
          <w:szCs w:val="32"/>
          <w:shd w:val="clear" w:color="auto" w:fill="FFFFFF"/>
        </w:rPr>
        <w:t>(Innovation Theory) </w:t>
      </w:r>
    </w:p>
    <w:bookmarkEnd w:id="135"/>
    <w:p w14:paraId="1F6ED8C3" w14:textId="597F3AE2"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โรเจอร์ (</w:t>
      </w:r>
      <w:r w:rsidRPr="004A09A5">
        <w:rPr>
          <w:rFonts w:ascii="TH SarabunPSK" w:hAnsi="TH SarabunPSK" w:cs="TH SarabunPSK" w:hint="cs"/>
          <w:color w:val="000000"/>
          <w:sz w:val="32"/>
          <w:szCs w:val="32"/>
        </w:rPr>
        <w:t xml:space="preserve">Everett Roger, </w:t>
      </w:r>
      <w:r w:rsidR="00EF55A0">
        <w:rPr>
          <w:rFonts w:ascii="TH SarabunPSK" w:hAnsi="TH SarabunPSK" w:cs="TH SarabunPSK"/>
          <w:color w:val="000000"/>
          <w:sz w:val="32"/>
          <w:szCs w:val="32"/>
        </w:rPr>
        <w:t>1995</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w:t>
      </w:r>
      <w:r w:rsidR="00EF55A0">
        <w:rPr>
          <w:rFonts w:ascii="TH SarabunPSK" w:hAnsi="TH SarabunPSK" w:cs="TH SarabunPSK" w:hint="cs"/>
          <w:color w:val="000000"/>
          <w:sz w:val="32"/>
          <w:szCs w:val="32"/>
          <w:cs/>
        </w:rPr>
        <w:t>61</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เป็นบุคคลที่คิดค้นและได้พิสูจน์ทฤษฎีการแพร่กระจายนวัตกรรม (</w:t>
      </w:r>
      <w:r w:rsidRPr="004A09A5">
        <w:rPr>
          <w:rFonts w:ascii="TH SarabunPSK" w:hAnsi="TH SarabunPSK" w:cs="TH SarabunPSK" w:hint="cs"/>
          <w:color w:val="000000"/>
          <w:sz w:val="32"/>
          <w:szCs w:val="32"/>
        </w:rPr>
        <w:t xml:space="preserve">Diffusion of Innovation Theory) </w:t>
      </w:r>
      <w:r w:rsidRPr="004A09A5">
        <w:rPr>
          <w:rFonts w:ascii="TH SarabunPSK" w:hAnsi="TH SarabunPSK" w:cs="TH SarabunPSK" w:hint="cs"/>
          <w:color w:val="000000"/>
          <w:sz w:val="32"/>
          <w:szCs w:val="32"/>
          <w:cs/>
        </w:rPr>
        <w:t>โดยทฤษฎีนี้เน้นความเชื่อว่า การเปลี่ยนแปลงสังคมและวัฒนธรรมเกิดขึ้นจากการแพร่กระจายของสิ่งใหม่ๆ จากสังคมหนึ่งไปยังอีกสังคมหนึ่งและสังคมนั้นรับเข้าไปใช้สิ่งใหม่ๆ นี้ คือ นวัตกรรม ซึ่งเป็นทั้งความรู้ ความคิด เทคนิควิธีการ และเทคโนโลยีใหม่ๆ โดยได้อธิบายทฤษฎีกระบวนการแพร่กระจายนวัตกรรมนี้ว่ามีตัวแปรหรือองค์ประกอบหลักที่สำคัญ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 (</w:t>
      </w:r>
      <w:r w:rsidRPr="004A09A5">
        <w:rPr>
          <w:rFonts w:ascii="TH SarabunPSK" w:hAnsi="TH SarabunPSK" w:cs="TH SarabunPSK" w:hint="cs"/>
          <w:color w:val="000000"/>
          <w:sz w:val="32"/>
          <w:szCs w:val="32"/>
        </w:rPr>
        <w:t xml:space="preserve">Four main element in the diffusion of innovation) </w:t>
      </w:r>
      <w:r w:rsidRPr="004A09A5">
        <w:rPr>
          <w:rFonts w:ascii="TH SarabunPSK" w:hAnsi="TH SarabunPSK" w:cs="TH SarabunPSK" w:hint="cs"/>
          <w:color w:val="000000"/>
          <w:sz w:val="32"/>
          <w:szCs w:val="32"/>
          <w:cs/>
        </w:rPr>
        <w:t>คือ</w:t>
      </w:r>
    </w:p>
    <w:p w14:paraId="7A7E69D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rPr>
        <w:t>          </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นวัตกรรม (</w:t>
      </w:r>
      <w:r w:rsidRPr="004A09A5">
        <w:rPr>
          <w:rFonts w:ascii="TH SarabunPSK" w:hAnsi="TH SarabunPSK" w:cs="TH SarabunPSK" w:hint="cs"/>
          <w:b/>
          <w:bCs/>
          <w:color w:val="000000"/>
          <w:sz w:val="32"/>
          <w:szCs w:val="32"/>
        </w:rPr>
        <w:t>Innovation)</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หรือสิ่งใหม่ที่จะแพร่กระจายไปสู่สังคมเกิดขึ้น นวัตกรรมที่จะแพร่กระจายและนับเป็นที่ยอมรับของคนในสังคมนั้น โดยทั่วไปประกอบด้วยส่วนสำคัญ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 คือ ส่วนที่เป็นความคิดและส่วนที่เป็นวัตถุ นวัตกรรมใดจะถูกยอมรับหรือไม่นั้น นอกจากจะเกี่ยวกับตัวผู้รับ ระบบสังคม และรับการสื่อสารแล้ว ตัวของนวัตกรรมเองก็มีความสำคัญ</w:t>
      </w:r>
    </w:p>
    <w:p w14:paraId="5EAFFF87" w14:textId="77777777" w:rsidR="000C5FD8" w:rsidRPr="004A09A5" w:rsidRDefault="000C5FD8" w:rsidP="009F57E2">
      <w:pPr>
        <w:tabs>
          <w:tab w:val="left" w:pos="720"/>
          <w:tab w:val="left" w:pos="993"/>
        </w:tabs>
        <w:spacing w:after="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นวัตกรรมที่ยอมรับได้ง่ายควรจะต้องมีลักษณะ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 โดยนวัตกรรมที่มีลักษณะตรงกันข้ามกับ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ประการดังต่อไปนี้</w:t>
      </w:r>
    </w:p>
    <w:p w14:paraId="20EAB96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ได้ประโยชน์มากกว่าเดิมที่เข้ามาแทนที่ (</w:t>
      </w:r>
      <w:r w:rsidRPr="004A09A5">
        <w:rPr>
          <w:rFonts w:ascii="TH SarabunPSK" w:hAnsi="TH SarabunPSK" w:cs="TH SarabunPSK" w:hint="cs"/>
          <w:color w:val="000000"/>
          <w:sz w:val="32"/>
          <w:szCs w:val="32"/>
        </w:rPr>
        <w:t>Relative Advantage)</w:t>
      </w:r>
    </w:p>
    <w:p w14:paraId="67D6A82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มีความสอดคล้องกับวัฒนธรรมในสังคมที่จะรับ (</w:t>
      </w:r>
      <w:r w:rsidRPr="004A09A5">
        <w:rPr>
          <w:rFonts w:ascii="TH SarabunPSK" w:hAnsi="TH SarabunPSK" w:cs="TH SarabunPSK" w:hint="cs"/>
          <w:color w:val="000000"/>
          <w:sz w:val="32"/>
          <w:szCs w:val="32"/>
        </w:rPr>
        <w:t>Compatibility)</w:t>
      </w:r>
    </w:p>
    <w:p w14:paraId="30FF0D2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ไม่มีความสลับซับซ้อนมากนัก (</w:t>
      </w:r>
      <w:r w:rsidRPr="004A09A5">
        <w:rPr>
          <w:rFonts w:ascii="TH SarabunPSK" w:hAnsi="TH SarabunPSK" w:cs="TH SarabunPSK" w:hint="cs"/>
          <w:color w:val="000000"/>
          <w:sz w:val="32"/>
          <w:szCs w:val="32"/>
        </w:rPr>
        <w:t>Complexity)</w:t>
      </w:r>
    </w:p>
    <w:p w14:paraId="43A7A71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สามารถแบ่งทดลองครั้งละน้อยได้ (</w:t>
      </w:r>
      <w:r w:rsidRPr="004A09A5">
        <w:rPr>
          <w:rFonts w:ascii="TH SarabunPSK" w:hAnsi="TH SarabunPSK" w:cs="TH SarabunPSK" w:hint="cs"/>
          <w:color w:val="000000"/>
          <w:sz w:val="32"/>
          <w:szCs w:val="32"/>
        </w:rPr>
        <w:t>Trialability)</w:t>
      </w:r>
    </w:p>
    <w:p w14:paraId="11C12F9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ความสามารถมองเห็นหรือเข้าใจง่าย (</w:t>
      </w:r>
      <w:r w:rsidRPr="004A09A5">
        <w:rPr>
          <w:rFonts w:ascii="TH SarabunPSK" w:hAnsi="TH SarabunPSK" w:cs="TH SarabunPSK" w:hint="cs"/>
          <w:color w:val="000000"/>
          <w:sz w:val="32"/>
          <w:szCs w:val="32"/>
        </w:rPr>
        <w:t>Observability)</w:t>
      </w:r>
    </w:p>
    <w:p w14:paraId="3B4B635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 xml:space="preserve">          </w:t>
      </w:r>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การสื่อสารโดยผ่านสื่อทางใดทางหนึ่ง</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Types of Communication) </w:t>
      </w:r>
      <w:r w:rsidRPr="004A09A5">
        <w:rPr>
          <w:rFonts w:ascii="TH SarabunPSK" w:hAnsi="TH SarabunPSK" w:cs="TH SarabunPSK" w:hint="cs"/>
          <w:color w:val="000000"/>
          <w:sz w:val="32"/>
          <w:szCs w:val="32"/>
          <w:cs/>
        </w:rPr>
        <w:t>เพื่อให้คนในสังคมได้รับรู้ระบบการสื่อสาร การสื่อสารคือการติดต่อระหว่างผู้ส่งข่าวสารและผู้รับข่าวสาร โดยผ่านสื่อหรือตัวกลางใดตัวกลางหนึ่งที่นวัตกรรมนั้นแพร่กระจายจากแหล่งกำเนิดไปสู่ผู้ใช้หรือผู้รับนวัตกรรม อันเป็นกระบวนการกระทำระหว่างกันของมนุษย์ การสื่อสารจึงมีความสำคัญต่อการรับนวัตกรรมมาก</w:t>
      </w:r>
    </w:p>
    <w:p w14:paraId="562FA06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7C298367" w14:textId="6A2992A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1968" behindDoc="0" locked="0" layoutInCell="1" allowOverlap="1" wp14:anchorId="75972DA7" wp14:editId="3FACFB18">
                <wp:simplePos x="0" y="0"/>
                <wp:positionH relativeFrom="column">
                  <wp:posOffset>215900</wp:posOffset>
                </wp:positionH>
                <wp:positionV relativeFrom="paragraph">
                  <wp:posOffset>133350</wp:posOffset>
                </wp:positionV>
                <wp:extent cx="1250950" cy="1157605"/>
                <wp:effectExtent l="6350" t="9525" r="9525" b="13970"/>
                <wp:wrapNone/>
                <wp:docPr id="156" name="Oval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1157605"/>
                        </a:xfrm>
                        <a:prstGeom prst="ellipse">
                          <a:avLst/>
                        </a:prstGeom>
                        <a:solidFill>
                          <a:srgbClr val="FFFFFF"/>
                        </a:solidFill>
                        <a:ln w="9525">
                          <a:solidFill>
                            <a:srgbClr val="000000"/>
                          </a:solidFill>
                          <a:round/>
                          <a:headEnd/>
                          <a:tailEnd/>
                        </a:ln>
                      </wps:spPr>
                      <wps:txbx>
                        <w:txbxContent>
                          <w:p w14:paraId="391B4E41" w14:textId="77777777" w:rsidR="000C5FD8" w:rsidRPr="002368D3" w:rsidRDefault="000C5FD8" w:rsidP="000C5FD8">
                            <w:pPr>
                              <w:jc w:val="center"/>
                              <w:rPr>
                                <w:rFonts w:ascii="TH SarabunPSK" w:hAnsi="TH SarabunPSK" w:cs="TH SarabunPSK"/>
                                <w:b/>
                                <w:bCs/>
                                <w:sz w:val="24"/>
                                <w:szCs w:val="32"/>
                              </w:rPr>
                            </w:pPr>
                            <w:r w:rsidRPr="002368D3">
                              <w:rPr>
                                <w:rFonts w:ascii="TH SarabunPSK" w:hAnsi="TH SarabunPSK" w:cs="TH SarabunPSK"/>
                                <w:b/>
                                <w:bCs/>
                                <w:sz w:val="24"/>
                                <w:szCs w:val="32"/>
                                <w:cs/>
                              </w:rPr>
                              <w:t>แหล่งความรู้</w:t>
                            </w:r>
                          </w:p>
                          <w:p w14:paraId="6795F2B2" w14:textId="77777777" w:rsidR="000C5FD8" w:rsidRPr="002368D3" w:rsidRDefault="000C5FD8" w:rsidP="000C5FD8">
                            <w:pPr>
                              <w:jc w:val="center"/>
                              <w:rPr>
                                <w:rFonts w:ascii="TH SarabunPSK" w:hAnsi="TH SarabunPSK" w:cs="TH SarabunPSK"/>
                                <w:b/>
                                <w:bCs/>
                                <w:sz w:val="24"/>
                                <w:szCs w:val="32"/>
                              </w:rPr>
                            </w:pPr>
                            <w:r w:rsidRPr="002368D3">
                              <w:rPr>
                                <w:rFonts w:ascii="TH SarabunPSK" w:hAnsi="TH SarabunPSK" w:cs="TH SarabunPSK"/>
                                <w:b/>
                                <w:bCs/>
                                <w:sz w:val="24"/>
                                <w:szCs w:val="32"/>
                                <w:cs/>
                              </w:rPr>
                              <w:t>(ผู้ส่ง)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972DA7" id="Oval 156" o:spid="_x0000_s1081" style="position:absolute;left:0;text-align:left;margin-left:17pt;margin-top:10.5pt;width:98.5pt;height:91.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">
                <v:textbox>
                  <w:txbxContent>
                    <w:p w14:paraId="391B4E41" w14:textId="77777777" w:rsidR="000C5FD8" w:rsidRPr="002368D3" w:rsidRDefault="000C5FD8" w:rsidP="000C5FD8">
                      <w:pPr>
                        <w:jc w:val="center"/>
                        <w:rPr>
                          <w:rFonts w:ascii="TH SarabunPSK" w:hAnsi="TH SarabunPSK" w:cs="TH SarabunPSK"/>
                          <w:b/>
                          <w:bCs/>
                          <w:sz w:val="24"/>
                          <w:szCs w:val="32"/>
                        </w:rPr>
                      </w:pPr>
                      <w:r w:rsidRPr="002368D3">
                        <w:rPr>
                          <w:rFonts w:ascii="TH SarabunPSK" w:hAnsi="TH SarabunPSK" w:cs="TH SarabunPSK"/>
                          <w:b/>
                          <w:bCs/>
                          <w:sz w:val="24"/>
                          <w:szCs w:val="32"/>
                          <w:cs/>
                        </w:rPr>
                        <w:t>แหล่งความรู้</w:t>
                      </w:r>
                    </w:p>
                    <w:p w14:paraId="6795F2B2" w14:textId="77777777" w:rsidR="000C5FD8" w:rsidRPr="002368D3" w:rsidRDefault="000C5FD8" w:rsidP="000C5FD8">
                      <w:pPr>
                        <w:jc w:val="center"/>
                        <w:rPr>
                          <w:rFonts w:ascii="TH SarabunPSK" w:hAnsi="TH SarabunPSK" w:cs="TH SarabunPSK"/>
                          <w:b/>
                          <w:bCs/>
                          <w:sz w:val="24"/>
                          <w:szCs w:val="32"/>
                        </w:rPr>
                      </w:pPr>
                      <w:r w:rsidRPr="002368D3">
                        <w:rPr>
                          <w:rFonts w:ascii="TH SarabunPSK" w:hAnsi="TH SarabunPSK" w:cs="TH SarabunPSK"/>
                          <w:b/>
                          <w:bCs/>
                          <w:sz w:val="24"/>
                          <w:szCs w:val="32"/>
                          <w:cs/>
                        </w:rPr>
                        <w:t>(ผู้ส่ง)</w:t>
                      </w: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2992" behindDoc="0" locked="0" layoutInCell="1" allowOverlap="1" wp14:anchorId="43BF63C4" wp14:editId="0217A71E">
                <wp:simplePos x="0" y="0"/>
                <wp:positionH relativeFrom="column">
                  <wp:posOffset>4140200</wp:posOffset>
                </wp:positionH>
                <wp:positionV relativeFrom="paragraph">
                  <wp:posOffset>114300</wp:posOffset>
                </wp:positionV>
                <wp:extent cx="1250950" cy="1157605"/>
                <wp:effectExtent l="6350" t="9525" r="9525" b="13970"/>
                <wp:wrapNone/>
                <wp:docPr id="155" name="Oval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1157605"/>
                        </a:xfrm>
                        <a:prstGeom prst="ellipse">
                          <a:avLst/>
                        </a:prstGeom>
                        <a:solidFill>
                          <a:srgbClr val="FFFFFF"/>
                        </a:solidFill>
                        <a:ln w="9525">
                          <a:solidFill>
                            <a:srgbClr val="000000"/>
                          </a:solidFill>
                          <a:round/>
                          <a:headEnd/>
                          <a:tailEnd/>
                        </a:ln>
                      </wps:spPr>
                      <wps:txbx>
                        <w:txbxContent>
                          <w:p w14:paraId="6FA7954C" w14:textId="77777777" w:rsidR="000C5FD8" w:rsidRDefault="000C5FD8" w:rsidP="000C5FD8">
                            <w:pPr>
                              <w:jc w:val="center"/>
                            </w:pPr>
                          </w:p>
                          <w:p w14:paraId="0B176D23" w14:textId="77777777" w:rsidR="000C5FD8" w:rsidRPr="00887D1F" w:rsidRDefault="000C5FD8" w:rsidP="000C5FD8">
                            <w:pPr>
                              <w:jc w:val="center"/>
                              <w:rPr>
                                <w:rFonts w:ascii="TH SarabunPSK" w:hAnsi="TH SarabunPSK" w:cs="TH SarabunPSK"/>
                                <w:b/>
                                <w:bCs/>
                                <w:sz w:val="24"/>
                                <w:szCs w:val="32"/>
                              </w:rPr>
                            </w:pPr>
                            <w:r w:rsidRPr="00887D1F">
                              <w:rPr>
                                <w:rFonts w:ascii="TH SarabunPSK" w:hAnsi="TH SarabunPSK" w:cs="TH SarabunPSK"/>
                                <w:b/>
                                <w:bCs/>
                                <w:sz w:val="24"/>
                                <w:szCs w:val="32"/>
                                <w:cs/>
                              </w:rPr>
                              <w:t>ผู้รับ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F63C4" id="Oval 155" o:spid="_x0000_s1082" style="position:absolute;left:0;text-align:left;margin-left:326pt;margin-top:9pt;width:98.5pt;height:91.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">
                <v:textbox>
                  <w:txbxContent>
                    <w:p w14:paraId="6FA7954C" w14:textId="77777777" w:rsidR="000C5FD8" w:rsidRDefault="000C5FD8" w:rsidP="000C5FD8">
                      <w:pPr>
                        <w:jc w:val="center"/>
                      </w:pPr>
                    </w:p>
                    <w:p w14:paraId="0B176D23" w14:textId="77777777" w:rsidR="000C5FD8" w:rsidRPr="00887D1F" w:rsidRDefault="000C5FD8" w:rsidP="000C5FD8">
                      <w:pPr>
                        <w:jc w:val="center"/>
                        <w:rPr>
                          <w:rFonts w:ascii="TH SarabunPSK" w:hAnsi="TH SarabunPSK" w:cs="TH SarabunPSK"/>
                          <w:b/>
                          <w:bCs/>
                          <w:sz w:val="24"/>
                          <w:szCs w:val="32"/>
                        </w:rPr>
                      </w:pPr>
                      <w:r w:rsidRPr="00887D1F">
                        <w:rPr>
                          <w:rFonts w:ascii="TH SarabunPSK" w:hAnsi="TH SarabunPSK" w:cs="TH SarabunPSK"/>
                          <w:b/>
                          <w:bCs/>
                          <w:sz w:val="24"/>
                          <w:szCs w:val="32"/>
                          <w:cs/>
                        </w:rPr>
                        <w:t>ผู้รับ</w:t>
                      </w:r>
                    </w:p>
                  </w:txbxContent>
                </v:textbox>
              </v:oval>
            </w:pict>
          </mc:Fallback>
        </mc:AlternateContent>
      </w:r>
    </w:p>
    <w:p w14:paraId="5FA30D83" w14:textId="2F47B1E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4016" behindDoc="0" locked="0" layoutInCell="1" allowOverlap="1" wp14:anchorId="20633909" wp14:editId="6C19A7CF">
                <wp:simplePos x="0" y="0"/>
                <wp:positionH relativeFrom="column">
                  <wp:posOffset>2228850</wp:posOffset>
                </wp:positionH>
                <wp:positionV relativeFrom="paragraph">
                  <wp:posOffset>173990</wp:posOffset>
                </wp:positionV>
                <wp:extent cx="1181100" cy="482600"/>
                <wp:effectExtent l="9525" t="12065" r="9525" b="10160"/>
                <wp:wrapNone/>
                <wp:docPr id="154"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482600"/>
                        </a:xfrm>
                        <a:prstGeom prst="rect">
                          <a:avLst/>
                        </a:prstGeom>
                        <a:solidFill>
                          <a:srgbClr val="FFFFFF"/>
                        </a:solidFill>
                        <a:ln w="9525">
                          <a:solidFill>
                            <a:srgbClr val="000000"/>
                          </a:solidFill>
                          <a:miter lim="800000"/>
                          <a:headEnd/>
                          <a:tailEnd/>
                        </a:ln>
                      </wps:spPr>
                      <wps:txbx>
                        <w:txbxContent>
                          <w:p w14:paraId="70A18E9B" w14:textId="77777777" w:rsidR="000C5FD8" w:rsidRPr="00887D1F" w:rsidRDefault="000C5FD8" w:rsidP="000C5FD8">
                            <w:pPr>
                              <w:jc w:val="center"/>
                              <w:rPr>
                                <w:rFonts w:ascii="TH SarabunPSK" w:hAnsi="TH SarabunPSK" w:cs="TH SarabunPSK"/>
                                <w:b/>
                                <w:bCs/>
                                <w:sz w:val="32"/>
                                <w:szCs w:val="32"/>
                                <w:cs/>
                              </w:rPr>
                            </w:pPr>
                            <w:r w:rsidRPr="00887D1F">
                              <w:rPr>
                                <w:rFonts w:ascii="TH SarabunPSK" w:hAnsi="TH SarabunPSK" w:cs="TH SarabunPSK"/>
                                <w:b/>
                                <w:bCs/>
                                <w:sz w:val="32"/>
                                <w:szCs w:val="32"/>
                                <w:cs/>
                              </w:rPr>
                              <w:t>ช่องทาง</w:t>
                            </w:r>
                            <w:r w:rsidRPr="00887D1F">
                              <w:rPr>
                                <w:rFonts w:ascii="TH SarabunPSK" w:hAnsi="TH SarabunPSK" w:cs="TH SarabunPSK"/>
                                <w:b/>
                                <w:bCs/>
                                <w:sz w:val="32"/>
                                <w:szCs w:val="32"/>
                              </w:rPr>
                              <w:t>/</w:t>
                            </w:r>
                            <w:r w:rsidRPr="00887D1F">
                              <w:rPr>
                                <w:rFonts w:ascii="TH SarabunPSK" w:hAnsi="TH SarabunPSK" w:cs="TH SarabunPSK"/>
                                <w:b/>
                                <w:bCs/>
                                <w:sz w:val="32"/>
                                <w:szCs w:val="32"/>
                                <w:cs/>
                              </w:rPr>
                              <w:t>สื่อ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633909" id="Rectangle 154" o:spid="_x0000_s1083" style="position:absolute;left:0;text-align:left;margin-left:175.5pt;margin-top:13.7pt;width:93pt;height:3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">
                <v:textbox>
                  <w:txbxContent>
                    <w:p w14:paraId="70A18E9B" w14:textId="77777777" w:rsidR="000C5FD8" w:rsidRPr="00887D1F" w:rsidRDefault="000C5FD8" w:rsidP="000C5FD8">
                      <w:pPr>
                        <w:jc w:val="center"/>
                        <w:rPr>
                          <w:rFonts w:ascii="TH SarabunPSK" w:hAnsi="TH SarabunPSK" w:cs="TH SarabunPSK"/>
                          <w:b/>
                          <w:bCs/>
                          <w:sz w:val="32"/>
                          <w:szCs w:val="32"/>
                          <w:cs/>
                        </w:rPr>
                      </w:pPr>
                      <w:r w:rsidRPr="00887D1F">
                        <w:rPr>
                          <w:rFonts w:ascii="TH SarabunPSK" w:hAnsi="TH SarabunPSK" w:cs="TH SarabunPSK"/>
                          <w:b/>
                          <w:bCs/>
                          <w:sz w:val="32"/>
                          <w:szCs w:val="32"/>
                          <w:cs/>
                        </w:rPr>
                        <w:t>ช่องทาง</w:t>
                      </w:r>
                      <w:r w:rsidRPr="00887D1F">
                        <w:rPr>
                          <w:rFonts w:ascii="TH SarabunPSK" w:hAnsi="TH SarabunPSK" w:cs="TH SarabunPSK"/>
                          <w:b/>
                          <w:bCs/>
                          <w:sz w:val="32"/>
                          <w:szCs w:val="32"/>
                        </w:rPr>
                        <w:t>/</w:t>
                      </w:r>
                      <w:r w:rsidRPr="00887D1F">
                        <w:rPr>
                          <w:rFonts w:ascii="TH SarabunPSK" w:hAnsi="TH SarabunPSK" w:cs="TH SarabunPSK"/>
                          <w:b/>
                          <w:bCs/>
                          <w:sz w:val="32"/>
                          <w:szCs w:val="32"/>
                          <w:cs/>
                        </w:rPr>
                        <w:t>สื่อ</w:t>
                      </w:r>
                    </w:p>
                  </w:txbxContent>
                </v:textbox>
              </v:rect>
            </w:pict>
          </mc:Fallback>
        </mc:AlternateContent>
      </w:r>
    </w:p>
    <w:p w14:paraId="0D4A479D" w14:textId="2E3318D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8112" behindDoc="0" locked="0" layoutInCell="1" allowOverlap="1" wp14:anchorId="198FD827" wp14:editId="0AE5D543">
                <wp:simplePos x="0" y="0"/>
                <wp:positionH relativeFrom="column">
                  <wp:posOffset>1466850</wp:posOffset>
                </wp:positionH>
                <wp:positionV relativeFrom="paragraph">
                  <wp:posOffset>229235</wp:posOffset>
                </wp:positionV>
                <wp:extent cx="730250" cy="90805"/>
                <wp:effectExtent l="38100" t="19685" r="12700" b="22860"/>
                <wp:wrapNone/>
                <wp:docPr id="153" name="Arrow: Left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90805"/>
                        </a:xfrm>
                        <a:prstGeom prst="leftArrow">
                          <a:avLst>
                            <a:gd name="adj1" fmla="val 50000"/>
                            <a:gd name="adj2" fmla="val 201049"/>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62CD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53" o:spid="_x0000_s1026" type="#_x0000_t66" style="position:absolute;margin-left:115.5pt;margin-top:18.05pt;width:57.5pt;height:7.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" strokeweight="1p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7088" behindDoc="0" locked="0" layoutInCell="1" allowOverlap="1" wp14:anchorId="3E640764" wp14:editId="1801B6D8">
                <wp:simplePos x="0" y="0"/>
                <wp:positionH relativeFrom="column">
                  <wp:posOffset>3409950</wp:posOffset>
                </wp:positionH>
                <wp:positionV relativeFrom="paragraph">
                  <wp:posOffset>250190</wp:posOffset>
                </wp:positionV>
                <wp:extent cx="730250" cy="90805"/>
                <wp:effectExtent l="38100" t="21590" r="12700" b="20955"/>
                <wp:wrapNone/>
                <wp:docPr id="152" name="Arrow: Left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250" cy="90805"/>
                        </a:xfrm>
                        <a:prstGeom prst="leftArrow">
                          <a:avLst>
                            <a:gd name="adj1" fmla="val 50000"/>
                            <a:gd name="adj2" fmla="val 201049"/>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C55DB7" id="Arrow: Left 152" o:spid="_x0000_s1026" type="#_x0000_t66" style="position:absolute;margin-left:268.5pt;margin-top:19.7pt;width:57.5pt;height:7.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" strokeweight="1p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6064" behindDoc="0" locked="0" layoutInCell="1" allowOverlap="1" wp14:anchorId="1E7C5C26" wp14:editId="3557A1BB">
                <wp:simplePos x="0" y="0"/>
                <wp:positionH relativeFrom="column">
                  <wp:posOffset>3409950</wp:posOffset>
                </wp:positionH>
                <wp:positionV relativeFrom="paragraph">
                  <wp:posOffset>27940</wp:posOffset>
                </wp:positionV>
                <wp:extent cx="730250" cy="0"/>
                <wp:effectExtent l="9525" t="56515" r="22225" b="57785"/>
                <wp:wrapNone/>
                <wp:docPr id="151" name="Straight Arrow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02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3DC14C" id="Straight Arrow Connector 151" o:spid="_x0000_s1026" type="#_x0000_t32" style="position:absolute;margin-left:268.5pt;margin-top:2.2pt;width:57.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">
                <v:stroke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5040" behindDoc="0" locked="0" layoutInCell="1" allowOverlap="1" wp14:anchorId="23E7E8F6" wp14:editId="2728D271">
                <wp:simplePos x="0" y="0"/>
                <wp:positionH relativeFrom="column">
                  <wp:posOffset>1466850</wp:posOffset>
                </wp:positionH>
                <wp:positionV relativeFrom="paragraph">
                  <wp:posOffset>27940</wp:posOffset>
                </wp:positionV>
                <wp:extent cx="762000" cy="0"/>
                <wp:effectExtent l="9525" t="56515" r="19050" b="57785"/>
                <wp:wrapNone/>
                <wp:docPr id="150" name="Straight Arrow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62206" id="Straight Arrow Connector 150" o:spid="_x0000_s1026" type="#_x0000_t32" style="position:absolute;margin-left:115.5pt;margin-top:2.2pt;width:60pt;height: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">
                <v:stroke endarrow="block"/>
              </v:shape>
            </w:pict>
          </mc:Fallback>
        </mc:AlternateContent>
      </w:r>
    </w:p>
    <w:p w14:paraId="75AA108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1848D14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C9065B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p>
    <w:p w14:paraId="0A9B9CD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เจ้าหน้าที่ส่งเสริม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     บุคคลเป้าหมาย</w:t>
      </w:r>
    </w:p>
    <w:p w14:paraId="0EDC98C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p>
    <w:p w14:paraId="3FDDFEBB" w14:textId="77777777" w:rsidR="000C5FD8" w:rsidRPr="004A09A5" w:rsidRDefault="000C5FD8" w:rsidP="009F57E2">
      <w:pPr>
        <w:tabs>
          <w:tab w:val="left" w:pos="720"/>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แผนภาพที่ ๒.๑๒</w:t>
      </w:r>
      <w:r w:rsidRPr="004A09A5">
        <w:rPr>
          <w:rFonts w:ascii="TH SarabunPSK" w:hAnsi="TH SarabunPSK" w:cs="TH SarabunPSK" w:hint="cs"/>
          <w:b/>
          <w:bCs/>
          <w:color w:val="000000"/>
          <w:sz w:val="32"/>
          <w:szCs w:val="32"/>
        </w:rPr>
        <w:t xml:space="preserve"> </w:t>
      </w:r>
      <w:bookmarkStart w:id="136" w:name="_Hlk132379127"/>
      <w:r w:rsidRPr="004A09A5">
        <w:rPr>
          <w:rFonts w:ascii="TH SarabunPSK" w:hAnsi="TH SarabunPSK" w:cs="TH SarabunPSK" w:hint="cs"/>
          <w:b/>
          <w:bCs/>
          <w:color w:val="000000"/>
          <w:sz w:val="32"/>
          <w:szCs w:val="32"/>
          <w:cs/>
        </w:rPr>
        <w:t>แสดงการสื่อสารโดยผ่านสื่อทางใดทางหนึ่ง</w:t>
      </w:r>
      <w:bookmarkEnd w:id="136"/>
    </w:p>
    <w:p w14:paraId="4282301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177C9CC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เกิดในช่วงเวลาหนึ่ง (</w:t>
      </w:r>
      <w:r w:rsidRPr="004A09A5">
        <w:rPr>
          <w:rFonts w:ascii="TH SarabunPSK" w:hAnsi="TH SarabunPSK" w:cs="TH SarabunPSK" w:hint="cs"/>
          <w:b/>
          <w:bCs/>
          <w:color w:val="000000"/>
          <w:sz w:val="32"/>
          <w:szCs w:val="32"/>
        </w:rPr>
        <w:t>Time or Rate of Adoption)</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เพื่อให้คนในสังคมได้รู้จักนวัตกรรม แนวคิดใหม่หรือมีการใช้ประโยชน์จากสิ่งที่มีอยู่แล้วมาใช้ในรูปแบบใหม่เพื่อทำให้เกิดประโยชน์ทางเศรษฐกิจและกระบวนการแพร่กระจายนวัตกรรมต้องอาศัยระยะเวลาและมีลำดับขั้นตอนเพื่อให้บุคคลปรับตัวและยอมรับนวัตกรรมหรือแนวความคิดใหม่ (</w:t>
      </w:r>
      <w:r w:rsidRPr="004A09A5">
        <w:rPr>
          <w:rFonts w:ascii="TH SarabunPSK" w:hAnsi="TH SarabunPSK" w:cs="TH SarabunPSK" w:hint="cs"/>
          <w:color w:val="000000"/>
          <w:sz w:val="32"/>
          <w:szCs w:val="32"/>
        </w:rPr>
        <w:t>a given time period)</w:t>
      </w:r>
    </w:p>
    <w:p w14:paraId="2296784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ระบบสังคม (</w:t>
      </w:r>
      <w:r w:rsidRPr="004A09A5">
        <w:rPr>
          <w:rFonts w:ascii="TH SarabunPSK" w:hAnsi="TH SarabunPSK" w:cs="TH SarabunPSK" w:hint="cs"/>
          <w:b/>
          <w:bCs/>
          <w:color w:val="000000"/>
          <w:sz w:val="32"/>
          <w:szCs w:val="32"/>
        </w:rPr>
        <w:t>Social System)</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โดยการแพร่กระจายเข้าสู่สมาชิกของสังคม ระบบสังคมจะมีอิทธิพลต่อการแพร่กระจายและการรับนวัตกรรม กล่าวคือ สังคมสมัยใหม่และหลังสมัยใหม่ ระบบของสังคมจะเอื้อต่อการรับนวัตกรรมทั้งความรวดเร็วและปริมาณที่จะรับ (</w:t>
      </w:r>
      <w:r w:rsidRPr="004A09A5">
        <w:rPr>
          <w:rFonts w:ascii="TH SarabunPSK" w:hAnsi="TH SarabunPSK" w:cs="TH SarabunPSK" w:hint="cs"/>
          <w:color w:val="000000"/>
          <w:sz w:val="32"/>
          <w:szCs w:val="32"/>
        </w:rPr>
        <w:t xml:space="preserve">Rate of Adoption) </w:t>
      </w:r>
      <w:r w:rsidRPr="004A09A5">
        <w:rPr>
          <w:rFonts w:ascii="TH SarabunPSK" w:hAnsi="TH SarabunPSK" w:cs="TH SarabunPSK" w:hint="cs"/>
          <w:color w:val="000000"/>
          <w:sz w:val="32"/>
          <w:szCs w:val="32"/>
          <w:cs/>
        </w:rPr>
        <w:t>เพราะมีบรรทัดฐานและรับค่านิยมของสังคมที่สนับสนุนการเปลี่ยนแปลงทางสังคมและวัฒนธรรม ดังนั้น เมื่อมีการแพร่กระจายสิ่งใหม่เข้ามา สังคมก็จะยอมรับได้ง่าย ส่วนสังคมโบราณหรือสังคมที่ติดยึดกับความเชื่อต่างๆ ซึ่งเป็นสังคมล้าหลังจะมีลักษณะตรงกันข้ามกับสังคมสมัยใหม่และหลังสมัยใหม่ ความรวดเร็วของการแพร่กระจายและปริมาณที่จะรับนวัตกรรมจึงเกิดได้ช้ากว่าและน้อยกว่าหรืออาจจะไม่ยอมรับเลยก็ได้</w:t>
      </w:r>
    </w:p>
    <w:p w14:paraId="018FE47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ทฤษฎีการแพร่กระจายของนวัตกรรม</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w:t>
      </w:r>
      <w:r w:rsidRPr="004A09A5">
        <w:rPr>
          <w:rFonts w:ascii="TH SarabunPSK" w:hAnsi="TH SarabunPSK" w:cs="TH SarabunPSK" w:hint="cs"/>
          <w:b/>
          <w:bCs/>
          <w:color w:val="000000"/>
          <w:sz w:val="32"/>
          <w:szCs w:val="32"/>
        </w:rPr>
        <w:t>Diffusion of Innovation Theory)</w:t>
      </w:r>
    </w:p>
    <w:p w14:paraId="083BE845" w14:textId="110A1C70"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เอเวอร์เร็ท รอเจอร์ (</w:t>
      </w:r>
      <w:r w:rsidRPr="004A09A5">
        <w:rPr>
          <w:rFonts w:ascii="TH SarabunPSK" w:hAnsi="TH SarabunPSK" w:cs="TH SarabunPSK" w:hint="cs"/>
          <w:color w:val="000000"/>
          <w:sz w:val="32"/>
          <w:szCs w:val="32"/>
        </w:rPr>
        <w:t xml:space="preserve">Everette Roger, </w:t>
      </w:r>
      <w:r w:rsidR="00EF55A0">
        <w:rPr>
          <w:rFonts w:ascii="TH SarabunPSK" w:hAnsi="TH SarabunPSK" w:cs="TH SarabunPSK"/>
          <w:color w:val="000000"/>
          <w:sz w:val="32"/>
          <w:szCs w:val="32"/>
        </w:rPr>
        <w:t>1962</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00EF55A0">
        <w:rPr>
          <w:rFonts w:ascii="TH SarabunPSK" w:hAnsi="TH SarabunPSK" w:cs="TH SarabunPSK"/>
          <w:color w:val="000000"/>
          <w:sz w:val="32"/>
          <w:szCs w:val="32"/>
        </w:rPr>
        <w:t>35</w:t>
      </w:r>
      <w:r w:rsidRPr="004A09A5">
        <w:rPr>
          <w:rFonts w:ascii="TH SarabunPSK" w:hAnsi="TH SarabunPSK" w:cs="TH SarabunPSK" w:hint="cs"/>
          <w:color w:val="000000"/>
          <w:sz w:val="32"/>
          <w:szCs w:val="32"/>
          <w:cs/>
        </w:rPr>
        <w:t>) ได้นำเสนอทฤษฎีการแพร่กระจายของนวัตกรรม (</w:t>
      </w:r>
      <w:r w:rsidRPr="004A09A5">
        <w:rPr>
          <w:rFonts w:ascii="TH SarabunPSK" w:hAnsi="TH SarabunPSK" w:cs="TH SarabunPSK" w:hint="cs"/>
          <w:color w:val="000000"/>
          <w:sz w:val="32"/>
          <w:szCs w:val="32"/>
        </w:rPr>
        <w:t xml:space="preserve">Diffusion of Innovation) </w:t>
      </w:r>
      <w:r w:rsidRPr="004A09A5">
        <w:rPr>
          <w:rFonts w:ascii="TH SarabunPSK" w:hAnsi="TH SarabunPSK" w:cs="TH SarabunPSK" w:hint="cs"/>
          <w:color w:val="000000"/>
          <w:sz w:val="32"/>
          <w:szCs w:val="32"/>
          <w:cs/>
        </w:rPr>
        <w:t>โดยโรเจอร์ได้แบ่งกลุ่มผู้ใช้ออกเป็น ๕ กลุ่มได้แก่</w:t>
      </w:r>
    </w:p>
    <w:p w14:paraId="7D4A666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A473966" w14:textId="3EA28FD8"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noProof/>
          <w:color w:val="000000"/>
          <w:sz w:val="32"/>
          <w:szCs w:val="32"/>
        </w:rPr>
        <w:lastRenderedPageBreak/>
        <w:drawing>
          <wp:inline distT="0" distB="0" distL="0" distR="0" wp14:anchorId="305673DB" wp14:editId="17A20B92">
            <wp:extent cx="5633085" cy="204597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33085" cy="2045970"/>
                    </a:xfrm>
                    <a:prstGeom prst="rect">
                      <a:avLst/>
                    </a:prstGeom>
                    <a:noFill/>
                    <a:ln>
                      <a:noFill/>
                    </a:ln>
                  </pic:spPr>
                </pic:pic>
              </a:graphicData>
            </a:graphic>
          </wp:inline>
        </w:drawing>
      </w:r>
    </w:p>
    <w:p w14:paraId="0971D44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EEA4411"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แผนภาพที่</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๒.๑๓</w:t>
      </w:r>
      <w:r w:rsidRPr="004A09A5">
        <w:rPr>
          <w:rFonts w:ascii="TH SarabunPSK" w:hAnsi="TH SarabunPSK" w:cs="TH SarabunPSK" w:hint="cs"/>
          <w:b/>
          <w:bCs/>
          <w:color w:val="000000"/>
          <w:sz w:val="32"/>
          <w:szCs w:val="32"/>
        </w:rPr>
        <w:t xml:space="preserve"> </w:t>
      </w:r>
      <w:bookmarkStart w:id="137" w:name="_Hlk132379197"/>
      <w:r w:rsidRPr="004A09A5">
        <w:rPr>
          <w:rFonts w:ascii="TH SarabunPSK" w:hAnsi="TH SarabunPSK" w:cs="TH SarabunPSK" w:hint="cs"/>
          <w:b/>
          <w:bCs/>
          <w:color w:val="000000"/>
          <w:sz w:val="32"/>
          <w:szCs w:val="32"/>
          <w:cs/>
        </w:rPr>
        <w:t>แสดงทฤษฎีการแพร่กระจายของนวัตกรรม ๕ กลุ่ม</w:t>
      </w:r>
      <w:bookmarkEnd w:id="137"/>
    </w:p>
    <w:p w14:paraId="2C4245ED"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cs/>
        </w:rPr>
      </w:pPr>
    </w:p>
    <w:p w14:paraId="0581516B"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eastAsia="Times New Roman" w:hAnsi="TH SarabunPSK" w:cs="TH SarabunPSK" w:hint="cs"/>
          <w:color w:val="000000"/>
          <w:spacing w:val="-1"/>
          <w:sz w:val="32"/>
          <w:szCs w:val="32"/>
          <w:cs/>
        </w:rPr>
        <w:t>กลุ่มล้ำสมัย (</w:t>
      </w:r>
      <w:r w:rsidRPr="004A09A5">
        <w:rPr>
          <w:rFonts w:ascii="TH SarabunPSK" w:eastAsia="Times New Roman" w:hAnsi="TH SarabunPSK" w:cs="TH SarabunPSK" w:hint="cs"/>
          <w:color w:val="000000"/>
          <w:spacing w:val="-1"/>
          <w:sz w:val="32"/>
          <w:szCs w:val="32"/>
        </w:rPr>
        <w:t xml:space="preserve">Pioneer </w:t>
      </w:r>
      <w:r w:rsidRPr="004A09A5">
        <w:rPr>
          <w:rFonts w:ascii="TH SarabunPSK" w:eastAsia="Times New Roman" w:hAnsi="TH SarabunPSK" w:cs="TH SarabunPSK" w:hint="cs"/>
          <w:color w:val="000000"/>
          <w:spacing w:val="-1"/>
          <w:sz w:val="32"/>
          <w:szCs w:val="32"/>
          <w:cs/>
        </w:rPr>
        <w:t xml:space="preserve">หรือ </w:t>
      </w:r>
      <w:r w:rsidRPr="004A09A5">
        <w:rPr>
          <w:rFonts w:ascii="TH SarabunPSK" w:eastAsia="Times New Roman" w:hAnsi="TH SarabunPSK" w:cs="TH SarabunPSK" w:hint="cs"/>
          <w:color w:val="000000"/>
          <w:spacing w:val="-1"/>
          <w:sz w:val="32"/>
          <w:szCs w:val="32"/>
        </w:rPr>
        <w:t xml:space="preserve">Innovators) </w:t>
      </w:r>
      <w:r w:rsidRPr="004A09A5">
        <w:rPr>
          <w:rFonts w:ascii="TH SarabunPSK" w:eastAsia="Times New Roman" w:hAnsi="TH SarabunPSK" w:cs="TH SarabunPSK" w:hint="cs"/>
          <w:color w:val="000000"/>
          <w:spacing w:val="-1"/>
          <w:sz w:val="32"/>
          <w:szCs w:val="32"/>
          <w:cs/>
        </w:rPr>
        <w:t>คนกลุ่มนี้มีอยู่ประมาณ ๒</w:t>
      </w:r>
      <w:r w:rsidRPr="004A09A5">
        <w:rPr>
          <w:rFonts w:ascii="TH SarabunPSK" w:eastAsia="Times New Roman" w:hAnsi="TH SarabunPSK" w:cs="TH SarabunPSK" w:hint="cs"/>
          <w:color w:val="000000"/>
          <w:spacing w:val="-1"/>
          <w:sz w:val="32"/>
          <w:szCs w:val="32"/>
        </w:rPr>
        <w:t>.</w:t>
      </w:r>
      <w:r w:rsidRPr="004A09A5">
        <w:rPr>
          <w:rFonts w:ascii="TH SarabunPSK" w:eastAsia="Times New Roman" w:hAnsi="TH SarabunPSK" w:cs="TH SarabunPSK" w:hint="cs"/>
          <w:color w:val="000000"/>
          <w:spacing w:val="-1"/>
          <w:sz w:val="32"/>
          <w:szCs w:val="32"/>
          <w:cs/>
        </w:rPr>
        <w:t>๕</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ของประชากรทั้งหมด คนกลุ่มนี้เป็นกลุ่มแนวหน้าที่ยอมรับ และใช้นวัตกรรมใหม่ มีแรงกระตุ้นจากความใหม่ของสินค้าหรือบริการเพราะมันท้าทาย ตอบสนองความต้องทางจิตวิทยาด้านอารมณ์ลึกๆ ในการเป็นผู้นำ ไม่ตามใคร มีความโดดเด่นไม่เหมือนใคร หรือตอบความอยากทดลอง ชอบอะไรใหม่ เกิดประสบการณ์ใหม่ก่อนใคร เห็นอะไรใหม่ที่อยู่ในความสนใจตอบสนองทันที ราคาอาจจะไม่ใช่ปัจจัยหลักในการตัดสินใจซื้อ แต่กลับเป็นเงื่อนไขของความใหม่ที่พวกเขาเห็นคุณค่าและอยากเป็นเจ้าของต่างหาก</w:t>
      </w:r>
    </w:p>
    <w:p w14:paraId="4D1D31D0"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r w:rsidRPr="004A09A5">
        <w:rPr>
          <w:rFonts w:ascii="TH SarabunPSK" w:eastAsia="Times New Roman" w:hAnsi="TH SarabunPSK" w:cs="TH SarabunPSK" w:hint="cs"/>
          <w:color w:val="000000"/>
          <w:spacing w:val="-1"/>
          <w:sz w:val="32"/>
          <w:szCs w:val="32"/>
          <w:cs/>
        </w:rPr>
        <w:tab/>
        <w:t>๒</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กลุ่มนำสมัย (</w:t>
      </w:r>
      <w:r w:rsidRPr="004A09A5">
        <w:rPr>
          <w:rFonts w:ascii="TH SarabunPSK" w:eastAsia="Times New Roman" w:hAnsi="TH SarabunPSK" w:cs="TH SarabunPSK" w:hint="cs"/>
          <w:color w:val="000000"/>
          <w:spacing w:val="-1"/>
          <w:sz w:val="32"/>
          <w:szCs w:val="32"/>
        </w:rPr>
        <w:t xml:space="preserve">Early Adopters) </w:t>
      </w:r>
      <w:r w:rsidRPr="004A09A5">
        <w:rPr>
          <w:rFonts w:ascii="TH SarabunPSK" w:eastAsia="Times New Roman" w:hAnsi="TH SarabunPSK" w:cs="TH SarabunPSK" w:hint="cs"/>
          <w:color w:val="000000"/>
          <w:spacing w:val="-1"/>
          <w:sz w:val="32"/>
          <w:szCs w:val="32"/>
          <w:cs/>
        </w:rPr>
        <w:t>คนกลุ่มนี้มีประมาณ ๑๓</w:t>
      </w:r>
      <w:r w:rsidRPr="004A09A5">
        <w:rPr>
          <w:rFonts w:ascii="TH SarabunPSK" w:eastAsia="Times New Roman" w:hAnsi="TH SarabunPSK" w:cs="TH SarabunPSK" w:hint="cs"/>
          <w:color w:val="000000"/>
          <w:spacing w:val="-1"/>
          <w:sz w:val="32"/>
          <w:szCs w:val="32"/>
        </w:rPr>
        <w:t>.</w:t>
      </w:r>
      <w:r w:rsidRPr="004A09A5">
        <w:rPr>
          <w:rFonts w:ascii="TH SarabunPSK" w:eastAsia="Times New Roman" w:hAnsi="TH SarabunPSK" w:cs="TH SarabunPSK" w:hint="cs"/>
          <w:color w:val="000000"/>
          <w:spacing w:val="-1"/>
          <w:sz w:val="32"/>
          <w:szCs w:val="32"/>
          <w:cs/>
        </w:rPr>
        <w:t>๕</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ของประชากรทั้งหมด คนเหล่านี้เป็นกลุ่มที่สองที่จะเปิดรับและเริ่มใช้สิ่งประดิษฐ์ใหม่ที่เพิ่งนำออกสู่ตลาด คนกลุ่มนี้อาจจะมีแรงกระตุ้นต่อสินค้าหรือบริการใหม่ไม่เท่ากับกลุ่มล้ำสมัย แต่พวกเขาก็เป็นกลุ่มแรกๆ เช่นกัน ที่พร้อมที่จะเริ่มต้น ยอมจ่ายค่าสินค้าในราคาที่แพง เพื่อค้นหาประสบการณ์ใช้สินค้าใหม่ๆ ชื่นชมกับตัวเองในความเป็นคนกลุ่มแรกๆ ที่ได้ใช้ของใหม่ ไปไหนมาไหนมีคนมอง</w:t>
      </w:r>
    </w:p>
    <w:p w14:paraId="740CDE63" w14:textId="2227CD81"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r w:rsidRPr="004A09A5">
        <w:rPr>
          <w:rFonts w:ascii="TH SarabunPSK" w:eastAsia="Times New Roman" w:hAnsi="TH SarabunPSK" w:cs="TH SarabunPSK" w:hint="cs"/>
          <w:color w:val="000000"/>
          <w:spacing w:val="-1"/>
          <w:sz w:val="32"/>
          <w:szCs w:val="32"/>
          <w:cs/>
        </w:rPr>
        <w:tab/>
        <w:t>๓</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กลุ่มทันสมัย (</w:t>
      </w:r>
      <w:r w:rsidRPr="004A09A5">
        <w:rPr>
          <w:rFonts w:ascii="TH SarabunPSK" w:eastAsia="Times New Roman" w:hAnsi="TH SarabunPSK" w:cs="TH SarabunPSK" w:hint="cs"/>
          <w:color w:val="000000"/>
          <w:spacing w:val="-1"/>
          <w:sz w:val="32"/>
          <w:szCs w:val="32"/>
        </w:rPr>
        <w:t xml:space="preserve">Early Majority) </w:t>
      </w:r>
      <w:r w:rsidRPr="004A09A5">
        <w:rPr>
          <w:rFonts w:ascii="TH SarabunPSK" w:eastAsia="Times New Roman" w:hAnsi="TH SarabunPSK" w:cs="TH SarabunPSK" w:hint="cs"/>
          <w:color w:val="000000"/>
          <w:spacing w:val="-1"/>
          <w:sz w:val="32"/>
          <w:szCs w:val="32"/>
          <w:cs/>
        </w:rPr>
        <w:t>กลุ่มคนกลุ่มนี้มีอยู่ประมาณ ๓๔</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 xml:space="preserve">ของประชากรทั้งหมด </w:t>
      </w:r>
      <w:r w:rsidR="00EF55A0">
        <w:rPr>
          <w:rFonts w:ascii="TH SarabunPSK" w:eastAsia="Times New Roman" w:hAnsi="TH SarabunPSK" w:cs="TH SarabunPSK" w:hint="cs"/>
          <w:color w:val="000000"/>
          <w:spacing w:val="-1"/>
          <w:sz w:val="32"/>
          <w:szCs w:val="32"/>
          <w:cs/>
        </w:rPr>
        <w:t xml:space="preserve">      </w:t>
      </w:r>
      <w:r w:rsidRPr="004A09A5">
        <w:rPr>
          <w:rFonts w:ascii="TH SarabunPSK" w:eastAsia="Times New Roman" w:hAnsi="TH SarabunPSK" w:cs="TH SarabunPSK" w:hint="cs"/>
          <w:color w:val="000000"/>
          <w:spacing w:val="-1"/>
          <w:sz w:val="32"/>
          <w:szCs w:val="32"/>
          <w:cs/>
        </w:rPr>
        <w:t>คนกลุ่มนี้เป็นกลุ่มคนที่เปิดใจรับของใหม่ได้รวดเร็ว เมื่อเห็นว่ามีคนเริ่มใช้งานสิ่งประดิษฐ์ใหม่กันอย่างจริงจังมากขึ้น แม้จะไม่ได้ประสบการณ์ใหม่ถอดด้าม แต่ก็เป็นประสบการณ์ใช้ที่พวกเขารู้สึกปลอดภัยเพราะที่ได้มีคนลองใช้มาแล้ว และชี้ให้เห็นได้ว่า สิ่งประดิษฐ์ใหม่นั้นมีคุณค่า ทำให้ชีวิตของพวกเขาดีขึ้น เมื่อมีผลลัพธ์ที่เป็นบวกกลุ่มคนกลุ่มนี้ก็จะตามใช้สินค้าในทันที เรียกว่าคนกลุ่มนี้เป็นกองทัพหลักของกลุ่มผู้ใช้งานสิ่งประดิษฐ์ใหม่ แต่เมื่อรวมกับกลุ่มถัดไปก็จะเป็นฐานผู้ใช้ที่ใหญ่และกว้างที่สุดของกลุ่มประชากรทั้งหมด (</w:t>
      </w:r>
      <w:r w:rsidRPr="004A09A5">
        <w:rPr>
          <w:rFonts w:ascii="TH SarabunPSK" w:eastAsia="Times New Roman" w:hAnsi="TH SarabunPSK" w:cs="TH SarabunPSK" w:hint="cs"/>
          <w:color w:val="000000"/>
          <w:spacing w:val="-1"/>
          <w:sz w:val="32"/>
          <w:szCs w:val="32"/>
        </w:rPr>
        <w:t xml:space="preserve">Main Stream) </w:t>
      </w:r>
      <w:r w:rsidRPr="004A09A5">
        <w:rPr>
          <w:rFonts w:ascii="TH SarabunPSK" w:eastAsia="Times New Roman" w:hAnsi="TH SarabunPSK" w:cs="TH SarabunPSK" w:hint="cs"/>
          <w:color w:val="000000"/>
          <w:spacing w:val="-1"/>
          <w:sz w:val="32"/>
          <w:szCs w:val="32"/>
          <w:cs/>
        </w:rPr>
        <w:t>นั่นเอง</w:t>
      </w:r>
    </w:p>
    <w:p w14:paraId="2CBC7666" w14:textId="144845D9"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r w:rsidRPr="004A09A5">
        <w:rPr>
          <w:rFonts w:ascii="TH SarabunPSK" w:eastAsia="Times New Roman" w:hAnsi="TH SarabunPSK" w:cs="TH SarabunPSK" w:hint="cs"/>
          <w:color w:val="000000"/>
          <w:spacing w:val="-1"/>
          <w:sz w:val="32"/>
          <w:szCs w:val="32"/>
          <w:cs/>
        </w:rPr>
        <w:tab/>
        <w:t>๔</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กลุ่มตามสมัย (</w:t>
      </w:r>
      <w:r w:rsidRPr="004A09A5">
        <w:rPr>
          <w:rFonts w:ascii="TH SarabunPSK" w:eastAsia="Times New Roman" w:hAnsi="TH SarabunPSK" w:cs="TH SarabunPSK" w:hint="cs"/>
          <w:color w:val="000000"/>
          <w:spacing w:val="-1"/>
          <w:sz w:val="32"/>
          <w:szCs w:val="32"/>
        </w:rPr>
        <w:t xml:space="preserve">Late Majority) </w:t>
      </w:r>
      <w:r w:rsidRPr="004A09A5">
        <w:rPr>
          <w:rFonts w:ascii="TH SarabunPSK" w:eastAsia="Times New Roman" w:hAnsi="TH SarabunPSK" w:cs="TH SarabunPSK" w:hint="cs"/>
          <w:color w:val="000000"/>
          <w:spacing w:val="-1"/>
          <w:sz w:val="32"/>
          <w:szCs w:val="32"/>
          <w:cs/>
        </w:rPr>
        <w:t>คนกลุ่มนี้มีอยู่ประมาณ ๓๔</w:t>
      </w:r>
      <w:r w:rsidRPr="004A09A5">
        <w:rPr>
          <w:rFonts w:ascii="TH SarabunPSK" w:eastAsia="Times New Roman" w:hAnsi="TH SarabunPSK" w:cs="TH SarabunPSK" w:hint="cs"/>
          <w:color w:val="000000"/>
          <w:spacing w:val="-1"/>
          <w:sz w:val="32"/>
          <w:szCs w:val="32"/>
        </w:rPr>
        <w:t xml:space="preserve"> % </w:t>
      </w:r>
      <w:r w:rsidRPr="004A09A5">
        <w:rPr>
          <w:rFonts w:ascii="TH SarabunPSK" w:eastAsia="Times New Roman" w:hAnsi="TH SarabunPSK" w:cs="TH SarabunPSK" w:hint="cs"/>
          <w:color w:val="000000"/>
          <w:spacing w:val="-1"/>
          <w:sz w:val="32"/>
          <w:szCs w:val="32"/>
          <w:cs/>
        </w:rPr>
        <w:t xml:space="preserve">เช่นเดียวกันกับกลุ่มทันสมัย </w:t>
      </w:r>
      <w:r w:rsidR="00EF55A0">
        <w:rPr>
          <w:rFonts w:ascii="TH SarabunPSK" w:eastAsia="Times New Roman" w:hAnsi="TH SarabunPSK" w:cs="TH SarabunPSK" w:hint="cs"/>
          <w:color w:val="000000"/>
          <w:spacing w:val="-1"/>
          <w:sz w:val="32"/>
          <w:szCs w:val="32"/>
          <w:cs/>
        </w:rPr>
        <w:t xml:space="preserve">  </w:t>
      </w:r>
      <w:r w:rsidRPr="004A09A5">
        <w:rPr>
          <w:rFonts w:ascii="TH SarabunPSK" w:eastAsia="Times New Roman" w:hAnsi="TH SarabunPSK" w:cs="TH SarabunPSK" w:hint="cs"/>
          <w:color w:val="000000"/>
          <w:spacing w:val="-1"/>
          <w:sz w:val="32"/>
          <w:szCs w:val="32"/>
          <w:cs/>
        </w:rPr>
        <w:t>คนกลุ่มนี้เป็นกลางขบวนและเกือบท้ายขบวนของกลุ่มประชากรในการใช้สินค้า เมื่อสิ่งประดิษฐ์ได้รับการยอมรับในคนกลุ่มใหญ่ คนกลุ่มนี้ก็จะไม่รั้งรอที่จะร่วมเป็นผู้บริโภคด้วย เพราะเมื่อเวลาผ่านไปมีคนใช้เพิ่มมากขึ้น ตลาดก็จะมีคู่แข่งเพิ่มขึ้น และราคาสินค้าก็จะถูกลง ในขณะที่ประสิทธิภาพก็เพิ่มมากขึ้นกว่าแต่เดิม เรียก</w:t>
      </w:r>
      <w:r w:rsidRPr="004A09A5">
        <w:rPr>
          <w:rFonts w:ascii="TH SarabunPSK" w:eastAsia="Times New Roman" w:hAnsi="TH SarabunPSK" w:cs="TH SarabunPSK" w:hint="cs"/>
          <w:color w:val="000000"/>
          <w:spacing w:val="-1"/>
          <w:sz w:val="32"/>
          <w:szCs w:val="32"/>
          <w:cs/>
        </w:rPr>
        <w:lastRenderedPageBreak/>
        <w:t xml:space="preserve">กันว่าอยู่ในระดับที่คุ้มค่าคุ้มราคานั่นเอง เมื่อราคาจับต้องได้ง่ายขึ้น การกระจายสินค้ามีความทั่วถึงมากขึ้น </w:t>
      </w:r>
      <w:r w:rsidR="00EF55A0">
        <w:rPr>
          <w:rFonts w:ascii="TH SarabunPSK" w:eastAsia="Times New Roman" w:hAnsi="TH SarabunPSK" w:cs="TH SarabunPSK" w:hint="cs"/>
          <w:color w:val="000000"/>
          <w:spacing w:val="-1"/>
          <w:sz w:val="32"/>
          <w:szCs w:val="32"/>
          <w:cs/>
        </w:rPr>
        <w:t xml:space="preserve">   </w:t>
      </w:r>
      <w:r w:rsidRPr="004A09A5">
        <w:rPr>
          <w:rFonts w:ascii="TH SarabunPSK" w:eastAsia="Times New Roman" w:hAnsi="TH SarabunPSK" w:cs="TH SarabunPSK" w:hint="cs"/>
          <w:color w:val="000000"/>
          <w:spacing w:val="-1"/>
          <w:sz w:val="32"/>
          <w:szCs w:val="32"/>
          <w:cs/>
        </w:rPr>
        <w:t>คนกลุ่มนี้ก็จะสามารถตอบสนองความต้องการของตัวเองและความต้องการมีตัวตนในสังคมได้ง่ายขึ้น</w:t>
      </w:r>
    </w:p>
    <w:p w14:paraId="5516F966"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r w:rsidRPr="004A09A5">
        <w:rPr>
          <w:rFonts w:ascii="TH SarabunPSK" w:eastAsia="Times New Roman" w:hAnsi="TH SarabunPSK" w:cs="TH SarabunPSK" w:hint="cs"/>
          <w:color w:val="000000"/>
          <w:spacing w:val="-1"/>
          <w:sz w:val="32"/>
          <w:szCs w:val="32"/>
          <w:cs/>
        </w:rPr>
        <w:tab/>
        <w:t>๕</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กลุ่มสุดปลายสมัย (</w:t>
      </w:r>
      <w:r w:rsidRPr="004A09A5">
        <w:rPr>
          <w:rFonts w:ascii="TH SarabunPSK" w:eastAsia="Times New Roman" w:hAnsi="TH SarabunPSK" w:cs="TH SarabunPSK" w:hint="cs"/>
          <w:color w:val="000000"/>
          <w:spacing w:val="-1"/>
          <w:sz w:val="32"/>
          <w:szCs w:val="32"/>
        </w:rPr>
        <w:t xml:space="preserve">Laggards) </w:t>
      </w:r>
      <w:r w:rsidRPr="004A09A5">
        <w:rPr>
          <w:rFonts w:ascii="TH SarabunPSK" w:eastAsia="Times New Roman" w:hAnsi="TH SarabunPSK" w:cs="TH SarabunPSK" w:hint="cs"/>
          <w:color w:val="000000"/>
          <w:spacing w:val="-1"/>
          <w:sz w:val="32"/>
          <w:szCs w:val="32"/>
          <w:cs/>
        </w:rPr>
        <w:t>กลุ่มปลายสมัยเป็นกลุ่มคนกลุ่มสุดท้ายในแนวคิดของโรเจอร์ กลุ่มคนปลายสมัยนั้นมีประมาณ ๑๖</w:t>
      </w:r>
      <w:r w:rsidRPr="004A09A5">
        <w:rPr>
          <w:rFonts w:ascii="TH SarabunPSK" w:eastAsia="Times New Roman" w:hAnsi="TH SarabunPSK" w:cs="TH SarabunPSK" w:hint="cs"/>
          <w:color w:val="000000"/>
          <w:spacing w:val="-1"/>
          <w:sz w:val="32"/>
          <w:szCs w:val="32"/>
        </w:rPr>
        <w:t xml:space="preserve">% </w:t>
      </w:r>
      <w:r w:rsidRPr="004A09A5">
        <w:rPr>
          <w:rFonts w:ascii="TH SarabunPSK" w:eastAsia="Times New Roman" w:hAnsi="TH SarabunPSK" w:cs="TH SarabunPSK" w:hint="cs"/>
          <w:color w:val="000000"/>
          <w:spacing w:val="-1"/>
          <w:sz w:val="32"/>
          <w:szCs w:val="32"/>
          <w:cs/>
        </w:rPr>
        <w:t>ของประชากรทั้งหมด คนกลุ่มนี้เป็นกลุ่มสุดท้ายของประชากรที่จะเปิดรับสิ่งประดิษฐ์ เนื่องจากปัจจัยเหตุหลายประการเช่น อาจจะกำลังซื้อมีไม่พอในตอนแรก ไม่รู้สึกถึงคุณค่าและมองไม่เห็นคุณค่าในการใช้งาน ผลิตภัณฑ์ขาดหรือด้อยสมรรถนะในการใช้งานในช่วงเริ่มต้น อย่างเช่นสิ่งประดิษฐ์ช่วงแรกมีความซับซ้อนแต่ต่อมามีการใช้งานที่ง่ายขึ้น) ท้ายที่สุดอาจจะเกิดจาการที่โดนสังคมบังคับให้ใช้ (เช่นการซื้อ การจองสินค้าหลายชนิดในปัจจุบัน เป็นการจองผ่านอินเตอร์เน็ตกันอย่างแพร่หลาย กลุ่มที่คุ้นเคยอยู่กับการรับออเดอร์ทางแฟ็กซ์ จึงถูกบีบให้หันมาใช้งานออนไลน์ เป็นต้น</w:t>
      </w:r>
    </w:p>
    <w:p w14:paraId="6D6AAFCB" w14:textId="77777777" w:rsidR="000C5FD8" w:rsidRPr="004A09A5" w:rsidRDefault="000C5FD8" w:rsidP="009F57E2">
      <w:pPr>
        <w:shd w:val="clear" w:color="auto" w:fill="FFFFFF"/>
        <w:tabs>
          <w:tab w:val="left" w:pos="993"/>
        </w:tabs>
        <w:spacing w:after="0" w:line="240" w:lineRule="auto"/>
        <w:jc w:val="thaiDistribute"/>
        <w:rPr>
          <w:rFonts w:ascii="TH SarabunPSK" w:eastAsia="Times New Roman" w:hAnsi="TH SarabunPSK" w:cs="TH SarabunPSK"/>
          <w:color w:val="000000"/>
          <w:spacing w:val="-1"/>
          <w:sz w:val="32"/>
          <w:szCs w:val="32"/>
        </w:rPr>
      </w:pPr>
    </w:p>
    <w:p w14:paraId="30E6F49C"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๑๔ </w:t>
      </w:r>
      <w:bookmarkStart w:id="138" w:name="_Hlk132379229"/>
      <w:r w:rsidRPr="004A09A5">
        <w:rPr>
          <w:rFonts w:ascii="TH SarabunPSK" w:hAnsi="TH SarabunPSK" w:cs="TH SarabunPSK" w:hint="cs"/>
          <w:b/>
          <w:bCs/>
          <w:color w:val="000000"/>
          <w:sz w:val="32"/>
          <w:szCs w:val="32"/>
          <w:cs/>
        </w:rPr>
        <w:t>แสดงทฤษฎีนวัตกรรม (</w:t>
      </w:r>
      <w:r w:rsidRPr="004A09A5">
        <w:rPr>
          <w:rFonts w:ascii="TH SarabunPSK" w:hAnsi="TH SarabunPSK" w:cs="TH SarabunPSK" w:hint="cs"/>
          <w:b/>
          <w:bCs/>
          <w:color w:val="000000"/>
          <w:sz w:val="32"/>
          <w:szCs w:val="32"/>
        </w:rPr>
        <w:t>Innovation Theory)</w:t>
      </w:r>
      <w:bookmarkEnd w:id="138"/>
    </w:p>
    <w:p w14:paraId="2742D3DF"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rPr>
      </w:pP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0DF66F5F" w14:textId="77777777" w:rsidTr="006B16AA">
        <w:tc>
          <w:tcPr>
            <w:tcW w:w="2694" w:type="dxa"/>
          </w:tcPr>
          <w:p w14:paraId="49C6EBA0" w14:textId="77777777" w:rsidR="000C5FD8" w:rsidRPr="004A09A5" w:rsidRDefault="000C5FD8" w:rsidP="009F57E2">
            <w:pPr>
              <w:tabs>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6F4A3C41"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41F06285" w14:textId="77777777" w:rsidTr="006B16AA">
        <w:tc>
          <w:tcPr>
            <w:tcW w:w="2694" w:type="dxa"/>
          </w:tcPr>
          <w:p w14:paraId="421B3666" w14:textId="753A67D8" w:rsidR="000C5FD8" w:rsidRPr="004A09A5" w:rsidRDefault="000C5FD8" w:rsidP="009F57E2">
            <w:pPr>
              <w:tabs>
                <w:tab w:val="left" w:pos="993"/>
                <w:tab w:val="left" w:pos="1350"/>
                <w:tab w:val="right" w:pos="8280"/>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โรเจอร์ (</w:t>
            </w:r>
            <w:r w:rsidRPr="004A09A5">
              <w:rPr>
                <w:rFonts w:ascii="TH SarabunPSK" w:hAnsi="TH SarabunPSK" w:cs="TH SarabunPSK" w:hint="cs"/>
                <w:color w:val="000000"/>
                <w:sz w:val="32"/>
                <w:szCs w:val="32"/>
              </w:rPr>
              <w:t xml:space="preserve">Everett Roger, </w:t>
            </w:r>
            <w:r w:rsidR="00EF55A0">
              <w:rPr>
                <w:rFonts w:ascii="TH SarabunPSK" w:hAnsi="TH SarabunPSK" w:cs="TH SarabunPSK"/>
                <w:color w:val="000000"/>
                <w:sz w:val="32"/>
                <w:szCs w:val="32"/>
              </w:rPr>
              <w:t>1995</w:t>
            </w:r>
            <w:r w:rsidRPr="004A09A5">
              <w:rPr>
                <w:rFonts w:ascii="TH SarabunPSK" w:hAnsi="TH SarabunPSK" w:cs="TH SarabunPSK" w:hint="cs"/>
                <w:color w:val="000000"/>
                <w:sz w:val="32"/>
                <w:szCs w:val="32"/>
                <w:cs/>
              </w:rPr>
              <w:t xml:space="preserve"> : </w:t>
            </w:r>
            <w:r w:rsidR="00EF55A0">
              <w:rPr>
                <w:rFonts w:ascii="TH SarabunPSK" w:hAnsi="TH SarabunPSK" w:cs="TH SarabunPSK" w:hint="cs"/>
                <w:color w:val="000000"/>
                <w:sz w:val="32"/>
                <w:szCs w:val="32"/>
                <w:cs/>
              </w:rPr>
              <w:t>61</w:t>
            </w:r>
            <w:r w:rsidRPr="004A09A5">
              <w:rPr>
                <w:rFonts w:ascii="TH SarabunPSK" w:hAnsi="TH SarabunPSK" w:cs="TH SarabunPSK" w:hint="cs"/>
                <w:color w:val="000000"/>
                <w:sz w:val="32"/>
                <w:szCs w:val="32"/>
                <w:cs/>
              </w:rPr>
              <w:t xml:space="preserve">) </w:t>
            </w:r>
          </w:p>
          <w:p w14:paraId="2902CB4F" w14:textId="77777777" w:rsidR="000C5FD8" w:rsidRPr="004A09A5" w:rsidRDefault="000C5FD8" w:rsidP="009F57E2">
            <w:pPr>
              <w:tabs>
                <w:tab w:val="left" w:pos="993"/>
                <w:tab w:val="left" w:pos="1350"/>
                <w:tab w:val="right" w:pos="8280"/>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 นวัตกรรม</w:t>
            </w:r>
          </w:p>
        </w:tc>
        <w:tc>
          <w:tcPr>
            <w:tcW w:w="5528" w:type="dxa"/>
          </w:tcPr>
          <w:p w14:paraId="6B3E70E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เน้นความเชื่อว่าการเปลี่ยนแปลงสังคม และวัฒนธรรมเกิดขึ้นจากการแพร่กระจายของสิ่งใหม่ๆ จากสังคมหนึ่งไปยังอีกสังคมหนึ่งและสังคมนั้นรับเข้าไปใช้สิ่งใหม่ๆ </w:t>
            </w:r>
          </w:p>
          <w:p w14:paraId="557D907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เป็นทั้งความรู้ ความคิด เทคนิควิธีการ และเทคโนโลยีใหม่ๆ</w:t>
            </w:r>
          </w:p>
          <w:p w14:paraId="4D1C744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นวัตกรรมที่ยอมรับได้ง่ายควรจะต้องมีลักษณะ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w:t>
            </w:r>
          </w:p>
          <w:p w14:paraId="57A4DCF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ได้ประโยชน์มากกว่าเดิมที่เข้ามาแทนที่ </w:t>
            </w:r>
          </w:p>
          <w:p w14:paraId="6ABD090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มีความสอดคล้องกับวัฒนธรรมในสังคมที่จะรับ </w:t>
            </w:r>
          </w:p>
          <w:p w14:paraId="710F441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ไม่มีความสลับซับซ้อนมากนัก </w:t>
            </w:r>
          </w:p>
          <w:p w14:paraId="71B38F8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สามารถแบ่งทดลองครั้งละน้อยได้ </w:t>
            </w:r>
          </w:p>
          <w:p w14:paraId="1095126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ความสามารถมองเห็นหรือเข้าใจง่าย </w:t>
            </w:r>
          </w:p>
        </w:tc>
      </w:tr>
      <w:tr w:rsidR="000C5FD8" w:rsidRPr="004A09A5" w14:paraId="1C26B639" w14:textId="77777777" w:rsidTr="006B16AA">
        <w:tc>
          <w:tcPr>
            <w:tcW w:w="2694" w:type="dxa"/>
          </w:tcPr>
          <w:p w14:paraId="3E006561"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การสื่อสารโดยผ่านสื่อทางใดทางหนึ่ง</w:t>
            </w:r>
          </w:p>
        </w:tc>
        <w:tc>
          <w:tcPr>
            <w:tcW w:w="5528" w:type="dxa"/>
          </w:tcPr>
          <w:p w14:paraId="303E04A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การสื่อสารคือการติดต่อระหว่างผู้ส่งข่าวสาร </w:t>
            </w:r>
          </w:p>
          <w:p w14:paraId="5644EF9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ผู้รับข่าวสาร โดยผ่านสื่อหรือตัวกลางใดตัวกลางหนึ่งที่นวัตกรรมนั้น</w:t>
            </w:r>
          </w:p>
          <w:p w14:paraId="2DA7DF1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แพร่กระจายจากแหล่งกำเนิดไปสู่ผู้ใช้หรือผู้รับนวัตกรรม</w:t>
            </w:r>
          </w:p>
        </w:tc>
      </w:tr>
      <w:tr w:rsidR="000C5FD8" w:rsidRPr="004A09A5" w14:paraId="1D577882" w14:textId="77777777" w:rsidTr="006B16AA">
        <w:tc>
          <w:tcPr>
            <w:tcW w:w="2694" w:type="dxa"/>
          </w:tcPr>
          <w:p w14:paraId="14297104"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เกิดในช่วงเวลาหนึ่ง</w:t>
            </w:r>
          </w:p>
        </w:tc>
        <w:tc>
          <w:tcPr>
            <w:tcW w:w="5528" w:type="dxa"/>
          </w:tcPr>
          <w:p w14:paraId="14E164C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มีการใช้ประโยชน์จากสิ่งที่มีอยู่แล้วมาใช้ในรูปแบบใหม่     เพื่อทำให้เกิดประโยชน์ทางเศรษฐกิจ</w:t>
            </w:r>
          </w:p>
          <w:p w14:paraId="25E49E6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กระบวนการแพร่กระจายนวัตกรรมต้องอาศัยระยะเวลา</w:t>
            </w:r>
          </w:p>
          <w:p w14:paraId="4E9CD8E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มีลำดับขั้นตอนเพื่อให้บุคคลปรับตัว</w:t>
            </w:r>
          </w:p>
          <w:p w14:paraId="72395AA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ยอมรับนวัตกรรมหรือแนวความคิดใหม่ </w:t>
            </w:r>
          </w:p>
        </w:tc>
      </w:tr>
      <w:tr w:rsidR="000C5FD8" w:rsidRPr="004A09A5" w14:paraId="4AC55ED2" w14:textId="77777777" w:rsidTr="006B16AA">
        <w:tc>
          <w:tcPr>
            <w:tcW w:w="2694" w:type="dxa"/>
          </w:tcPr>
          <w:p w14:paraId="3FB6E3C6" w14:textId="77777777" w:rsidR="000C5FD8" w:rsidRPr="004A09A5" w:rsidRDefault="000C5FD8" w:rsidP="009F57E2">
            <w:pPr>
              <w:tabs>
                <w:tab w:val="left" w:pos="993"/>
                <w:tab w:val="left" w:pos="1350"/>
                <w:tab w:val="right" w:pos="8280"/>
              </w:tabs>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ระบบสังคม</w:t>
            </w:r>
          </w:p>
        </w:tc>
        <w:tc>
          <w:tcPr>
            <w:tcW w:w="5528" w:type="dxa"/>
          </w:tcPr>
          <w:p w14:paraId="664D06E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การแพร่กระจายเข้าสู่สมาชิกของสังคมระบบสังคมจะมีอิทธิพลต่อการแพร่กระจาย และการรับนวัตกรรม </w:t>
            </w:r>
          </w:p>
          <w:p w14:paraId="340DF1C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สังคมสมัยใหม่ และหลังสมัยใหม่ ระบบของสังคมจะเอื้อต่อการรับนวัตกรรมทั้งความรวดเร็ว และปริมาณที่จะรับ </w:t>
            </w:r>
            <w:r w:rsidRPr="004A09A5">
              <w:rPr>
                <w:rFonts w:ascii="TH SarabunPSK" w:hAnsi="TH SarabunPSK" w:cs="TH SarabunPSK" w:hint="cs"/>
                <w:color w:val="000000"/>
                <w:sz w:val="32"/>
                <w:szCs w:val="32"/>
              </w:rPr>
              <w:t xml:space="preserve"> </w:t>
            </w:r>
          </w:p>
          <w:p w14:paraId="16014BC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มีบรรทัดฐานและรับค่านิยมของสังคมที่สนับสนุนการเปลี่ยนแปลงทางสังคมและวัฒนธรรม </w:t>
            </w:r>
          </w:p>
        </w:tc>
      </w:tr>
    </w:tbl>
    <w:p w14:paraId="10D3815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1D15EBC1" w14:textId="3CEF0E6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5216" behindDoc="0" locked="0" layoutInCell="1" allowOverlap="1" wp14:anchorId="12E0DFF7" wp14:editId="2936F8AF">
                <wp:simplePos x="0" y="0"/>
                <wp:positionH relativeFrom="column">
                  <wp:posOffset>2201545</wp:posOffset>
                </wp:positionH>
                <wp:positionV relativeFrom="paragraph">
                  <wp:posOffset>252095</wp:posOffset>
                </wp:positionV>
                <wp:extent cx="2994660" cy="365760"/>
                <wp:effectExtent l="10795" t="13970" r="13970" b="10795"/>
                <wp:wrapNone/>
                <wp:docPr id="149"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7BB9E42F"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นวัตกรรม</w:t>
                            </w:r>
                            <w:r>
                              <w:rPr>
                                <w:rFonts w:ascii="TH SarabunPSK" w:hAnsi="TH SarabunPSK" w:cs="TH SarabunPSK"/>
                              </w:rPr>
                              <w:t xml:space="preserve"> </w:t>
                            </w:r>
                            <w:r w:rsidRPr="00054432">
                              <w:rPr>
                                <w:rFonts w:ascii="TH SarabunPSK" w:hAnsi="TH SarabunPSK" w:cs="TH SarabunPSK"/>
                                <w:sz w:val="32"/>
                                <w:szCs w:val="32"/>
                                <w:cs/>
                              </w:rPr>
                              <w:t>ความรู้ ความคิด เทคนิค</w:t>
                            </w:r>
                            <w:r>
                              <w:rPr>
                                <w:rFonts w:ascii="TH SarabunPSK" w:hAnsi="TH SarabunPSK" w:cs="TH SarabunPSK" w:hint="cs"/>
                                <w:sz w:val="32"/>
                                <w:szCs w:val="32"/>
                                <w:cs/>
                              </w:rPr>
                              <w:t xml:space="preserve"> </w:t>
                            </w:r>
                            <w:r w:rsidRPr="00054432">
                              <w:rPr>
                                <w:rFonts w:ascii="TH SarabunPSK" w:hAnsi="TH SarabunPSK" w:cs="TH SarabunPSK"/>
                                <w:sz w:val="32"/>
                                <w:szCs w:val="32"/>
                                <w:cs/>
                              </w:rPr>
                              <w:t>วิธีการ</w:t>
                            </w:r>
                            <w:r>
                              <w:rPr>
                                <w:rFonts w:ascii="TH SarabunPSK" w:hAnsi="TH SarabunPSK" w:cs="TH SarabunPSK" w:hint="cs"/>
                                <w:cs/>
                              </w:rPr>
                              <w:t>ใหม่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0DFF7" id="Text Box 149" o:spid="_x0000_s1084" type="#_x0000_t202" style="position:absolute;left:0;text-align:left;margin-left:173.35pt;margin-top:19.85pt;width:235.8pt;height:28.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">
                <v:textbox>
                  <w:txbxContent>
                    <w:p w14:paraId="7BB9E42F"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นวัตกรรม</w:t>
                      </w:r>
                      <w:r>
                        <w:rPr>
                          <w:rFonts w:ascii="TH SarabunPSK" w:hAnsi="TH SarabunPSK" w:cs="TH SarabunPSK"/>
                        </w:rPr>
                        <w:t xml:space="preserve"> </w:t>
                      </w:r>
                      <w:r w:rsidRPr="00054432">
                        <w:rPr>
                          <w:rFonts w:ascii="TH SarabunPSK" w:hAnsi="TH SarabunPSK" w:cs="TH SarabunPSK"/>
                          <w:sz w:val="32"/>
                          <w:szCs w:val="32"/>
                          <w:cs/>
                        </w:rPr>
                        <w:t>ความรู้ ความคิด เทคนิค</w:t>
                      </w:r>
                      <w:r>
                        <w:rPr>
                          <w:rFonts w:ascii="TH SarabunPSK" w:hAnsi="TH SarabunPSK" w:cs="TH SarabunPSK" w:hint="cs"/>
                          <w:sz w:val="32"/>
                          <w:szCs w:val="32"/>
                          <w:cs/>
                        </w:rPr>
                        <w:t xml:space="preserve"> </w:t>
                      </w:r>
                      <w:r w:rsidRPr="00054432">
                        <w:rPr>
                          <w:rFonts w:ascii="TH SarabunPSK" w:hAnsi="TH SarabunPSK" w:cs="TH SarabunPSK"/>
                          <w:sz w:val="32"/>
                          <w:szCs w:val="32"/>
                          <w:cs/>
                        </w:rPr>
                        <w:t>วิธีการ</w:t>
                      </w:r>
                      <w:r>
                        <w:rPr>
                          <w:rFonts w:ascii="TH SarabunPSK" w:hAnsi="TH SarabunPSK" w:cs="TH SarabunPSK" w:hint="cs"/>
                          <w:cs/>
                        </w:rPr>
                        <w:t>ใหม่</w:t>
                      </w:r>
                    </w:p>
                  </w:txbxContent>
                </v:textbox>
              </v:shape>
            </w:pict>
          </mc:Fallback>
        </mc:AlternateContent>
      </w:r>
    </w:p>
    <w:p w14:paraId="6D021C55" w14:textId="47B8F63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3168" behindDoc="0" locked="0" layoutInCell="1" allowOverlap="1" wp14:anchorId="57FCBBDA" wp14:editId="10166F4F">
                <wp:simplePos x="0" y="0"/>
                <wp:positionH relativeFrom="column">
                  <wp:posOffset>1956435</wp:posOffset>
                </wp:positionH>
                <wp:positionV relativeFrom="paragraph">
                  <wp:posOffset>158750</wp:posOffset>
                </wp:positionV>
                <wp:extent cx="257175" cy="1809115"/>
                <wp:effectExtent l="13335" t="6350" r="5715" b="13335"/>
                <wp:wrapNone/>
                <wp:docPr id="148" name="Left Brac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1809115"/>
                        </a:xfrm>
                        <a:prstGeom prst="leftBrace">
                          <a:avLst>
                            <a:gd name="adj1" fmla="val 586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5C4B6" id="Left Brace 148" o:spid="_x0000_s1026" type="#_x0000_t87" style="position:absolute;margin-left:154.05pt;margin-top:12.5pt;width:20.25pt;height:142.4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"/>
            </w:pict>
          </mc:Fallback>
        </mc:AlternateContent>
      </w:r>
    </w:p>
    <w:p w14:paraId="0505E53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4E36231A" w14:textId="5950A3C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4192" behindDoc="0" locked="0" layoutInCell="1" allowOverlap="1" wp14:anchorId="15BF9215" wp14:editId="695E14CB">
                <wp:simplePos x="0" y="0"/>
                <wp:positionH relativeFrom="column">
                  <wp:posOffset>238125</wp:posOffset>
                </wp:positionH>
                <wp:positionV relativeFrom="paragraph">
                  <wp:posOffset>158750</wp:posOffset>
                </wp:positionV>
                <wp:extent cx="1715770" cy="727710"/>
                <wp:effectExtent l="9525" t="6350" r="8255" b="8890"/>
                <wp:wrapNone/>
                <wp:docPr id="14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727710"/>
                        </a:xfrm>
                        <a:prstGeom prst="ellipse">
                          <a:avLst/>
                        </a:prstGeom>
                        <a:solidFill>
                          <a:srgbClr val="FFFFFF"/>
                        </a:solidFill>
                        <a:ln w="9525">
                          <a:solidFill>
                            <a:srgbClr val="000000"/>
                          </a:solidFill>
                          <a:round/>
                          <a:headEnd/>
                          <a:tailEnd/>
                        </a:ln>
                      </wps:spPr>
                      <wps:txbx>
                        <w:txbxContent>
                          <w:p w14:paraId="66278815" w14:textId="77777777" w:rsidR="000C5FD8" w:rsidRPr="00366CC5" w:rsidRDefault="000C5FD8" w:rsidP="000C5FD8">
                            <w:pPr>
                              <w:jc w:val="center"/>
                              <w:rPr>
                                <w:rFonts w:ascii="TH SarabunPSK" w:hAnsi="TH SarabunPSK" w:cs="TH SarabunPSK"/>
                                <w:b/>
                                <w:bCs/>
                                <w:sz w:val="24"/>
                                <w:szCs w:val="32"/>
                              </w:rPr>
                            </w:pPr>
                            <w:r>
                              <w:rPr>
                                <w:rFonts w:ascii="TH SarabunPSK" w:hAnsi="TH SarabunPSK" w:cs="TH SarabunPSK" w:hint="cs"/>
                                <w:b/>
                                <w:bCs/>
                                <w:sz w:val="24"/>
                                <w:szCs w:val="32"/>
                                <w:cs/>
                              </w:rPr>
                              <w:t>ทฤษฎี</w:t>
                            </w:r>
                            <w:r w:rsidRPr="00366CC5">
                              <w:rPr>
                                <w:rFonts w:ascii="TH SarabunPSK" w:hAnsi="TH SarabunPSK" w:cs="TH SarabunPSK" w:hint="cs"/>
                                <w:b/>
                                <w:bCs/>
                                <w:sz w:val="24"/>
                                <w:szCs w:val="32"/>
                                <w:cs/>
                              </w:rPr>
                              <w:t>นวัตกรรม</w:t>
                            </w:r>
                          </w:p>
                          <w:p w14:paraId="159C8B36" w14:textId="77777777" w:rsidR="000C5FD8" w:rsidRPr="004A08C8" w:rsidRDefault="000C5FD8" w:rsidP="000C5FD8">
                            <w:pPr>
                              <w:jc w:val="center"/>
                              <w:rPr>
                                <w:rFonts w:ascii="TH SarabunPSK" w:hAnsi="TH SarabunPSK" w:cs="TH SarabunPSK"/>
                                <w:b/>
                                <w:bCs/>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BF9215" id="Oval 147" o:spid="_x0000_s1085" style="position:absolute;left:0;text-align:left;margin-left:18.75pt;margin-top:12.5pt;width:135.1pt;height:57.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">
                <v:textbox>
                  <w:txbxContent>
                    <w:p w14:paraId="66278815" w14:textId="77777777" w:rsidR="000C5FD8" w:rsidRPr="00366CC5" w:rsidRDefault="000C5FD8" w:rsidP="000C5FD8">
                      <w:pPr>
                        <w:jc w:val="center"/>
                        <w:rPr>
                          <w:rFonts w:ascii="TH SarabunPSK" w:hAnsi="TH SarabunPSK" w:cs="TH SarabunPSK"/>
                          <w:b/>
                          <w:bCs/>
                          <w:sz w:val="24"/>
                          <w:szCs w:val="32"/>
                        </w:rPr>
                      </w:pPr>
                      <w:r>
                        <w:rPr>
                          <w:rFonts w:ascii="TH SarabunPSK" w:hAnsi="TH SarabunPSK" w:cs="TH SarabunPSK" w:hint="cs"/>
                          <w:b/>
                          <w:bCs/>
                          <w:sz w:val="24"/>
                          <w:szCs w:val="32"/>
                          <w:cs/>
                        </w:rPr>
                        <w:t>ทฤษฎี</w:t>
                      </w:r>
                      <w:r w:rsidRPr="00366CC5">
                        <w:rPr>
                          <w:rFonts w:ascii="TH SarabunPSK" w:hAnsi="TH SarabunPSK" w:cs="TH SarabunPSK" w:hint="cs"/>
                          <w:b/>
                          <w:bCs/>
                          <w:sz w:val="24"/>
                          <w:szCs w:val="32"/>
                          <w:cs/>
                        </w:rPr>
                        <w:t>นวัตกรรม</w:t>
                      </w:r>
                    </w:p>
                    <w:p w14:paraId="159C8B36" w14:textId="77777777" w:rsidR="000C5FD8" w:rsidRPr="004A08C8" w:rsidRDefault="000C5FD8" w:rsidP="000C5FD8">
                      <w:pPr>
                        <w:jc w:val="center"/>
                        <w:rPr>
                          <w:rFonts w:ascii="TH SarabunPSK" w:hAnsi="TH SarabunPSK" w:cs="TH SarabunPSK"/>
                          <w:b/>
                          <w:bCs/>
                          <w:cs/>
                        </w:rPr>
                      </w:pP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1120" behindDoc="0" locked="0" layoutInCell="1" allowOverlap="1" wp14:anchorId="7153FB14" wp14:editId="7AF8FF34">
                <wp:simplePos x="0" y="0"/>
                <wp:positionH relativeFrom="column">
                  <wp:posOffset>2213610</wp:posOffset>
                </wp:positionH>
                <wp:positionV relativeFrom="paragraph">
                  <wp:posOffset>41275</wp:posOffset>
                </wp:positionV>
                <wp:extent cx="2994660" cy="365760"/>
                <wp:effectExtent l="13335" t="12700" r="11430" b="12065"/>
                <wp:wrapNone/>
                <wp:docPr id="146"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49C0AFF0"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E273D6">
                              <w:rPr>
                                <w:rFonts w:ascii="TH SarabunPSK" w:hAnsi="TH SarabunPSK" w:cs="TH SarabunPSK"/>
                                <w:color w:val="000000"/>
                                <w:sz w:val="32"/>
                                <w:szCs w:val="32"/>
                                <w:cs/>
                              </w:rPr>
                              <w:t>การสื่อสารโดยผ่านสื่อทางใดทางหนึ่ง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3FB14" id="Text Box 146" o:spid="_x0000_s1086" type="#_x0000_t202" style="position:absolute;left:0;text-align:left;margin-left:174.3pt;margin-top:3.25pt;width:235.8pt;height:28.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">
                <v:textbox>
                  <w:txbxContent>
                    <w:p w14:paraId="49C0AFF0"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E273D6">
                        <w:rPr>
                          <w:rFonts w:ascii="TH SarabunPSK" w:hAnsi="TH SarabunPSK" w:cs="TH SarabunPSK"/>
                          <w:color w:val="000000"/>
                          <w:sz w:val="32"/>
                          <w:szCs w:val="32"/>
                          <w:cs/>
                        </w:rPr>
                        <w:t>การสื่อสารโดยผ่านสื่อทางใดทางหนึ่ง</w:t>
                      </w:r>
                    </w:p>
                  </w:txbxContent>
                </v:textbox>
              </v:shape>
            </w:pict>
          </mc:Fallback>
        </mc:AlternateContent>
      </w:r>
    </w:p>
    <w:p w14:paraId="0DED6CE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878505B" w14:textId="6912A3C6"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0096" behindDoc="0" locked="0" layoutInCell="1" allowOverlap="1" wp14:anchorId="3DD42B19" wp14:editId="701ECFB1">
                <wp:simplePos x="0" y="0"/>
                <wp:positionH relativeFrom="column">
                  <wp:posOffset>2213610</wp:posOffset>
                </wp:positionH>
                <wp:positionV relativeFrom="paragraph">
                  <wp:posOffset>70485</wp:posOffset>
                </wp:positionV>
                <wp:extent cx="2965450" cy="406400"/>
                <wp:effectExtent l="13335" t="13335" r="12065" b="8890"/>
                <wp:wrapNone/>
                <wp:docPr id="145"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77575AAD"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E273D6">
                              <w:rPr>
                                <w:rFonts w:ascii="TH SarabunPSK" w:hAnsi="TH SarabunPSK" w:cs="TH SarabunPSK"/>
                                <w:color w:val="000000"/>
                                <w:sz w:val="32"/>
                                <w:szCs w:val="32"/>
                                <w:cs/>
                              </w:rPr>
                              <w:t>เกิดในช่วงเวลาหนึ่ง</w:t>
                            </w:r>
                            <w:r>
                              <w:rPr>
                                <w:rFonts w:ascii="TH SarabunPSK" w:hAnsi="TH SarabunPSK" w:cs="TH SarabunPSK"/>
                              </w:rPr>
                              <w:t xml:space="preserve"> </w:t>
                            </w:r>
                            <w:r w:rsidRPr="00155B08">
                              <w:rPr>
                                <w:rFonts w:ascii="TH SarabunPSK" w:hAnsi="TH SarabunPSK" w:cs="TH SarabunPSK"/>
                                <w:color w:val="000000"/>
                                <w:sz w:val="32"/>
                                <w:szCs w:val="32"/>
                                <w:cs/>
                              </w:rPr>
                              <w:t>ต้องอาศัยระยะเวลา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42B19" id="Text Box 145" o:spid="_x0000_s1087" type="#_x0000_t202" style="position:absolute;left:0;text-align:left;margin-left:174.3pt;margin-top:5.55pt;width:233.5pt;height:3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">
                <v:textbox>
                  <w:txbxContent>
                    <w:p w14:paraId="77575AAD"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E273D6">
                        <w:rPr>
                          <w:rFonts w:ascii="TH SarabunPSK" w:hAnsi="TH SarabunPSK" w:cs="TH SarabunPSK"/>
                          <w:color w:val="000000"/>
                          <w:sz w:val="32"/>
                          <w:szCs w:val="32"/>
                          <w:cs/>
                        </w:rPr>
                        <w:t>เกิดในช่วงเวลาหนึ่ง</w:t>
                      </w:r>
                      <w:r>
                        <w:rPr>
                          <w:rFonts w:ascii="TH SarabunPSK" w:hAnsi="TH SarabunPSK" w:cs="TH SarabunPSK"/>
                        </w:rPr>
                        <w:t xml:space="preserve"> </w:t>
                      </w:r>
                      <w:r w:rsidRPr="00155B08">
                        <w:rPr>
                          <w:rFonts w:ascii="TH SarabunPSK" w:hAnsi="TH SarabunPSK" w:cs="TH SarabunPSK"/>
                          <w:color w:val="000000"/>
                          <w:sz w:val="32"/>
                          <w:szCs w:val="32"/>
                          <w:cs/>
                        </w:rPr>
                        <w:t>ต้องอาศัยระยะเวลา</w:t>
                      </w:r>
                    </w:p>
                  </w:txbxContent>
                </v:textbox>
              </v:shape>
            </w:pict>
          </mc:Fallback>
        </mc:AlternateContent>
      </w:r>
    </w:p>
    <w:p w14:paraId="6AAF9CD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E2169AD" w14:textId="0214FF69"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82144" behindDoc="0" locked="0" layoutInCell="1" allowOverlap="1" wp14:anchorId="0F86293D" wp14:editId="67534F45">
                <wp:simplePos x="0" y="0"/>
                <wp:positionH relativeFrom="column">
                  <wp:posOffset>2213610</wp:posOffset>
                </wp:positionH>
                <wp:positionV relativeFrom="paragraph">
                  <wp:posOffset>156845</wp:posOffset>
                </wp:positionV>
                <wp:extent cx="2965450" cy="375920"/>
                <wp:effectExtent l="13335" t="13970" r="12065" b="10160"/>
                <wp:wrapNone/>
                <wp:docPr id="14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375920"/>
                        </a:xfrm>
                        <a:prstGeom prst="rect">
                          <a:avLst/>
                        </a:prstGeom>
                        <a:solidFill>
                          <a:srgbClr val="FFFFFF"/>
                        </a:solidFill>
                        <a:ln w="9525">
                          <a:solidFill>
                            <a:srgbClr val="000000"/>
                          </a:solidFill>
                          <a:miter lim="800000"/>
                          <a:headEnd/>
                          <a:tailEnd/>
                        </a:ln>
                      </wps:spPr>
                      <wps:txbx>
                        <w:txbxContent>
                          <w:p w14:paraId="132CBB1B"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ระบบสังคม</w:t>
                            </w:r>
                            <w:r>
                              <w:rPr>
                                <w:rFonts w:ascii="TH SarabunPSK" w:hAnsi="TH SarabunPSK" w:cs="TH SarabunPSK"/>
                                <w:color w:val="000000"/>
                                <w:sz w:val="32"/>
                                <w:szCs w:val="32"/>
                              </w:rPr>
                              <w:t xml:space="preserve"> </w:t>
                            </w:r>
                            <w:r>
                              <w:rPr>
                                <w:rFonts w:ascii="TH SarabunPSK" w:hAnsi="TH SarabunPSK" w:cs="TH SarabunPSK" w:hint="cs"/>
                                <w:color w:val="000000"/>
                                <w:sz w:val="32"/>
                                <w:szCs w:val="32"/>
                                <w:cs/>
                              </w:rPr>
                              <w:t>มี</w:t>
                            </w:r>
                            <w:r>
                              <w:rPr>
                                <w:rFonts w:ascii="TH SarabunPSK" w:hAnsi="TH SarabunPSK" w:cs="TH SarabunPSK"/>
                                <w:color w:val="000000"/>
                                <w:sz w:val="32"/>
                                <w:szCs w:val="32"/>
                                <w:cs/>
                              </w:rPr>
                              <w:t>การรับนวัตกรรม</w:t>
                            </w:r>
                            <w:r w:rsidRPr="00155B08">
                              <w:rPr>
                                <w:rFonts w:ascii="TH SarabunPSK" w:hAnsi="TH SarabunPSK" w:cs="TH SarabunPSK"/>
                                <w:color w:val="000000"/>
                                <w:sz w:val="32"/>
                                <w:szCs w:val="32"/>
                                <w:cs/>
                              </w:rPr>
                              <w:t>รวดเร็ว</w:t>
                            </w:r>
                          </w:p>
                          <w:p w14:paraId="3612ADB0"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9DF93B" w14:textId="77777777" w:rsidR="000C5FD8" w:rsidRPr="00366CC5" w:rsidRDefault="000C5FD8" w:rsidP="000C5FD8">
                            <w:pP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6293D" id="Text Box 144" o:spid="_x0000_s1088" type="#_x0000_t202" style="position:absolute;left:0;text-align:left;margin-left:174.3pt;margin-top:12.35pt;width:233.5pt;height:29.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">
                <v:textbox>
                  <w:txbxContent>
                    <w:p w14:paraId="132CBB1B"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ระบบสังคม</w:t>
                      </w:r>
                      <w:r>
                        <w:rPr>
                          <w:rFonts w:ascii="TH SarabunPSK" w:hAnsi="TH SarabunPSK" w:cs="TH SarabunPSK"/>
                          <w:color w:val="000000"/>
                          <w:sz w:val="32"/>
                          <w:szCs w:val="32"/>
                        </w:rPr>
                        <w:t xml:space="preserve"> </w:t>
                      </w:r>
                      <w:r>
                        <w:rPr>
                          <w:rFonts w:ascii="TH SarabunPSK" w:hAnsi="TH SarabunPSK" w:cs="TH SarabunPSK" w:hint="cs"/>
                          <w:color w:val="000000"/>
                          <w:sz w:val="32"/>
                          <w:szCs w:val="32"/>
                          <w:cs/>
                        </w:rPr>
                        <w:t>มี</w:t>
                      </w:r>
                      <w:r>
                        <w:rPr>
                          <w:rFonts w:ascii="TH SarabunPSK" w:hAnsi="TH SarabunPSK" w:cs="TH SarabunPSK"/>
                          <w:color w:val="000000"/>
                          <w:sz w:val="32"/>
                          <w:szCs w:val="32"/>
                          <w:cs/>
                        </w:rPr>
                        <w:t>การรับนวัตกรรม</w:t>
                      </w:r>
                      <w:r w:rsidRPr="00155B08">
                        <w:rPr>
                          <w:rFonts w:ascii="TH SarabunPSK" w:hAnsi="TH SarabunPSK" w:cs="TH SarabunPSK"/>
                          <w:color w:val="000000"/>
                          <w:sz w:val="32"/>
                          <w:szCs w:val="32"/>
                          <w:cs/>
                        </w:rPr>
                        <w:t>รวดเร็ว</w:t>
                      </w:r>
                    </w:p>
                    <w:p w14:paraId="3612ADB0"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9DF93B" w14:textId="77777777" w:rsidR="000C5FD8" w:rsidRPr="00366CC5" w:rsidRDefault="000C5FD8" w:rsidP="000C5FD8">
                      <w:pPr>
                        <w:rPr>
                          <w:cs/>
                        </w:rPr>
                      </w:pPr>
                    </w:p>
                  </w:txbxContent>
                </v:textbox>
              </v:shape>
            </w:pict>
          </mc:Fallback>
        </mc:AlternateContent>
      </w:r>
    </w:p>
    <w:p w14:paraId="12E0162D"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39BF676F" w14:textId="77777777" w:rsidR="000C5FD8" w:rsidRPr="004A09A5" w:rsidRDefault="000C5FD8" w:rsidP="009F57E2">
      <w:pPr>
        <w:tabs>
          <w:tab w:val="left" w:pos="720"/>
          <w:tab w:val="left" w:pos="993"/>
        </w:tabs>
        <w:spacing w:after="0" w:line="240" w:lineRule="auto"/>
        <w:jc w:val="center"/>
        <w:rPr>
          <w:rFonts w:ascii="TH SarabunPSK" w:hAnsi="TH SarabunPSK" w:cs="TH SarabunPSK"/>
          <w:b/>
          <w:bCs/>
          <w:color w:val="000000"/>
          <w:sz w:val="32"/>
          <w:szCs w:val="32"/>
        </w:rPr>
      </w:pPr>
    </w:p>
    <w:p w14:paraId="7EEFD1CE"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แผนภาพที่ ๒.๑๔</w:t>
      </w:r>
      <w:r w:rsidRPr="004A09A5">
        <w:rPr>
          <w:rFonts w:ascii="TH SarabunPSK" w:hAnsi="TH SarabunPSK" w:cs="TH SarabunPSK" w:hint="cs"/>
          <w:b/>
          <w:bCs/>
          <w:color w:val="000000"/>
          <w:sz w:val="32"/>
          <w:szCs w:val="32"/>
        </w:rPr>
        <w:t xml:space="preserve"> </w:t>
      </w:r>
      <w:bookmarkStart w:id="139" w:name="_Hlk132379316"/>
      <w:r w:rsidRPr="004A09A5">
        <w:rPr>
          <w:rFonts w:ascii="TH SarabunPSK" w:hAnsi="TH SarabunPSK" w:cs="TH SarabunPSK" w:hint="cs"/>
          <w:b/>
          <w:bCs/>
          <w:color w:val="000000"/>
          <w:sz w:val="32"/>
          <w:szCs w:val="32"/>
          <w:cs/>
        </w:rPr>
        <w:t>แสดงทฤษฎีนวัตกรรม (</w:t>
      </w:r>
      <w:r w:rsidRPr="004A09A5">
        <w:rPr>
          <w:rFonts w:ascii="TH SarabunPSK" w:hAnsi="TH SarabunPSK" w:cs="TH SarabunPSK" w:hint="cs"/>
          <w:b/>
          <w:bCs/>
          <w:color w:val="000000"/>
          <w:sz w:val="32"/>
          <w:szCs w:val="32"/>
        </w:rPr>
        <w:t>Innovation Theory)</w:t>
      </w:r>
    </w:p>
    <w:bookmarkEnd w:id="139"/>
    <w:p w14:paraId="5150CCC9"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23CD2C1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6"/>
          <w:szCs w:val="36"/>
        </w:rPr>
      </w:pPr>
      <w:bookmarkStart w:id="140" w:name="_Hlk132205485"/>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๘ </w:t>
      </w:r>
      <w:r w:rsidRPr="004A09A5">
        <w:rPr>
          <w:rFonts w:ascii="TH SarabunPSK" w:hAnsi="TH SarabunPSK" w:cs="TH SarabunPSK" w:hint="cs"/>
          <w:b/>
          <w:bCs/>
          <w:color w:val="000000"/>
          <w:sz w:val="36"/>
          <w:szCs w:val="36"/>
          <w:cs/>
        </w:rPr>
        <w:t xml:space="preserve">แนวคิดทฤษฎีเกี่ยวกับการรู้คิด  </w:t>
      </w:r>
    </w:p>
    <w:bookmarkEnd w:id="140"/>
    <w:p w14:paraId="1121258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6"/>
          <w:szCs w:val="36"/>
        </w:rPr>
        <w:tab/>
      </w:r>
      <w:bookmarkStart w:id="141" w:name="_Hlk132205563"/>
      <w:r w:rsidRPr="004A09A5">
        <w:rPr>
          <w:rFonts w:ascii="TH SarabunPSK" w:hAnsi="TH SarabunPSK" w:cs="TH SarabunPSK" w:hint="cs"/>
          <w:b/>
          <w:bCs/>
          <w:color w:val="000000"/>
          <w:sz w:val="32"/>
          <w:szCs w:val="32"/>
          <w:cs/>
        </w:rPr>
        <w:t>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๘</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๑ แนวคิดเกี่ยวกับการรู้คิด  </w:t>
      </w:r>
      <w:bookmarkEnd w:id="141"/>
    </w:p>
    <w:p w14:paraId="3FA893B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การศึกษาความรู้ด้านการรู้คิด มีมานานตั้งแต่สมัยโบราณมากกว่า ๒๓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ทศวรรษ เช่น (</w:t>
      </w:r>
      <w:r w:rsidRPr="004A09A5">
        <w:rPr>
          <w:rFonts w:ascii="TH SarabunPSK" w:hAnsi="TH SarabunPSK" w:cs="TH SarabunPSK" w:hint="cs"/>
          <w:color w:val="000000"/>
          <w:sz w:val="32"/>
          <w:szCs w:val="32"/>
        </w:rPr>
        <w:t>Aristotle</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นักปรัชญากรีก ได้ศึกษาการทำงานของจิต (</w:t>
      </w:r>
      <w:r w:rsidRPr="004A09A5">
        <w:rPr>
          <w:rFonts w:ascii="TH SarabunPSK" w:hAnsi="TH SarabunPSK" w:cs="TH SarabunPSK" w:hint="cs"/>
          <w:color w:val="000000"/>
          <w:sz w:val="32"/>
          <w:szCs w:val="32"/>
        </w:rPr>
        <w:t xml:space="preserve">Mind) </w:t>
      </w:r>
      <w:r w:rsidRPr="004A09A5">
        <w:rPr>
          <w:rFonts w:ascii="TH SarabunPSK" w:hAnsi="TH SarabunPSK" w:cs="TH SarabunPSK" w:hint="cs"/>
          <w:color w:val="000000"/>
          <w:sz w:val="32"/>
          <w:szCs w:val="32"/>
          <w:cs/>
        </w:rPr>
        <w:t>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การทำงานอย่างไร และมีอิทธิพลต่อการดำรงชีวิตของมนุษย์อย่างไร โดยมุ่งศึกษา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ในด้านความจำ การรับรู้ และการคิดภาพในสมอง หรือการจินตนาการ เป็นต้น</w:t>
      </w:r>
    </w:p>
    <w:p w14:paraId="4137A2C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การรู้คิดเป็นรูปแบบ (</w:t>
      </w:r>
      <w:r w:rsidRPr="004A09A5">
        <w:rPr>
          <w:rFonts w:ascii="TH SarabunPSK" w:hAnsi="TH SarabunPSK" w:cs="TH SarabunPSK" w:hint="cs"/>
          <w:color w:val="000000"/>
          <w:sz w:val="32"/>
          <w:szCs w:val="32"/>
        </w:rPr>
        <w:t xml:space="preserve">Pattern) </w:t>
      </w:r>
      <w:r w:rsidRPr="004A09A5">
        <w:rPr>
          <w:rFonts w:ascii="TH SarabunPSK" w:hAnsi="TH SarabunPSK" w:cs="TH SarabunPSK" w:hint="cs"/>
          <w:color w:val="000000"/>
          <w:sz w:val="32"/>
          <w:szCs w:val="32"/>
          <w:cs/>
        </w:rPr>
        <w:t>ของการรู้เรื่องต่างๆ ซึ่งเกิดจากกระบวนการทางสติปัญญา เช่น      การรับรู้ การจำ การให้ความสนใจ การใช้ภาษา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 การวางแผน การตัดสินใจ เป็นต้น นอกจากนี้ การรู้คิดยังเป็นกระบวนการ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เรียนรู้ของสมองเพื่อให้เกิดความรู้ความเข้าใจ โดยใช้กระบวนการรู้คิดของสมอง</w:t>
      </w:r>
      <w:r w:rsidRPr="004A09A5">
        <w:rPr>
          <w:rFonts w:ascii="TH SarabunPSK" w:hAnsi="TH SarabunPSK" w:cs="TH SarabunPSK" w:hint="cs"/>
          <w:color w:val="000000"/>
          <w:sz w:val="32"/>
          <w:szCs w:val="32"/>
        </w:rPr>
        <w:t xml:space="preserve"> (Cognitive Process) </w:t>
      </w:r>
      <w:r w:rsidRPr="004A09A5">
        <w:rPr>
          <w:rFonts w:ascii="TH SarabunPSK" w:hAnsi="TH SarabunPSK" w:cs="TH SarabunPSK" w:hint="cs"/>
          <w:color w:val="000000"/>
          <w:sz w:val="32"/>
          <w:szCs w:val="32"/>
          <w:cs/>
        </w:rPr>
        <w:t>ซึ่งเป็นกระบวนการที่เกี่ยวข้องกับการรับรู้ข้อมูลต่างๆ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จากประสาทสัมผัสของร่างกาย แล้วมีการคิดในลักษณะต่างๆ เพื่อให้เข้าใจข้อมูล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เหล่านั้น เช่น การคิดวิเคราะห์การให้เหตุผล การตัดสินใจ การแก้ปัญหา การวางแผน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เป็นต้น</w:t>
      </w:r>
    </w:p>
    <w:p w14:paraId="0E6BA6B3" w14:textId="52A4C52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การรู้คิดเป็นสิ่งที่ทรงพลังอย่างมากที่ทำให้มนุษย์สามารถเรียนรู้สิ่งต่างๆ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และนำสิ่งที่ได้เรียนรู้เหล่านั้นมาใช้ในการดำรงชีวิตได้ด้วยตนเองอย่างมี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ประสิทธิภาพ ซึ่งแต่ละบุคคลจะมีพัฒนาการด้านการรู้คิดที่แตกต่าง</w:t>
      </w:r>
      <w:r w:rsidRPr="004A09A5">
        <w:rPr>
          <w:rFonts w:ascii="TH SarabunPSK" w:hAnsi="TH SarabunPSK" w:cs="TH SarabunPSK" w:hint="cs"/>
          <w:color w:val="000000"/>
          <w:sz w:val="32"/>
          <w:szCs w:val="32"/>
          <w:cs/>
        </w:rPr>
        <w:lastRenderedPageBreak/>
        <w:t>กัน ขึ้นอยู่กับ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การฝึกอบรมเลี้ยงดู สิ่งแวดล้อม และประสบการณ์ต่างๆ ซึ่งโดยพัฒนาการด้าน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การรู้คิด ได้รับอิทธิพลมาจากการฝึกอบรมเลี้ยงดู และสิ่งแวดล้อมเป็นสำคัญอย่างไรก็ตามยังมีบุคคลจำนวนหนึ่งที่มีปัญหาด้านการรู้คิด (</w:t>
      </w:r>
      <w:r w:rsidR="00EF55A0">
        <w:rPr>
          <w:rFonts w:ascii="TH SarabunPSK" w:hAnsi="TH SarabunPSK" w:cs="TH SarabunPSK"/>
          <w:color w:val="000000"/>
          <w:sz w:val="32"/>
          <w:szCs w:val="32"/>
        </w:rPr>
        <w:t>C</w:t>
      </w:r>
      <w:r w:rsidRPr="004A09A5">
        <w:rPr>
          <w:rFonts w:ascii="TH SarabunPSK" w:hAnsi="TH SarabunPSK" w:cs="TH SarabunPSK" w:hint="cs"/>
          <w:color w:val="000000"/>
          <w:sz w:val="32"/>
          <w:szCs w:val="32"/>
        </w:rPr>
        <w:t xml:space="preserve">ognitive dissonance) </w:t>
      </w:r>
      <w:r w:rsidRPr="004A09A5">
        <w:rPr>
          <w:rFonts w:ascii="TH SarabunPSK" w:hAnsi="TH SarabunPSK" w:cs="TH SarabunPSK" w:hint="cs"/>
          <w:color w:val="000000"/>
          <w:sz w:val="32"/>
          <w:szCs w:val="32"/>
          <w:cs/>
        </w:rPr>
        <w:t>โดยไม่สามารถเชื่อมโยงสิ่งที่เรียนรู้และประสบการณ์ต่างๆ เพื่อนำมาใช้ได้</w:t>
      </w:r>
    </w:p>
    <w:p w14:paraId="52E6D9A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การเรียนรู้ที่เน้นการรู้คิด (</w:t>
      </w:r>
      <w:r w:rsidRPr="004A09A5">
        <w:rPr>
          <w:rFonts w:ascii="TH SarabunPSK" w:hAnsi="TH SarabunPSK" w:cs="TH SarabunPSK" w:hint="cs"/>
          <w:color w:val="000000"/>
          <w:sz w:val="32"/>
          <w:szCs w:val="32"/>
        </w:rPr>
        <w:t xml:space="preserve">Cognitive – Based learning) </w:t>
      </w:r>
      <w:r w:rsidRPr="004A09A5">
        <w:rPr>
          <w:rFonts w:ascii="TH SarabunPSK" w:hAnsi="TH SarabunPSK" w:cs="TH SarabunPSK" w:hint="cs"/>
          <w:color w:val="000000"/>
          <w:sz w:val="32"/>
          <w:szCs w:val="32"/>
          <w:cs/>
        </w:rPr>
        <w:t>อาจดูเหมือน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เป็นการเรียน รู้ในลักษณะเป็นการเรียน รู้เชิงรับ (</w:t>
      </w:r>
      <w:r w:rsidRPr="004A09A5">
        <w:rPr>
          <w:rFonts w:ascii="TH SarabunPSK" w:hAnsi="TH SarabunPSK" w:cs="TH SarabunPSK" w:hint="cs"/>
          <w:color w:val="000000"/>
          <w:sz w:val="32"/>
          <w:szCs w:val="32"/>
        </w:rPr>
        <w:t xml:space="preserve">Passive learning) </w:t>
      </w:r>
      <w:r w:rsidRPr="004A09A5">
        <w:rPr>
          <w:rFonts w:ascii="TH SarabunPSK" w:hAnsi="TH SarabunPSK" w:cs="TH SarabunPSK" w:hint="cs"/>
          <w:color w:val="000000"/>
          <w:sz w:val="32"/>
          <w:szCs w:val="32"/>
          <w:cs/>
        </w:rPr>
        <w:t>ซึ่งเป็นกระบวนการเรียนรู้ที่ผู้เรียนมีบทบาทเป็นผู้รับความรู้และคำสั่งต่างๆ จากผู้สอน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โดยขาดความกระตือรือร้นในการปฏิบัติกิจกรรมการเรียนรู้ แต่ในความเป็นจริงแล้ว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การเรียนรู้ที่เน้นการรู้คิด เป็นการเรียนรู้เชิงรุก (</w:t>
      </w:r>
      <w:r w:rsidRPr="004A09A5">
        <w:rPr>
          <w:rFonts w:ascii="TH SarabunPSK" w:hAnsi="TH SarabunPSK" w:cs="TH SarabunPSK" w:hint="cs"/>
          <w:color w:val="000000"/>
          <w:sz w:val="32"/>
          <w:szCs w:val="32"/>
        </w:rPr>
        <w:t xml:space="preserve">Active learning) </w:t>
      </w:r>
      <w:r w:rsidRPr="004A09A5">
        <w:rPr>
          <w:rFonts w:ascii="TH SarabunPSK" w:hAnsi="TH SarabunPSK" w:cs="TH SarabunPSK" w:hint="cs"/>
          <w:color w:val="000000"/>
          <w:sz w:val="32"/>
          <w:szCs w:val="32"/>
          <w:cs/>
        </w:rPr>
        <w:t>ซึ่งผู้เรียนมีบทบาทในกิจกรรมการเรียนรู้อย่างกระตือรือร้น เพราะในสมองของผู้เรียนได้คิดอยู่ตลอดเวลา ผู้สอนทำหน้าที่เป็นโค้ชการรู้คิด หรือการชี้แนะการรู้คิด (</w:t>
      </w:r>
      <w:r w:rsidRPr="004A09A5">
        <w:rPr>
          <w:rFonts w:ascii="TH SarabunPSK" w:hAnsi="TH SarabunPSK" w:cs="TH SarabunPSK" w:hint="cs"/>
          <w:color w:val="000000"/>
          <w:sz w:val="32"/>
          <w:szCs w:val="32"/>
        </w:rPr>
        <w:t xml:space="preserve">Cognitive Coaching) </w:t>
      </w:r>
      <w:r w:rsidRPr="004A09A5">
        <w:rPr>
          <w:rFonts w:ascii="TH SarabunPSK" w:hAnsi="TH SarabunPSK" w:cs="TH SarabunPSK" w:hint="cs"/>
          <w:color w:val="000000"/>
          <w:sz w:val="32"/>
          <w:szCs w:val="32"/>
          <w:cs/>
        </w:rPr>
        <w:t>โดยการตั้งคำถามกระตุ้นการคิดของผู้เรียนให้ผู้เรียนใช้กระบวนการคิด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เพื่อให้สามารถคิดได้ด้วยตนเอง</w:t>
      </w:r>
    </w:p>
    <w:p w14:paraId="7D39819C" w14:textId="2015A5AC"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1360" behindDoc="0" locked="0" layoutInCell="1" allowOverlap="1" wp14:anchorId="28E8C3C1" wp14:editId="75D24E60">
                <wp:simplePos x="0" y="0"/>
                <wp:positionH relativeFrom="column">
                  <wp:posOffset>2201545</wp:posOffset>
                </wp:positionH>
                <wp:positionV relativeFrom="paragraph">
                  <wp:posOffset>252095</wp:posOffset>
                </wp:positionV>
                <wp:extent cx="2513965" cy="365760"/>
                <wp:effectExtent l="10795" t="13970" r="8890" b="10795"/>
                <wp:wrapNone/>
                <wp:docPr id="14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3965" cy="365760"/>
                        </a:xfrm>
                        <a:prstGeom prst="rect">
                          <a:avLst/>
                        </a:prstGeom>
                        <a:solidFill>
                          <a:srgbClr val="FFFFFF"/>
                        </a:solidFill>
                        <a:ln w="9525">
                          <a:solidFill>
                            <a:srgbClr val="000000"/>
                          </a:solidFill>
                          <a:miter lim="800000"/>
                          <a:headEnd/>
                          <a:tailEnd/>
                        </a:ln>
                      </wps:spPr>
                      <wps:txbx>
                        <w:txbxContent>
                          <w:p w14:paraId="747C2967"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155B08">
                              <w:rPr>
                                <w:rFonts w:ascii="TH SarabunPSK" w:hAnsi="TH SarabunPSK" w:cs="TH SarabunPSK"/>
                                <w:color w:val="000000"/>
                                <w:sz w:val="32"/>
                                <w:szCs w:val="32"/>
                                <w:cs/>
                              </w:rPr>
                              <w:t>การรับรู้ การจ</w:t>
                            </w:r>
                            <w:r w:rsidRPr="00155B08">
                              <w:rPr>
                                <w:rFonts w:ascii="TH SarabunPSK" w:hAnsi="TH SarabunPSK" w:cs="TH SarabunPSK" w:hint="cs"/>
                                <w:color w:val="000000"/>
                                <w:sz w:val="32"/>
                                <w:szCs w:val="32"/>
                                <w:cs/>
                              </w:rPr>
                              <w:t>ำ</w:t>
                            </w:r>
                            <w:r w:rsidRPr="00155B08">
                              <w:rPr>
                                <w:rFonts w:ascii="TH SarabunPSK" w:hAnsi="TH SarabunPSK" w:cs="TH SarabunPSK"/>
                                <w:color w:val="000000"/>
                                <w:sz w:val="32"/>
                                <w:szCs w:val="32"/>
                                <w:c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8C3C1" id="Text Box 143" o:spid="_x0000_s1089" type="#_x0000_t202" style="position:absolute;left:0;text-align:left;margin-left:173.35pt;margin-top:19.85pt;width:197.95pt;height:28.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">
                <v:textbox>
                  <w:txbxContent>
                    <w:p w14:paraId="747C2967"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155B08">
                        <w:rPr>
                          <w:rFonts w:ascii="TH SarabunPSK" w:hAnsi="TH SarabunPSK" w:cs="TH SarabunPSK"/>
                          <w:color w:val="000000"/>
                          <w:sz w:val="32"/>
                          <w:szCs w:val="32"/>
                          <w:cs/>
                        </w:rPr>
                        <w:t>การรับรู้ การจ</w:t>
                      </w:r>
                      <w:r w:rsidRPr="00155B08">
                        <w:rPr>
                          <w:rFonts w:ascii="TH SarabunPSK" w:hAnsi="TH SarabunPSK" w:cs="TH SarabunPSK" w:hint="cs"/>
                          <w:color w:val="000000"/>
                          <w:sz w:val="32"/>
                          <w:szCs w:val="32"/>
                          <w:cs/>
                        </w:rPr>
                        <w:t>ำ</w:t>
                      </w:r>
                      <w:r w:rsidRPr="00155B08">
                        <w:rPr>
                          <w:rFonts w:ascii="TH SarabunPSK" w:hAnsi="TH SarabunPSK" w:cs="TH SarabunPSK"/>
                          <w:color w:val="000000"/>
                          <w:sz w:val="32"/>
                          <w:szCs w:val="32"/>
                          <w:cs/>
                        </w:rPr>
                        <w:t xml:space="preserve"> </w:t>
                      </w:r>
                    </w:p>
                  </w:txbxContent>
                </v:textbox>
              </v:shape>
            </w:pict>
          </mc:Fallback>
        </mc:AlternateContent>
      </w:r>
    </w:p>
    <w:p w14:paraId="222E2D9E" w14:textId="0AE8839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9312" behindDoc="0" locked="0" layoutInCell="1" allowOverlap="1" wp14:anchorId="04AA9E9B" wp14:editId="383957C2">
                <wp:simplePos x="0" y="0"/>
                <wp:positionH relativeFrom="column">
                  <wp:posOffset>1956435</wp:posOffset>
                </wp:positionH>
                <wp:positionV relativeFrom="paragraph">
                  <wp:posOffset>158750</wp:posOffset>
                </wp:positionV>
                <wp:extent cx="257175" cy="1809115"/>
                <wp:effectExtent l="13335" t="6350" r="5715" b="13335"/>
                <wp:wrapNone/>
                <wp:docPr id="142" name="Left Brace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1809115"/>
                        </a:xfrm>
                        <a:prstGeom prst="leftBrace">
                          <a:avLst>
                            <a:gd name="adj1" fmla="val 586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126D9" id="Left Brace 142" o:spid="_x0000_s1026" type="#_x0000_t87" style="position:absolute;margin-left:154.05pt;margin-top:12.5pt;width:20.25pt;height:142.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"/>
            </w:pict>
          </mc:Fallback>
        </mc:AlternateContent>
      </w:r>
    </w:p>
    <w:p w14:paraId="6098C84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0477F37" w14:textId="3BDEBFD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7264" behindDoc="0" locked="0" layoutInCell="1" allowOverlap="1" wp14:anchorId="20934B78" wp14:editId="5C8A2C9F">
                <wp:simplePos x="0" y="0"/>
                <wp:positionH relativeFrom="column">
                  <wp:posOffset>2213610</wp:posOffset>
                </wp:positionH>
                <wp:positionV relativeFrom="paragraph">
                  <wp:posOffset>41275</wp:posOffset>
                </wp:positionV>
                <wp:extent cx="2501900" cy="365760"/>
                <wp:effectExtent l="13335" t="12700" r="8890" b="12065"/>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365760"/>
                        </a:xfrm>
                        <a:prstGeom prst="rect">
                          <a:avLst/>
                        </a:prstGeom>
                        <a:solidFill>
                          <a:srgbClr val="FFFFFF"/>
                        </a:solidFill>
                        <a:ln w="9525">
                          <a:solidFill>
                            <a:srgbClr val="000000"/>
                          </a:solidFill>
                          <a:miter lim="800000"/>
                          <a:headEnd/>
                          <a:tailEnd/>
                        </a:ln>
                      </wps:spPr>
                      <wps:txbx>
                        <w:txbxContent>
                          <w:p w14:paraId="6010D369"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 xml:space="preserve">การให้ความสนใจ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934B78" id="Text Box 141" o:spid="_x0000_s1090" type="#_x0000_t202" style="position:absolute;left:0;text-align:left;margin-left:174.3pt;margin-top:3.25pt;width:197pt;height:28.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">
                <v:textbox>
                  <w:txbxContent>
                    <w:p w14:paraId="6010D369"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 xml:space="preserve">การให้ความสนใจ </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0336" behindDoc="0" locked="0" layoutInCell="1" allowOverlap="1" wp14:anchorId="4DC3060C" wp14:editId="095D7432">
                <wp:simplePos x="0" y="0"/>
                <wp:positionH relativeFrom="column">
                  <wp:posOffset>220980</wp:posOffset>
                </wp:positionH>
                <wp:positionV relativeFrom="paragraph">
                  <wp:posOffset>170180</wp:posOffset>
                </wp:positionV>
                <wp:extent cx="1715770" cy="647700"/>
                <wp:effectExtent l="11430" t="8255" r="6350" b="10795"/>
                <wp:wrapNone/>
                <wp:docPr id="140" name="Oval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647700"/>
                        </a:xfrm>
                        <a:prstGeom prst="ellipse">
                          <a:avLst/>
                        </a:prstGeom>
                        <a:solidFill>
                          <a:srgbClr val="FFFFFF"/>
                        </a:solidFill>
                        <a:ln w="9525">
                          <a:solidFill>
                            <a:srgbClr val="000000"/>
                          </a:solidFill>
                          <a:round/>
                          <a:headEnd/>
                          <a:tailEnd/>
                        </a:ln>
                      </wps:spPr>
                      <wps:txbx>
                        <w:txbxContent>
                          <w:p w14:paraId="788A02E6" w14:textId="77777777" w:rsidR="000C5FD8" w:rsidRPr="004A08C8" w:rsidRDefault="000C5FD8" w:rsidP="000C5FD8">
                            <w:pPr>
                              <w:jc w:val="center"/>
                              <w:rPr>
                                <w:rFonts w:ascii="TH SarabunPSK" w:hAnsi="TH SarabunPSK" w:cs="TH SarabunPSK"/>
                                <w:b/>
                                <w:bCs/>
                                <w:cs/>
                              </w:rPr>
                            </w:pPr>
                            <w:r w:rsidRPr="00B20D84">
                              <w:rPr>
                                <w:rFonts w:ascii="TH SarabunPSK" w:hAnsi="TH SarabunPSK" w:cs="TH SarabunPSK"/>
                                <w:b/>
                                <w:bCs/>
                                <w:sz w:val="24"/>
                                <w:szCs w:val="32"/>
                                <w:cs/>
                              </w:rPr>
                              <w:t xml:space="preserve">แนวคิดการรู้คิด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C3060C" id="Oval 140" o:spid="_x0000_s1091" style="position:absolute;left:0;text-align:left;margin-left:17.4pt;margin-top:13.4pt;width:135.1pt;height:5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">
                <v:textbox>
                  <w:txbxContent>
                    <w:p w14:paraId="788A02E6" w14:textId="77777777" w:rsidR="000C5FD8" w:rsidRPr="004A08C8" w:rsidRDefault="000C5FD8" w:rsidP="000C5FD8">
                      <w:pPr>
                        <w:jc w:val="center"/>
                        <w:rPr>
                          <w:rFonts w:ascii="TH SarabunPSK" w:hAnsi="TH SarabunPSK" w:cs="TH SarabunPSK"/>
                          <w:b/>
                          <w:bCs/>
                          <w:cs/>
                        </w:rPr>
                      </w:pPr>
                      <w:r w:rsidRPr="00B20D84">
                        <w:rPr>
                          <w:rFonts w:ascii="TH SarabunPSK" w:hAnsi="TH SarabunPSK" w:cs="TH SarabunPSK"/>
                          <w:b/>
                          <w:bCs/>
                          <w:sz w:val="24"/>
                          <w:szCs w:val="32"/>
                          <w:cs/>
                        </w:rPr>
                        <w:t xml:space="preserve">แนวคิดการรู้คิด  </w:t>
                      </w:r>
                    </w:p>
                  </w:txbxContent>
                </v:textbox>
              </v:oval>
            </w:pict>
          </mc:Fallback>
        </mc:AlternateContent>
      </w:r>
    </w:p>
    <w:p w14:paraId="31E848C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73C03E8" w14:textId="7BCCFA94"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86240" behindDoc="0" locked="0" layoutInCell="1" allowOverlap="1" wp14:anchorId="4DCBD0D3" wp14:editId="1B8C98C2">
                <wp:simplePos x="0" y="0"/>
                <wp:positionH relativeFrom="column">
                  <wp:posOffset>2213610</wp:posOffset>
                </wp:positionH>
                <wp:positionV relativeFrom="paragraph">
                  <wp:posOffset>70485</wp:posOffset>
                </wp:positionV>
                <wp:extent cx="2494280" cy="406400"/>
                <wp:effectExtent l="13335" t="13335" r="6985" b="8890"/>
                <wp:wrapNone/>
                <wp:docPr id="13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280" cy="406400"/>
                        </a:xfrm>
                        <a:prstGeom prst="rect">
                          <a:avLst/>
                        </a:prstGeom>
                        <a:solidFill>
                          <a:srgbClr val="FFFFFF"/>
                        </a:solidFill>
                        <a:ln w="9525">
                          <a:solidFill>
                            <a:srgbClr val="000000"/>
                          </a:solidFill>
                          <a:miter lim="800000"/>
                          <a:headEnd/>
                          <a:tailEnd/>
                        </a:ln>
                      </wps:spPr>
                      <wps:txbx>
                        <w:txbxContent>
                          <w:p w14:paraId="095E456E"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การคิด การวางแผน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CBD0D3" id="Text Box 139" o:spid="_x0000_s1092" type="#_x0000_t202" style="position:absolute;left:0;text-align:left;margin-left:174.3pt;margin-top:5.55pt;width:196.4pt;height:3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">
                <v:textbox>
                  <w:txbxContent>
                    <w:p w14:paraId="095E456E"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การคิด การวางแผน</w:t>
                      </w:r>
                    </w:p>
                  </w:txbxContent>
                </v:textbox>
              </v:shape>
            </w:pict>
          </mc:Fallback>
        </mc:AlternateContent>
      </w:r>
    </w:p>
    <w:p w14:paraId="146EB56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7632B76A" w14:textId="27A582E2"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88288" behindDoc="0" locked="0" layoutInCell="1" allowOverlap="1" wp14:anchorId="1F172005" wp14:editId="2D3D6702">
                <wp:simplePos x="0" y="0"/>
                <wp:positionH relativeFrom="column">
                  <wp:posOffset>2213610</wp:posOffset>
                </wp:positionH>
                <wp:positionV relativeFrom="paragraph">
                  <wp:posOffset>156845</wp:posOffset>
                </wp:positionV>
                <wp:extent cx="2474595" cy="375920"/>
                <wp:effectExtent l="13335" t="13970" r="7620" b="10160"/>
                <wp:wrapNone/>
                <wp:docPr id="138"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4595" cy="375920"/>
                        </a:xfrm>
                        <a:prstGeom prst="rect">
                          <a:avLst/>
                        </a:prstGeom>
                        <a:solidFill>
                          <a:srgbClr val="FFFFFF"/>
                        </a:solidFill>
                        <a:ln w="9525">
                          <a:solidFill>
                            <a:srgbClr val="000000"/>
                          </a:solidFill>
                          <a:miter lim="800000"/>
                          <a:headEnd/>
                          <a:tailEnd/>
                        </a:ln>
                      </wps:spPr>
                      <wps:txbx>
                        <w:txbxContent>
                          <w:p w14:paraId="377EC7AE"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w:t>
                            </w:r>
                            <w:bookmarkStart w:id="142" w:name="_Hlk160180059"/>
                            <w:r w:rsidRPr="00E273D6">
                              <w:rPr>
                                <w:rFonts w:ascii="TH SarabunPSK" w:hAnsi="TH SarabunPSK" w:cs="TH SarabunPSK"/>
                                <w:color w:val="000000"/>
                                <w:sz w:val="32"/>
                                <w:szCs w:val="32"/>
                                <w:cs/>
                              </w:rPr>
                              <w:t xml:space="preserve"> </w:t>
                            </w:r>
                            <w:r w:rsidRPr="00155B08">
                              <w:rPr>
                                <w:rFonts w:ascii="TH SarabunPSK" w:hAnsi="TH SarabunPSK" w:cs="TH SarabunPSK"/>
                                <w:color w:val="000000"/>
                                <w:sz w:val="32"/>
                                <w:szCs w:val="32"/>
                                <w:cs/>
                              </w:rPr>
                              <w:t>การตัดสินใจ</w:t>
                            </w:r>
                            <w:bookmarkEnd w:id="142"/>
                          </w:p>
                          <w:p w14:paraId="15BF3A14"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6423C45D" w14:textId="77777777" w:rsidR="000C5FD8" w:rsidRPr="00366CC5" w:rsidRDefault="000C5FD8" w:rsidP="000C5FD8">
                            <w:pP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72005" id="Text Box 138" o:spid="_x0000_s1093" type="#_x0000_t202" style="position:absolute;left:0;text-align:left;margin-left:174.3pt;margin-top:12.35pt;width:194.85pt;height:29.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">
                <v:textbox>
                  <w:txbxContent>
                    <w:p w14:paraId="377EC7AE"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w:t>
                      </w:r>
                      <w:bookmarkStart w:id="143" w:name="_Hlk160180059"/>
                      <w:r w:rsidRPr="00E273D6">
                        <w:rPr>
                          <w:rFonts w:ascii="TH SarabunPSK" w:hAnsi="TH SarabunPSK" w:cs="TH SarabunPSK"/>
                          <w:color w:val="000000"/>
                          <w:sz w:val="32"/>
                          <w:szCs w:val="32"/>
                          <w:cs/>
                        </w:rPr>
                        <w:t xml:space="preserve"> </w:t>
                      </w:r>
                      <w:r w:rsidRPr="00155B08">
                        <w:rPr>
                          <w:rFonts w:ascii="TH SarabunPSK" w:hAnsi="TH SarabunPSK" w:cs="TH SarabunPSK"/>
                          <w:color w:val="000000"/>
                          <w:sz w:val="32"/>
                          <w:szCs w:val="32"/>
                          <w:cs/>
                        </w:rPr>
                        <w:t>การตัดสินใจ</w:t>
                      </w:r>
                      <w:bookmarkEnd w:id="143"/>
                    </w:p>
                    <w:p w14:paraId="15BF3A14"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6423C45D" w14:textId="77777777" w:rsidR="000C5FD8" w:rsidRPr="00366CC5" w:rsidRDefault="000C5FD8" w:rsidP="000C5FD8">
                      <w:pPr>
                        <w:rPr>
                          <w:cs/>
                        </w:rPr>
                      </w:pPr>
                    </w:p>
                  </w:txbxContent>
                </v:textbox>
              </v:shape>
            </w:pict>
          </mc:Fallback>
        </mc:AlternateContent>
      </w:r>
    </w:p>
    <w:p w14:paraId="12B34CC8"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03953E18"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0F7BE35B"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แผนภาพที่ ๒.๑๕</w:t>
      </w: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cs/>
        </w:rPr>
        <w:t xml:space="preserve">แสดงแนวคิดการรู้คิด  </w:t>
      </w:r>
    </w:p>
    <w:p w14:paraId="1ECDDC39"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p>
    <w:p w14:paraId="5A863918" w14:textId="77777777" w:rsidR="000C5FD8" w:rsidRPr="004A09A5" w:rsidRDefault="000C5FD8" w:rsidP="009F57E2">
      <w:pPr>
        <w:pStyle w:val="content"/>
        <w:shd w:val="clear" w:color="auto" w:fill="FFFFFF"/>
        <w:tabs>
          <w:tab w:val="left" w:pos="720"/>
          <w:tab w:val="left" w:pos="993"/>
        </w:tabs>
        <w:spacing w:before="0" w:beforeAutospacing="0" w:after="0" w:afterAutospacing="0"/>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bookmarkStart w:id="143" w:name="_Hlk132205626"/>
      <w:r w:rsidRPr="004A09A5">
        <w:rPr>
          <w:rFonts w:ascii="TH SarabunPSK" w:hAnsi="TH SarabunPSK" w:cs="TH SarabunPSK" w:hint="cs"/>
          <w:b/>
          <w:bCs/>
          <w:color w:val="000000"/>
          <w:sz w:val="32"/>
          <w:szCs w:val="32"/>
          <w:cs/>
        </w:rPr>
        <w:t>๒.๘.๒ ความหมายการรู้คิด</w:t>
      </w:r>
      <w:bookmarkEnd w:id="143"/>
    </w:p>
    <w:p w14:paraId="6A492502" w14:textId="1DBD2FF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การรู้คิด มาจากคำในภาษาลาตินว่า </w:t>
      </w:r>
      <w:r w:rsidRPr="004A09A5">
        <w:rPr>
          <w:rFonts w:ascii="TH SarabunPSK" w:hAnsi="TH SarabunPSK" w:cs="TH SarabunPSK" w:hint="cs"/>
          <w:color w:val="000000"/>
          <w:sz w:val="32"/>
          <w:szCs w:val="32"/>
        </w:rPr>
        <w:t xml:space="preserve">Cognosco (con'with' + gnosco 'know')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รูปแบบของการรู้และตระหนักที่เกิดจากกระบวนการทางสติปัญญา หรือกระบวนการที่เกิดขึ้นในสมอง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ของบุคคล (</w:t>
      </w:r>
      <w:r w:rsidRPr="004A09A5">
        <w:rPr>
          <w:rFonts w:ascii="TH SarabunPSK" w:hAnsi="TH SarabunPSK" w:cs="TH SarabunPSK" w:hint="cs"/>
          <w:color w:val="000000"/>
          <w:sz w:val="32"/>
          <w:szCs w:val="32"/>
        </w:rPr>
        <w:t xml:space="preserve">mental activities / inner workings in human head) </w:t>
      </w:r>
      <w:r w:rsidRPr="004A09A5">
        <w:rPr>
          <w:rFonts w:ascii="TH SarabunPSK" w:hAnsi="TH SarabunPSK" w:cs="TH SarabunPSK" w:hint="cs"/>
          <w:color w:val="000000"/>
          <w:sz w:val="32"/>
          <w:szCs w:val="32"/>
          <w:cs/>
        </w:rPr>
        <w:t>เช่น การรับรู้ ความสนใจ การจำ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 การใช้เหตุผล การตัดสินใจ การวางแผน การแก้ ปัญหา การจินตนาการ เป็นต้น โดยใช้กระบวนการรู้คิด (</w:t>
      </w:r>
      <w:r w:rsidRPr="004A09A5">
        <w:rPr>
          <w:rFonts w:ascii="TH SarabunPSK" w:hAnsi="TH SarabunPSK" w:cs="TH SarabunPSK" w:hint="cs"/>
          <w:color w:val="000000"/>
          <w:sz w:val="32"/>
          <w:szCs w:val="32"/>
        </w:rPr>
        <w:t xml:space="preserve">Cognitive Process / Cognitive Processing) </w:t>
      </w:r>
      <w:r w:rsidRPr="004A09A5">
        <w:rPr>
          <w:rFonts w:ascii="TH SarabunPSK" w:hAnsi="TH SarabunPSK" w:cs="TH SarabunPSK" w:hint="cs"/>
          <w:color w:val="000000"/>
          <w:sz w:val="32"/>
          <w:szCs w:val="32"/>
          <w:cs/>
        </w:rPr>
        <w:t>หรือกระบวนการทำงานของสมอง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เกี่ยวกับพฤติกรรมด้านการรู้คิด ได้แก่ การลงรหัส (</w:t>
      </w:r>
      <w:r w:rsidRPr="004A09A5">
        <w:rPr>
          <w:rFonts w:ascii="TH SarabunPSK" w:hAnsi="TH SarabunPSK" w:cs="TH SarabunPSK" w:hint="cs"/>
          <w:color w:val="000000"/>
          <w:sz w:val="32"/>
          <w:szCs w:val="32"/>
        </w:rPr>
        <w:t xml:space="preserve">Encoding) </w:t>
      </w:r>
      <w:r w:rsidRPr="004A09A5">
        <w:rPr>
          <w:rFonts w:ascii="TH SarabunPSK" w:hAnsi="TH SarabunPSK" w:cs="TH SarabunPSK" w:hint="cs"/>
          <w:color w:val="000000"/>
          <w:sz w:val="32"/>
          <w:szCs w:val="32"/>
          <w:cs/>
        </w:rPr>
        <w:t>การจัดเก็บข้อมูล การได้ข้อมูลกลับคืนมา และการนำข้อมูลไปใช้อย่างสอดคล้องกับแบบการรู้คิด (</w:t>
      </w:r>
      <w:r w:rsidRPr="004A09A5">
        <w:rPr>
          <w:rFonts w:ascii="TH SarabunPSK" w:hAnsi="TH SarabunPSK" w:cs="TH SarabunPSK" w:hint="cs"/>
          <w:color w:val="000000"/>
          <w:sz w:val="32"/>
          <w:szCs w:val="32"/>
        </w:rPr>
        <w:t xml:space="preserve">Cognitive Style) </w:t>
      </w:r>
      <w:r w:rsidRPr="004A09A5">
        <w:rPr>
          <w:rFonts w:ascii="TH SarabunPSK" w:hAnsi="TH SarabunPSK" w:cs="TH SarabunPSK" w:hint="cs"/>
          <w:color w:val="000000"/>
          <w:sz w:val="32"/>
          <w:szCs w:val="32"/>
          <w:cs/>
        </w:rPr>
        <w:t>หรือ ลักษณะหรือลีลาที่ถนัดของบุคคลที่ใช้ในการรับรู้ เรียนรู้ แก้ปัญหา และสร้างความเข้าใจในเรื่องต่างๆ ตามที่บุคคล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มีความต้องการ (ราชบัณฑิตยสถาน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๒๕๕๕</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๙๓</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๙๕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lastRenderedPageBreak/>
        <w:t xml:space="preserve">Barsalou </w:t>
      </w:r>
      <w:r w:rsidR="00EF55A0">
        <w:rPr>
          <w:rFonts w:ascii="TH SarabunPSK" w:hAnsi="TH SarabunPSK" w:cs="TH SarabunPSK"/>
          <w:color w:val="000000"/>
          <w:sz w:val="32"/>
          <w:szCs w:val="32"/>
        </w:rPr>
        <w:t>2008</w:t>
      </w:r>
      <w:r w:rsidRPr="004A09A5">
        <w:rPr>
          <w:rFonts w:ascii="TH SarabunPSK" w:hAnsi="TH SarabunPSK" w:cs="TH SarabunPSK" w:hint="cs"/>
          <w:color w:val="000000"/>
          <w:sz w:val="32"/>
          <w:szCs w:val="32"/>
        </w:rPr>
        <w:t xml:space="preserve">, Kellett. </w:t>
      </w:r>
      <w:r w:rsidR="00EF55A0">
        <w:rPr>
          <w:rFonts w:ascii="TH SarabunPSK" w:hAnsi="TH SarabunPSK" w:cs="TH SarabunPSK"/>
          <w:color w:val="000000"/>
          <w:sz w:val="32"/>
          <w:szCs w:val="32"/>
        </w:rPr>
        <w:t>2008</w:t>
      </w:r>
      <w:r w:rsidRPr="004A09A5">
        <w:rPr>
          <w:rFonts w:ascii="TH SarabunPSK" w:hAnsi="TH SarabunPSK" w:cs="TH SarabunPSK" w:hint="cs"/>
          <w:color w:val="000000"/>
          <w:sz w:val="32"/>
          <w:szCs w:val="32"/>
        </w:rPr>
        <w:t xml:space="preserve">, Oxford Learning Centres, </w:t>
      </w:r>
      <w:r w:rsidR="00EF55A0">
        <w:rPr>
          <w:rFonts w:ascii="TH SarabunPSK" w:hAnsi="TH SarabunPSK" w:cs="TH SarabunPSK"/>
          <w:color w:val="000000"/>
          <w:sz w:val="32"/>
          <w:szCs w:val="32"/>
        </w:rPr>
        <w:t>2013</w:t>
      </w:r>
      <w:r w:rsidRPr="004A09A5">
        <w:rPr>
          <w:rFonts w:ascii="TH SarabunPSK" w:hAnsi="TH SarabunPSK" w:cs="TH SarabunPSK" w:hint="cs"/>
          <w:color w:val="000000"/>
          <w:sz w:val="32"/>
          <w:szCs w:val="32"/>
        </w:rPr>
        <w:t xml:space="preserve">: online, Wikipedia, </w:t>
      </w:r>
      <w:r w:rsidR="00EF55A0">
        <w:rPr>
          <w:rFonts w:ascii="TH SarabunPSK" w:hAnsi="TH SarabunPSK" w:cs="TH SarabunPSK"/>
          <w:color w:val="000000"/>
          <w:sz w:val="32"/>
          <w:szCs w:val="32"/>
        </w:rPr>
        <w:t>2013</w:t>
      </w:r>
      <w:r w:rsidRPr="004A09A5">
        <w:rPr>
          <w:rFonts w:ascii="TH SarabunPSK" w:hAnsi="TH SarabunPSK" w:cs="TH SarabunPSK" w:hint="cs"/>
          <w:color w:val="000000"/>
          <w:sz w:val="32"/>
          <w:szCs w:val="32"/>
        </w:rPr>
        <w:t xml:space="preserve"> : online)</w:t>
      </w:r>
      <w:r w:rsidR="00A44A37" w:rsidRPr="004A09A5">
        <w:rPr>
          <w:rFonts w:ascii="TH SarabunPSK" w:hAnsi="TH SarabunPSK" w:cs="TH SarabunPSK" w:hint="cs"/>
          <w:color w:val="000000"/>
          <w:sz w:val="32"/>
          <w:szCs w:val="32"/>
          <w:cs/>
        </w:rPr>
        <w:t>วิจัย ๓ บท (รวมเล่ม)</w:t>
      </w:r>
    </w:p>
    <w:p w14:paraId="131DAF05"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t>“</w:t>
      </w:r>
      <w:r w:rsidRPr="004A09A5">
        <w:rPr>
          <w:rFonts w:ascii="TH SarabunPSK" w:hAnsi="TH SarabunPSK" w:cs="TH SarabunPSK" w:hint="cs"/>
          <w:color w:val="000000"/>
          <w:sz w:val="32"/>
          <w:szCs w:val="32"/>
          <w:cs/>
        </w:rPr>
        <w:t>การรู้คิด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มาจากคำกริยาในภาษาลาตินว่า (</w:t>
      </w:r>
      <w:r w:rsidRPr="004A09A5">
        <w:rPr>
          <w:rFonts w:ascii="TH SarabunPSK" w:hAnsi="TH SarabunPSK" w:cs="TH SarabunPSK" w:hint="cs"/>
          <w:color w:val="000000"/>
          <w:sz w:val="32"/>
          <w:szCs w:val="32"/>
        </w:rPr>
        <w:t>Cognosco</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แปลว่า ความรู้</w:t>
      </w:r>
      <w:r w:rsidRPr="004A09A5">
        <w:rPr>
          <w:rFonts w:ascii="TH SarabunPSK" w:hAnsi="TH SarabunPSK" w:cs="TH SarabunPSK" w:hint="cs"/>
          <w:color w:val="000000"/>
          <w:sz w:val="32"/>
          <w:szCs w:val="32"/>
        </w:rPr>
        <w:t xml:space="preserve"> (Knowledge) </w:t>
      </w:r>
      <w:r w:rsidRPr="004A09A5">
        <w:rPr>
          <w:rFonts w:ascii="TH SarabunPSK" w:hAnsi="TH SarabunPSK" w:cs="TH SarabunPSK" w:hint="cs"/>
          <w:color w:val="000000"/>
          <w:sz w:val="32"/>
          <w:szCs w:val="32"/>
          <w:cs/>
        </w:rPr>
        <w:t>หรือการตกผลึกเป็นแนวความคิด (</w:t>
      </w:r>
      <w:r w:rsidRPr="004A09A5">
        <w:rPr>
          <w:rFonts w:ascii="TH SarabunPSK" w:hAnsi="TH SarabunPSK" w:cs="TH SarabunPSK" w:hint="cs"/>
          <w:color w:val="000000"/>
          <w:sz w:val="32"/>
          <w:szCs w:val="32"/>
        </w:rPr>
        <w:t xml:space="preserve">Conceptualization)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กระบวนการทางสมอง (</w:t>
      </w:r>
      <w:r w:rsidRPr="004A09A5">
        <w:rPr>
          <w:rFonts w:ascii="TH SarabunPSK" w:hAnsi="TH SarabunPSK" w:cs="TH SarabunPSK" w:hint="cs"/>
          <w:color w:val="000000"/>
          <w:sz w:val="32"/>
          <w:szCs w:val="32"/>
        </w:rPr>
        <w:t xml:space="preserve">Mental Process) </w:t>
      </w:r>
      <w:r w:rsidRPr="004A09A5">
        <w:rPr>
          <w:rFonts w:ascii="TH SarabunPSK" w:hAnsi="TH SarabunPSK" w:cs="TH SarabunPSK" w:hint="cs"/>
          <w:color w:val="000000"/>
          <w:sz w:val="32"/>
          <w:szCs w:val="32"/>
          <w:cs/>
        </w:rPr>
        <w:t>หรือกระบวนการที่สมองมีปฏิสัมพันธ์กับข้อมูลสารสนเทศต่างๆ</w:t>
      </w:r>
    </w:p>
    <w:p w14:paraId="74D01EDE"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การรู้คิด หมายถึง การตระหนักรู้และควบคุมกระบวนการรู้คิดของบุคคล คือรู้ว่า ตนกำลังอยู่ในกระบวนการคิดใด และสามารถควบคุมตนเองให้ทำตามนั้นได้ เช่น เรามักนั่งหลับในห้องเรียน เรารู้ว่าเราเป็นเช่นนั้นเวลาเข้าห้องเรียนจึงไปนั่งหน้าสุดทุกครั้ง เพื่อจะได้ไม่หลับ เป็นต้น</w:t>
      </w:r>
    </w:p>
    <w:p w14:paraId="6F3D127F"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สรุป การรู้คิด หมายถึง การตระหนักรู้ และควบคุมกระบวนการรู้คิดของบุคคลความรู้เกี่ยวกับสมอง       การรู้คิด การใส่ใจ การรับรู้ การจำ การลืม ภาษา การแก้ปัญหา การคิดอย่างมีวิจารณญาณ ความคิดสร้างสรรค์ ยุทธวิธีการเรียน และการดูหนังสือการรู้คิด ตลอดจนการนำไปประยุกต์ใช้ในการจัดการเรียนรู้</w:t>
      </w:r>
    </w:p>
    <w:p w14:paraId="14FB890D" w14:textId="27B613E1"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7504" behindDoc="0" locked="0" layoutInCell="1" allowOverlap="1" wp14:anchorId="553432D6" wp14:editId="7351E473">
                <wp:simplePos x="0" y="0"/>
                <wp:positionH relativeFrom="column">
                  <wp:posOffset>2201545</wp:posOffset>
                </wp:positionH>
                <wp:positionV relativeFrom="paragraph">
                  <wp:posOffset>252095</wp:posOffset>
                </wp:positionV>
                <wp:extent cx="2994660" cy="365760"/>
                <wp:effectExtent l="10795" t="13970" r="13970" b="10795"/>
                <wp:wrapNone/>
                <wp:docPr id="137"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368C3A9A"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155B08">
                              <w:rPr>
                                <w:rFonts w:ascii="TH SarabunPSK" w:hAnsi="TH SarabunPSK" w:cs="TH SarabunPSK"/>
                                <w:color w:val="000000"/>
                                <w:sz w:val="32"/>
                                <w:szCs w:val="32"/>
                                <w:cs/>
                              </w:rPr>
                              <w:t>การตระหนักรู้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432D6" id="Text Box 137" o:spid="_x0000_s1094" type="#_x0000_t202" style="position:absolute;left:0;text-align:left;margin-left:173.35pt;margin-top:19.85pt;width:235.8pt;height:28.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">
                <v:textbox>
                  <w:txbxContent>
                    <w:p w14:paraId="368C3A9A"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155B08">
                        <w:rPr>
                          <w:rFonts w:ascii="TH SarabunPSK" w:hAnsi="TH SarabunPSK" w:cs="TH SarabunPSK"/>
                          <w:color w:val="000000"/>
                          <w:sz w:val="32"/>
                          <w:szCs w:val="32"/>
                          <w:cs/>
                        </w:rPr>
                        <w:t>การตระหนักรู้</w:t>
                      </w:r>
                    </w:p>
                  </w:txbxContent>
                </v:textbox>
              </v:shape>
            </w:pict>
          </mc:Fallback>
        </mc:AlternateContent>
      </w:r>
    </w:p>
    <w:p w14:paraId="10C57564" w14:textId="1426C40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5456" behindDoc="0" locked="0" layoutInCell="1" allowOverlap="1" wp14:anchorId="4E8F1F79" wp14:editId="1B8338CD">
                <wp:simplePos x="0" y="0"/>
                <wp:positionH relativeFrom="column">
                  <wp:posOffset>1956435</wp:posOffset>
                </wp:positionH>
                <wp:positionV relativeFrom="paragraph">
                  <wp:posOffset>158750</wp:posOffset>
                </wp:positionV>
                <wp:extent cx="257175" cy="1809115"/>
                <wp:effectExtent l="13335" t="6350" r="5715" b="13335"/>
                <wp:wrapNone/>
                <wp:docPr id="136" name="Left Brace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1809115"/>
                        </a:xfrm>
                        <a:prstGeom prst="leftBrace">
                          <a:avLst>
                            <a:gd name="adj1" fmla="val 586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42AAC" id="Left Brace 136" o:spid="_x0000_s1026" type="#_x0000_t87" style="position:absolute;margin-left:154.05pt;margin-top:12.5pt;width:20.25pt;height:142.4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"/>
            </w:pict>
          </mc:Fallback>
        </mc:AlternateContent>
      </w:r>
    </w:p>
    <w:p w14:paraId="0235439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06FA00C" w14:textId="18B5EC48"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6480" behindDoc="0" locked="0" layoutInCell="1" allowOverlap="1" wp14:anchorId="63B735BA" wp14:editId="0D5533EE">
                <wp:simplePos x="0" y="0"/>
                <wp:positionH relativeFrom="column">
                  <wp:posOffset>234950</wp:posOffset>
                </wp:positionH>
                <wp:positionV relativeFrom="paragraph">
                  <wp:posOffset>132080</wp:posOffset>
                </wp:positionV>
                <wp:extent cx="1715770" cy="815975"/>
                <wp:effectExtent l="6350" t="8255" r="11430" b="13970"/>
                <wp:wrapNone/>
                <wp:docPr id="135" name="Oval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815975"/>
                        </a:xfrm>
                        <a:prstGeom prst="ellipse">
                          <a:avLst/>
                        </a:prstGeom>
                        <a:solidFill>
                          <a:srgbClr val="FFFFFF"/>
                        </a:solidFill>
                        <a:ln w="9525">
                          <a:solidFill>
                            <a:srgbClr val="000000"/>
                          </a:solidFill>
                          <a:round/>
                          <a:headEnd/>
                          <a:tailEnd/>
                        </a:ln>
                      </wps:spPr>
                      <wps:txbx>
                        <w:txbxContent>
                          <w:p w14:paraId="6B4C2AF8" w14:textId="77777777" w:rsidR="000C5FD8" w:rsidRDefault="000C5FD8" w:rsidP="000C5FD8">
                            <w:pPr>
                              <w:spacing w:after="0" w:line="240" w:lineRule="auto"/>
                              <w:jc w:val="center"/>
                              <w:rPr>
                                <w:rFonts w:ascii="TH SarabunPSK" w:hAnsi="TH SarabunPSK" w:cs="TH SarabunPSK"/>
                                <w:b/>
                                <w:bCs/>
                                <w:color w:val="000000"/>
                                <w:sz w:val="32"/>
                                <w:szCs w:val="32"/>
                              </w:rPr>
                            </w:pPr>
                            <w:r w:rsidRPr="003D2C9D">
                              <w:rPr>
                                <w:rFonts w:ascii="TH SarabunPSK" w:hAnsi="TH SarabunPSK" w:cs="TH SarabunPSK"/>
                                <w:b/>
                                <w:bCs/>
                                <w:color w:val="000000"/>
                                <w:sz w:val="32"/>
                                <w:szCs w:val="32"/>
                                <w:cs/>
                              </w:rPr>
                              <w:t>ความหมาย</w:t>
                            </w:r>
                          </w:p>
                          <w:p w14:paraId="6419525E" w14:textId="77777777" w:rsidR="000C5FD8" w:rsidRPr="004A08C8" w:rsidRDefault="000C5FD8" w:rsidP="000C5FD8">
                            <w:pPr>
                              <w:spacing w:after="0" w:line="240" w:lineRule="auto"/>
                              <w:jc w:val="center"/>
                              <w:rPr>
                                <w:rFonts w:ascii="TH SarabunPSK" w:hAnsi="TH SarabunPSK" w:cs="TH SarabunPSK"/>
                                <w:b/>
                                <w:bCs/>
                                <w:cs/>
                              </w:rPr>
                            </w:pPr>
                            <w:r w:rsidRPr="003D2C9D">
                              <w:rPr>
                                <w:rFonts w:ascii="TH SarabunPSK" w:hAnsi="TH SarabunPSK" w:cs="TH SarabunPSK" w:hint="cs"/>
                                <w:b/>
                                <w:bCs/>
                                <w:color w:val="000000"/>
                                <w:sz w:val="32"/>
                                <w:szCs w:val="32"/>
                                <w:cs/>
                              </w:rPr>
                              <w:t>การรู้คิด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B735BA" id="Oval 135" o:spid="_x0000_s1095" style="position:absolute;left:0;text-align:left;margin-left:18.5pt;margin-top:10.4pt;width:135.1pt;height:64.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">
                <v:textbox>
                  <w:txbxContent>
                    <w:p w14:paraId="6B4C2AF8" w14:textId="77777777" w:rsidR="000C5FD8" w:rsidRDefault="000C5FD8" w:rsidP="000C5FD8">
                      <w:pPr>
                        <w:spacing w:after="0" w:line="240" w:lineRule="auto"/>
                        <w:jc w:val="center"/>
                        <w:rPr>
                          <w:rFonts w:ascii="TH SarabunPSK" w:hAnsi="TH SarabunPSK" w:cs="TH SarabunPSK"/>
                          <w:b/>
                          <w:bCs/>
                          <w:color w:val="000000"/>
                          <w:sz w:val="32"/>
                          <w:szCs w:val="32"/>
                        </w:rPr>
                      </w:pPr>
                      <w:r w:rsidRPr="003D2C9D">
                        <w:rPr>
                          <w:rFonts w:ascii="TH SarabunPSK" w:hAnsi="TH SarabunPSK" w:cs="TH SarabunPSK"/>
                          <w:b/>
                          <w:bCs/>
                          <w:color w:val="000000"/>
                          <w:sz w:val="32"/>
                          <w:szCs w:val="32"/>
                          <w:cs/>
                        </w:rPr>
                        <w:t>ความหมาย</w:t>
                      </w:r>
                    </w:p>
                    <w:p w14:paraId="6419525E" w14:textId="77777777" w:rsidR="000C5FD8" w:rsidRPr="004A08C8" w:rsidRDefault="000C5FD8" w:rsidP="000C5FD8">
                      <w:pPr>
                        <w:spacing w:after="0" w:line="240" w:lineRule="auto"/>
                        <w:jc w:val="center"/>
                        <w:rPr>
                          <w:rFonts w:ascii="TH SarabunPSK" w:hAnsi="TH SarabunPSK" w:cs="TH SarabunPSK"/>
                          <w:b/>
                          <w:bCs/>
                          <w:cs/>
                        </w:rPr>
                      </w:pPr>
                      <w:r w:rsidRPr="003D2C9D">
                        <w:rPr>
                          <w:rFonts w:ascii="TH SarabunPSK" w:hAnsi="TH SarabunPSK" w:cs="TH SarabunPSK" w:hint="cs"/>
                          <w:b/>
                          <w:bCs/>
                          <w:color w:val="000000"/>
                          <w:sz w:val="32"/>
                          <w:szCs w:val="32"/>
                          <w:cs/>
                        </w:rPr>
                        <w:t>การรู้คิด</w:t>
                      </w: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3408" behindDoc="0" locked="0" layoutInCell="1" allowOverlap="1" wp14:anchorId="0695196F" wp14:editId="7E4A3F6F">
                <wp:simplePos x="0" y="0"/>
                <wp:positionH relativeFrom="column">
                  <wp:posOffset>2213610</wp:posOffset>
                </wp:positionH>
                <wp:positionV relativeFrom="paragraph">
                  <wp:posOffset>41275</wp:posOffset>
                </wp:positionV>
                <wp:extent cx="2994660" cy="365760"/>
                <wp:effectExtent l="13335" t="12700" r="11430" b="12065"/>
                <wp:wrapNone/>
                <wp:docPr id="13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704A723F"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ควบคุมกระบวนการรู้คิดของบุคคล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5196F" id="Text Box 134" o:spid="_x0000_s1096" type="#_x0000_t202" style="position:absolute;left:0;text-align:left;margin-left:174.3pt;margin-top:3.25pt;width:235.8pt;height:28.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">
                <v:textbox>
                  <w:txbxContent>
                    <w:p w14:paraId="704A723F"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ควบคุมกระบวนการรู้คิดของบุคคล</w:t>
                      </w:r>
                    </w:p>
                  </w:txbxContent>
                </v:textbox>
              </v:shape>
            </w:pict>
          </mc:Fallback>
        </mc:AlternateContent>
      </w:r>
    </w:p>
    <w:p w14:paraId="655BC72C"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0CF4D986" w14:textId="32BCC960"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2384" behindDoc="0" locked="0" layoutInCell="1" allowOverlap="1" wp14:anchorId="20FD6A47" wp14:editId="04FE818E">
                <wp:simplePos x="0" y="0"/>
                <wp:positionH relativeFrom="column">
                  <wp:posOffset>2213610</wp:posOffset>
                </wp:positionH>
                <wp:positionV relativeFrom="paragraph">
                  <wp:posOffset>70485</wp:posOffset>
                </wp:positionV>
                <wp:extent cx="2965450" cy="406400"/>
                <wp:effectExtent l="13335" t="13335" r="12065" b="8890"/>
                <wp:wrapNone/>
                <wp:docPr id="133"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71118759"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การใส่ใจ การรับรู้ การจำ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FD6A47" id="Text Box 133" o:spid="_x0000_s1097" type="#_x0000_t202" style="position:absolute;left:0;text-align:left;margin-left:174.3pt;margin-top:5.55pt;width:233.5pt;height:32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">
                <v:textbox>
                  <w:txbxContent>
                    <w:p w14:paraId="71118759"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55B08">
                        <w:rPr>
                          <w:rFonts w:ascii="TH SarabunPSK" w:hAnsi="TH SarabunPSK" w:cs="TH SarabunPSK"/>
                          <w:color w:val="000000"/>
                          <w:sz w:val="32"/>
                          <w:szCs w:val="32"/>
                          <w:cs/>
                        </w:rPr>
                        <w:t>การใส่ใจ การรับรู้ การจำ</w:t>
                      </w:r>
                    </w:p>
                  </w:txbxContent>
                </v:textbox>
              </v:shape>
            </w:pict>
          </mc:Fallback>
        </mc:AlternateContent>
      </w:r>
    </w:p>
    <w:p w14:paraId="2849AACB"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D2A01AB" w14:textId="3C6734E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794432" behindDoc="0" locked="0" layoutInCell="1" allowOverlap="1" wp14:anchorId="34E2ED0D" wp14:editId="02FCEEF1">
                <wp:simplePos x="0" y="0"/>
                <wp:positionH relativeFrom="column">
                  <wp:posOffset>2213610</wp:posOffset>
                </wp:positionH>
                <wp:positionV relativeFrom="paragraph">
                  <wp:posOffset>156845</wp:posOffset>
                </wp:positionV>
                <wp:extent cx="2965450" cy="375920"/>
                <wp:effectExtent l="13335" t="13970" r="12065" b="1016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375920"/>
                        </a:xfrm>
                        <a:prstGeom prst="rect">
                          <a:avLst/>
                        </a:prstGeom>
                        <a:solidFill>
                          <a:srgbClr val="FFFFFF"/>
                        </a:solidFill>
                        <a:ln w="9525">
                          <a:solidFill>
                            <a:srgbClr val="000000"/>
                          </a:solidFill>
                          <a:miter lim="800000"/>
                          <a:headEnd/>
                          <a:tailEnd/>
                        </a:ln>
                      </wps:spPr>
                      <wps:txbx>
                        <w:txbxContent>
                          <w:p w14:paraId="4A6C32F8"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xml:space="preserve">. </w:t>
                            </w:r>
                            <w:r w:rsidRPr="00155B08">
                              <w:rPr>
                                <w:rFonts w:ascii="TH SarabunPSK" w:hAnsi="TH SarabunPSK" w:cs="TH SarabunPSK"/>
                                <w:color w:val="000000"/>
                                <w:sz w:val="32"/>
                                <w:szCs w:val="32"/>
                                <w:cs/>
                              </w:rPr>
                              <w:t>การแก้ปัญหา การคิดอย่างมีวิจารณญาณ</w:t>
                            </w:r>
                          </w:p>
                          <w:p w14:paraId="33EC265E"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88A890" w14:textId="77777777" w:rsidR="000C5FD8" w:rsidRPr="00366CC5" w:rsidRDefault="000C5FD8" w:rsidP="000C5FD8">
                            <w:pP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2ED0D" id="Text Box 132" o:spid="_x0000_s1098" type="#_x0000_t202" style="position:absolute;left:0;text-align:left;margin-left:174.3pt;margin-top:12.35pt;width:233.5pt;height:29.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">
                <v:textbox>
                  <w:txbxContent>
                    <w:p w14:paraId="4A6C32F8"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xml:space="preserve">. </w:t>
                      </w:r>
                      <w:r w:rsidRPr="00155B08">
                        <w:rPr>
                          <w:rFonts w:ascii="TH SarabunPSK" w:hAnsi="TH SarabunPSK" w:cs="TH SarabunPSK"/>
                          <w:color w:val="000000"/>
                          <w:sz w:val="32"/>
                          <w:szCs w:val="32"/>
                          <w:cs/>
                        </w:rPr>
                        <w:t>การแก้ปัญหา การคิดอย่างมีวิจารณญาณ</w:t>
                      </w:r>
                    </w:p>
                    <w:p w14:paraId="33EC265E"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88A890" w14:textId="77777777" w:rsidR="000C5FD8" w:rsidRPr="00366CC5" w:rsidRDefault="000C5FD8" w:rsidP="000C5FD8">
                      <w:pPr>
                        <w:rPr>
                          <w:cs/>
                        </w:rPr>
                      </w:pPr>
                    </w:p>
                  </w:txbxContent>
                </v:textbox>
              </v:shape>
            </w:pict>
          </mc:Fallback>
        </mc:AlternateContent>
      </w:r>
    </w:p>
    <w:p w14:paraId="3F8EC162"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629D9248"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5201D183"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แผนภาพที่ ๒.๑๖</w:t>
      </w:r>
      <w:r w:rsidRPr="004A09A5">
        <w:rPr>
          <w:rFonts w:ascii="TH SarabunPSK" w:hAnsi="TH SarabunPSK" w:cs="TH SarabunPSK" w:hint="cs"/>
          <w:color w:val="000000"/>
          <w:sz w:val="32"/>
          <w:szCs w:val="32"/>
        </w:rPr>
        <w:t xml:space="preserve"> </w:t>
      </w:r>
      <w:bookmarkStart w:id="144" w:name="_Hlk132379428"/>
      <w:r w:rsidRPr="004A09A5">
        <w:rPr>
          <w:rFonts w:ascii="TH SarabunPSK" w:hAnsi="TH SarabunPSK" w:cs="TH SarabunPSK" w:hint="cs"/>
          <w:b/>
          <w:bCs/>
          <w:color w:val="000000"/>
          <w:sz w:val="32"/>
          <w:szCs w:val="32"/>
          <w:cs/>
        </w:rPr>
        <w:t xml:space="preserve">แสดงความหมายการรู้คิด  </w:t>
      </w:r>
      <w:bookmarkEnd w:id="144"/>
    </w:p>
    <w:p w14:paraId="2ACF6402" w14:textId="77777777" w:rsidR="000C5FD8" w:rsidRPr="004A09A5" w:rsidRDefault="000C5FD8" w:rsidP="009F57E2">
      <w:pPr>
        <w:pStyle w:val="content"/>
        <w:shd w:val="clear" w:color="auto" w:fill="FFFFFF"/>
        <w:tabs>
          <w:tab w:val="left" w:pos="720"/>
          <w:tab w:val="left" w:pos="993"/>
        </w:tabs>
        <w:spacing w:before="0" w:beforeAutospacing="0" w:after="0" w:afterAutospacing="0"/>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bookmarkStart w:id="145" w:name="_Hlk132205667"/>
      <w:r w:rsidRPr="004A09A5">
        <w:rPr>
          <w:rFonts w:ascii="TH SarabunPSK" w:hAnsi="TH SarabunPSK" w:cs="TH SarabunPSK" w:hint="cs"/>
          <w:b/>
          <w:bCs/>
          <w:color w:val="000000"/>
          <w:sz w:val="32"/>
          <w:szCs w:val="32"/>
          <w:cs/>
        </w:rPr>
        <w:t xml:space="preserve">๒.๘.๓ ทักษะการรู้คิด </w:t>
      </w:r>
      <w:bookmarkEnd w:id="145"/>
    </w:p>
    <w:p w14:paraId="713C7D43" w14:textId="5730B30E"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pacing w:val="-6"/>
          <w:sz w:val="32"/>
          <w:szCs w:val="32"/>
          <w:cs/>
        </w:rPr>
      </w:pPr>
      <w:r w:rsidRPr="004A09A5">
        <w:rPr>
          <w:rFonts w:ascii="TH SarabunPSK" w:hAnsi="TH SarabunPSK" w:cs="TH SarabunPSK" w:hint="cs"/>
          <w:color w:val="000000"/>
          <w:spacing w:val="-6"/>
          <w:sz w:val="32"/>
          <w:szCs w:val="32"/>
          <w:cs/>
        </w:rPr>
        <w:tab/>
        <w:t>ทักษะการรู้คิด (</w:t>
      </w:r>
      <w:r w:rsidRPr="004A09A5">
        <w:rPr>
          <w:rFonts w:ascii="TH SarabunPSK" w:hAnsi="TH SarabunPSK" w:cs="TH SarabunPSK" w:hint="cs"/>
          <w:color w:val="000000"/>
          <w:spacing w:val="-6"/>
          <w:sz w:val="32"/>
          <w:szCs w:val="32"/>
        </w:rPr>
        <w:t xml:space="preserve">Cognitive </w:t>
      </w:r>
      <w:r w:rsidR="005A166C">
        <w:rPr>
          <w:rFonts w:ascii="TH SarabunPSK" w:hAnsi="TH SarabunPSK" w:cs="TH SarabunPSK"/>
          <w:color w:val="000000"/>
          <w:spacing w:val="-6"/>
          <w:sz w:val="32"/>
          <w:szCs w:val="32"/>
        </w:rPr>
        <w:t>S</w:t>
      </w:r>
      <w:r w:rsidRPr="004A09A5">
        <w:rPr>
          <w:rFonts w:ascii="TH SarabunPSK" w:hAnsi="TH SarabunPSK" w:cs="TH SarabunPSK" w:hint="cs"/>
          <w:color w:val="000000"/>
          <w:spacing w:val="-6"/>
          <w:sz w:val="32"/>
          <w:szCs w:val="32"/>
        </w:rPr>
        <w:t xml:space="preserve">kills) </w:t>
      </w:r>
      <w:r w:rsidRPr="004A09A5">
        <w:rPr>
          <w:rFonts w:ascii="TH SarabunPSK" w:hAnsi="TH SarabunPSK" w:cs="TH SarabunPSK" w:hint="cs"/>
          <w:color w:val="000000"/>
          <w:spacing w:val="-6"/>
          <w:sz w:val="32"/>
          <w:szCs w:val="32"/>
          <w:cs/>
        </w:rPr>
        <w:t>หมายถึง ความสามารถในคิดและการเรียนรู้ (</w:t>
      </w:r>
      <w:r w:rsidRPr="004A09A5">
        <w:rPr>
          <w:rFonts w:ascii="TH SarabunPSK" w:hAnsi="TH SarabunPSK" w:cs="TH SarabunPSK" w:hint="cs"/>
          <w:color w:val="000000"/>
          <w:spacing w:val="-6"/>
          <w:sz w:val="32"/>
          <w:szCs w:val="32"/>
        </w:rPr>
        <w:t xml:space="preserve">Ability to tough and learn) </w:t>
      </w:r>
      <w:r w:rsidRPr="004A09A5">
        <w:rPr>
          <w:rFonts w:ascii="TH SarabunPSK" w:hAnsi="TH SarabunPSK" w:cs="TH SarabunPSK" w:hint="cs"/>
          <w:color w:val="000000"/>
          <w:spacing w:val="-6"/>
          <w:sz w:val="32"/>
          <w:szCs w:val="32"/>
          <w:cs/>
        </w:rPr>
        <w:t>ประกอบด้วย การรับรู้ (</w:t>
      </w:r>
      <w:r w:rsidRPr="004A09A5">
        <w:rPr>
          <w:rFonts w:ascii="TH SarabunPSK" w:hAnsi="TH SarabunPSK" w:cs="TH SarabunPSK" w:hint="cs"/>
          <w:color w:val="000000"/>
          <w:spacing w:val="-6"/>
          <w:sz w:val="32"/>
          <w:szCs w:val="32"/>
        </w:rPr>
        <w:t xml:space="preserve">Perception) </w:t>
      </w:r>
      <w:r w:rsidRPr="004A09A5">
        <w:rPr>
          <w:rFonts w:ascii="TH SarabunPSK" w:hAnsi="TH SarabunPSK" w:cs="TH SarabunPSK" w:hint="cs"/>
          <w:color w:val="000000"/>
          <w:spacing w:val="-6"/>
          <w:sz w:val="32"/>
          <w:szCs w:val="32"/>
          <w:cs/>
        </w:rPr>
        <w:t>ความ</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สนใจ (</w:t>
      </w:r>
      <w:r w:rsidRPr="004A09A5">
        <w:rPr>
          <w:rFonts w:ascii="TH SarabunPSK" w:hAnsi="TH SarabunPSK" w:cs="TH SarabunPSK" w:hint="cs"/>
          <w:color w:val="000000"/>
          <w:spacing w:val="-6"/>
          <w:sz w:val="32"/>
          <w:szCs w:val="32"/>
        </w:rPr>
        <w:t xml:space="preserve">Attention) </w:t>
      </w:r>
      <w:r w:rsidRPr="004A09A5">
        <w:rPr>
          <w:rFonts w:ascii="TH SarabunPSK" w:hAnsi="TH SarabunPSK" w:cs="TH SarabunPSK" w:hint="cs"/>
          <w:color w:val="000000"/>
          <w:spacing w:val="-6"/>
          <w:sz w:val="32"/>
          <w:szCs w:val="32"/>
          <w:cs/>
        </w:rPr>
        <w:t>การจำ (</w:t>
      </w:r>
      <w:r w:rsidRPr="004A09A5">
        <w:rPr>
          <w:rFonts w:ascii="TH SarabunPSK" w:hAnsi="TH SarabunPSK" w:cs="TH SarabunPSK" w:hint="cs"/>
          <w:color w:val="000000"/>
          <w:spacing w:val="-6"/>
          <w:sz w:val="32"/>
          <w:szCs w:val="32"/>
        </w:rPr>
        <w:t xml:space="preserve">Memory) </w:t>
      </w:r>
      <w:r w:rsidRPr="004A09A5">
        <w:rPr>
          <w:rFonts w:ascii="TH SarabunPSK" w:hAnsi="TH SarabunPSK" w:cs="TH SarabunPSK" w:hint="cs"/>
          <w:color w:val="000000"/>
          <w:spacing w:val="-6"/>
          <w:sz w:val="32"/>
          <w:szCs w:val="32"/>
          <w:cs/>
        </w:rPr>
        <w:t>ภาษา (</w:t>
      </w:r>
      <w:r w:rsidRPr="004A09A5">
        <w:rPr>
          <w:rFonts w:ascii="TH SarabunPSK" w:hAnsi="TH SarabunPSK" w:cs="TH SarabunPSK" w:hint="cs"/>
          <w:color w:val="000000"/>
          <w:spacing w:val="-6"/>
          <w:sz w:val="32"/>
          <w:szCs w:val="32"/>
        </w:rPr>
        <w:t>language)</w:t>
      </w:r>
      <w:r w:rsidRPr="004A09A5">
        <w:rPr>
          <w:rFonts w:ascii="TH SarabunPSK" w:hAnsi="TH SarabunPSK" w:cs="TH SarabunPSK" w:hint="cs"/>
          <w:color w:val="000000"/>
          <w:spacing w:val="-6"/>
          <w:sz w:val="32"/>
          <w:szCs w:val="32"/>
          <w:cs/>
        </w:rPr>
        <w:t xml:space="preserve"> </w:t>
      </w:r>
      <w:r w:rsidRPr="004A09A5">
        <w:rPr>
          <w:rFonts w:ascii="TH SarabunPSK" w:hAnsi="TH SarabunPSK" w:cs="TH SarabunPSK" w:hint="cs"/>
          <w:color w:val="000000"/>
          <w:sz w:val="32"/>
          <w:szCs w:val="32"/>
          <w:cs/>
        </w:rPr>
        <w:t>และการคิด</w:t>
      </w:r>
      <w:r w:rsidRPr="004A09A5">
        <w:rPr>
          <w:rFonts w:ascii="TH SarabunPSK" w:hAnsi="TH SarabunPSK" w:cs="TH SarabunPSK" w:hint="cs"/>
          <w:color w:val="000000"/>
          <w:sz w:val="32"/>
          <w:szCs w:val="32"/>
        </w:rPr>
        <w:t xml:space="preserve"> (Thinking) </w:t>
      </w:r>
      <w:r w:rsidRPr="004A09A5">
        <w:rPr>
          <w:rFonts w:ascii="TH SarabunPSK" w:hAnsi="TH SarabunPSK" w:cs="TH SarabunPSK" w:hint="cs"/>
          <w:color w:val="000000"/>
          <w:sz w:val="32"/>
          <w:szCs w:val="32"/>
          <w:cs/>
        </w:rPr>
        <w:t>โดยมีสมอง (</w:t>
      </w:r>
      <w:r w:rsidRPr="004A09A5">
        <w:rPr>
          <w:rFonts w:ascii="TH SarabunPSK" w:hAnsi="TH SarabunPSK" w:cs="TH SarabunPSK" w:hint="cs"/>
          <w:color w:val="000000"/>
          <w:sz w:val="32"/>
          <w:szCs w:val="32"/>
        </w:rPr>
        <w:t xml:space="preserve">Brain) </w:t>
      </w:r>
      <w:r w:rsidRPr="004A09A5">
        <w:rPr>
          <w:rFonts w:ascii="TH SarabunPSK" w:hAnsi="TH SarabunPSK" w:cs="TH SarabunPSK" w:hint="cs"/>
          <w:color w:val="000000"/>
          <w:sz w:val="32"/>
          <w:szCs w:val="32"/>
          <w:cs/>
        </w:rPr>
        <w:t>เป็นส่วนประมวลผลข้อมูล (</w:t>
      </w:r>
      <w:r w:rsidRPr="004A09A5">
        <w:rPr>
          <w:rFonts w:ascii="TH SarabunPSK" w:hAnsi="TH SarabunPSK" w:cs="TH SarabunPSK" w:hint="cs"/>
          <w:color w:val="000000"/>
          <w:sz w:val="32"/>
          <w:szCs w:val="32"/>
        </w:rPr>
        <w:t xml:space="preserve">Processing) </w:t>
      </w:r>
      <w:r w:rsidRPr="004A09A5">
        <w:rPr>
          <w:rFonts w:ascii="TH SarabunPSK" w:hAnsi="TH SarabunPSK" w:cs="TH SarabunPSK" w:hint="cs"/>
          <w:color w:val="000000"/>
          <w:sz w:val="32"/>
          <w:szCs w:val="32"/>
          <w:cs/>
        </w:rPr>
        <w:t>ที่รับเข้ามาจากประสาทสัมผัสต่างๆ ก่อให้เกิดการคิด และการเรียนรู้ขึ้น</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(พาสนา จุลรัตน์</w:t>
      </w:r>
      <w:r w:rsidRPr="004A09A5">
        <w:rPr>
          <w:rFonts w:ascii="TH SarabunPSK" w:hAnsi="TH SarabunPSK" w:cs="TH SarabunPSK" w:hint="cs"/>
          <w:color w:val="000000"/>
          <w:spacing w:val="-6"/>
          <w:sz w:val="32"/>
          <w:szCs w:val="32"/>
        </w:rPr>
        <w:t>,</w:t>
      </w:r>
      <w:r w:rsidRPr="004A09A5">
        <w:rPr>
          <w:rFonts w:ascii="TH SarabunPSK" w:hAnsi="TH SarabunPSK" w:cs="TH SarabunPSK" w:hint="cs"/>
          <w:color w:val="000000"/>
          <w:spacing w:val="-6"/>
          <w:sz w:val="32"/>
          <w:szCs w:val="32"/>
          <w:cs/>
        </w:rPr>
        <w:t xml:space="preserve"> ๒๕๖๓</w:t>
      </w:r>
      <w:r w:rsidRPr="004A09A5">
        <w:rPr>
          <w:rFonts w:ascii="TH SarabunPSK" w:hAnsi="TH SarabunPSK" w:cs="TH SarabunPSK" w:hint="cs"/>
          <w:color w:val="000000"/>
          <w:spacing w:val="-6"/>
          <w:sz w:val="32"/>
          <w:szCs w:val="32"/>
        </w:rPr>
        <w:t xml:space="preserve"> :</w:t>
      </w:r>
      <w:r w:rsidRPr="004A09A5">
        <w:rPr>
          <w:rFonts w:ascii="TH SarabunPSK" w:hAnsi="TH SarabunPSK" w:cs="TH SarabunPSK" w:hint="cs"/>
          <w:color w:val="000000"/>
          <w:spacing w:val="-6"/>
          <w:sz w:val="32"/>
          <w:szCs w:val="32"/>
          <w:cs/>
        </w:rPr>
        <w:t xml:space="preserve"> ๕๙)</w:t>
      </w:r>
    </w:p>
    <w:p w14:paraId="389E59B1" w14:textId="691D246C"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ab/>
        <w:t>มนุษย์ทุกคนมีการพัฒนาทักษะการรู้คิดตั้งแต่แรกเกิดจากการมีปฏิสัมพันธ์กับบุคคล และสิ่งแวดล้อมรอบตัวบุคคลที่มีประสบการณ์สูงกว่าจะมีพัฒนาการของทักษะการรู้คิดที่ดีกว่าบุคคลอีกคนหนึ่งที่มีประสบการณ์น้อ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ทั่วไปทักษะการรู้คิดจะมีพัฒนาการที่ดีขึ้นตามลำดับขั้นพัฒนาการยกเว้นกรณีที่มีความบกพร่องทางสติปัญญา อย่างไรก็ตามทักษะการรู้คิดจะลดต่ำลง เมื่อบุคคลมีอายุมากขึ้น ซึ่งเป็นความเสื่อมของสมองตามอายุขัย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Fiavell J.</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H.</w:t>
      </w:r>
      <w:r w:rsidRPr="004A09A5">
        <w:rPr>
          <w:rFonts w:ascii="TH SarabunPSK" w:hAnsi="TH SarabunPSK" w:cs="TH SarabunPSK" w:hint="cs"/>
          <w:color w:val="000000"/>
          <w:sz w:val="32"/>
          <w:szCs w:val="32"/>
          <w:cs/>
        </w:rPr>
        <w:t xml:space="preserve"> </w:t>
      </w:r>
      <w:r w:rsidR="00EF55A0">
        <w:rPr>
          <w:rFonts w:ascii="TH SarabunPSK" w:hAnsi="TH SarabunPSK" w:cs="TH SarabunPSK" w:hint="cs"/>
          <w:color w:val="000000"/>
          <w:sz w:val="32"/>
          <w:szCs w:val="32"/>
          <w:cs/>
        </w:rPr>
        <w:t>1976</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00EF55A0">
        <w:rPr>
          <w:rFonts w:ascii="TH SarabunPSK" w:hAnsi="TH SarabunPSK" w:cs="TH SarabunPSK"/>
          <w:color w:val="000000"/>
          <w:sz w:val="32"/>
          <w:szCs w:val="32"/>
        </w:rPr>
        <w:t>78</w:t>
      </w:r>
      <w:r w:rsidRPr="004A09A5">
        <w:rPr>
          <w:rFonts w:ascii="TH SarabunPSK" w:hAnsi="TH SarabunPSK" w:cs="TH SarabunPSK" w:hint="cs"/>
          <w:color w:val="000000"/>
          <w:sz w:val="32"/>
          <w:szCs w:val="32"/>
          <w:cs/>
        </w:rPr>
        <w:t>)</w:t>
      </w:r>
    </w:p>
    <w:p w14:paraId="2DE3B9F0" w14:textId="42C10304"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การพัฒนาทักษะการรู้คิดด้านต่างๆ มีลักษณะที่เหมือนกันคือ เริ่มจากสิ่งที่ง่ายไปสู่สิ่งที่ยากหรือซับซ้อน (</w:t>
      </w:r>
      <w:r w:rsidRPr="004A09A5">
        <w:rPr>
          <w:rFonts w:ascii="TH SarabunPSK" w:hAnsi="TH SarabunPSK" w:cs="TH SarabunPSK" w:hint="cs"/>
          <w:color w:val="000000"/>
          <w:sz w:val="32"/>
          <w:szCs w:val="32"/>
        </w:rPr>
        <w:t xml:space="preserve">Complexity) </w:t>
      </w:r>
      <w:r w:rsidRPr="004A09A5">
        <w:rPr>
          <w:rFonts w:ascii="TH SarabunPSK" w:hAnsi="TH SarabunPSK" w:cs="TH SarabunPSK" w:hint="cs"/>
          <w:color w:val="000000"/>
          <w:sz w:val="32"/>
          <w:szCs w:val="32"/>
          <w:cs/>
        </w:rPr>
        <w:t>มากขึ้น ซึ่งใช้เป็นหลักการเรียนรู้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ที่กำหนดไว้เป็นนัยโดยทั่วไปว่าจะต้องสอนสิ่งที่ง่ายไปสู่สิ่งที่ยาก ผู้เรียนจะเกิดการ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พัฒนาการคิดได้กว่าการเรียนสิ่งที่ยากในทันทีทักษะการรู้คิดในแต่ละด้าน </w:t>
      </w:r>
      <w:r w:rsidR="0091691B">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มีความเกี่ยวข้องสัมพันธ์กันทั้งหมด ไม่ว่า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จะเป็นการรับรู้ความสนใจ การจำ ภาษา และการคิด ต่างเป็นเหตุปัจจัยซึ่งกันและกันผู้เรียนจะไม่คิดถ้าขาดทักษะการรับรู้ (จุฑามาศ แหนจอน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๒๕๖๓</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๔๕) เช่น กรณีห้องเรียนสกปรก ถ้าผู้เรียนไม่มีการรับรู้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ว่าห้องเรียนสกปรก ทั้งที่ในความเป็นจริงแล้วห้องเรียนนั้นสกปรก การคิด ทำความ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สะอาดห้องเรียน จะไม่เกิดขึ้นเลย หรือในกรณีของการให้ความสนใจ ถ้าผู้เรียนคิด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วิเคราะห์ไม่เป็นว่าระหว่างการทำการบ้านกับการเล่นเกม สิ่งใดสำคัญกว่ากันเด็กจะให้ความสนใจกับการเล่นเกมก่อนการทำการบ้าน เพราะโดยธรรมชาติวัยเด็กจะชอบความตื่นเต้นสนุกสนาน เป็นต้น ความสัมพันธ์ของทักษะการรู้คิดดังกล่าวแสดง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ได้ดังแผนภาพต่อไปนี้</w:t>
      </w:r>
    </w:p>
    <w:p w14:paraId="1460EF7A"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65CFD324" w14:textId="47A57798"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7872" behindDoc="0" locked="0" layoutInCell="1" allowOverlap="1" wp14:anchorId="00ACDB9A" wp14:editId="16F81E0C">
                <wp:simplePos x="0" y="0"/>
                <wp:positionH relativeFrom="column">
                  <wp:posOffset>641350</wp:posOffset>
                </wp:positionH>
                <wp:positionV relativeFrom="paragraph">
                  <wp:posOffset>33020</wp:posOffset>
                </wp:positionV>
                <wp:extent cx="1447800" cy="431165"/>
                <wp:effectExtent l="31750" t="61595" r="34925" b="59690"/>
                <wp:wrapNone/>
                <wp:docPr id="131"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7800" cy="4311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1DF18A" id="Straight Arrow Connector 131" o:spid="_x0000_s1026" type="#_x0000_t32" style="position:absolute;margin-left:50.5pt;margin-top:2.6pt;width:114pt;height:33.9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">
                <v:stroke startarrow="block"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30944" behindDoc="0" locked="0" layoutInCell="1" allowOverlap="1" wp14:anchorId="02714830" wp14:editId="7AB813BC">
                <wp:simplePos x="0" y="0"/>
                <wp:positionH relativeFrom="column">
                  <wp:posOffset>2844800</wp:posOffset>
                </wp:positionH>
                <wp:positionV relativeFrom="paragraph">
                  <wp:posOffset>33020</wp:posOffset>
                </wp:positionV>
                <wp:extent cx="1327150" cy="431165"/>
                <wp:effectExtent l="34925" t="61595" r="28575" b="59690"/>
                <wp:wrapNone/>
                <wp:docPr id="130" name="Straight Arrow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27150" cy="43116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AAFC7" id="Straight Arrow Connector 130" o:spid="_x0000_s1026" type="#_x0000_t32" style="position:absolute;margin-left:224pt;margin-top:2.6pt;width:104.5pt;height:33.95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">
                <v:stroke startarrow="block"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8656" behindDoc="0" locked="0" layoutInCell="1" allowOverlap="1" wp14:anchorId="4EEB177B" wp14:editId="73D413B7">
                <wp:simplePos x="0" y="0"/>
                <wp:positionH relativeFrom="column">
                  <wp:posOffset>2089150</wp:posOffset>
                </wp:positionH>
                <wp:positionV relativeFrom="paragraph">
                  <wp:posOffset>33020</wp:posOffset>
                </wp:positionV>
                <wp:extent cx="762000" cy="368300"/>
                <wp:effectExtent l="12700" t="13970" r="6350" b="8255"/>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68300"/>
                        </a:xfrm>
                        <a:prstGeom prst="rect">
                          <a:avLst/>
                        </a:prstGeom>
                        <a:solidFill>
                          <a:srgbClr val="FFFFFF"/>
                        </a:solidFill>
                        <a:ln w="9525">
                          <a:solidFill>
                            <a:srgbClr val="000000"/>
                          </a:solidFill>
                          <a:miter lim="800000"/>
                          <a:headEnd/>
                          <a:tailEnd/>
                        </a:ln>
                      </wps:spPr>
                      <wps:txbx>
                        <w:txbxContent>
                          <w:p w14:paraId="208E34CA"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การรับรู้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B177B" id="Rectangle 129" o:spid="_x0000_s1099" style="position:absolute;left:0;text-align:left;margin-left:164.5pt;margin-top:2.6pt;width:60pt;height:2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">
                <v:textbox>
                  <w:txbxContent>
                    <w:p w14:paraId="208E34CA"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การรับรู้</w:t>
                      </w:r>
                    </w:p>
                  </w:txbxContent>
                </v:textbox>
              </v:rect>
            </w:pict>
          </mc:Fallback>
        </mc:AlternateContent>
      </w:r>
      <w:r w:rsidRPr="004A09A5">
        <w:rPr>
          <w:rFonts w:ascii="TH SarabunPSK" w:hAnsi="TH SarabunPSK" w:cs="TH SarabunPSK" w:hint="cs"/>
          <w:color w:val="000000"/>
          <w:sz w:val="32"/>
          <w:szCs w:val="32"/>
          <w:cs/>
        </w:rPr>
        <w:tab/>
      </w:r>
    </w:p>
    <w:p w14:paraId="70E3F247" w14:textId="3B3C691A"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1728" behindDoc="0" locked="0" layoutInCell="1" allowOverlap="1" wp14:anchorId="2BF097F2" wp14:editId="6B767A3D">
                <wp:simplePos x="0" y="0"/>
                <wp:positionH relativeFrom="column">
                  <wp:posOffset>2457450</wp:posOffset>
                </wp:positionH>
                <wp:positionV relativeFrom="paragraph">
                  <wp:posOffset>135255</wp:posOffset>
                </wp:positionV>
                <wp:extent cx="0" cy="367665"/>
                <wp:effectExtent l="57150" t="20955" r="57150" b="11430"/>
                <wp:wrapNone/>
                <wp:docPr id="128" name="Straight Arrow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76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F933F3" id="Straight Arrow Connector 128" o:spid="_x0000_s1026" type="#_x0000_t32" style="position:absolute;margin-left:193.5pt;margin-top:10.65pt;width:0;height:28.95p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">
                <v:stroke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7632" behindDoc="0" locked="0" layoutInCell="1" allowOverlap="1" wp14:anchorId="4801EA5E" wp14:editId="3836AFEF">
                <wp:simplePos x="0" y="0"/>
                <wp:positionH relativeFrom="column">
                  <wp:posOffset>3409950</wp:posOffset>
                </wp:positionH>
                <wp:positionV relativeFrom="paragraph">
                  <wp:posOffset>198120</wp:posOffset>
                </wp:positionV>
                <wp:extent cx="762000" cy="368300"/>
                <wp:effectExtent l="9525" t="7620" r="9525" b="5080"/>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68300"/>
                        </a:xfrm>
                        <a:prstGeom prst="rect">
                          <a:avLst/>
                        </a:prstGeom>
                        <a:solidFill>
                          <a:srgbClr val="FFFFFF"/>
                        </a:solidFill>
                        <a:ln w="9525">
                          <a:solidFill>
                            <a:srgbClr val="000000"/>
                          </a:solidFill>
                          <a:miter lim="800000"/>
                          <a:headEnd/>
                          <a:tailEnd/>
                        </a:ln>
                      </wps:spPr>
                      <wps:txbx>
                        <w:txbxContent>
                          <w:p w14:paraId="37D799B7" w14:textId="77777777" w:rsidR="000C5FD8" w:rsidRPr="0029296D" w:rsidRDefault="000C5FD8" w:rsidP="000C5FD8">
                            <w:pPr>
                              <w:rPr>
                                <w:rFonts w:ascii="TH SarabunPSK" w:hAnsi="TH SarabunPSK" w:cs="TH SarabunPSK"/>
                              </w:rPr>
                            </w:pPr>
                            <w:r w:rsidRPr="0029296D">
                              <w:rPr>
                                <w:rFonts w:ascii="TH SarabunPSK" w:hAnsi="TH SarabunPSK" w:cs="TH SarabunPSK"/>
                                <w:cs/>
                              </w:rPr>
                              <w:t>ความสนใจ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1EA5E" id="Rectangle 127" o:spid="_x0000_s1100" style="position:absolute;left:0;text-align:left;margin-left:268.5pt;margin-top:15.6pt;width:60pt;height: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">
                <v:textbox>
                  <w:txbxContent>
                    <w:p w14:paraId="37D799B7" w14:textId="77777777" w:rsidR="000C5FD8" w:rsidRPr="0029296D" w:rsidRDefault="000C5FD8" w:rsidP="000C5FD8">
                      <w:pPr>
                        <w:rPr>
                          <w:rFonts w:ascii="TH SarabunPSK" w:hAnsi="TH SarabunPSK" w:cs="TH SarabunPSK"/>
                        </w:rPr>
                      </w:pPr>
                      <w:r w:rsidRPr="0029296D">
                        <w:rPr>
                          <w:rFonts w:ascii="TH SarabunPSK" w:hAnsi="TH SarabunPSK" w:cs="TH SarabunPSK"/>
                          <w:cs/>
                        </w:rPr>
                        <w:t>ความสนใจ</w:t>
                      </w:r>
                    </w:p>
                  </w:txbxContent>
                </v:textbox>
              </v:rec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6608" behindDoc="0" locked="0" layoutInCell="1" allowOverlap="1" wp14:anchorId="0C88EE9F" wp14:editId="22979B90">
                <wp:simplePos x="0" y="0"/>
                <wp:positionH relativeFrom="column">
                  <wp:posOffset>641350</wp:posOffset>
                </wp:positionH>
                <wp:positionV relativeFrom="paragraph">
                  <wp:posOffset>198120</wp:posOffset>
                </wp:positionV>
                <wp:extent cx="762000" cy="368300"/>
                <wp:effectExtent l="12700" t="7620" r="6350" b="5080"/>
                <wp:wrapNone/>
                <wp:docPr id="126"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68300"/>
                        </a:xfrm>
                        <a:prstGeom prst="rect">
                          <a:avLst/>
                        </a:prstGeom>
                        <a:solidFill>
                          <a:srgbClr val="FFFFFF"/>
                        </a:solidFill>
                        <a:ln w="9525">
                          <a:solidFill>
                            <a:srgbClr val="000000"/>
                          </a:solidFill>
                          <a:miter lim="800000"/>
                          <a:headEnd/>
                          <a:tailEnd/>
                        </a:ln>
                      </wps:spPr>
                      <wps:txbx>
                        <w:txbxContent>
                          <w:p w14:paraId="1FCD79C8"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การคิด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88EE9F" id="Rectangle 126" o:spid="_x0000_s1101" style="position:absolute;left:0;text-align:left;margin-left:50.5pt;margin-top:15.6pt;width:60pt;height:2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">
                <v:textbox>
                  <w:txbxContent>
                    <w:p w14:paraId="1FCD79C8"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การคิด</w:t>
                      </w:r>
                    </w:p>
                  </w:txbxContent>
                </v:textbox>
              </v:rect>
            </w:pict>
          </mc:Fallback>
        </mc:AlternateContent>
      </w:r>
    </w:p>
    <w:p w14:paraId="73D284B4" w14:textId="761AFC80"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5584" behindDoc="0" locked="0" layoutInCell="1" allowOverlap="1" wp14:anchorId="7C36EE66" wp14:editId="42634A02">
                <wp:simplePos x="0" y="0"/>
                <wp:positionH relativeFrom="column">
                  <wp:posOffset>1828800</wp:posOffset>
                </wp:positionH>
                <wp:positionV relativeFrom="paragraph">
                  <wp:posOffset>236855</wp:posOffset>
                </wp:positionV>
                <wp:extent cx="1212850" cy="546100"/>
                <wp:effectExtent l="9525" t="8255" r="6350" b="7620"/>
                <wp:wrapNone/>
                <wp:docPr id="125"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2850" cy="546100"/>
                        </a:xfrm>
                        <a:prstGeom prst="ellipse">
                          <a:avLst/>
                        </a:prstGeom>
                        <a:solidFill>
                          <a:srgbClr val="FFFFFF"/>
                        </a:solidFill>
                        <a:ln w="9525">
                          <a:solidFill>
                            <a:srgbClr val="000000"/>
                          </a:solidFill>
                          <a:round/>
                          <a:headEnd/>
                          <a:tailEnd/>
                        </a:ln>
                      </wps:spPr>
                      <wps:txbx>
                        <w:txbxContent>
                          <w:p w14:paraId="4183FE5C" w14:textId="77777777" w:rsidR="000C5FD8" w:rsidRPr="0029296D" w:rsidRDefault="000C5FD8" w:rsidP="000C5FD8">
                            <w:pPr>
                              <w:jc w:val="center"/>
                              <w:rPr>
                                <w:rFonts w:ascii="TH SarabunPSK" w:hAnsi="TH SarabunPSK" w:cs="TH SarabunPSK"/>
                                <w:cs/>
                              </w:rPr>
                            </w:pPr>
                            <w:r w:rsidRPr="0029296D">
                              <w:rPr>
                                <w:rFonts w:ascii="TH SarabunPSK" w:hAnsi="TH SarabunPSK" w:cs="TH SarabunPSK"/>
                                <w:cs/>
                              </w:rPr>
                              <w:t>ทักษะการรู้คิด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36EE66" id="Oval 125" o:spid="_x0000_s1102" style="position:absolute;left:0;text-align:left;margin-left:2in;margin-top:18.65pt;width:95.5pt;height:4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">
                <v:textbox>
                  <w:txbxContent>
                    <w:p w14:paraId="4183FE5C" w14:textId="77777777" w:rsidR="000C5FD8" w:rsidRPr="0029296D" w:rsidRDefault="000C5FD8" w:rsidP="000C5FD8">
                      <w:pPr>
                        <w:jc w:val="center"/>
                        <w:rPr>
                          <w:rFonts w:ascii="TH SarabunPSK" w:hAnsi="TH SarabunPSK" w:cs="TH SarabunPSK"/>
                          <w:cs/>
                        </w:rPr>
                      </w:pPr>
                      <w:r w:rsidRPr="0029296D">
                        <w:rPr>
                          <w:rFonts w:ascii="TH SarabunPSK" w:hAnsi="TH SarabunPSK" w:cs="TH SarabunPSK"/>
                          <w:cs/>
                        </w:rPr>
                        <w:t>ทักษะการรู้คิด</w:t>
                      </w:r>
                    </w:p>
                  </w:txbxContent>
                </v:textbox>
              </v:oval>
            </w:pict>
          </mc:Fallback>
        </mc:AlternateContent>
      </w:r>
    </w:p>
    <w:p w14:paraId="6E39D16B" w14:textId="2F5B40ED"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8896" behindDoc="0" locked="0" layoutInCell="1" allowOverlap="1" wp14:anchorId="6264B870" wp14:editId="3B43B3F3">
                <wp:simplePos x="0" y="0"/>
                <wp:positionH relativeFrom="column">
                  <wp:posOffset>641350</wp:posOffset>
                </wp:positionH>
                <wp:positionV relativeFrom="paragraph">
                  <wp:posOffset>34290</wp:posOffset>
                </wp:positionV>
                <wp:extent cx="546100" cy="831850"/>
                <wp:effectExtent l="50800" t="43815" r="50800" b="48260"/>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6100" cy="8318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722549" id="Straight Arrow Connector 124" o:spid="_x0000_s1026" type="#_x0000_t32" style="position:absolute;margin-left:50.5pt;margin-top:2.7pt;width:43pt;height:6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">
                <v:stroke startarrow="block"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6848" behindDoc="0" locked="0" layoutInCell="1" allowOverlap="1" wp14:anchorId="4D04846B" wp14:editId="11714A13">
                <wp:simplePos x="0" y="0"/>
                <wp:positionH relativeFrom="column">
                  <wp:posOffset>3606800</wp:posOffset>
                </wp:positionH>
                <wp:positionV relativeFrom="paragraph">
                  <wp:posOffset>34290</wp:posOffset>
                </wp:positionV>
                <wp:extent cx="565150" cy="831850"/>
                <wp:effectExtent l="53975" t="43815" r="57150" b="48260"/>
                <wp:wrapNone/>
                <wp:docPr id="123" name="Straight Arrow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5150" cy="83185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4BCACE" id="Straight Arrow Connector 123" o:spid="_x0000_s1026" type="#_x0000_t32" style="position:absolute;margin-left:284pt;margin-top:2.7pt;width:44.5pt;height:65.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">
                <v:stroke startarrow="block"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5824" behindDoc="0" locked="0" layoutInCell="1" allowOverlap="1" wp14:anchorId="4158CDA5" wp14:editId="73A8E271">
                <wp:simplePos x="0" y="0"/>
                <wp:positionH relativeFrom="column">
                  <wp:posOffset>3041650</wp:posOffset>
                </wp:positionH>
                <wp:positionV relativeFrom="paragraph">
                  <wp:posOffset>34290</wp:posOffset>
                </wp:positionV>
                <wp:extent cx="368300" cy="197485"/>
                <wp:effectExtent l="12700" t="53340" r="38100" b="6350"/>
                <wp:wrapNone/>
                <wp:docPr id="122" name="Straight Arrow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8300" cy="197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D0193E" id="Straight Arrow Connector 122" o:spid="_x0000_s1026" type="#_x0000_t32" style="position:absolute;margin-left:239.5pt;margin-top:2.7pt;width:29pt;height:15.5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">
                <v:stroke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2752" behindDoc="0" locked="0" layoutInCell="1" allowOverlap="1" wp14:anchorId="06D60571" wp14:editId="04A130BF">
                <wp:simplePos x="0" y="0"/>
                <wp:positionH relativeFrom="column">
                  <wp:posOffset>1403350</wp:posOffset>
                </wp:positionH>
                <wp:positionV relativeFrom="paragraph">
                  <wp:posOffset>34290</wp:posOffset>
                </wp:positionV>
                <wp:extent cx="425450" cy="159385"/>
                <wp:effectExtent l="31750" t="53340" r="9525" b="635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5450" cy="159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6F0702" id="Straight Arrow Connector 121" o:spid="_x0000_s1026" type="#_x0000_t32" style="position:absolute;margin-left:110.5pt;margin-top:2.7pt;width:33.5pt;height:12.55pt;flip:x 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">
                <v:stroke endarrow="block"/>
              </v:shape>
            </w:pict>
          </mc:Fallback>
        </mc:AlternateContent>
      </w:r>
    </w:p>
    <w:p w14:paraId="3B23E298" w14:textId="70C000DE"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4800" behindDoc="0" locked="0" layoutInCell="1" allowOverlap="1" wp14:anchorId="5B9B7300" wp14:editId="14CF536C">
                <wp:simplePos x="0" y="0"/>
                <wp:positionH relativeFrom="column">
                  <wp:posOffset>2698750</wp:posOffset>
                </wp:positionH>
                <wp:positionV relativeFrom="paragraph">
                  <wp:posOffset>213360</wp:posOffset>
                </wp:positionV>
                <wp:extent cx="146050" cy="386715"/>
                <wp:effectExtent l="12700" t="13335" r="60325" b="38100"/>
                <wp:wrapNone/>
                <wp:docPr id="120" name="Straight Arrow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0" cy="386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EFD9A6" id="Straight Arrow Connector 120" o:spid="_x0000_s1026" type="#_x0000_t32" style="position:absolute;margin-left:212.5pt;margin-top:16.8pt;width:11.5pt;height:30.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">
                <v:stroke endarrow="block"/>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3776" behindDoc="0" locked="0" layoutInCell="1" allowOverlap="1" wp14:anchorId="7597B49E" wp14:editId="68FA4272">
                <wp:simplePos x="0" y="0"/>
                <wp:positionH relativeFrom="column">
                  <wp:posOffset>1949450</wp:posOffset>
                </wp:positionH>
                <wp:positionV relativeFrom="paragraph">
                  <wp:posOffset>213360</wp:posOffset>
                </wp:positionV>
                <wp:extent cx="139700" cy="386715"/>
                <wp:effectExtent l="53975" t="13335" r="6350" b="3810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0" cy="386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A1CD1F" id="Straight Arrow Connector 119" o:spid="_x0000_s1026" type="#_x0000_t32" style="position:absolute;margin-left:153.5pt;margin-top:16.8pt;width:11pt;height:30.4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">
                <v:stroke endarrow="block"/>
              </v:shape>
            </w:pict>
          </mc:Fallback>
        </mc:AlternateContent>
      </w:r>
    </w:p>
    <w:p w14:paraId="6AB8AA46"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49691D17" w14:textId="39787E64"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0704" behindDoc="0" locked="0" layoutInCell="1" allowOverlap="1" wp14:anchorId="57F907A2" wp14:editId="5F8CD948">
                <wp:simplePos x="0" y="0"/>
                <wp:positionH relativeFrom="column">
                  <wp:posOffset>2844800</wp:posOffset>
                </wp:positionH>
                <wp:positionV relativeFrom="paragraph">
                  <wp:posOffset>67310</wp:posOffset>
                </wp:positionV>
                <wp:extent cx="762000" cy="368300"/>
                <wp:effectExtent l="6350" t="10160" r="12700" b="12065"/>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68300"/>
                        </a:xfrm>
                        <a:prstGeom prst="rect">
                          <a:avLst/>
                        </a:prstGeom>
                        <a:solidFill>
                          <a:srgbClr val="FFFFFF"/>
                        </a:solidFill>
                        <a:ln w="9525">
                          <a:solidFill>
                            <a:srgbClr val="000000"/>
                          </a:solidFill>
                          <a:miter lim="800000"/>
                          <a:headEnd/>
                          <a:tailEnd/>
                        </a:ln>
                      </wps:spPr>
                      <wps:txbx>
                        <w:txbxContent>
                          <w:p w14:paraId="4BEAEED9"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การจำ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F907A2" id="Rectangle 118" o:spid="_x0000_s1103" style="position:absolute;left:0;text-align:left;margin-left:224pt;margin-top:5.3pt;width:60pt;height:2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">
                <v:textbox>
                  <w:txbxContent>
                    <w:p w14:paraId="4BEAEED9"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การจำ</w:t>
                      </w:r>
                    </w:p>
                  </w:txbxContent>
                </v:textbox>
              </v:rec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9680" behindDoc="0" locked="0" layoutInCell="1" allowOverlap="1" wp14:anchorId="07A6C3F9" wp14:editId="2C64E050">
                <wp:simplePos x="0" y="0"/>
                <wp:positionH relativeFrom="column">
                  <wp:posOffset>1187450</wp:posOffset>
                </wp:positionH>
                <wp:positionV relativeFrom="paragraph">
                  <wp:posOffset>67310</wp:posOffset>
                </wp:positionV>
                <wp:extent cx="762000" cy="368300"/>
                <wp:effectExtent l="6350" t="10160" r="12700" b="12065"/>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68300"/>
                        </a:xfrm>
                        <a:prstGeom prst="rect">
                          <a:avLst/>
                        </a:prstGeom>
                        <a:solidFill>
                          <a:srgbClr val="FFFFFF"/>
                        </a:solidFill>
                        <a:ln w="9525">
                          <a:solidFill>
                            <a:srgbClr val="000000"/>
                          </a:solidFill>
                          <a:miter lim="800000"/>
                          <a:headEnd/>
                          <a:tailEnd/>
                        </a:ln>
                      </wps:spPr>
                      <wps:txbx>
                        <w:txbxContent>
                          <w:p w14:paraId="58897C15"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ภาษา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6C3F9" id="Rectangle 117" o:spid="_x0000_s1104" style="position:absolute;left:0;text-align:left;margin-left:93.5pt;margin-top:5.3pt;width:60pt;height:2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">
                <v:textbox>
                  <w:txbxContent>
                    <w:p w14:paraId="58897C15" w14:textId="77777777" w:rsidR="000C5FD8" w:rsidRPr="0029296D" w:rsidRDefault="000C5FD8" w:rsidP="000C5FD8">
                      <w:pPr>
                        <w:jc w:val="center"/>
                        <w:rPr>
                          <w:rFonts w:ascii="TH SarabunPSK" w:hAnsi="TH SarabunPSK" w:cs="TH SarabunPSK"/>
                        </w:rPr>
                      </w:pPr>
                      <w:r w:rsidRPr="0029296D">
                        <w:rPr>
                          <w:rFonts w:ascii="TH SarabunPSK" w:hAnsi="TH SarabunPSK" w:cs="TH SarabunPSK"/>
                          <w:cs/>
                        </w:rPr>
                        <w:t>ภาษา</w:t>
                      </w:r>
                    </w:p>
                  </w:txbxContent>
                </v:textbox>
              </v:rect>
            </w:pict>
          </mc:Fallback>
        </mc:AlternateContent>
      </w:r>
    </w:p>
    <w:p w14:paraId="608DD724" w14:textId="035A6D9F"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29920" behindDoc="0" locked="0" layoutInCell="1" allowOverlap="1" wp14:anchorId="23B8CD13" wp14:editId="4B07BFEB">
                <wp:simplePos x="0" y="0"/>
                <wp:positionH relativeFrom="column">
                  <wp:posOffset>1949450</wp:posOffset>
                </wp:positionH>
                <wp:positionV relativeFrom="paragraph">
                  <wp:posOffset>11430</wp:posOffset>
                </wp:positionV>
                <wp:extent cx="895350" cy="0"/>
                <wp:effectExtent l="15875" t="59055" r="22225" b="55245"/>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535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6FCF26" id="Straight Arrow Connector 116" o:spid="_x0000_s1026" type="#_x0000_t32" style="position:absolute;margin-left:153.5pt;margin-top:.9pt;width:70.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">
                <v:stroke startarrow="block" endarrow="block"/>
              </v:shape>
            </w:pict>
          </mc:Fallback>
        </mc:AlternateContent>
      </w:r>
    </w:p>
    <w:p w14:paraId="3C836D79"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center"/>
        <w:rPr>
          <w:rFonts w:ascii="TH SarabunPSK" w:hAnsi="TH SarabunPSK" w:cs="TH SarabunPSK"/>
          <w:color w:val="000000"/>
          <w:sz w:val="32"/>
          <w:szCs w:val="32"/>
        </w:rPr>
      </w:pPr>
    </w:p>
    <w:p w14:paraId="190B9C4B"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แผนภาพที่ ๒.๑๗</w:t>
      </w:r>
      <w:r w:rsidRPr="004A09A5">
        <w:rPr>
          <w:rFonts w:ascii="TH SarabunPSK" w:hAnsi="TH SarabunPSK" w:cs="TH SarabunPSK" w:hint="cs"/>
          <w:color w:val="000000"/>
          <w:sz w:val="32"/>
          <w:szCs w:val="32"/>
        </w:rPr>
        <w:t xml:space="preserve"> </w:t>
      </w:r>
      <w:bookmarkStart w:id="146" w:name="_Hlk132379497"/>
      <w:r w:rsidRPr="004A09A5">
        <w:rPr>
          <w:rFonts w:ascii="TH SarabunPSK" w:hAnsi="TH SarabunPSK" w:cs="TH SarabunPSK" w:hint="cs"/>
          <w:b/>
          <w:bCs/>
          <w:color w:val="000000"/>
          <w:sz w:val="32"/>
          <w:szCs w:val="32"/>
          <w:cs/>
        </w:rPr>
        <w:t>แสดงความสัมพันธ์ของทักษะการรู้คิด</w:t>
      </w:r>
      <w:bookmarkEnd w:id="146"/>
    </w:p>
    <w:p w14:paraId="6D779AD9"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center"/>
        <w:rPr>
          <w:rFonts w:ascii="TH SarabunPSK" w:hAnsi="TH SarabunPSK" w:cs="TH SarabunPSK"/>
          <w:color w:val="000000"/>
          <w:sz w:val="32"/>
          <w:szCs w:val="32"/>
        </w:rPr>
      </w:pPr>
    </w:p>
    <w:p w14:paraId="207C5A1D"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ทักษะการรู้คิด (</w:t>
      </w:r>
      <w:r w:rsidRPr="004A09A5">
        <w:rPr>
          <w:rFonts w:ascii="TH SarabunPSK" w:hAnsi="TH SarabunPSK" w:cs="TH SarabunPSK" w:hint="cs"/>
          <w:color w:val="000000"/>
          <w:sz w:val="32"/>
          <w:szCs w:val="32"/>
        </w:rPr>
        <w:t xml:space="preserve">Cognitive Skills) </w:t>
      </w:r>
      <w:r w:rsidRPr="004A09A5">
        <w:rPr>
          <w:rFonts w:ascii="TH SarabunPSK" w:hAnsi="TH SarabunPSK" w:cs="TH SarabunPSK" w:hint="cs"/>
          <w:color w:val="000000"/>
          <w:sz w:val="32"/>
          <w:szCs w:val="32"/>
          <w:cs/>
        </w:rPr>
        <w:t>กับการเรียนรู้มีความสัมพันธ์กัน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โดยทักษะการรู้คิดแท้จริงแล้วไม่ได้เป็นสิ่งเดียวกันกับผลการเรียนรู้เนื้อหาสาระของ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รายวิชาต่างๆ (</w:t>
      </w:r>
      <w:r w:rsidRPr="004A09A5">
        <w:rPr>
          <w:rFonts w:ascii="TH SarabunPSK" w:hAnsi="TH SarabunPSK" w:cs="TH SarabunPSK" w:hint="cs"/>
          <w:color w:val="000000"/>
          <w:sz w:val="32"/>
          <w:szCs w:val="32"/>
        </w:rPr>
        <w:t xml:space="preserve">Academic Subjects) </w:t>
      </w:r>
      <w:r w:rsidRPr="004A09A5">
        <w:rPr>
          <w:rFonts w:ascii="TH SarabunPSK" w:hAnsi="TH SarabunPSK" w:cs="TH SarabunPSK" w:hint="cs"/>
          <w:color w:val="000000"/>
          <w:sz w:val="32"/>
          <w:szCs w:val="32"/>
          <w:cs/>
        </w:rPr>
        <w:t>ไม่ว่าจะเป็นคณิตศาสตร์ วิทยาศาสตร์ ภาษา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และรายวิชาใดๆ แต่ทักษะการรู้คิดเป็นศักยภาพทางสมองในการประมวลผลข้อมูลข่าวสารต่างๆ ให้เป็นความรู้ ความเข้าใจของบุคคล ผ่านกระบวนการคิด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ในลักษณะต่างๆ อย่างไรก็ตาม ทักษะการรู้คิดนี้เป็นปัจจัยสนับสนุนการเรียนรู้เนื้อหา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สาระของรายวิชาต่างๆ โดยผู้เรียนที่มีทักษะการรู้คิดในระดับสูงจะสามารถเรียนรู้รายวิชาได้ดีกว่าผู้เรียนที่มีทักษะการเรียนรู้ที่น้อยกว่า เช่น ผู้เรียนที่มีความสามารถด้านเหตุผลที่ดีจะทำให้เรียนรู้คณิตศาสตร์และวิทยาศาสตร์ได้ดีด้วย กล่าวคือ</w:t>
      </w:r>
      <w:r w:rsidRPr="004A09A5">
        <w:rPr>
          <w:rFonts w:ascii="TH SarabunPSK" w:hAnsi="TH SarabunPSK" w:cs="TH SarabunPSK" w:hint="cs"/>
          <w:color w:val="000000"/>
          <w:sz w:val="32"/>
          <w:szCs w:val="32"/>
        </w:rPr>
        <w:t xml:space="preserve"> </w:t>
      </w:r>
    </w:p>
    <w:p w14:paraId="5D99D7EF" w14:textId="4D5D706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เมื่อทักษะการรู้คิดมีความเข้มแข็ง (</w:t>
      </w:r>
      <w:r w:rsidR="005A166C">
        <w:rPr>
          <w:rFonts w:ascii="TH SarabunPSK" w:hAnsi="TH SarabunPSK" w:cs="TH SarabunPSK"/>
          <w:color w:val="000000"/>
          <w:sz w:val="32"/>
          <w:szCs w:val="32"/>
        </w:rPr>
        <w:t>S</w:t>
      </w:r>
      <w:r w:rsidRPr="004A09A5">
        <w:rPr>
          <w:rFonts w:ascii="TH SarabunPSK" w:hAnsi="TH SarabunPSK" w:cs="TH SarabunPSK" w:hint="cs"/>
          <w:color w:val="000000"/>
          <w:sz w:val="32"/>
          <w:szCs w:val="32"/>
        </w:rPr>
        <w:t>trong)</w:t>
      </w:r>
      <w:r w:rsidRPr="004A09A5">
        <w:rPr>
          <w:rFonts w:ascii="TH SarabunPSK" w:hAnsi="TH SarabunPSK" w:cs="TH SarabunPSK" w:hint="cs"/>
          <w:color w:val="000000"/>
          <w:sz w:val="32"/>
          <w:szCs w:val="32"/>
          <w:cs/>
        </w:rPr>
        <w:t xml:space="preserve"> การเรียนรู้ทางวิชาการ</w:t>
      </w:r>
      <w:r w:rsidRPr="004A09A5">
        <w:rPr>
          <w:rFonts w:ascii="TH SarabunPSK" w:hAnsi="TH SarabunPSK" w:cs="TH SarabunPSK" w:hint="cs"/>
          <w:color w:val="000000"/>
          <w:sz w:val="32"/>
          <w:szCs w:val="32"/>
        </w:rPr>
        <w:t xml:space="preserve"> (</w:t>
      </w:r>
      <w:r w:rsidR="005A166C">
        <w:rPr>
          <w:rFonts w:ascii="TH SarabunPSK" w:hAnsi="TH SarabunPSK" w:cs="TH SarabunPSK"/>
          <w:color w:val="000000"/>
          <w:sz w:val="32"/>
          <w:szCs w:val="32"/>
        </w:rPr>
        <w:t>A</w:t>
      </w:r>
      <w:r w:rsidRPr="004A09A5">
        <w:rPr>
          <w:rFonts w:ascii="TH SarabunPSK" w:hAnsi="TH SarabunPSK" w:cs="TH SarabunPSK" w:hint="cs"/>
          <w:color w:val="000000"/>
          <w:sz w:val="32"/>
          <w:szCs w:val="32"/>
        </w:rPr>
        <w:t xml:space="preserve">cademic </w:t>
      </w:r>
      <w:r w:rsidR="005A166C">
        <w:rPr>
          <w:rFonts w:ascii="TH SarabunPSK" w:hAnsi="TH SarabunPSK" w:cs="TH SarabunPSK"/>
          <w:color w:val="000000"/>
          <w:sz w:val="32"/>
          <w:szCs w:val="32"/>
        </w:rPr>
        <w:t>L</w:t>
      </w:r>
      <w:r w:rsidRPr="004A09A5">
        <w:rPr>
          <w:rFonts w:ascii="TH SarabunPSK" w:hAnsi="TH SarabunPSK" w:cs="TH SarabunPSK" w:hint="cs"/>
          <w:color w:val="000000"/>
          <w:sz w:val="32"/>
          <w:szCs w:val="32"/>
        </w:rPr>
        <w:t xml:space="preserve">earning) </w:t>
      </w:r>
      <w:r w:rsidRPr="004A09A5">
        <w:rPr>
          <w:rFonts w:ascii="TH SarabunPSK" w:hAnsi="TH SarabunPSK" w:cs="TH SarabunPSK" w:hint="cs"/>
          <w:color w:val="000000"/>
          <w:sz w:val="32"/>
          <w:szCs w:val="32"/>
          <w:cs/>
        </w:rPr>
        <w:t>จะมีความรวดเร็ว ง่าย มีประสิทธิภาพ และมีความสุข</w:t>
      </w:r>
      <w:r w:rsidRPr="004A09A5">
        <w:rPr>
          <w:rFonts w:ascii="TH SarabunPSK" w:hAnsi="TH SarabunPSK" w:cs="TH SarabunPSK" w:hint="cs"/>
          <w:color w:val="000000"/>
          <w:sz w:val="32"/>
          <w:szCs w:val="32"/>
        </w:rPr>
        <w:t xml:space="preserve"> </w:t>
      </w:r>
    </w:p>
    <w:p w14:paraId="71FDDE03" w14:textId="041ABA4A"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เมื่อทักษะการรู้คิดมีความอ่อนแอ (</w:t>
      </w:r>
      <w:r w:rsidR="005A166C">
        <w:rPr>
          <w:rFonts w:ascii="TH SarabunPSK" w:hAnsi="TH SarabunPSK" w:cs="TH SarabunPSK"/>
          <w:color w:val="000000"/>
          <w:sz w:val="32"/>
          <w:szCs w:val="32"/>
        </w:rPr>
        <w:t>W</w:t>
      </w:r>
      <w:r w:rsidRPr="004A09A5">
        <w:rPr>
          <w:rFonts w:ascii="TH SarabunPSK" w:hAnsi="TH SarabunPSK" w:cs="TH SarabunPSK" w:hint="cs"/>
          <w:color w:val="000000"/>
          <w:sz w:val="32"/>
          <w:szCs w:val="32"/>
        </w:rPr>
        <w:t xml:space="preserve">eak) </w:t>
      </w:r>
      <w:r w:rsidRPr="004A09A5">
        <w:rPr>
          <w:rFonts w:ascii="TH SarabunPSK" w:hAnsi="TH SarabunPSK" w:cs="TH SarabunPSK" w:hint="cs"/>
          <w:color w:val="000000"/>
          <w:sz w:val="32"/>
          <w:szCs w:val="32"/>
          <w:cs/>
        </w:rPr>
        <w:t>การเรียนรู้ทางวิชาการจะใช้เวลามากเป็นสิ่งที่ยากขาดประสิทธิภาพไม่มีมีความสุข</w:t>
      </w:r>
    </w:p>
    <w:p w14:paraId="333B1266" w14:textId="2C66DD2A"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ab/>
        <w:t>การปรับกระบวนการรู้คิด (</w:t>
      </w:r>
      <w:r w:rsidR="005A166C">
        <w:rPr>
          <w:rFonts w:ascii="TH SarabunPSK" w:hAnsi="TH SarabunPSK" w:cs="TH SarabunPSK"/>
          <w:color w:val="000000"/>
          <w:sz w:val="32"/>
          <w:szCs w:val="32"/>
        </w:rPr>
        <w:t>A</w:t>
      </w:r>
      <w:r w:rsidRPr="004A09A5">
        <w:rPr>
          <w:rFonts w:ascii="TH SarabunPSK" w:hAnsi="TH SarabunPSK" w:cs="TH SarabunPSK" w:hint="cs"/>
          <w:color w:val="000000"/>
          <w:sz w:val="32"/>
          <w:szCs w:val="32"/>
        </w:rPr>
        <w:t>ccommodation)</w:t>
      </w:r>
      <w:r w:rsidRPr="004A09A5">
        <w:rPr>
          <w:rFonts w:ascii="TH SarabunPSK" w:hAnsi="TH SarabunPSK" w:cs="TH SarabunPSK" w:hint="cs"/>
          <w:color w:val="000000"/>
          <w:sz w:val="32"/>
          <w:szCs w:val="32"/>
          <w:cs/>
        </w:rPr>
        <w:t xml:space="preserve"> กระบวนการทางปัญญา</w:t>
      </w:r>
      <w:r w:rsidRPr="004A09A5">
        <w:rPr>
          <w:rFonts w:ascii="TH SarabunPSK" w:hAnsi="TH SarabunPSK" w:cs="TH SarabunPSK" w:hint="cs"/>
          <w:color w:val="000000"/>
          <w:sz w:val="32"/>
          <w:szCs w:val="32"/>
        </w:rPr>
        <w:t xml:space="preserve"> (</w:t>
      </w:r>
      <w:r w:rsidR="005A166C">
        <w:rPr>
          <w:rFonts w:ascii="TH SarabunPSK" w:hAnsi="TH SarabunPSK" w:cs="TH SarabunPSK"/>
          <w:color w:val="000000"/>
          <w:sz w:val="32"/>
          <w:szCs w:val="32"/>
        </w:rPr>
        <w:t>C</w:t>
      </w:r>
      <w:r w:rsidRPr="004A09A5">
        <w:rPr>
          <w:rFonts w:ascii="TH SarabunPSK" w:hAnsi="TH SarabunPSK" w:cs="TH SarabunPSK" w:hint="cs"/>
          <w:color w:val="000000"/>
          <w:sz w:val="32"/>
          <w:szCs w:val="32"/>
        </w:rPr>
        <w:t xml:space="preserve">ognitive process) </w:t>
      </w:r>
      <w:r w:rsidRPr="004A09A5">
        <w:rPr>
          <w:rFonts w:ascii="TH SarabunPSK" w:hAnsi="TH SarabunPSK" w:cs="TH SarabunPSK" w:hint="cs"/>
          <w:color w:val="000000"/>
          <w:sz w:val="32"/>
          <w:szCs w:val="32"/>
          <w:cs/>
        </w:rPr>
        <w:t xml:space="preserve">       ของบุคคลในการปรับความคิดให้เข้ากับสถานการณ์สิ่งเร้าใหม่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ทำให้เกิดการปรับเปลี่ยนโครงสร้างทางสติปัญญา ซึ่งถ้าหากการปรับกระบวนการรู้คิด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นี้เกิดความสมดุล จะเกิดการเรียนรู้ทันทีซึ่งกระบวนการปรับการรู้คิด เป็นขั้นตอนที่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ต่อเนื่องมาจากการซึมซับ (</w:t>
      </w:r>
      <w:r w:rsidR="005A166C">
        <w:rPr>
          <w:rFonts w:ascii="TH SarabunPSK" w:hAnsi="TH SarabunPSK" w:cs="TH SarabunPSK"/>
          <w:color w:val="000000"/>
          <w:sz w:val="32"/>
          <w:szCs w:val="32"/>
        </w:rPr>
        <w:t>A</w:t>
      </w:r>
      <w:r w:rsidRPr="004A09A5">
        <w:rPr>
          <w:rFonts w:ascii="TH SarabunPSK" w:hAnsi="TH SarabunPSK" w:cs="TH SarabunPSK" w:hint="cs"/>
          <w:color w:val="000000"/>
          <w:sz w:val="32"/>
          <w:szCs w:val="32"/>
        </w:rPr>
        <w:t xml:space="preserve">ssimilation) </w:t>
      </w:r>
      <w:r w:rsidRPr="004A09A5">
        <w:rPr>
          <w:rFonts w:ascii="TH SarabunPSK" w:hAnsi="TH SarabunPSK" w:cs="TH SarabunPSK" w:hint="cs"/>
          <w:color w:val="000000"/>
          <w:sz w:val="32"/>
          <w:szCs w:val="32"/>
          <w:cs/>
        </w:rPr>
        <w:t>ข้อมูลใหม่และเชื่อมโยงกับข้อมูลเดิม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ซึ่งเป็นทฤษฎีการเรียนรู้ของ (</w:t>
      </w:r>
      <w:r w:rsidRPr="004A09A5">
        <w:rPr>
          <w:rFonts w:ascii="TH SarabunPSK" w:hAnsi="TH SarabunPSK" w:cs="TH SarabunPSK" w:hint="cs"/>
          <w:color w:val="000000"/>
          <w:sz w:val="32"/>
          <w:szCs w:val="32"/>
        </w:rPr>
        <w:t>Jean Piaget</w:t>
      </w:r>
      <w:r w:rsidRPr="004A09A5">
        <w:rPr>
          <w:rFonts w:ascii="TH SarabunPSK" w:hAnsi="TH SarabunPSK" w:cs="TH SarabunPSK" w:hint="cs"/>
          <w:color w:val="000000"/>
          <w:sz w:val="32"/>
          <w:szCs w:val="32"/>
          <w:cs/>
        </w:rPr>
        <w:t>)</w:t>
      </w:r>
    </w:p>
    <w:p w14:paraId="7C3DAFE3" w14:textId="77981BF6" w:rsidR="000C5FD8" w:rsidRPr="004A09A5" w:rsidRDefault="000C5FD8" w:rsidP="009F57E2">
      <w:pPr>
        <w:pStyle w:val="content"/>
        <w:shd w:val="clear" w:color="auto" w:fill="FFFFFF"/>
        <w:tabs>
          <w:tab w:val="left" w:pos="720"/>
          <w:tab w:val="left" w:pos="993"/>
        </w:tabs>
        <w:spacing w:before="0" w:beforeAutospacing="0" w:after="0" w:afterAutospacing="0"/>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ธรรมชาติของทักษะการรู้คิด เป็นสิ่งที่ไม่สามารถวัดและสังเกตได้โดยตรง</w:t>
      </w:r>
      <w:r w:rsidRPr="004A09A5">
        <w:rPr>
          <w:rFonts w:ascii="TH SarabunPSK" w:hAnsi="TH SarabunPSK" w:cs="TH SarabunPSK" w:hint="cs"/>
          <w:color w:val="000000"/>
          <w:sz w:val="32"/>
          <w:szCs w:val="32"/>
        </w:rPr>
        <w:t xml:space="preserve"> (</w:t>
      </w:r>
      <w:r w:rsidR="005A166C">
        <w:rPr>
          <w:rFonts w:ascii="TH SarabunPSK" w:hAnsi="TH SarabunPSK" w:cs="TH SarabunPSK"/>
          <w:color w:val="000000"/>
          <w:sz w:val="32"/>
          <w:szCs w:val="32"/>
        </w:rPr>
        <w:t>D</w:t>
      </w:r>
      <w:r w:rsidRPr="004A09A5">
        <w:rPr>
          <w:rFonts w:ascii="TH SarabunPSK" w:hAnsi="TH SarabunPSK" w:cs="TH SarabunPSK" w:hint="cs"/>
          <w:color w:val="000000"/>
          <w:sz w:val="32"/>
          <w:szCs w:val="32"/>
        </w:rPr>
        <w:t xml:space="preserve">irect observation) </w:t>
      </w:r>
      <w:r w:rsidRPr="004A09A5">
        <w:rPr>
          <w:rFonts w:ascii="TH SarabunPSK" w:hAnsi="TH SarabunPSK" w:cs="TH SarabunPSK" w:hint="cs"/>
          <w:color w:val="000000"/>
          <w:sz w:val="32"/>
          <w:szCs w:val="32"/>
          <w:cs/>
        </w:rPr>
        <w:t>เพราะทักษะการรู้คิดเป็นศักยภาพของสมองที่อยู่ภายใน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อย่างไรก็ตามทักษะการรู้คิดจะแสดงออกมาให้เห็นจากพฤติกรรมที่แสดงออก เช่น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การพูด การกระทำ การวางแผน การจัดระบบ การตัดสินใจ เป็นต้น</w:t>
      </w:r>
    </w:p>
    <w:p w14:paraId="659199B0"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วิเคราะห์ทักษะการรู้คิดที่มีความถูกต้องจะเป็นข้อมูลสารสนเทศสำหรับการพัฒนาผู้เรียนได้เป็นอย่างดี อีกทั้งยังช่วยส่งเสริมศักยภาพในการเรียนรู้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ของผู้เรียนได้อีกด้วย ซึ่งจำเป็นต้องเร่งพัฒนาตั้งแต่วัยเด็ก เพราะเป็นวัยที่สมองพร้อมที่จะจดจำ และเรียนรู้สิ่งต่างๆ ได้อย่างรวดเร็ว ผู้เรียนที่มีทักษะการรู้คิดจะมี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พัฒนาการของความรู้ ความเข้าใจ การใช้เหตุผล การสังเคราะห์ การเชื่อมโยง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ความสัมพันธ์ระหว่างสิ่งต่างๆ เพื่อนำไปสู่การตัดสินใจได้อย่างมีประสิทธิภาพ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(วิทยา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๒๕๕๙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๓๙</w:t>
      </w:r>
      <w:r w:rsidRPr="004A09A5">
        <w:rPr>
          <w:rFonts w:ascii="TH SarabunPSK" w:hAnsi="TH SarabunPSK" w:cs="TH SarabunPSK" w:hint="cs"/>
          <w:color w:val="000000"/>
          <w:sz w:val="32"/>
          <w:szCs w:val="32"/>
        </w:rPr>
        <w:t>)</w:t>
      </w:r>
    </w:p>
    <w:p w14:paraId="1DC1E974" w14:textId="615164F4"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ทักษะการรู้คิดเป็นปัจจัยที่สำคัญของการเรียนรู้ ซึ่งการศึกษาองค์ความรู้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ด้านการรู้คิดที่มีความเป็นวิทยาศาสตร์และเป็นระบบเริ่มต้นโดย (</w:t>
      </w:r>
      <w:r w:rsidRPr="004A09A5">
        <w:rPr>
          <w:rFonts w:ascii="TH SarabunPSK" w:hAnsi="TH SarabunPSK" w:cs="TH SarabunPSK" w:hint="cs"/>
          <w:color w:val="000000"/>
          <w:sz w:val="32"/>
          <w:szCs w:val="32"/>
        </w:rPr>
        <w:t>Wilhelm Maximilian Wundt</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ค.ศ. </w:t>
      </w:r>
      <w:r w:rsidR="00EF55A0">
        <w:rPr>
          <w:rFonts w:ascii="TH SarabunPSK" w:hAnsi="TH SarabunPSK" w:cs="TH SarabunPSK" w:hint="cs"/>
          <w:color w:val="000000"/>
          <w:sz w:val="32"/>
          <w:szCs w:val="32"/>
          <w:cs/>
        </w:rPr>
        <w:t>1832</w:t>
      </w:r>
      <w:r w:rsidRPr="004A09A5">
        <w:rPr>
          <w:rFonts w:ascii="TH SarabunPSK" w:hAnsi="TH SarabunPSK" w:cs="TH SarabunPSK" w:hint="cs"/>
          <w:color w:val="000000"/>
          <w:sz w:val="32"/>
          <w:szCs w:val="32"/>
        </w:rPr>
        <w:t xml:space="preserve"> - </w:t>
      </w:r>
      <w:r w:rsidR="00EF55A0">
        <w:rPr>
          <w:rFonts w:ascii="TH SarabunPSK" w:hAnsi="TH SarabunPSK" w:cs="TH SarabunPSK"/>
          <w:color w:val="000000"/>
          <w:sz w:val="32"/>
          <w:szCs w:val="32"/>
        </w:rPr>
        <w:t>1920</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นักฟิสิกส์และจิตวิทยาชาวเยอรมัน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ได้ทำการศึกษากระบวนการทางสมองและอารมณ์ความรู้สึกของมนุษย์ ด้วยการ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ทดลองและการสังเกตพฤติกรรม การศึกษาของ (</w:t>
      </w:r>
      <w:r w:rsidRPr="004A09A5">
        <w:rPr>
          <w:rFonts w:ascii="TH SarabunPSK" w:hAnsi="TH SarabunPSK" w:cs="TH SarabunPSK" w:hint="cs"/>
          <w:color w:val="000000"/>
          <w:sz w:val="32"/>
          <w:szCs w:val="32"/>
        </w:rPr>
        <w:t>Hermann Ebbinghaus</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ค.ศ.</w:t>
      </w:r>
      <w:r w:rsidRPr="004A09A5">
        <w:rPr>
          <w:rFonts w:ascii="TH SarabunPSK" w:hAnsi="TH SarabunPSK" w:cs="TH SarabunPSK" w:hint="cs"/>
          <w:color w:val="000000"/>
          <w:sz w:val="32"/>
          <w:szCs w:val="32"/>
        </w:rPr>
        <w:t xml:space="preserve"> </w:t>
      </w:r>
      <w:r w:rsidR="00EF55A0">
        <w:rPr>
          <w:rFonts w:ascii="TH SarabunPSK" w:hAnsi="TH SarabunPSK" w:cs="TH SarabunPSK"/>
          <w:color w:val="000000"/>
          <w:sz w:val="32"/>
          <w:szCs w:val="32"/>
        </w:rPr>
        <w:t>1850</w:t>
      </w:r>
      <w:r w:rsidRPr="004A09A5">
        <w:rPr>
          <w:rFonts w:ascii="TH SarabunPSK" w:hAnsi="TH SarabunPSK" w:cs="TH SarabunPSK" w:hint="cs"/>
          <w:color w:val="000000"/>
          <w:sz w:val="32"/>
          <w:szCs w:val="32"/>
        </w:rPr>
        <w:t xml:space="preserve"> - </w:t>
      </w:r>
      <w:r w:rsidR="00EF55A0">
        <w:rPr>
          <w:rFonts w:ascii="TH SarabunPSK" w:hAnsi="TH SarabunPSK" w:cs="TH SarabunPSK"/>
          <w:color w:val="000000"/>
          <w:sz w:val="32"/>
          <w:szCs w:val="32"/>
        </w:rPr>
        <w:t>1909</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ที่มุ่งศึกษาศักยภาพในการจำของมนุษย์การศึกษาของ (</w:t>
      </w:r>
      <w:r w:rsidRPr="004A09A5">
        <w:rPr>
          <w:rFonts w:ascii="TH SarabunPSK" w:hAnsi="TH SarabunPSK" w:cs="TH SarabunPSK" w:hint="cs"/>
          <w:color w:val="000000"/>
          <w:sz w:val="32"/>
          <w:szCs w:val="32"/>
        </w:rPr>
        <w:t>Mary Whiton Calkins</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ค.ศ. </w:t>
      </w:r>
      <w:r w:rsidR="00EF55A0">
        <w:rPr>
          <w:rFonts w:ascii="TH SarabunPSK" w:hAnsi="TH SarabunPSK" w:cs="TH SarabunPSK" w:hint="cs"/>
          <w:color w:val="000000"/>
          <w:sz w:val="32"/>
          <w:szCs w:val="32"/>
          <w:cs/>
        </w:rPr>
        <w:t>1863</w:t>
      </w:r>
      <w:r w:rsidRPr="004A09A5">
        <w:rPr>
          <w:rFonts w:ascii="TH SarabunPSK" w:hAnsi="TH SarabunPSK" w:cs="TH SarabunPSK" w:hint="cs"/>
          <w:color w:val="000000"/>
          <w:sz w:val="32"/>
          <w:szCs w:val="32"/>
        </w:rPr>
        <w:t xml:space="preserve"> - </w:t>
      </w:r>
      <w:r w:rsidR="00EF55A0">
        <w:rPr>
          <w:rFonts w:ascii="TH SarabunPSK" w:hAnsi="TH SarabunPSK" w:cs="TH SarabunPSK"/>
          <w:color w:val="000000"/>
          <w:sz w:val="32"/>
          <w:szCs w:val="32"/>
        </w:rPr>
        <w:t>1930</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มุ่งศึกษาศักยภาพในการจำเช่นเดียวกันกับ (</w:t>
      </w:r>
      <w:r w:rsidRPr="004A09A5">
        <w:rPr>
          <w:rFonts w:ascii="TH SarabunPSK" w:hAnsi="TH SarabunPSK" w:cs="TH SarabunPSK" w:hint="cs"/>
          <w:color w:val="000000"/>
          <w:sz w:val="32"/>
          <w:szCs w:val="32"/>
        </w:rPr>
        <w:t>Hermann</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Ebbinghaus</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รวมถึงการศึกษาของ (</w:t>
      </w:r>
      <w:r w:rsidRPr="004A09A5">
        <w:rPr>
          <w:rFonts w:ascii="TH SarabunPSK" w:hAnsi="TH SarabunPSK" w:cs="TH SarabunPSK" w:hint="cs"/>
          <w:color w:val="000000"/>
          <w:sz w:val="32"/>
          <w:szCs w:val="32"/>
        </w:rPr>
        <w:t>William James</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ค.ศ. </w:t>
      </w:r>
      <w:r w:rsidR="00EF55A0">
        <w:rPr>
          <w:rFonts w:ascii="TH SarabunPSK" w:hAnsi="TH SarabunPSK" w:cs="TH SarabunPSK" w:hint="cs"/>
          <w:color w:val="000000"/>
          <w:sz w:val="32"/>
          <w:szCs w:val="32"/>
          <w:cs/>
        </w:rPr>
        <w:t>1842</w:t>
      </w:r>
      <w:r w:rsidRPr="004A09A5">
        <w:rPr>
          <w:rFonts w:ascii="TH SarabunPSK" w:hAnsi="TH SarabunPSK" w:cs="TH SarabunPSK" w:hint="cs"/>
          <w:color w:val="000000"/>
          <w:sz w:val="32"/>
          <w:szCs w:val="32"/>
        </w:rPr>
        <w:t xml:space="preserve"> - </w:t>
      </w:r>
      <w:r w:rsidR="00EF55A0">
        <w:rPr>
          <w:rFonts w:ascii="TH SarabunPSK" w:hAnsi="TH SarabunPSK" w:cs="TH SarabunPSK"/>
          <w:color w:val="000000"/>
          <w:sz w:val="32"/>
          <w:szCs w:val="32"/>
        </w:rPr>
        <w:t>1910</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ที่มุ่ง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ศึกษาไปที่ประสบการณ์การเรียนรู้ (</w:t>
      </w:r>
      <w:r w:rsidRPr="004A09A5">
        <w:rPr>
          <w:rFonts w:ascii="TH SarabunPSK" w:hAnsi="TH SarabunPSK" w:cs="TH SarabunPSK" w:hint="cs"/>
          <w:color w:val="000000"/>
          <w:sz w:val="32"/>
          <w:szCs w:val="32"/>
        </w:rPr>
        <w:t xml:space="preserve">learning experiences) </w:t>
      </w:r>
      <w:r w:rsidRPr="004A09A5">
        <w:rPr>
          <w:rFonts w:ascii="TH SarabunPSK" w:hAnsi="TH SarabunPSK" w:cs="TH SarabunPSK" w:hint="cs"/>
          <w:color w:val="000000"/>
          <w:sz w:val="32"/>
          <w:szCs w:val="32"/>
          <w:cs/>
        </w:rPr>
        <w:t>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ในชีวิตประจำวัน โดยได้เขียนตำรา เรื่อง (</w:t>
      </w:r>
      <w:r w:rsidRPr="004A09A5">
        <w:rPr>
          <w:rFonts w:ascii="TH SarabunPSK" w:hAnsi="TH SarabunPSK" w:cs="TH SarabunPSK" w:hint="cs"/>
          <w:color w:val="000000"/>
          <w:sz w:val="32"/>
          <w:szCs w:val="32"/>
        </w:rPr>
        <w:t>Principles of Psychology</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ซึ่งเป็น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จุดเริ่มต้นของการศึกษาองค์ความรู้ด้านการรู้คิดที่ชัดเจนขึ้น</w:t>
      </w:r>
    </w:p>
    <w:p w14:paraId="3325CBED" w14:textId="7946FC7F"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การศึกษาด้านการรู้คิดของนักวิชาการดังกล่าว ได้ทำให้องค์ความรู้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เกี่ยวกับการรู้คิด มีพัฒนาการมาเป็นลำดับจนเกิดเป็นทฤษฎีต่างๆ ที่เกี่ยวข้อง ใน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หลายสาขาวิชา เช่น สาขาวิชาจิตวิทยา (</w:t>
      </w:r>
      <w:r w:rsidR="00EF55A0">
        <w:rPr>
          <w:rFonts w:ascii="TH SarabunPSK" w:hAnsi="TH SarabunPSK" w:cs="TH SarabunPSK"/>
          <w:color w:val="000000"/>
          <w:sz w:val="32"/>
          <w:szCs w:val="32"/>
        </w:rPr>
        <w:t>P</w:t>
      </w:r>
      <w:r w:rsidRPr="004A09A5">
        <w:rPr>
          <w:rFonts w:ascii="TH SarabunPSK" w:hAnsi="TH SarabunPSK" w:cs="TH SarabunPSK" w:hint="cs"/>
          <w:color w:val="000000"/>
          <w:sz w:val="32"/>
          <w:szCs w:val="32"/>
        </w:rPr>
        <w:t xml:space="preserve">sychology) </w:t>
      </w:r>
      <w:r w:rsidRPr="004A09A5">
        <w:rPr>
          <w:rFonts w:ascii="TH SarabunPSK" w:hAnsi="TH SarabunPSK" w:cs="TH SarabunPSK" w:hint="cs"/>
          <w:color w:val="000000"/>
          <w:sz w:val="32"/>
          <w:szCs w:val="32"/>
          <w:cs/>
        </w:rPr>
        <w:t>และสาขาวิชาวิทยาศาสตร์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การรู้คิด (</w:t>
      </w:r>
      <w:r w:rsidR="00EF55A0">
        <w:rPr>
          <w:rFonts w:ascii="TH SarabunPSK" w:hAnsi="TH SarabunPSK" w:cs="TH SarabunPSK"/>
          <w:color w:val="000000"/>
          <w:sz w:val="32"/>
          <w:szCs w:val="32"/>
        </w:rPr>
        <w:t>C</w:t>
      </w:r>
      <w:r w:rsidRPr="004A09A5">
        <w:rPr>
          <w:rFonts w:ascii="TH SarabunPSK" w:hAnsi="TH SarabunPSK" w:cs="TH SarabunPSK" w:hint="cs"/>
          <w:color w:val="000000"/>
          <w:sz w:val="32"/>
          <w:szCs w:val="32"/>
        </w:rPr>
        <w:t xml:space="preserve">ognitive science) </w:t>
      </w:r>
      <w:r w:rsidRPr="004A09A5">
        <w:rPr>
          <w:rFonts w:ascii="TH SarabunPSK" w:hAnsi="TH SarabunPSK" w:cs="TH SarabunPSK" w:hint="cs"/>
          <w:color w:val="000000"/>
          <w:sz w:val="32"/>
          <w:szCs w:val="32"/>
          <w:cs/>
        </w:rPr>
        <w:t>มุ่งเน้น ศึกษาการรู้คิดในแง่ที่เกี่ยวข้องกับกระบวนการประมวลผลข้อมูลสารสนเทศ (</w:t>
      </w:r>
      <w:r w:rsidR="00EF55A0">
        <w:rPr>
          <w:rFonts w:ascii="TH SarabunPSK" w:hAnsi="TH SarabunPSK" w:cs="TH SarabunPSK"/>
          <w:color w:val="000000"/>
          <w:sz w:val="32"/>
          <w:szCs w:val="32"/>
        </w:rPr>
        <w:t>I</w:t>
      </w:r>
      <w:r w:rsidRPr="004A09A5">
        <w:rPr>
          <w:rFonts w:ascii="TH SarabunPSK" w:hAnsi="TH SarabunPSK" w:cs="TH SarabunPSK" w:hint="cs"/>
          <w:color w:val="000000"/>
          <w:sz w:val="32"/>
          <w:szCs w:val="32"/>
        </w:rPr>
        <w:t xml:space="preserve">nformation processing) </w:t>
      </w:r>
      <w:r w:rsidRPr="004A09A5">
        <w:rPr>
          <w:rFonts w:ascii="TH SarabunPSK" w:hAnsi="TH SarabunPSK" w:cs="TH SarabunPSK" w:hint="cs"/>
          <w:color w:val="000000"/>
          <w:sz w:val="32"/>
          <w:szCs w:val="32"/>
          <w:cs/>
        </w:rPr>
        <w:t>นำมาสู่</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การพัฒนาองค์ความรู้เป็นทฤษฎีต่างๆ          ที่เกี่ยวข้องกับการรู้คิด</w:t>
      </w:r>
    </w:p>
    <w:p w14:paraId="4C0D1332" w14:textId="748FD706"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ปัจจุบันการศึกษาค้นคว้าวิจัยทางด้านการรู้คิด มุ่งศึกษาองค์ความรู้ที่เกี่ยวข้องกับการทำงานของสมองที่ส่งผลต่อการเรียนรู้และพฤติกรรม ครอบคลุม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ประเด็น ประกอบด้วย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การรับรู้ (</w:t>
      </w:r>
      <w:r w:rsidR="00EF55A0">
        <w:rPr>
          <w:rFonts w:ascii="TH SarabunPSK" w:hAnsi="TH SarabunPSK" w:cs="TH SarabunPSK"/>
          <w:color w:val="000000"/>
          <w:sz w:val="32"/>
          <w:szCs w:val="32"/>
        </w:rPr>
        <w:t>P</w:t>
      </w:r>
      <w:r w:rsidRPr="004A09A5">
        <w:rPr>
          <w:rFonts w:ascii="TH SarabunPSK" w:hAnsi="TH SarabunPSK" w:cs="TH SarabunPSK" w:hint="cs"/>
          <w:color w:val="000000"/>
          <w:sz w:val="32"/>
          <w:szCs w:val="32"/>
        </w:rPr>
        <w:t xml:space="preserve">erception) </w:t>
      </w:r>
      <w:r w:rsidR="00EF55A0">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ความสนใจ (</w:t>
      </w:r>
      <w:r w:rsidR="00EF55A0">
        <w:rPr>
          <w:rFonts w:ascii="TH SarabunPSK" w:hAnsi="TH SarabunPSK" w:cs="TH SarabunPSK"/>
          <w:color w:val="000000"/>
          <w:sz w:val="32"/>
          <w:szCs w:val="32"/>
        </w:rPr>
        <w:t>A</w:t>
      </w:r>
      <w:r w:rsidRPr="004A09A5">
        <w:rPr>
          <w:rFonts w:ascii="TH SarabunPSK" w:hAnsi="TH SarabunPSK" w:cs="TH SarabunPSK" w:hint="cs"/>
          <w:color w:val="000000"/>
          <w:sz w:val="32"/>
          <w:szCs w:val="32"/>
        </w:rPr>
        <w:t xml:space="preserve">ttention)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การจำ (</w:t>
      </w:r>
      <w:r w:rsidR="00EF55A0">
        <w:rPr>
          <w:rFonts w:ascii="TH SarabunPSK" w:hAnsi="TH SarabunPSK" w:cs="TH SarabunPSK"/>
          <w:color w:val="000000"/>
          <w:sz w:val="32"/>
          <w:szCs w:val="32"/>
        </w:rPr>
        <w:t>M</w:t>
      </w:r>
      <w:r w:rsidRPr="004A09A5">
        <w:rPr>
          <w:rFonts w:ascii="TH SarabunPSK" w:hAnsi="TH SarabunPSK" w:cs="TH SarabunPSK" w:hint="cs"/>
          <w:color w:val="000000"/>
          <w:sz w:val="32"/>
          <w:szCs w:val="32"/>
        </w:rPr>
        <w:t xml:space="preserve">emory)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ภาษา (</w:t>
      </w:r>
      <w:r w:rsidR="00EF55A0">
        <w:rPr>
          <w:rFonts w:ascii="TH SarabunPSK" w:hAnsi="TH SarabunPSK" w:cs="TH SarabunPSK"/>
          <w:color w:val="000000"/>
          <w:sz w:val="32"/>
          <w:szCs w:val="32"/>
        </w:rPr>
        <w:t>L</w:t>
      </w:r>
      <w:r w:rsidRPr="004A09A5">
        <w:rPr>
          <w:rFonts w:ascii="TH SarabunPSK" w:hAnsi="TH SarabunPSK" w:cs="TH SarabunPSK" w:hint="cs"/>
          <w:color w:val="000000"/>
          <w:sz w:val="32"/>
          <w:szCs w:val="32"/>
        </w:rPr>
        <w:t xml:space="preserve">anguage) </w:t>
      </w:r>
      <w:r w:rsidRPr="004A09A5">
        <w:rPr>
          <w:rFonts w:ascii="TH SarabunPSK" w:hAnsi="TH SarabunPSK" w:cs="TH SarabunPSK" w:hint="cs"/>
          <w:color w:val="000000"/>
          <w:sz w:val="32"/>
          <w:szCs w:val="32"/>
          <w:cs/>
        </w:rPr>
        <w:t>และ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 (</w:t>
      </w:r>
      <w:r w:rsidR="00EF55A0">
        <w:rPr>
          <w:rFonts w:ascii="TH SarabunPSK" w:hAnsi="TH SarabunPSK" w:cs="TH SarabunPSK"/>
          <w:color w:val="000000"/>
          <w:sz w:val="32"/>
          <w:szCs w:val="32"/>
        </w:rPr>
        <w:t>T</w:t>
      </w:r>
      <w:r w:rsidRPr="004A09A5">
        <w:rPr>
          <w:rFonts w:ascii="TH SarabunPSK" w:hAnsi="TH SarabunPSK" w:cs="TH SarabunPSK" w:hint="cs"/>
          <w:color w:val="000000"/>
          <w:sz w:val="32"/>
          <w:szCs w:val="32"/>
        </w:rPr>
        <w:t xml:space="preserve">hinking) </w:t>
      </w:r>
      <w:r w:rsidRPr="004A09A5">
        <w:rPr>
          <w:rFonts w:ascii="TH SarabunPSK" w:hAnsi="TH SarabunPSK" w:cs="TH SarabunPSK" w:hint="cs"/>
          <w:color w:val="000000"/>
          <w:sz w:val="32"/>
          <w:szCs w:val="32"/>
          <w:cs/>
        </w:rPr>
        <w:t>โดยเฉพาะอย่างยิ่งในเรื่องของการคิดซึ่งนักวิชาการได้ให้ความสำคัญเป็นอย่างมาก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เพราะเป็นสิ่งที่มีความจำเป็นต่อการทำงาน และการดำรงชีวิตในสังคมที่มีความหลากหลายและซับซ้อน (</w:t>
      </w:r>
      <w:r w:rsidR="00D77FE8">
        <w:rPr>
          <w:rFonts w:ascii="TH SarabunPSK" w:hAnsi="TH SarabunPSK" w:cs="TH SarabunPSK"/>
          <w:color w:val="000000"/>
          <w:sz w:val="32"/>
          <w:szCs w:val="32"/>
        </w:rPr>
        <w:t>C</w:t>
      </w:r>
      <w:r w:rsidRPr="004A09A5">
        <w:rPr>
          <w:rFonts w:ascii="TH SarabunPSK" w:hAnsi="TH SarabunPSK" w:cs="TH SarabunPSK" w:hint="cs"/>
          <w:color w:val="000000"/>
          <w:sz w:val="32"/>
          <w:szCs w:val="32"/>
        </w:rPr>
        <w:t>omplex</w:t>
      </w:r>
      <w:r w:rsidRPr="004A09A5">
        <w:rPr>
          <w:rFonts w:ascii="TH SarabunPSK" w:hAnsi="TH SarabunPSK" w:cs="TH SarabunPSK" w:hint="cs"/>
          <w:color w:val="000000"/>
          <w:sz w:val="32"/>
          <w:szCs w:val="32"/>
          <w:cs/>
        </w:rPr>
        <w:t>) (ศสิมา สุขสว่าง</w:t>
      </w:r>
      <w:r w:rsidRPr="004A09A5">
        <w:rPr>
          <w:rFonts w:ascii="TH SarabunPSK" w:hAnsi="TH SarabunPSK" w:cs="TH SarabunPSK" w:hint="cs"/>
          <w:color w:val="000000"/>
          <w:sz w:val="32"/>
          <w:szCs w:val="32"/>
        </w:rPr>
        <w:t>,</w:t>
      </w:r>
      <w:r w:rsidR="00EF55A0">
        <w:rPr>
          <w:rFonts w:ascii="TH SarabunPSK" w:hAnsi="TH SarabunPSK" w:cs="TH SarabunPSK"/>
          <w:color w:val="000000"/>
          <w:sz w:val="32"/>
          <w:szCs w:val="32"/>
        </w:rPr>
        <w:t xml:space="preserve"> </w:t>
      </w:r>
      <w:r w:rsidRPr="004A09A5">
        <w:rPr>
          <w:rFonts w:ascii="TH SarabunPSK" w:hAnsi="TH SarabunPSK" w:cs="TH SarabunPSK" w:hint="cs"/>
          <w:color w:val="000000"/>
          <w:sz w:val="32"/>
          <w:szCs w:val="32"/>
          <w:cs/>
        </w:rPr>
        <w:t>๒๕๖๒</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๕๘)</w:t>
      </w:r>
    </w:p>
    <w:p w14:paraId="3ED31616" w14:textId="371878FD" w:rsidR="00B75A10" w:rsidRPr="004A09A5" w:rsidRDefault="00B75A1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40E646EB" w14:textId="5D3B8A5F" w:rsidR="00A44A37" w:rsidRDefault="00A44A37"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6D312A5D" w14:textId="77777777" w:rsidR="00EF55A0" w:rsidRPr="004A09A5" w:rsidRDefault="00EF55A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50385905" w14:textId="1CBBEDFC" w:rsidR="00A44A37" w:rsidRPr="004A09A5" w:rsidRDefault="00A44A37"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p>
    <w:p w14:paraId="70A595DD" w14:textId="77777777" w:rsidR="00A44A37" w:rsidRPr="004A09A5" w:rsidRDefault="00A44A37"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p>
    <w:p w14:paraId="2CA645AC"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ab/>
      </w:r>
      <w:bookmarkStart w:id="147" w:name="_Hlk132205770"/>
      <w:r w:rsidRPr="004A09A5">
        <w:rPr>
          <w:rFonts w:ascii="TH SarabunPSK" w:hAnsi="TH SarabunPSK" w:cs="TH SarabunPSK" w:hint="cs"/>
          <w:b/>
          <w:bCs/>
          <w:color w:val="000000"/>
          <w:sz w:val="32"/>
          <w:szCs w:val="32"/>
          <w:cs/>
        </w:rPr>
        <w:t>๒.๘.๔ รูปแบบการเรียนรู้การรู้คิด</w:t>
      </w:r>
      <w:bookmarkEnd w:id="147"/>
    </w:p>
    <w:p w14:paraId="01CBAF87" w14:textId="59B47298"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รูปแบบการเรียนรู้การรู้คิด คือ แบบแผนการประมวลข้อมูลข่าวสาร</w:t>
      </w:r>
      <w:r w:rsidRPr="004A09A5">
        <w:rPr>
          <w:rFonts w:ascii="TH SarabunPSK" w:hAnsi="TH SarabunPSK" w:cs="TH SarabunPSK" w:hint="cs"/>
          <w:color w:val="000000"/>
          <w:sz w:val="32"/>
          <w:szCs w:val="32"/>
        </w:rPr>
        <w:t xml:space="preserve"> (</w:t>
      </w:r>
      <w:r w:rsidR="00D77FE8">
        <w:rPr>
          <w:rFonts w:ascii="TH SarabunPSK" w:hAnsi="TH SarabunPSK" w:cs="TH SarabunPSK"/>
          <w:color w:val="000000"/>
          <w:sz w:val="32"/>
          <w:szCs w:val="32"/>
        </w:rPr>
        <w:t>P</w:t>
      </w:r>
      <w:r w:rsidRPr="004A09A5">
        <w:rPr>
          <w:rFonts w:ascii="TH SarabunPSK" w:hAnsi="TH SarabunPSK" w:cs="TH SarabunPSK" w:hint="cs"/>
          <w:color w:val="000000"/>
          <w:sz w:val="32"/>
          <w:szCs w:val="32"/>
        </w:rPr>
        <w:t xml:space="preserve">rocessing) </w:t>
      </w:r>
      <w:r w:rsidRPr="004A09A5">
        <w:rPr>
          <w:rFonts w:ascii="TH SarabunPSK" w:hAnsi="TH SarabunPSK" w:cs="TH SarabunPSK" w:hint="cs"/>
          <w:color w:val="000000"/>
          <w:sz w:val="32"/>
          <w:szCs w:val="32"/>
          <w:cs/>
        </w:rPr>
        <w:t>ของบุคคล         เพื่อนำไปสู่การมีความรู้ ความเข้าใจ และการเรียนรู้ โดยแต่ละบุคคลอาจใช้รูปแบบการเรียนรู้คิดที่เหมือนหรือแตกต่างกันก็ได้โดยที่รูปแบบการ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เรียนรู้การรู้คิด มีลักษณะเป็นแบบแผน (</w:t>
      </w:r>
      <w:r w:rsidR="00D77FE8">
        <w:rPr>
          <w:rFonts w:ascii="TH SarabunPSK" w:hAnsi="TH SarabunPSK" w:cs="TH SarabunPSK"/>
          <w:color w:val="000000"/>
          <w:sz w:val="32"/>
          <w:szCs w:val="32"/>
        </w:rPr>
        <w:t>P</w:t>
      </w:r>
      <w:r w:rsidRPr="004A09A5">
        <w:rPr>
          <w:rFonts w:ascii="TH SarabunPSK" w:hAnsi="TH SarabunPSK" w:cs="TH SarabunPSK" w:hint="cs"/>
          <w:color w:val="000000"/>
          <w:sz w:val="32"/>
          <w:szCs w:val="32"/>
        </w:rPr>
        <w:t xml:space="preserve">attern) </w:t>
      </w:r>
      <w:r w:rsidRPr="004A09A5">
        <w:rPr>
          <w:rFonts w:ascii="TH SarabunPSK" w:hAnsi="TH SarabunPSK" w:cs="TH SarabunPSK" w:hint="cs"/>
          <w:color w:val="000000"/>
          <w:sz w:val="32"/>
          <w:szCs w:val="32"/>
          <w:cs/>
        </w:rPr>
        <w:t>ของการคิด การจดจำ      การทำความ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เข้าใจ การวิเคราะห์ การสังเคราะห์ การประเมินค่า การตัดสินใจ การลงสรุปข้อมูล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ซึ่งเป็นศักยภาพของสมองในการเรียนรู้มีนักวิชาการหลายท่านที่ได้ศึกษาวิจัยรูปแบบการเรียนรู้คิด เช่น </w:t>
      </w:r>
      <w:r w:rsidRPr="004A09A5">
        <w:rPr>
          <w:rFonts w:ascii="TH SarabunPSK" w:hAnsi="TH SarabunPSK" w:cs="TH SarabunPSK" w:hint="cs"/>
          <w:color w:val="000000"/>
          <w:sz w:val="32"/>
          <w:szCs w:val="32"/>
        </w:rPr>
        <w:t xml:space="preserve">Howard Gardner </w:t>
      </w:r>
      <w:r w:rsidRPr="004A09A5">
        <w:rPr>
          <w:rFonts w:ascii="TH SarabunPSK" w:hAnsi="TH SarabunPSK" w:cs="TH SarabunPSK" w:hint="cs"/>
          <w:color w:val="000000"/>
          <w:sz w:val="32"/>
          <w:szCs w:val="32"/>
          <w:cs/>
        </w:rPr>
        <w:t>นักจิตวิทยาและประสาทวิทยาศาสตร์ (</w:t>
      </w:r>
      <w:r w:rsidR="00D77FE8">
        <w:rPr>
          <w:rFonts w:ascii="TH SarabunPSK" w:hAnsi="TH SarabunPSK" w:cs="TH SarabunPSK"/>
          <w:color w:val="000000"/>
          <w:sz w:val="32"/>
          <w:szCs w:val="32"/>
        </w:rPr>
        <w:t>C</w:t>
      </w:r>
      <w:r w:rsidRPr="004A09A5">
        <w:rPr>
          <w:rFonts w:ascii="TH SarabunPSK" w:hAnsi="TH SarabunPSK" w:cs="TH SarabunPSK" w:hint="cs"/>
          <w:color w:val="000000"/>
          <w:sz w:val="32"/>
          <w:szCs w:val="32"/>
        </w:rPr>
        <w:t xml:space="preserve">ognitive </w:t>
      </w:r>
      <w:r w:rsidR="00D77FE8">
        <w:rPr>
          <w:rFonts w:ascii="TH SarabunPSK" w:hAnsi="TH SarabunPSK" w:cs="TH SarabunPSK"/>
          <w:color w:val="000000"/>
          <w:sz w:val="32"/>
          <w:szCs w:val="32"/>
        </w:rPr>
        <w:t>N</w:t>
      </w:r>
      <w:r w:rsidRPr="004A09A5">
        <w:rPr>
          <w:rFonts w:ascii="TH SarabunPSK" w:hAnsi="TH SarabunPSK" w:cs="TH SarabunPSK" w:hint="cs"/>
          <w:color w:val="000000"/>
          <w:sz w:val="32"/>
          <w:szCs w:val="32"/>
        </w:rPr>
        <w:t xml:space="preserve">euroscience) </w:t>
      </w:r>
      <w:r w:rsidRPr="004A09A5">
        <w:rPr>
          <w:rFonts w:ascii="TH SarabunPSK" w:hAnsi="TH SarabunPSK" w:cs="TH SarabunPSK" w:hint="cs"/>
          <w:color w:val="000000"/>
          <w:sz w:val="32"/>
          <w:szCs w:val="32"/>
          <w:cs/>
        </w:rPr>
        <w:t>มหาวิทยาลัยฮาวาร์ด (</w:t>
      </w:r>
      <w:r w:rsidRPr="004A09A5">
        <w:rPr>
          <w:rFonts w:ascii="TH SarabunPSK" w:hAnsi="TH SarabunPSK" w:cs="TH SarabunPSK" w:hint="cs"/>
          <w:color w:val="000000"/>
          <w:sz w:val="32"/>
          <w:szCs w:val="32"/>
        </w:rPr>
        <w:t xml:space="preserve">Harvard) </w:t>
      </w:r>
      <w:r w:rsidRPr="004A09A5">
        <w:rPr>
          <w:rFonts w:ascii="TH SarabunPSK" w:hAnsi="TH SarabunPSK" w:cs="TH SarabunPSK" w:hint="cs"/>
          <w:color w:val="000000"/>
          <w:sz w:val="32"/>
          <w:szCs w:val="32"/>
          <w:cs/>
        </w:rPr>
        <w:t>ได้พัฒนาทฤษฎีพหุปัญญา หรือ (</w:t>
      </w:r>
      <w:r w:rsidR="00D77FE8">
        <w:rPr>
          <w:rFonts w:ascii="TH SarabunPSK" w:hAnsi="TH SarabunPSK" w:cs="TH SarabunPSK"/>
          <w:color w:val="000000"/>
          <w:sz w:val="32"/>
          <w:szCs w:val="32"/>
        </w:rPr>
        <w:t>M</w:t>
      </w:r>
      <w:r w:rsidRPr="004A09A5">
        <w:rPr>
          <w:rFonts w:ascii="TH SarabunPSK" w:hAnsi="TH SarabunPSK" w:cs="TH SarabunPSK" w:hint="cs"/>
          <w:color w:val="000000"/>
          <w:sz w:val="32"/>
          <w:szCs w:val="32"/>
        </w:rPr>
        <w:t xml:space="preserve">ultiple </w:t>
      </w:r>
      <w:r w:rsidR="00D77FE8">
        <w:rPr>
          <w:rFonts w:ascii="TH SarabunPSK" w:hAnsi="TH SarabunPSK" w:cs="TH SarabunPSK"/>
          <w:color w:val="000000"/>
          <w:sz w:val="32"/>
          <w:szCs w:val="32"/>
        </w:rPr>
        <w:t>I</w:t>
      </w:r>
      <w:r w:rsidRPr="004A09A5">
        <w:rPr>
          <w:rFonts w:ascii="TH SarabunPSK" w:hAnsi="TH SarabunPSK" w:cs="TH SarabunPSK" w:hint="cs"/>
          <w:color w:val="000000"/>
          <w:sz w:val="32"/>
          <w:szCs w:val="32"/>
        </w:rPr>
        <w:t>ntelligence</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โดยเป็นทฤษฎีที่อธิบายความหลากหลายของเชาว์ปัญญา หรือรูปแบบ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การเรียนรู้การรู้คิดของแต่ละบุคคล แบ่งเป็น 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ด้านดังนี้</w:t>
      </w:r>
      <w:r w:rsidRPr="004A09A5">
        <w:rPr>
          <w:rFonts w:ascii="TH SarabunPSK" w:hAnsi="TH SarabunPSK" w:cs="TH SarabunPSK" w:hint="cs"/>
          <w:color w:val="000000"/>
          <w:sz w:val="32"/>
          <w:szCs w:val="32"/>
        </w:rPr>
        <w:t xml:space="preserve"> </w:t>
      </w:r>
    </w:p>
    <w:p w14:paraId="7E1991ED"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ด้านภาษา (</w:t>
      </w:r>
      <w:r w:rsidRPr="004A09A5">
        <w:rPr>
          <w:rFonts w:ascii="TH SarabunPSK" w:hAnsi="TH SarabunPSK" w:cs="TH SarabunPSK" w:hint="cs"/>
          <w:color w:val="000000"/>
          <w:sz w:val="32"/>
          <w:szCs w:val="32"/>
        </w:rPr>
        <w:t xml:space="preserve">linguistic intelligence) </w:t>
      </w:r>
      <w:r w:rsidRPr="004A09A5">
        <w:rPr>
          <w:rFonts w:ascii="TH SarabunPSK" w:hAnsi="TH SarabunPSK" w:cs="TH SarabunPSK" w:hint="cs"/>
          <w:color w:val="000000"/>
          <w:sz w:val="32"/>
          <w:szCs w:val="32"/>
          <w:cs/>
        </w:rPr>
        <w:t>มีความสามารถสูงในการใช้ภาษา เข้าใจคำสั่ง และความหมายของคำชอบอ่านเขียน เล่าเรื่อง หรือ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อธิบายได้ชัดเจน</w:t>
      </w:r>
      <w:r w:rsidRPr="004A09A5">
        <w:rPr>
          <w:rFonts w:ascii="TH SarabunPSK" w:hAnsi="TH SarabunPSK" w:cs="TH SarabunPSK" w:hint="cs"/>
          <w:color w:val="000000"/>
          <w:sz w:val="32"/>
          <w:szCs w:val="32"/>
        </w:rPr>
        <w:t xml:space="preserve"> </w:t>
      </w:r>
    </w:p>
    <w:p w14:paraId="360020AB"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ด้านตรรกะและคณิตศาสตร์ (</w:t>
      </w:r>
      <w:r w:rsidRPr="004A09A5">
        <w:rPr>
          <w:rFonts w:ascii="TH SarabunPSK" w:hAnsi="TH SarabunPSK" w:cs="TH SarabunPSK" w:hint="cs"/>
          <w:color w:val="000000"/>
          <w:sz w:val="32"/>
          <w:szCs w:val="32"/>
        </w:rPr>
        <w:t xml:space="preserve">logical–mathematical intelligence) </w:t>
      </w:r>
      <w:r w:rsidRPr="004A09A5">
        <w:rPr>
          <w:rFonts w:ascii="TH SarabunPSK" w:hAnsi="TH SarabunPSK" w:cs="TH SarabunPSK" w:hint="cs"/>
          <w:color w:val="000000"/>
          <w:sz w:val="32"/>
          <w:szCs w:val="32"/>
          <w:cs/>
        </w:rPr>
        <w:t>มีความสามารถสูงในการใช้ตัวเลข การเห็นความสัมพันธ์แบบแผน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ตรรกวิทยา การคิดเชิงเหตุผล</w:t>
      </w:r>
      <w:r w:rsidRPr="004A09A5">
        <w:rPr>
          <w:rFonts w:ascii="TH SarabunPSK" w:hAnsi="TH SarabunPSK" w:cs="TH SarabunPSK" w:hint="cs"/>
          <w:color w:val="000000"/>
          <w:sz w:val="32"/>
          <w:szCs w:val="32"/>
        </w:rPr>
        <w:t xml:space="preserve"> </w:t>
      </w:r>
    </w:p>
    <w:p w14:paraId="3DF21C5C" w14:textId="2F1A20CB"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ด้านดนตรี (</w:t>
      </w:r>
      <w:r w:rsidR="00D77FE8">
        <w:rPr>
          <w:rFonts w:ascii="TH SarabunPSK" w:hAnsi="TH SarabunPSK" w:cs="TH SarabunPSK"/>
          <w:color w:val="000000"/>
          <w:sz w:val="32"/>
          <w:szCs w:val="32"/>
        </w:rPr>
        <w:t>M</w:t>
      </w:r>
      <w:r w:rsidRPr="004A09A5">
        <w:rPr>
          <w:rFonts w:ascii="TH SarabunPSK" w:hAnsi="TH SarabunPSK" w:cs="TH SarabunPSK" w:hint="cs"/>
          <w:color w:val="000000"/>
          <w:sz w:val="32"/>
          <w:szCs w:val="32"/>
        </w:rPr>
        <w:t xml:space="preserve">usical intelligence) </w:t>
      </w:r>
      <w:r w:rsidRPr="004A09A5">
        <w:rPr>
          <w:rFonts w:ascii="TH SarabunPSK" w:hAnsi="TH SarabunPSK" w:cs="TH SarabunPSK" w:hint="cs"/>
          <w:color w:val="000000"/>
          <w:sz w:val="32"/>
          <w:szCs w:val="32"/>
          <w:cs/>
        </w:rPr>
        <w:t>มีความสามารถ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ด้านดนตรี ร้องเพลง เล่นดนตรีตอบสนองต่อเสียงเพลง แยกแยะ จำทำนอง เรียนรู้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จังหวะดนตรีได้ดี ไวต่อเสียง คิดท่วงทำนองจังหวะได้</w:t>
      </w:r>
      <w:r w:rsidRPr="004A09A5">
        <w:rPr>
          <w:rFonts w:ascii="TH SarabunPSK" w:hAnsi="TH SarabunPSK" w:cs="TH SarabunPSK" w:hint="cs"/>
          <w:color w:val="000000"/>
          <w:sz w:val="32"/>
          <w:szCs w:val="32"/>
        </w:rPr>
        <w:t xml:space="preserve"> </w:t>
      </w:r>
    </w:p>
    <w:p w14:paraId="0C36BFE7" w14:textId="0B731AB6"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r w:rsidRPr="004A09A5">
        <w:rPr>
          <w:rFonts w:ascii="TH SarabunPSK" w:hAnsi="TH SarabunPSK" w:cs="TH SarabunPSK" w:hint="cs"/>
          <w:color w:val="000000"/>
          <w:sz w:val="32"/>
          <w:szCs w:val="32"/>
          <w:cs/>
        </w:rPr>
        <w:tab/>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ด้านการเคลื่อนไหว (</w:t>
      </w:r>
      <w:r w:rsidR="00D77FE8">
        <w:rPr>
          <w:rFonts w:ascii="TH SarabunPSK" w:hAnsi="TH SarabunPSK" w:cs="TH SarabunPSK"/>
          <w:color w:val="000000"/>
          <w:sz w:val="32"/>
          <w:szCs w:val="32"/>
        </w:rPr>
        <w:t>B</w:t>
      </w:r>
      <w:r w:rsidRPr="004A09A5">
        <w:rPr>
          <w:rFonts w:ascii="TH SarabunPSK" w:hAnsi="TH SarabunPSK" w:cs="TH SarabunPSK" w:hint="cs"/>
          <w:color w:val="000000"/>
          <w:sz w:val="32"/>
          <w:szCs w:val="32"/>
        </w:rPr>
        <w:t xml:space="preserve">odily–kinesthetic intelligence) </w:t>
      </w:r>
      <w:r w:rsidRPr="004A09A5">
        <w:rPr>
          <w:rFonts w:ascii="TH SarabunPSK" w:hAnsi="TH SarabunPSK" w:cs="TH SarabunPSK" w:hint="cs"/>
          <w:color w:val="000000"/>
          <w:sz w:val="32"/>
          <w:szCs w:val="32"/>
          <w:cs/>
        </w:rPr>
        <w:t>มีความสามารถสูงในการใช้ร่างกายของตนเองแสดงความคิด ความรู้สึก 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ควบคุมการเคลื่อนไหวของร่างกายได้ดีชอบการเคลื่อนไหวสัมผัส พูดและใช้ภาษากาย</w:t>
      </w:r>
    </w:p>
    <w:p w14:paraId="2B6CC986" w14:textId="009DA019"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ด้านมิติ (</w:t>
      </w:r>
      <w:r w:rsidR="00D77FE8">
        <w:rPr>
          <w:rFonts w:ascii="TH SarabunPSK" w:hAnsi="TH SarabunPSK" w:cs="TH SarabunPSK"/>
          <w:color w:val="000000"/>
          <w:sz w:val="32"/>
          <w:szCs w:val="32"/>
        </w:rPr>
        <w:t>S</w:t>
      </w:r>
      <w:r w:rsidRPr="004A09A5">
        <w:rPr>
          <w:rFonts w:ascii="TH SarabunPSK" w:hAnsi="TH SarabunPSK" w:cs="TH SarabunPSK" w:hint="cs"/>
          <w:color w:val="000000"/>
          <w:sz w:val="32"/>
          <w:szCs w:val="32"/>
        </w:rPr>
        <w:t xml:space="preserve">patial intelligence) </w:t>
      </w:r>
      <w:r w:rsidRPr="004A09A5">
        <w:rPr>
          <w:rFonts w:ascii="TH SarabunPSK" w:hAnsi="TH SarabunPSK" w:cs="TH SarabunPSK" w:hint="cs"/>
          <w:color w:val="000000"/>
          <w:sz w:val="32"/>
          <w:szCs w:val="32"/>
          <w:cs/>
        </w:rPr>
        <w:t>มีความสามารถสูงในการ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มองเห็นความสัมพันธ์ของพื้นที่ สามารถแสดงออกด้วยภาพ มองเห็นรูปลักษณ์ของสิ่ง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ต่างๆ สามารถหาทิศทางได้</w:t>
      </w:r>
      <w:r w:rsidRPr="004A09A5">
        <w:rPr>
          <w:rFonts w:ascii="TH SarabunPSK" w:hAnsi="TH SarabunPSK" w:cs="TH SarabunPSK" w:hint="cs"/>
          <w:color w:val="000000"/>
          <w:sz w:val="32"/>
          <w:szCs w:val="32"/>
        </w:rPr>
        <w:t xml:space="preserve"> </w:t>
      </w:r>
    </w:p>
    <w:p w14:paraId="077BF3E6" w14:textId="2A8493C3"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ด้านความเข้าใจระหว่างบุคคล และมนุษย์สัมพันธ์</w:t>
      </w:r>
      <w:r w:rsidRPr="004A09A5">
        <w:rPr>
          <w:rFonts w:ascii="TH SarabunPSK" w:hAnsi="TH SarabunPSK" w:cs="TH SarabunPSK" w:hint="cs"/>
          <w:color w:val="000000"/>
          <w:sz w:val="32"/>
          <w:szCs w:val="32"/>
        </w:rPr>
        <w:t xml:space="preserve"> (</w:t>
      </w:r>
      <w:r w:rsidR="005A166C">
        <w:rPr>
          <w:rFonts w:ascii="TH SarabunPSK" w:hAnsi="TH SarabunPSK" w:cs="TH SarabunPSK"/>
          <w:color w:val="000000"/>
          <w:sz w:val="32"/>
          <w:szCs w:val="32"/>
        </w:rPr>
        <w:t>I</w:t>
      </w:r>
      <w:r w:rsidRPr="004A09A5">
        <w:rPr>
          <w:rFonts w:ascii="TH SarabunPSK" w:hAnsi="TH SarabunPSK" w:cs="TH SarabunPSK" w:hint="cs"/>
          <w:color w:val="000000"/>
          <w:sz w:val="32"/>
          <w:szCs w:val="32"/>
        </w:rPr>
        <w:t xml:space="preserve">nterpersonal </w:t>
      </w:r>
      <w:r w:rsidR="005A166C">
        <w:rPr>
          <w:rFonts w:ascii="TH SarabunPSK" w:hAnsi="TH SarabunPSK" w:cs="TH SarabunPSK"/>
          <w:color w:val="000000"/>
          <w:sz w:val="32"/>
          <w:szCs w:val="32"/>
        </w:rPr>
        <w:t>I</w:t>
      </w:r>
      <w:r w:rsidRPr="004A09A5">
        <w:rPr>
          <w:rFonts w:ascii="TH SarabunPSK" w:hAnsi="TH SarabunPSK" w:cs="TH SarabunPSK" w:hint="cs"/>
          <w:color w:val="000000"/>
          <w:sz w:val="32"/>
          <w:szCs w:val="32"/>
        </w:rPr>
        <w:t xml:space="preserve">ntelligence) </w:t>
      </w:r>
      <w:r w:rsidRPr="004A09A5">
        <w:rPr>
          <w:rFonts w:ascii="TH SarabunPSK" w:hAnsi="TH SarabunPSK" w:cs="TH SarabunPSK" w:hint="cs"/>
          <w:color w:val="000000"/>
          <w:sz w:val="32"/>
          <w:szCs w:val="32"/>
          <w:cs/>
        </w:rPr>
        <w:t>มีความสามารถสูงในการเข้าใจ อารมณ์ ความรู้สึก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ความคิดและเจตนาของผู้อื่น ทั้งนี้รวมถึงความไวในการสังเกตน้ำเสียง ใบหน้า ท่าทาง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เข้าใจผู้อื่น</w:t>
      </w:r>
      <w:r w:rsidRPr="004A09A5">
        <w:rPr>
          <w:rFonts w:ascii="TH SarabunPSK" w:hAnsi="TH SarabunPSK" w:cs="TH SarabunPSK" w:hint="cs"/>
          <w:color w:val="000000"/>
          <w:sz w:val="32"/>
          <w:szCs w:val="32"/>
        </w:rPr>
        <w:t xml:space="preserve"> </w:t>
      </w:r>
    </w:p>
    <w:p w14:paraId="39486658" w14:textId="2899F32B"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ด้านความเข้าใจตนเอง (</w:t>
      </w:r>
      <w:r w:rsidR="005A166C">
        <w:rPr>
          <w:rFonts w:ascii="TH SarabunPSK" w:hAnsi="TH SarabunPSK" w:cs="TH SarabunPSK"/>
          <w:color w:val="000000"/>
          <w:sz w:val="32"/>
          <w:szCs w:val="32"/>
        </w:rPr>
        <w:t>I</w:t>
      </w:r>
      <w:r w:rsidRPr="004A09A5">
        <w:rPr>
          <w:rFonts w:ascii="TH SarabunPSK" w:hAnsi="TH SarabunPSK" w:cs="TH SarabunPSK" w:hint="cs"/>
          <w:color w:val="000000"/>
          <w:sz w:val="32"/>
          <w:szCs w:val="32"/>
        </w:rPr>
        <w:t xml:space="preserve">ntrapersonal </w:t>
      </w:r>
      <w:r w:rsidR="005A166C">
        <w:rPr>
          <w:rFonts w:ascii="TH SarabunPSK" w:hAnsi="TH SarabunPSK" w:cs="TH SarabunPSK"/>
          <w:color w:val="000000"/>
          <w:sz w:val="32"/>
          <w:szCs w:val="32"/>
        </w:rPr>
        <w:t>I</w:t>
      </w:r>
      <w:r w:rsidRPr="004A09A5">
        <w:rPr>
          <w:rFonts w:ascii="TH SarabunPSK" w:hAnsi="TH SarabunPSK" w:cs="TH SarabunPSK" w:hint="cs"/>
          <w:color w:val="000000"/>
          <w:sz w:val="32"/>
          <w:szCs w:val="32"/>
        </w:rPr>
        <w:t xml:space="preserve">ntelligence) </w:t>
      </w:r>
      <w:r w:rsidRPr="004A09A5">
        <w:rPr>
          <w:rFonts w:ascii="TH SarabunPSK" w:hAnsi="TH SarabunPSK" w:cs="TH SarabunPSK" w:hint="cs"/>
          <w:color w:val="000000"/>
          <w:sz w:val="32"/>
          <w:szCs w:val="32"/>
          <w:cs/>
        </w:rPr>
        <w:t>มีความสามารถสูงในการรู้จักตนเองและสามารถประพฤติตนได้ดีจากการรู้จักตนนี้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มีสมาธิดี มีจิตใจอ่อนโยน มีความเข้าใจตนเอง</w:t>
      </w:r>
      <w:r w:rsidRPr="004A09A5">
        <w:rPr>
          <w:rFonts w:ascii="TH SarabunPSK" w:hAnsi="TH SarabunPSK" w:cs="TH SarabunPSK" w:hint="cs"/>
          <w:color w:val="000000"/>
          <w:sz w:val="32"/>
          <w:szCs w:val="32"/>
        </w:rPr>
        <w:t xml:space="preserve"> </w:t>
      </w:r>
    </w:p>
    <w:p w14:paraId="298B02C1" w14:textId="21759D70"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ด้านธรรมชาติ </w:t>
      </w:r>
      <w:r w:rsidR="005A166C">
        <w:rPr>
          <w:rFonts w:ascii="TH SarabunPSK" w:hAnsi="TH SarabunPSK" w:cs="TH SarabunPSK" w:hint="cs"/>
          <w:color w:val="000000"/>
          <w:sz w:val="32"/>
          <w:szCs w:val="32"/>
          <w:cs/>
        </w:rPr>
        <w:t>(</w:t>
      </w:r>
      <w:r w:rsidR="00D77FE8">
        <w:rPr>
          <w:rFonts w:ascii="TH SarabunPSK" w:hAnsi="TH SarabunPSK" w:cs="TH SarabunPSK"/>
          <w:color w:val="000000"/>
          <w:sz w:val="32"/>
          <w:szCs w:val="32"/>
        </w:rPr>
        <w:t>N</w:t>
      </w:r>
      <w:r w:rsidRPr="004A09A5">
        <w:rPr>
          <w:rFonts w:ascii="TH SarabunPSK" w:hAnsi="TH SarabunPSK" w:cs="TH SarabunPSK" w:hint="cs"/>
          <w:color w:val="000000"/>
          <w:sz w:val="32"/>
          <w:szCs w:val="32"/>
        </w:rPr>
        <w:t xml:space="preserve">aturalist intelligence) </w:t>
      </w:r>
      <w:r w:rsidRPr="004A09A5">
        <w:rPr>
          <w:rFonts w:ascii="TH SarabunPSK" w:hAnsi="TH SarabunPSK" w:cs="TH SarabunPSK" w:hint="cs"/>
          <w:color w:val="000000"/>
          <w:sz w:val="32"/>
          <w:szCs w:val="32"/>
          <w:cs/>
        </w:rPr>
        <w:t>มีความสามารถสูงในการเข้าใจการเปลี่ยนแปลงของธรรมชาติและปรากฏการณ์ธรรมชาติ เข้าใจความสำคัญของตนเองกับสิ่งแวดล้อม ตระหนักถึงความสามารถของตนที่จะมีส่วน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ร่วมในการอนุรักษ์ธรรมชาติ</w:t>
      </w:r>
      <w:r w:rsidRPr="004A09A5">
        <w:rPr>
          <w:rFonts w:ascii="TH SarabunPSK" w:hAnsi="TH SarabunPSK" w:cs="TH SarabunPSK" w:hint="cs"/>
          <w:color w:val="000000"/>
          <w:sz w:val="32"/>
          <w:szCs w:val="32"/>
        </w:rPr>
        <w:t xml:space="preserve"> </w:t>
      </w:r>
    </w:p>
    <w:p w14:paraId="54F57636" w14:textId="4D8BBBBF"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ด้านการดำรงอยู่ของชีวิต (</w:t>
      </w:r>
      <w:r w:rsidR="00D77FE8">
        <w:rPr>
          <w:rFonts w:ascii="TH SarabunPSK" w:hAnsi="TH SarabunPSK" w:cs="TH SarabunPSK"/>
          <w:color w:val="000000"/>
          <w:sz w:val="32"/>
          <w:szCs w:val="32"/>
        </w:rPr>
        <w:t>E</w:t>
      </w:r>
      <w:r w:rsidRPr="004A09A5">
        <w:rPr>
          <w:rFonts w:ascii="TH SarabunPSK" w:hAnsi="TH SarabunPSK" w:cs="TH SarabunPSK" w:hint="cs"/>
          <w:color w:val="000000"/>
          <w:sz w:val="32"/>
          <w:szCs w:val="32"/>
        </w:rPr>
        <w:t xml:space="preserve">xistential intelligence) </w:t>
      </w:r>
      <w:r w:rsidRPr="004A09A5">
        <w:rPr>
          <w:rFonts w:ascii="TH SarabunPSK" w:hAnsi="TH SarabunPSK" w:cs="TH SarabunPSK" w:hint="cs"/>
          <w:color w:val="000000"/>
          <w:sz w:val="32"/>
          <w:szCs w:val="32"/>
          <w:cs/>
        </w:rPr>
        <w:t>มีความสามารถสูงเกี่ยวกับการจับประเด็นคำถามเกี่ยวกับการดำรงอยู่ของมนุษย์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เรียนรู้บริบทของการดำรงอยู่ของมนุษย์ เข้าใจความสัมพันธ์ของโลกที่เป็นกายภาพ</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และโลกของจิตใจ เข้าใจสัจธรรมของโลกและชีวิต (สุวิทย์ มูลคำ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๒๕๕๗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๓๓</w:t>
      </w:r>
      <w:r w:rsidRPr="004A09A5">
        <w:rPr>
          <w:rFonts w:ascii="TH SarabunPSK" w:hAnsi="TH SarabunPSK" w:cs="TH SarabunPSK" w:hint="cs"/>
          <w:color w:val="000000"/>
          <w:sz w:val="32"/>
          <w:szCs w:val="32"/>
        </w:rPr>
        <w:t>)</w:t>
      </w:r>
    </w:p>
    <w:p w14:paraId="67C4D61F" w14:textId="0B40E570"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16"/>
          <w:szCs w:val="16"/>
        </w:rPr>
      </w:pPr>
    </w:p>
    <w:p w14:paraId="53AEB508" w14:textId="459452A7" w:rsidR="00B75A10" w:rsidRPr="004A09A5" w:rsidRDefault="00B75A1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16"/>
          <w:szCs w:val="16"/>
        </w:rPr>
      </w:pPr>
    </w:p>
    <w:p w14:paraId="055761AB"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 xml:space="preserve">ตารางที่ ๒.๑๕ </w:t>
      </w:r>
      <w:bookmarkStart w:id="148" w:name="_Hlk132379568"/>
      <w:r w:rsidRPr="004A09A5">
        <w:rPr>
          <w:rFonts w:ascii="TH SarabunPSK" w:hAnsi="TH SarabunPSK" w:cs="TH SarabunPSK" w:hint="cs"/>
          <w:b/>
          <w:bCs/>
          <w:color w:val="000000"/>
          <w:sz w:val="32"/>
          <w:szCs w:val="32"/>
          <w:cs/>
        </w:rPr>
        <w:t>แสดงรูปแบบการเรียนรู้การรู้คิด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ด้าน</w:t>
      </w:r>
      <w:bookmarkEnd w:id="148"/>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7684A00E" w14:textId="77777777" w:rsidTr="006B16AA">
        <w:tc>
          <w:tcPr>
            <w:tcW w:w="2694" w:type="dxa"/>
          </w:tcPr>
          <w:p w14:paraId="044AA103" w14:textId="77777777" w:rsidR="000C5FD8" w:rsidRPr="004A09A5" w:rsidRDefault="000C5FD8" w:rsidP="009F57E2">
            <w:pPr>
              <w:tabs>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3E0F92EF"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29104B08" w14:textId="77777777" w:rsidTr="006B16AA">
        <w:tc>
          <w:tcPr>
            <w:tcW w:w="2694" w:type="dxa"/>
          </w:tcPr>
          <w:p w14:paraId="58FD32FE"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ด้านภาษา</w:t>
            </w:r>
          </w:p>
        </w:tc>
        <w:tc>
          <w:tcPr>
            <w:tcW w:w="5528" w:type="dxa"/>
          </w:tcPr>
          <w:p w14:paraId="049A287F"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มีความสามารถสูงในการใช้ภาษา เข้าใจคำสั่ง และความหมายของคำชอบอ่านเขียน เล่าเรื่อง หรือ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อธิบายได้ชัดเจน</w:t>
            </w:r>
          </w:p>
        </w:tc>
      </w:tr>
      <w:tr w:rsidR="000C5FD8" w:rsidRPr="004A09A5" w14:paraId="3C22F668" w14:textId="77777777" w:rsidTr="006B16AA">
        <w:tc>
          <w:tcPr>
            <w:tcW w:w="2694" w:type="dxa"/>
          </w:tcPr>
          <w:p w14:paraId="711B42E7"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ด้านตรรกะและ</w:t>
            </w:r>
          </w:p>
          <w:p w14:paraId="3DE27F5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คณิตศาสตร์</w:t>
            </w:r>
          </w:p>
        </w:tc>
        <w:tc>
          <w:tcPr>
            <w:tcW w:w="5528" w:type="dxa"/>
          </w:tcPr>
          <w:p w14:paraId="353B39BE"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มีความสามารถสูงในการใช้ตัวเลข การเห็นความสัมพันธ์แบบแผน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ตรรกวิทยา การคิดเชิงเหตุผล</w:t>
            </w:r>
            <w:r w:rsidRPr="004A09A5">
              <w:rPr>
                <w:rFonts w:ascii="TH SarabunPSK" w:hAnsi="TH SarabunPSK" w:cs="TH SarabunPSK" w:hint="cs"/>
                <w:color w:val="000000"/>
                <w:sz w:val="32"/>
                <w:szCs w:val="32"/>
              </w:rPr>
              <w:t xml:space="preserve"> </w:t>
            </w:r>
          </w:p>
        </w:tc>
      </w:tr>
      <w:tr w:rsidR="000C5FD8" w:rsidRPr="004A09A5" w14:paraId="37B30BAC" w14:textId="77777777" w:rsidTr="006B16AA">
        <w:tc>
          <w:tcPr>
            <w:tcW w:w="2694" w:type="dxa"/>
          </w:tcPr>
          <w:p w14:paraId="2453B918"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ด้านดนตรี</w:t>
            </w:r>
          </w:p>
        </w:tc>
        <w:tc>
          <w:tcPr>
            <w:tcW w:w="5528" w:type="dxa"/>
          </w:tcPr>
          <w:p w14:paraId="3AF081DF"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มีความสามารถ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ด้านดนตรี ร้องเพลง เล่นดนตรีตอบสนองต่อเสียงเพลง แยกแยะ จำทำนอง เรียนรู้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จังหวะดนตรีได้ดี ไวต่อเสียง คิดท่วงทำนองจังหวะได้</w:t>
            </w:r>
          </w:p>
        </w:tc>
      </w:tr>
      <w:tr w:rsidR="000C5FD8" w:rsidRPr="004A09A5" w14:paraId="2D9078EA" w14:textId="77777777" w:rsidTr="006B16AA">
        <w:tc>
          <w:tcPr>
            <w:tcW w:w="2694" w:type="dxa"/>
          </w:tcPr>
          <w:p w14:paraId="6AD3A025"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ด้านการเคลื่อนไหว</w:t>
            </w:r>
          </w:p>
        </w:tc>
        <w:tc>
          <w:tcPr>
            <w:tcW w:w="5528" w:type="dxa"/>
          </w:tcPr>
          <w:p w14:paraId="53B3A367"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มีความสามารถสูงในการใช้ร่างกายของตนเองแสดงความคิด ความรู้สึก สามารถ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ควบคุมการเคลื่อนไหวของร่างกายได้ดีชอบการเคลื่อนไหวสัมผัส พูดและใช้ภาษากาย</w:t>
            </w:r>
          </w:p>
        </w:tc>
      </w:tr>
      <w:tr w:rsidR="000C5FD8" w:rsidRPr="004A09A5" w14:paraId="29629905" w14:textId="77777777" w:rsidTr="006B16AA">
        <w:trPr>
          <w:trHeight w:val="1328"/>
        </w:trPr>
        <w:tc>
          <w:tcPr>
            <w:tcW w:w="2694" w:type="dxa"/>
          </w:tcPr>
          <w:p w14:paraId="1A7B8253"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ด้านมิติ</w:t>
            </w:r>
          </w:p>
        </w:tc>
        <w:tc>
          <w:tcPr>
            <w:tcW w:w="5528" w:type="dxa"/>
          </w:tcPr>
          <w:p w14:paraId="0F43716A"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มีความสามารถสูงในการ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มองเห็นความสัมพันธ์ของพื้นที่ สามารถแสดงออกด้วยภาพ มองเห็นรูปลักษณ์ของสิ่งต่างๆ สามารถหาทิศทางได้</w:t>
            </w:r>
          </w:p>
        </w:tc>
      </w:tr>
      <w:tr w:rsidR="000C5FD8" w:rsidRPr="004A09A5" w14:paraId="255EDE5C" w14:textId="77777777" w:rsidTr="006B16AA">
        <w:tc>
          <w:tcPr>
            <w:tcW w:w="2694" w:type="dxa"/>
          </w:tcPr>
          <w:p w14:paraId="4695206B"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ด้านความเข้าใจระหว่าง</w:t>
            </w:r>
          </w:p>
          <w:p w14:paraId="62098D46"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บุคคลและมนุษย์สัมพันธ์</w:t>
            </w:r>
          </w:p>
        </w:tc>
        <w:tc>
          <w:tcPr>
            <w:tcW w:w="5528" w:type="dxa"/>
          </w:tcPr>
          <w:p w14:paraId="237D9F8E"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มีความสามารถสูงในการเข้าใจ อารมณ์ ความรู้สึก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ความคิดและเจตนาของผู้อื่น ทั้งนี้รวมถึงความไวในการสังเกตน้ำเสียง ใบหน้า ท่าทาง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เข้าใจผู้อื่น</w:t>
            </w:r>
          </w:p>
        </w:tc>
      </w:tr>
      <w:tr w:rsidR="000C5FD8" w:rsidRPr="004A09A5" w14:paraId="0A2E794F" w14:textId="77777777" w:rsidTr="006B16AA">
        <w:tc>
          <w:tcPr>
            <w:tcW w:w="2694" w:type="dxa"/>
          </w:tcPr>
          <w:p w14:paraId="438525BF"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ด้านความเข้าใจตนเอง</w:t>
            </w:r>
          </w:p>
        </w:tc>
        <w:tc>
          <w:tcPr>
            <w:tcW w:w="5528" w:type="dxa"/>
          </w:tcPr>
          <w:p w14:paraId="6605DE4F"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มีความสามารถสูงในการรู้จักตนเองและสามารถประพฤติตนได้ดีจากการรู้จักตน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มีสมาธิดี มีจิตใจอ่อนโยนมีความเข้าใจตนเอง</w:t>
            </w:r>
            <w:r w:rsidRPr="004A09A5">
              <w:rPr>
                <w:rFonts w:ascii="TH SarabunPSK" w:hAnsi="TH SarabunPSK" w:cs="TH SarabunPSK" w:hint="cs"/>
                <w:color w:val="000000"/>
                <w:sz w:val="32"/>
                <w:szCs w:val="32"/>
              </w:rPr>
              <w:t xml:space="preserve"> </w:t>
            </w:r>
          </w:p>
        </w:tc>
      </w:tr>
      <w:tr w:rsidR="000C5FD8" w:rsidRPr="004A09A5" w14:paraId="02C01A62" w14:textId="77777777" w:rsidTr="006B16AA">
        <w:tc>
          <w:tcPr>
            <w:tcW w:w="2694" w:type="dxa"/>
          </w:tcPr>
          <w:p w14:paraId="33F081C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ด้านธรรมชาติ</w:t>
            </w:r>
          </w:p>
        </w:tc>
        <w:tc>
          <w:tcPr>
            <w:tcW w:w="5528" w:type="dxa"/>
          </w:tcPr>
          <w:p w14:paraId="2CB04E7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มีความสามารถสูง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ในการเข้าใจการเปลี่ยนแปลงของธรรมชาติและปรากฏการณ์ธรรมชาติ เข้าใจความสำคัญของตนเองกับสิ่งแวดล้อม ตระหนักถึงความสามารถของตนที่จะมีส่วน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ร่วมในการอนุรักษ์ธรรมชาติ</w:t>
            </w:r>
          </w:p>
        </w:tc>
      </w:tr>
      <w:tr w:rsidR="000C5FD8" w:rsidRPr="004A09A5" w14:paraId="53F7FA64" w14:textId="77777777" w:rsidTr="006B16AA">
        <w:tc>
          <w:tcPr>
            <w:tcW w:w="2694" w:type="dxa"/>
          </w:tcPr>
          <w:p w14:paraId="1EC0D694"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ด้านการดำรงอยู่ของชีวิต</w:t>
            </w:r>
          </w:p>
        </w:tc>
        <w:tc>
          <w:tcPr>
            <w:tcW w:w="5528" w:type="dxa"/>
          </w:tcPr>
          <w:p w14:paraId="66F4AF5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มีความสามารถสูงเกี่ยวกับการจับประเด็นคำถามเกี่ยวกับการดำรงอยู่ของมนุษย์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เรียนรู้บริบทของการดำรงอยู่ของมนุษย์ เข้าใจความสัมพันธ์ของโลกที่เป็นกายภาพ</w:t>
            </w:r>
          </w:p>
        </w:tc>
      </w:tr>
    </w:tbl>
    <w:p w14:paraId="08775D6C" w14:textId="268FDB62" w:rsidR="003835F0" w:rsidRPr="004A09A5" w:rsidRDefault="003835F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p>
    <w:p w14:paraId="77DFF3CC" w14:textId="75B5EC10" w:rsidR="003835F0" w:rsidRPr="004A09A5" w:rsidRDefault="003835F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p>
    <w:p w14:paraId="5F2E1C52" w14:textId="77777777" w:rsidR="003835F0" w:rsidRPr="004A09A5" w:rsidRDefault="003835F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p>
    <w:p w14:paraId="7570C70A" w14:textId="77777777" w:rsidR="003835F0" w:rsidRPr="004A09A5" w:rsidRDefault="003835F0"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40"/>
          <w:szCs w:val="40"/>
        </w:rPr>
      </w:pPr>
    </w:p>
    <w:p w14:paraId="20FF1FD7" w14:textId="5B5A0E90"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จอห์น ฟลาเวล</w:t>
      </w:r>
      <w:r w:rsidR="003835F0" w:rsidRPr="004A09A5">
        <w:rPr>
          <w:rStyle w:val="FootnoteReference"/>
          <w:rFonts w:ascii="TH SarabunPSK" w:hAnsi="TH SarabunPSK" w:cs="TH SarabunPSK" w:hint="cs"/>
          <w:color w:val="000000"/>
          <w:cs/>
        </w:rPr>
        <w:footnoteReference w:id="86"/>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John Flavell, </w:t>
      </w:r>
      <w:r w:rsidR="00D77FE8">
        <w:rPr>
          <w:rFonts w:ascii="TH SarabunPSK" w:hAnsi="TH SarabunPSK" w:cs="TH SarabunPSK"/>
          <w:color w:val="000000"/>
          <w:sz w:val="32"/>
          <w:szCs w:val="32"/>
        </w:rPr>
        <w:t>1979</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00D77FE8">
        <w:rPr>
          <w:rFonts w:ascii="TH SarabunPSK" w:hAnsi="TH SarabunPSK" w:cs="TH SarabunPSK"/>
          <w:color w:val="000000"/>
          <w:sz w:val="32"/>
          <w:szCs w:val="32"/>
        </w:rPr>
        <w:t>42</w:t>
      </w:r>
      <w:r w:rsidRPr="004A09A5">
        <w:rPr>
          <w:rFonts w:ascii="TH SarabunPSK" w:hAnsi="TH SarabunPSK" w:cs="TH SarabunPSK" w:hint="cs"/>
          <w:color w:val="000000"/>
          <w:sz w:val="32"/>
          <w:szCs w:val="32"/>
          <w:cs/>
        </w:rPr>
        <w:t>) กล่าวว่า การคิด (</w:t>
      </w:r>
      <w:r w:rsidRPr="004A09A5">
        <w:rPr>
          <w:rFonts w:ascii="TH SarabunPSK" w:hAnsi="TH SarabunPSK" w:cs="TH SarabunPSK" w:hint="cs"/>
          <w:color w:val="000000"/>
          <w:sz w:val="32"/>
          <w:szCs w:val="32"/>
        </w:rPr>
        <w:t>Thinking skill) </w:t>
      </w:r>
      <w:r w:rsidRPr="004A09A5">
        <w:rPr>
          <w:rFonts w:ascii="TH SarabunPSK" w:hAnsi="TH SarabunPSK" w:cs="TH SarabunPSK" w:hint="cs"/>
          <w:color w:val="000000"/>
          <w:sz w:val="32"/>
          <w:szCs w:val="32"/>
          <w:cs/>
        </w:rPr>
        <w:t>เป็นกิจกรรมที่ใช้ในการประมวลผลข้อมูลแก้ปัญหาตัดสินใจและสร้างแนวคิดใหม่ ๆ เรามักจะใช้ทักษะการคิดเมื่อพยายามทำความเข้าใจเกี่ยวกับประสบการณ์</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การจัดระเบียบข้อมูลการเชื่อมต่อคำถาม</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การคิดวางแผนหรือตัดสินใจว่าจะทำอะไรทักษะการคิด (</w:t>
      </w:r>
      <w:r w:rsidRPr="004A09A5">
        <w:rPr>
          <w:rFonts w:ascii="TH SarabunPSK" w:hAnsi="TH SarabunPSK" w:cs="TH SarabunPSK" w:hint="cs"/>
          <w:color w:val="000000"/>
          <w:sz w:val="32"/>
          <w:szCs w:val="32"/>
        </w:rPr>
        <w:t>Thinking skill) </w:t>
      </w:r>
      <w:r w:rsidRPr="004A09A5">
        <w:rPr>
          <w:rFonts w:ascii="TH SarabunPSK" w:hAnsi="TH SarabunPSK" w:cs="TH SarabunPSK" w:hint="cs"/>
          <w:color w:val="000000"/>
          <w:sz w:val="32"/>
          <w:szCs w:val="32"/>
          <w:cs/>
        </w:rPr>
        <w:t>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รูปแบบ ได้แก่</w:t>
      </w:r>
    </w:p>
    <w:p w14:paraId="7675510C"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การคิดสร้างสรรค์ (</w:t>
      </w:r>
      <w:r w:rsidRPr="004A09A5">
        <w:rPr>
          <w:rFonts w:ascii="TH SarabunPSK" w:hAnsi="TH SarabunPSK" w:cs="TH SarabunPSK" w:hint="cs"/>
          <w:color w:val="000000"/>
          <w:sz w:val="32"/>
          <w:szCs w:val="32"/>
        </w:rPr>
        <w:t xml:space="preserve">Creative thinking) </w:t>
      </w:r>
      <w:r w:rsidRPr="004A09A5">
        <w:rPr>
          <w:rFonts w:ascii="TH SarabunPSK" w:hAnsi="TH SarabunPSK" w:cs="TH SarabunPSK" w:hint="cs"/>
          <w:color w:val="000000"/>
          <w:sz w:val="32"/>
          <w:szCs w:val="32"/>
          <w:cs/>
        </w:rPr>
        <w:t>หมายถึง กระบวนการคิดในรูปแบบใหม่ๆ ความสามารถในการรับรู้ความคิดใหม่ ๆ นวัตกรรมโดยแยกออกจากความคิดทฤษฎีกฎ และขั้นตอนการทำงาน เกี่ยวข้องกับการวางสิ่งต่างๆ ด้วยกันในรูปแบบใหม่และจินตนาการ ความคิดสร้างสรรค์เรียกว่า "การคิดนอกกรอบ"</w:t>
      </w:r>
    </w:p>
    <w:p w14:paraId="0DB32050"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การคิดเชิงวิเคราะห์ (</w:t>
      </w:r>
      <w:r w:rsidRPr="004A09A5">
        <w:rPr>
          <w:rFonts w:ascii="TH SarabunPSK" w:hAnsi="TH SarabunPSK" w:cs="TH SarabunPSK" w:hint="cs"/>
          <w:color w:val="000000"/>
          <w:sz w:val="32"/>
          <w:szCs w:val="32"/>
        </w:rPr>
        <w:t xml:space="preserve">Analytical thinking) </w:t>
      </w:r>
      <w:r w:rsidRPr="004A09A5">
        <w:rPr>
          <w:rFonts w:ascii="TH SarabunPSK" w:hAnsi="TH SarabunPSK" w:cs="TH SarabunPSK" w:hint="cs"/>
          <w:color w:val="000000"/>
          <w:sz w:val="32"/>
          <w:szCs w:val="32"/>
          <w:cs/>
        </w:rPr>
        <w:t>หมายถึง กระบวนการคิดในรายละเอียด ความสามารถในการแยกแยะส่วนต่างๆออกเป็นส่วนพื้นฐาน หรือส่วนย่อยๆ เพื่อตรวจสอบและวิเคราะห์ความเชื่อมโยง หรือความสัมพันธ์ของส่วนประกอบต่างๆ เป็นการคิดในเชิงตรรกะทีละขั้นตอนเพื่อแบ่งระบบข้อมูลขนาดใหญ่ออกเป็นส่วน ๆ เพื่อมาวิเคราะห์หาสาเหตุ หรือเป้าหมายที่ต้องการ</w:t>
      </w:r>
    </w:p>
    <w:p w14:paraId="2BEB66B8"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การคิดเชิงอย่างมีเหตุผล (</w:t>
      </w:r>
      <w:r w:rsidRPr="004A09A5">
        <w:rPr>
          <w:rFonts w:ascii="TH SarabunPSK" w:hAnsi="TH SarabunPSK" w:cs="TH SarabunPSK" w:hint="cs"/>
          <w:color w:val="000000"/>
          <w:sz w:val="32"/>
          <w:szCs w:val="32"/>
        </w:rPr>
        <w:t xml:space="preserve">Critical thinking) </w:t>
      </w:r>
      <w:r w:rsidRPr="004A09A5">
        <w:rPr>
          <w:rFonts w:ascii="TH SarabunPSK" w:hAnsi="TH SarabunPSK" w:cs="TH SarabunPSK" w:hint="cs"/>
          <w:color w:val="000000"/>
          <w:sz w:val="32"/>
          <w:szCs w:val="32"/>
          <w:cs/>
        </w:rPr>
        <w:t>หมายถึง กระบวนการคิดโดยใช้วิจารณญาณหรือการตัดสินอย่างมีเหตุผลรอบด้าน โดยใช้เหตุผลในการวิเคราะห์ประเด็นรวมทั้งการรวบรวมข้อมูลต่างๆรอบด้าน การสำรวจองค์ประกอบอื่น ๆ ที่อาจมีอิทธิพลต่อข้อสรุป เพื่อตรวจสอบพิจารณา ตัดสินและประเมินความถูกต้อง หรือสิ่งที่เป็นประเด็นในขณะนั้นๆ ให้แม่นยำ</w:t>
      </w:r>
    </w:p>
    <w:p w14:paraId="00D06987"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การคิดเชิงกลยุทธ์ (</w:t>
      </w:r>
      <w:r w:rsidRPr="004A09A5">
        <w:rPr>
          <w:rFonts w:ascii="TH SarabunPSK" w:hAnsi="TH SarabunPSK" w:cs="TH SarabunPSK" w:hint="cs"/>
          <w:color w:val="000000"/>
          <w:sz w:val="32"/>
          <w:szCs w:val="32"/>
        </w:rPr>
        <w:t xml:space="preserve">Strategic thinking) </w:t>
      </w:r>
      <w:r w:rsidRPr="004A09A5">
        <w:rPr>
          <w:rFonts w:ascii="TH SarabunPSK" w:hAnsi="TH SarabunPSK" w:cs="TH SarabunPSK" w:hint="cs"/>
          <w:color w:val="000000"/>
          <w:sz w:val="32"/>
          <w:szCs w:val="32"/>
          <w:cs/>
        </w:rPr>
        <w:t xml:space="preserve">หมายถึง กระบวนการคิด โดยการวิเคราะห์และประเมินเหตุการณ์ที่เกี่ยวข้อง และการปฏิบัติ เพื่อตัดสินใจให้บรรลุเป้าหมายที่ต้องการอย่างมีประสิทธิภาพสูงที่สุด โดยเฉพาะในปัจจุบันที่สถานการณ์ของโลกมีการเปลี่ยนแปลงอย่างรวดเร็ว </w:t>
      </w:r>
    </w:p>
    <w:p w14:paraId="566D1ADC"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การคิดเชิงบวก (</w:t>
      </w:r>
      <w:r w:rsidRPr="004A09A5">
        <w:rPr>
          <w:rFonts w:ascii="TH SarabunPSK" w:hAnsi="TH SarabunPSK" w:cs="TH SarabunPSK" w:hint="cs"/>
          <w:color w:val="000000"/>
          <w:sz w:val="32"/>
          <w:szCs w:val="32"/>
        </w:rPr>
        <w:t xml:space="preserve">Positive thinking) </w:t>
      </w:r>
      <w:r w:rsidRPr="004A09A5">
        <w:rPr>
          <w:rFonts w:ascii="TH SarabunPSK" w:hAnsi="TH SarabunPSK" w:cs="TH SarabunPSK" w:hint="cs"/>
          <w:color w:val="000000"/>
          <w:sz w:val="32"/>
          <w:szCs w:val="32"/>
          <w:cs/>
        </w:rPr>
        <w:t>หมายถึง กระบวนการคิดและเข้าใจในสิ่งที่เป็นทั้งด้านบวกและด้านลบแล้วหาเรื่องราวดีๆ หรือมุมบวก ในเหตุการณ์หรือสิ่งต่างๆ ที่ได้พบเจอ เพื่อยอมรับ เรียนรู้ ปรับปรุงแก้ไข และให้เราเติบโตขึ้น</w:t>
      </w:r>
    </w:p>
    <w:p w14:paraId="32AC5A51"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การคิดเชิงนวัตกรรม (</w:t>
      </w:r>
      <w:r w:rsidRPr="004A09A5">
        <w:rPr>
          <w:rFonts w:ascii="TH SarabunPSK" w:hAnsi="TH SarabunPSK" w:cs="TH SarabunPSK" w:hint="cs"/>
          <w:color w:val="000000"/>
          <w:sz w:val="32"/>
          <w:szCs w:val="32"/>
        </w:rPr>
        <w:t xml:space="preserve">Innovative thinking) </w:t>
      </w:r>
      <w:r w:rsidRPr="004A09A5">
        <w:rPr>
          <w:rFonts w:ascii="TH SarabunPSK" w:hAnsi="TH SarabunPSK" w:cs="TH SarabunPSK" w:hint="cs"/>
          <w:color w:val="000000"/>
          <w:sz w:val="32"/>
          <w:szCs w:val="32"/>
          <w:cs/>
        </w:rPr>
        <w:t>หมายถึงกระบวนการคิดสร้างสรรค์สิ่งใหม่ๆและนวัตกรรม จากทักษะและกระบวนการคิดแบบต่างๆ ที่มีประโยชน์ต่อผู้คน สังคม โลก ออกมาเป็นรูปธรรม และสามารถต่อยอดในเชิงพาณิชย์ได้</w:t>
      </w:r>
    </w:p>
    <w:p w14:paraId="1911A60D" w14:textId="77777777" w:rsidR="000C5FD8" w:rsidRPr="004A09A5" w:rsidRDefault="000C5FD8" w:rsidP="009F57E2">
      <w:pPr>
        <w:pStyle w:val="content"/>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การคิดเชิงระบบ (</w:t>
      </w:r>
      <w:r w:rsidRPr="004A09A5">
        <w:rPr>
          <w:rFonts w:ascii="TH SarabunPSK" w:hAnsi="TH SarabunPSK" w:cs="TH SarabunPSK" w:hint="cs"/>
          <w:color w:val="000000"/>
          <w:sz w:val="32"/>
          <w:szCs w:val="32"/>
        </w:rPr>
        <w:t xml:space="preserve">System thinking) </w:t>
      </w:r>
      <w:r w:rsidRPr="004A09A5">
        <w:rPr>
          <w:rFonts w:ascii="TH SarabunPSK" w:hAnsi="TH SarabunPSK" w:cs="TH SarabunPSK" w:hint="cs"/>
          <w:color w:val="000000"/>
          <w:sz w:val="32"/>
          <w:szCs w:val="32"/>
          <w:cs/>
        </w:rPr>
        <w:t>หมายถึง กระบวนการคิดอย่างเป็นขั้นตอนการมองภาพรวมอย่างเป็นระบบมีส่วนประกอบย่อยๆ มีขั้นตอน และรายละเอียดแยกย่อยออกมา และเชื่อมโยงกับระบบต่างๆ</w:t>
      </w:r>
    </w:p>
    <w:p w14:paraId="551C0548" w14:textId="2782460F" w:rsidR="000C5FD8" w:rsidRPr="004A09A5" w:rsidRDefault="000C5FD8" w:rsidP="009F57E2">
      <w:pPr>
        <w:pStyle w:val="content"/>
        <w:tabs>
          <w:tab w:val="left" w:pos="720"/>
          <w:tab w:val="left" w:pos="993"/>
        </w:tabs>
        <w:spacing w:after="0"/>
        <w:jc w:val="center"/>
        <w:rPr>
          <w:rFonts w:ascii="TH SarabunPSK" w:hAnsi="TH SarabunPSK" w:cs="TH SarabunPSK"/>
          <w:color w:val="000000"/>
          <w:sz w:val="32"/>
          <w:szCs w:val="32"/>
        </w:rPr>
      </w:pPr>
      <w:r w:rsidRPr="004A09A5">
        <w:rPr>
          <w:rFonts w:ascii="TH SarabunPSK" w:hAnsi="TH SarabunPSK" w:cs="TH SarabunPSK" w:hint="cs"/>
          <w:noProof/>
          <w:color w:val="000000"/>
          <w:sz w:val="32"/>
          <w:szCs w:val="32"/>
        </w:rPr>
        <w:lastRenderedPageBreak/>
        <w:drawing>
          <wp:inline distT="0" distB="0" distL="0" distR="0" wp14:anchorId="7FA7776A" wp14:editId="29547110">
            <wp:extent cx="4970780" cy="35052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70780" cy="3505200"/>
                    </a:xfrm>
                    <a:prstGeom prst="rect">
                      <a:avLst/>
                    </a:prstGeom>
                    <a:noFill/>
                    <a:ln>
                      <a:noFill/>
                    </a:ln>
                  </pic:spPr>
                </pic:pic>
              </a:graphicData>
            </a:graphic>
          </wp:inline>
        </w:drawing>
      </w:r>
    </w:p>
    <w:p w14:paraId="2F037CB7" w14:textId="76B155D4" w:rsidR="000C5FD8" w:rsidRPr="004A09A5" w:rsidRDefault="000C5FD8" w:rsidP="009F57E2">
      <w:pPr>
        <w:pStyle w:val="content"/>
        <w:tabs>
          <w:tab w:val="left" w:pos="720"/>
          <w:tab w:val="left" w:pos="993"/>
        </w:tabs>
        <w:spacing w:after="0"/>
        <w:jc w:val="center"/>
        <w:rPr>
          <w:rFonts w:ascii="TH SarabunPSK" w:hAnsi="TH SarabunPSK" w:cs="TH SarabunPSK"/>
          <w:color w:val="000000"/>
          <w:sz w:val="32"/>
          <w:szCs w:val="32"/>
          <w:cs/>
        </w:rPr>
      </w:pPr>
      <w:r w:rsidRPr="004A09A5">
        <w:rPr>
          <w:rFonts w:ascii="TH SarabunPSK" w:hAnsi="TH SarabunPSK" w:cs="TH SarabunPSK" w:hint="cs"/>
          <w:b/>
          <w:bCs/>
          <w:color w:val="000000"/>
          <w:sz w:val="32"/>
          <w:szCs w:val="32"/>
          <w:cs/>
        </w:rPr>
        <w:t xml:space="preserve">แผนภาพที่ ๒.๑๘ </w:t>
      </w:r>
      <w:bookmarkStart w:id="149" w:name="_Hlk132379701"/>
      <w:r w:rsidRPr="004A09A5">
        <w:rPr>
          <w:rFonts w:ascii="TH SarabunPSK" w:hAnsi="TH SarabunPSK" w:cs="TH SarabunPSK" w:hint="cs"/>
          <w:b/>
          <w:bCs/>
          <w:color w:val="000000"/>
          <w:sz w:val="32"/>
          <w:szCs w:val="32"/>
          <w:cs/>
        </w:rPr>
        <w:t>แสดงรูปแบบการคิด (</w:t>
      </w:r>
      <w:r w:rsidRPr="004A09A5">
        <w:rPr>
          <w:rFonts w:ascii="TH SarabunPSK" w:hAnsi="TH SarabunPSK" w:cs="TH SarabunPSK" w:hint="cs"/>
          <w:b/>
          <w:bCs/>
          <w:color w:val="000000"/>
          <w:sz w:val="32"/>
          <w:szCs w:val="32"/>
        </w:rPr>
        <w:t xml:space="preserve">Thinking </w:t>
      </w:r>
      <w:r w:rsidR="005A166C">
        <w:rPr>
          <w:rFonts w:ascii="TH SarabunPSK" w:hAnsi="TH SarabunPSK" w:cs="TH SarabunPSK"/>
          <w:b/>
          <w:bCs/>
          <w:color w:val="000000"/>
          <w:sz w:val="32"/>
          <w:szCs w:val="32"/>
        </w:rPr>
        <w:t>S</w:t>
      </w:r>
      <w:r w:rsidRPr="004A09A5">
        <w:rPr>
          <w:rFonts w:ascii="TH SarabunPSK" w:hAnsi="TH SarabunPSK" w:cs="TH SarabunPSK" w:hint="cs"/>
          <w:b/>
          <w:bCs/>
          <w:color w:val="000000"/>
          <w:sz w:val="32"/>
          <w:szCs w:val="32"/>
        </w:rPr>
        <w:t>kill)</w:t>
      </w:r>
      <w:bookmarkEnd w:id="149"/>
    </w:p>
    <w:p w14:paraId="33D43EFD"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6"/>
          <w:szCs w:val="36"/>
          <w:cs/>
        </w:rPr>
        <w:tab/>
      </w:r>
      <w:bookmarkStart w:id="150" w:name="_Hlk132205895"/>
      <w:r w:rsidRPr="004A09A5">
        <w:rPr>
          <w:rFonts w:ascii="TH SarabunPSK" w:hAnsi="TH SarabunPSK" w:cs="TH SarabunPSK" w:hint="cs"/>
          <w:b/>
          <w:bCs/>
          <w:color w:val="000000"/>
          <w:sz w:val="32"/>
          <w:szCs w:val="32"/>
          <w:cs/>
        </w:rPr>
        <w:t>๒.๘.๕ ทฤษฎีเกี่ยวกับการรู้คิด</w:t>
      </w:r>
      <w:r w:rsidRPr="004A09A5">
        <w:rPr>
          <w:rFonts w:ascii="TH SarabunPSK" w:hAnsi="TH SarabunPSK" w:cs="TH SarabunPSK" w:hint="cs"/>
          <w:b/>
          <w:bCs/>
          <w:color w:val="000000"/>
          <w:sz w:val="32"/>
          <w:szCs w:val="32"/>
          <w:cs/>
        </w:rPr>
        <w:tab/>
      </w:r>
    </w:p>
    <w:bookmarkEnd w:id="150"/>
    <w:p w14:paraId="708146D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พัฒนาการด้านการรู้ คิด (</w:t>
      </w:r>
      <w:r w:rsidRPr="004A09A5">
        <w:rPr>
          <w:rFonts w:ascii="TH SarabunPSK" w:hAnsi="TH SarabunPSK" w:cs="TH SarabunPSK" w:hint="cs"/>
          <w:color w:val="000000"/>
          <w:sz w:val="32"/>
          <w:szCs w:val="32"/>
        </w:rPr>
        <w:t xml:space="preserve">cognitive development) </w:t>
      </w:r>
      <w:r w:rsidRPr="004A09A5">
        <w:rPr>
          <w:rFonts w:ascii="TH SarabunPSK" w:hAnsi="TH SarabunPSK" w:cs="TH SarabunPSK" w:hint="cs"/>
          <w:color w:val="000000"/>
          <w:sz w:val="32"/>
          <w:szCs w:val="32"/>
          <w:cs/>
        </w:rPr>
        <w:t>เป็นกระบวนการเปลี่ยนแปลง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การเรียนรู้ มโนทัศน์ หรือความคิดรวบยอดต่าง ๆ ของบุคคลที่ดีขึ้นอย่างเป็นลำดับขั้น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ราชบัณฑิตยสถาน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๙๓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ซึ่งมีทฤษฎีที่อธิบายพัฒนาการด้านการรู้คิดอยู่หลายทฤษฎีเรียกว่า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ทฤษฎีการรู้ 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 ทฤษฎีการเรียนรู้ กลุ่มพุทธินิยม ทฤษฎีการเรียนรู้ กลุ่มเน้นการรู้ คิด</w:t>
      </w:r>
      <w:r w:rsidRPr="004A09A5">
        <w:rPr>
          <w:rFonts w:ascii="TH SarabunPSK" w:hAnsi="TH SarabunPSK" w:cs="TH SarabunPSK" w:hint="cs"/>
          <w:color w:val="000000"/>
          <w:sz w:val="32"/>
          <w:szCs w:val="32"/>
        </w:rPr>
        <w:t xml:space="preserve"> (cognitive theories) </w:t>
      </w:r>
      <w:r w:rsidRPr="004A09A5">
        <w:rPr>
          <w:rFonts w:ascii="TH SarabunPSK" w:hAnsi="TH SarabunPSK" w:cs="TH SarabunPSK" w:hint="cs"/>
          <w:color w:val="000000"/>
          <w:sz w:val="32"/>
          <w:szCs w:val="32"/>
          <w:cs/>
        </w:rPr>
        <w:t>หมายถึง ข้อความรู้เกี่ยวกับการเรียนรู้ของมนุษย์ซึ่งเชื่อว่าการเรียนรู้มิใช่เกิดจาก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การมีพฤติกรรมตอบสนองต่อสิ่งเร้าเพียงเท่านั้น แต่การเรียนรู้เป็นกระบวนการทางสติปัญญาในการที่จะสร้างความรู้ ความเข้าใจให้แก่ตนเองโดยมีการรับข้อมูลสร้างความสัมพันธ์และความหมาย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ของข้อมูล และการดึงข้อมูลออกมาใช้ในการกระทำและการแก้ปัญหาต่างๆ ทฤษฎีที่อยู่ในกลุ่มนี้มีหลายทฤษฎี เช่น ทฤษฎีพัฒนาการทางสติปัญญา (</w:t>
      </w:r>
      <w:r w:rsidRPr="004A09A5">
        <w:rPr>
          <w:rFonts w:ascii="TH SarabunPSK" w:hAnsi="TH SarabunPSK" w:cs="TH SarabunPSK" w:hint="cs"/>
          <w:color w:val="000000"/>
          <w:sz w:val="32"/>
          <w:szCs w:val="32"/>
        </w:rPr>
        <w:t xml:space="preserve">Theory of Cognition Development) </w:t>
      </w:r>
      <w:r w:rsidRPr="004A09A5">
        <w:rPr>
          <w:rFonts w:ascii="TH SarabunPSK" w:hAnsi="TH SarabunPSK" w:cs="TH SarabunPSK" w:hint="cs"/>
          <w:color w:val="000000"/>
          <w:sz w:val="32"/>
          <w:szCs w:val="32"/>
          <w:cs/>
        </w:rPr>
        <w:t xml:space="preserve">ของ </w:t>
      </w:r>
      <w:r w:rsidRPr="004A09A5">
        <w:rPr>
          <w:rFonts w:ascii="TH SarabunPSK" w:hAnsi="TH SarabunPSK" w:cs="TH SarabunPSK" w:hint="cs"/>
          <w:color w:val="000000"/>
          <w:sz w:val="32"/>
          <w:szCs w:val="32"/>
        </w:rPr>
        <w:t xml:space="preserve">Jean Piaget , Jerome Seymour Bruner </w:t>
      </w:r>
      <w:r w:rsidRPr="004A09A5">
        <w:rPr>
          <w:rFonts w:ascii="TH SarabunPSK" w:hAnsi="TH SarabunPSK" w:cs="TH SarabunPSK" w:hint="cs"/>
          <w:color w:val="000000"/>
          <w:sz w:val="32"/>
          <w:szCs w:val="32"/>
          <w:cs/>
        </w:rPr>
        <w:t xml:space="preserve">และ </w:t>
      </w:r>
      <w:r w:rsidRPr="004A09A5">
        <w:rPr>
          <w:rFonts w:ascii="TH SarabunPSK" w:hAnsi="TH SarabunPSK" w:cs="TH SarabunPSK" w:hint="cs"/>
          <w:color w:val="000000"/>
          <w:sz w:val="32"/>
          <w:szCs w:val="32"/>
        </w:rPr>
        <w:t xml:space="preserve">Robert M. Gagne </w:t>
      </w:r>
      <w:r w:rsidRPr="004A09A5">
        <w:rPr>
          <w:rFonts w:ascii="TH SarabunPSK" w:hAnsi="TH SarabunPSK" w:cs="TH SarabunPSK" w:hint="cs"/>
          <w:color w:val="000000"/>
          <w:sz w:val="32"/>
          <w:szCs w:val="32"/>
          <w:cs/>
        </w:rPr>
        <w:t>ทฤษฎีสรรค์นิยม (</w:t>
      </w:r>
      <w:r w:rsidRPr="004A09A5">
        <w:rPr>
          <w:rFonts w:ascii="TH SarabunPSK" w:hAnsi="TH SarabunPSK" w:cs="TH SarabunPSK" w:hint="cs"/>
          <w:color w:val="000000"/>
          <w:sz w:val="32"/>
          <w:szCs w:val="32"/>
        </w:rPr>
        <w:t xml:space="preserve">Constructivism) </w:t>
      </w:r>
      <w:r w:rsidRPr="004A09A5">
        <w:rPr>
          <w:rFonts w:ascii="TH SarabunPSK" w:hAnsi="TH SarabunPSK" w:cs="TH SarabunPSK" w:hint="cs"/>
          <w:color w:val="000000"/>
          <w:sz w:val="32"/>
          <w:szCs w:val="32"/>
          <w:cs/>
        </w:rPr>
        <w:t>ของ</w:t>
      </w:r>
      <w:r w:rsidRPr="004A09A5">
        <w:rPr>
          <w:rFonts w:ascii="TH SarabunPSK" w:hAnsi="TH SarabunPSK" w:cs="TH SarabunPSK" w:hint="cs"/>
          <w:color w:val="000000"/>
          <w:sz w:val="32"/>
          <w:szCs w:val="32"/>
        </w:rPr>
        <w:t xml:space="preserve"> Lev Semionovich Vygotsky </w:t>
      </w:r>
      <w:r w:rsidRPr="004A09A5">
        <w:rPr>
          <w:rFonts w:ascii="TH SarabunPSK" w:hAnsi="TH SarabunPSK" w:cs="TH SarabunPSK" w:hint="cs"/>
          <w:color w:val="000000"/>
          <w:sz w:val="32"/>
          <w:szCs w:val="32"/>
          <w:cs/>
        </w:rPr>
        <w:t>ทฤษฎีการเรียนรู้อย่างมีความหมาย (</w:t>
      </w:r>
      <w:r w:rsidRPr="004A09A5">
        <w:rPr>
          <w:rFonts w:ascii="TH SarabunPSK" w:hAnsi="TH SarabunPSK" w:cs="TH SarabunPSK" w:hint="cs"/>
          <w:color w:val="000000"/>
          <w:sz w:val="32"/>
          <w:szCs w:val="32"/>
        </w:rPr>
        <w:t xml:space="preserve">A Theory of Meaningful Verbal Learning) </w:t>
      </w:r>
      <w:r w:rsidRPr="004A09A5">
        <w:rPr>
          <w:rFonts w:ascii="TH SarabunPSK" w:hAnsi="TH SarabunPSK" w:cs="TH SarabunPSK" w:hint="cs"/>
          <w:color w:val="000000"/>
          <w:sz w:val="32"/>
          <w:szCs w:val="32"/>
          <w:cs/>
        </w:rPr>
        <w:t xml:space="preserve">ของ </w:t>
      </w:r>
      <w:r w:rsidRPr="004A09A5">
        <w:rPr>
          <w:rFonts w:ascii="TH SarabunPSK" w:hAnsi="TH SarabunPSK" w:cs="TH SarabunPSK" w:hint="cs"/>
          <w:color w:val="000000"/>
          <w:sz w:val="32"/>
          <w:szCs w:val="32"/>
        </w:rPr>
        <w:t>David Ausubel (</w:t>
      </w:r>
      <w:r w:rsidRPr="004A09A5">
        <w:rPr>
          <w:rFonts w:ascii="TH SarabunPSK" w:hAnsi="TH SarabunPSK" w:cs="TH SarabunPSK" w:hint="cs"/>
          <w:color w:val="000000"/>
          <w:sz w:val="32"/>
          <w:szCs w:val="32"/>
          <w:cs/>
        </w:rPr>
        <w:t>ราชบัณฑิตยสถาน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๒๕๕๕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๙๕</w:t>
      </w:r>
      <w:r w:rsidRPr="004A09A5">
        <w:rPr>
          <w:rFonts w:ascii="TH SarabunPSK" w:hAnsi="TH SarabunPSK" w:cs="TH SarabunPSK" w:hint="cs"/>
          <w:color w:val="000000"/>
          <w:sz w:val="32"/>
          <w:szCs w:val="32"/>
        </w:rPr>
        <w:t>)</w:t>
      </w:r>
    </w:p>
    <w:p w14:paraId="2A870178"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ทฤษฎีการเรียนรู้แนวปัญญานิยม</w:t>
      </w:r>
      <w:r w:rsidRPr="004A09A5">
        <w:rPr>
          <w:rFonts w:ascii="TH SarabunPSK" w:hAnsi="TH SarabunPSK" w:cs="TH SarabunPSK" w:hint="cs"/>
          <w:b/>
          <w:bCs/>
          <w:color w:val="000000"/>
          <w:sz w:val="32"/>
          <w:szCs w:val="32"/>
        </w:rPr>
        <w:t> (Cognitive Theory)</w:t>
      </w:r>
      <w:r w:rsidRPr="004A09A5">
        <w:rPr>
          <w:rFonts w:ascii="TH SarabunPSK" w:hAnsi="TH SarabunPSK" w:cs="TH SarabunPSK" w:hint="cs"/>
          <w:b/>
          <w:bCs/>
          <w:color w:val="000000"/>
          <w:sz w:val="32"/>
          <w:szCs w:val="32"/>
          <w:cs/>
        </w:rPr>
        <w:t xml:space="preserve"> </w:t>
      </w:r>
    </w:p>
    <w:p w14:paraId="185012F7" w14:textId="5B0E4591"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เกสตัลท์ (</w:t>
      </w:r>
      <w:r w:rsidRPr="004A09A5">
        <w:rPr>
          <w:rFonts w:ascii="TH SarabunPSK" w:hAnsi="TH SarabunPSK" w:cs="TH SarabunPSK" w:hint="cs"/>
          <w:color w:val="000000"/>
          <w:sz w:val="32"/>
          <w:szCs w:val="32"/>
        </w:rPr>
        <w:t xml:space="preserve">Gestalt Theory, </w:t>
      </w:r>
      <w:r w:rsidR="00D77FE8">
        <w:rPr>
          <w:rFonts w:ascii="TH SarabunPSK" w:hAnsi="TH SarabunPSK" w:cs="TH SarabunPSK"/>
          <w:color w:val="000000"/>
          <w:sz w:val="32"/>
          <w:szCs w:val="32"/>
        </w:rPr>
        <w:t>1912</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กล่าวว่า ทฤษฎีการเรียนรู้แนววปัญญานิยม หรือกลุ่มความรู้ความเข้าใจ หรือบางครั้งอาจเรียกว่ากลุ่มพุทธินิยม เป็นกลุ่มที่เน้นกระบวนการทางปัญญาหรือความคิด นักคิดกลุ่มนี้ ได้ขยายขอบเขตของความคิดที่เน้นทางด้านพฤติกรรมออกไปสู่กระบวนการทาง ความคิด ซึ่งเป็นกระบวนการภายในสมองการดึงข้อมูลออกมาใช้ในการกระทำ และการแก้ปัญหาต่างๆ การเรียนรู้เป็น</w:t>
      </w:r>
      <w:r w:rsidRPr="004A09A5">
        <w:rPr>
          <w:rFonts w:ascii="TH SarabunPSK" w:hAnsi="TH SarabunPSK" w:cs="TH SarabunPSK" w:hint="cs"/>
          <w:color w:val="000000"/>
          <w:sz w:val="32"/>
          <w:szCs w:val="32"/>
          <w:cs/>
        </w:rPr>
        <w:lastRenderedPageBreak/>
        <w:t>กระบวนการทางสติปัญญาของมนุษย์ในการที่จะสร้างความรู้ความเข้าใจให้แก่ตนเอง (พรรณี</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ช.เจนจิต</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๒๕๕๕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๑๙</w:t>
      </w:r>
      <w:r w:rsidRPr="004A09A5">
        <w:rPr>
          <w:rFonts w:ascii="TH SarabunPSK" w:hAnsi="TH SarabunPSK" w:cs="TH SarabunPSK" w:hint="cs"/>
          <w:color w:val="000000"/>
          <w:sz w:val="32"/>
          <w:szCs w:val="32"/>
        </w:rPr>
        <w:t>)</w:t>
      </w:r>
    </w:p>
    <w:p w14:paraId="52F4545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shd w:val="clear" w:color="auto" w:fill="FFFFFF"/>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shd w:val="clear" w:color="auto" w:fill="FFFFFF"/>
          <w:cs/>
        </w:rPr>
        <w:t>ทฤษฎีกลุ่มนี้บางครั้งเรียกว่า กลุ่มปัญญานิยม</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มีความเชื่อว่าผู้เรียนจะเกิดการเรียนรู้ได้ต้องใช้ประสาทสัมผัส (</w:t>
      </w:r>
      <w:r w:rsidRPr="004A09A5">
        <w:rPr>
          <w:rFonts w:ascii="TH SarabunPSK" w:hAnsi="TH SarabunPSK" w:cs="TH SarabunPSK" w:hint="cs"/>
          <w:color w:val="000000"/>
          <w:sz w:val="32"/>
          <w:szCs w:val="32"/>
          <w:shd w:val="clear" w:color="auto" w:fill="FFFFFF"/>
        </w:rPr>
        <w:t xml:space="preserve">Sense) </w:t>
      </w:r>
      <w:r w:rsidRPr="004A09A5">
        <w:rPr>
          <w:rFonts w:ascii="TH SarabunPSK" w:hAnsi="TH SarabunPSK" w:cs="TH SarabunPSK" w:hint="cs"/>
          <w:color w:val="000000"/>
          <w:sz w:val="32"/>
          <w:szCs w:val="32"/>
          <w:shd w:val="clear" w:color="auto" w:fill="FFFFFF"/>
          <w:cs/>
        </w:rPr>
        <w:t>ใช้สติปัญญาเป็นตัววิเคราะห์ข้อมูล และเก็บสะสมประสบการณ์ เพื่อนำไปใช้แก้ปัญหาใหม่ สำหรับกลุ่มแนวคิดทฤษฎีที่สอดคล้องกับการเรียนรู้ของผู้ใหญ่และการเรียนรู้ด้วยการนำตนเอง ได้แก่ กลุ่มแนวคิดทฤษฎีการสร้างองค์ความรู้ด้วยตนเอง (</w:t>
      </w:r>
      <w:r w:rsidRPr="004A09A5">
        <w:rPr>
          <w:rFonts w:ascii="TH SarabunPSK" w:hAnsi="TH SarabunPSK" w:cs="TH SarabunPSK" w:hint="cs"/>
          <w:color w:val="000000"/>
          <w:sz w:val="32"/>
          <w:szCs w:val="32"/>
          <w:shd w:val="clear" w:color="auto" w:fill="FFFFFF"/>
        </w:rPr>
        <w:t xml:space="preserve">Constructivism) </w:t>
      </w:r>
      <w:r w:rsidRPr="004A09A5">
        <w:rPr>
          <w:rFonts w:ascii="TH SarabunPSK" w:hAnsi="TH SarabunPSK" w:cs="TH SarabunPSK" w:hint="cs"/>
          <w:color w:val="000000"/>
          <w:sz w:val="32"/>
          <w:szCs w:val="32"/>
          <w:shd w:val="clear" w:color="auto" w:fill="FFFFFF"/>
          <w:cs/>
        </w:rPr>
        <w:t>และกลุ่มแนวคิดทฤษฎีการสร้างสรรค์ด้วยปัญญา</w:t>
      </w:r>
      <w:r w:rsidRPr="004A09A5">
        <w:rPr>
          <w:rFonts w:ascii="TH SarabunPSK" w:hAnsi="TH SarabunPSK" w:cs="TH SarabunPSK" w:hint="cs"/>
          <w:color w:val="000000"/>
          <w:sz w:val="32"/>
          <w:szCs w:val="32"/>
          <w:shd w:val="clear" w:color="auto" w:fill="FFFFFF"/>
        </w:rPr>
        <w:t xml:space="preserve"> (Constructionism) (</w:t>
      </w:r>
      <w:r w:rsidRPr="004A09A5">
        <w:rPr>
          <w:rFonts w:ascii="TH SarabunPSK" w:hAnsi="TH SarabunPSK" w:cs="TH SarabunPSK" w:hint="cs"/>
          <w:color w:val="000000"/>
          <w:sz w:val="32"/>
          <w:szCs w:val="32"/>
          <w:shd w:val="clear" w:color="auto" w:fill="FFFFFF"/>
          <w:cs/>
        </w:rPr>
        <w:t>กุญชร</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๒๕๖๐</w:t>
      </w:r>
      <w:r w:rsidRPr="004A09A5">
        <w:rPr>
          <w:rFonts w:ascii="TH SarabunPSK" w:hAnsi="TH SarabunPSK" w:cs="TH SarabunPSK" w:hint="cs"/>
          <w:color w:val="000000"/>
          <w:sz w:val="32"/>
          <w:szCs w:val="32"/>
          <w:shd w:val="clear" w:color="auto" w:fill="FFFFFF"/>
        </w:rPr>
        <w:t xml:space="preserve"> : </w:t>
      </w:r>
      <w:r w:rsidRPr="004A09A5">
        <w:rPr>
          <w:rFonts w:ascii="TH SarabunPSK" w:hAnsi="TH SarabunPSK" w:cs="TH SarabunPSK" w:hint="cs"/>
          <w:color w:val="000000"/>
          <w:sz w:val="32"/>
          <w:szCs w:val="32"/>
          <w:shd w:val="clear" w:color="auto" w:fill="FFFFFF"/>
          <w:cs/>
        </w:rPr>
        <w:t>๒๓</w:t>
      </w:r>
      <w:r w:rsidRPr="004A09A5">
        <w:rPr>
          <w:rFonts w:ascii="TH SarabunPSK" w:hAnsi="TH SarabunPSK" w:cs="TH SarabunPSK" w:hint="cs"/>
          <w:color w:val="000000"/>
          <w:sz w:val="32"/>
          <w:szCs w:val="32"/>
          <w:shd w:val="clear" w:color="auto" w:fill="FFFFFF"/>
        </w:rPr>
        <w:t>)</w:t>
      </w:r>
    </w:p>
    <w:p w14:paraId="02535EF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ab/>
        <w:t>แนวคิดของนักจิตวิทยากลุ่มนี้มีความเห็นว่าการศึกษาพฤติกรรมควรเน้นความสำคัญของกระบวน     การคิด และการรับรู้ของคน ได้ให้ข้อเสนอ แนะว่าคนทุกคนทีธรรมชาติภายในที่ใฝ่ใจใคร่เรียน เพื่อก่อให้เกิดสภาพที่สมดุล ดังนี้ นั้นการที่เด็กได้มีโอกาสเรียนตามความต้องการ และความสนใจของตนจะเป็นสิ่งที่มีความหมายสำหรับเด็กมากกว่าที่ครูหรือผู้อื่นจะบอกให้ ซึ่งก็คือ</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 xml:space="preserve">การจัดการเรียนการสอน โดยเน้นผู้เรียนเป็นสำคัญ </w:t>
      </w:r>
      <w:r w:rsidRPr="004A09A5">
        <w:rPr>
          <w:rFonts w:ascii="TH SarabunPSK" w:hAnsi="TH SarabunPSK" w:cs="TH SarabunPSK" w:hint="cs"/>
          <w:color w:val="000000"/>
          <w:sz w:val="32"/>
          <w:szCs w:val="32"/>
          <w:vertAlign w:val="superscript"/>
          <w:cs/>
        </w:rPr>
        <w:t xml:space="preserve"> </w:t>
      </w:r>
      <w:r w:rsidRPr="004A09A5">
        <w:rPr>
          <w:rFonts w:ascii="TH SarabunPSK" w:hAnsi="TH SarabunPSK" w:cs="TH SarabunPSK" w:hint="cs"/>
          <w:color w:val="000000"/>
          <w:sz w:val="32"/>
          <w:szCs w:val="32"/>
          <w:cs/>
        </w:rPr>
        <w:t>(พรรณี ชูชัย เจนจิต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๒๕๔๕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๔๐)</w:t>
      </w:r>
    </w:p>
    <w:p w14:paraId="536E5A9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ab/>
        <w:t>แนวความคิดของนักจิตวิทยากลุ่มนี้ได้มาจากหลักการของ</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Field theory</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ซึ่ง</w:t>
      </w:r>
      <w:r w:rsidRPr="004A09A5">
        <w:rPr>
          <w:rFonts w:ascii="TH SarabunPSK" w:hAnsi="TH SarabunPSK" w:cs="TH SarabunPSK" w:hint="cs"/>
          <w:color w:val="000000"/>
          <w:sz w:val="32"/>
          <w:szCs w:val="32"/>
        </w:rPr>
        <w:t> (Lewin) </w:t>
      </w:r>
      <w:r w:rsidRPr="004A09A5">
        <w:rPr>
          <w:rFonts w:ascii="TH SarabunPSK" w:hAnsi="TH SarabunPSK" w:cs="TH SarabunPSK" w:hint="cs"/>
          <w:color w:val="000000"/>
          <w:sz w:val="32"/>
          <w:szCs w:val="32"/>
          <w:cs/>
        </w:rPr>
        <w:t>เป็นผู้เสนอไว้ ทฤษฎีนี้เน้นเกี่ยวกับการรับรู้ของคนซึ่งจะได้รับอิทธิพลทั้งจากวิธีการที่คนจัดสิ่งเร้าเพื่อให้เกิดการรับรู้หรือจากประสบการณ์ หรือจากความสนใจของบุคคล</w:t>
      </w:r>
      <w:r w:rsidRPr="004A09A5">
        <w:rPr>
          <w:rFonts w:ascii="TH SarabunPSK" w:hAnsi="TH SarabunPSK" w:cs="TH SarabunPSK" w:hint="cs"/>
          <w:color w:val="000000"/>
          <w:sz w:val="32"/>
          <w:szCs w:val="32"/>
        </w:rPr>
        <w:t> (Lewin) </w:t>
      </w:r>
      <w:r w:rsidRPr="004A09A5">
        <w:rPr>
          <w:rFonts w:ascii="TH SarabunPSK" w:hAnsi="TH SarabunPSK" w:cs="TH SarabunPSK" w:hint="cs"/>
          <w:color w:val="000000"/>
          <w:sz w:val="32"/>
          <w:szCs w:val="32"/>
          <w:cs/>
        </w:rPr>
        <w:t>ได้อธิบายเกี่ยวกับการแสดงพฤติกรรมของคนอันเนื่องมาจากการรับรู้ด้วย</w:t>
      </w:r>
      <w:r w:rsidRPr="004A09A5">
        <w:rPr>
          <w:rFonts w:ascii="TH SarabunPSK" w:hAnsi="TH SarabunPSK" w:cs="TH SarabunPSK" w:hint="cs"/>
          <w:color w:val="000000"/>
          <w:sz w:val="32"/>
          <w:szCs w:val="32"/>
        </w:rPr>
        <w:t> (Life Space) </w:t>
      </w:r>
      <w:r w:rsidRPr="004A09A5">
        <w:rPr>
          <w:rFonts w:ascii="TH SarabunPSK" w:hAnsi="TH SarabunPSK" w:cs="TH SarabunPSK" w:hint="cs"/>
          <w:color w:val="000000"/>
          <w:sz w:val="32"/>
          <w:szCs w:val="32"/>
          <w:cs/>
        </w:rPr>
        <w:t>ซึ่งคนจะแสดงพฤติกรรมตามสิ่งที่ตนรับรู้ภายใน</w:t>
      </w:r>
      <w:r w:rsidRPr="004A09A5">
        <w:rPr>
          <w:rFonts w:ascii="TH SarabunPSK" w:hAnsi="TH SarabunPSK" w:cs="TH SarabunPSK" w:hint="cs"/>
          <w:color w:val="000000"/>
          <w:sz w:val="32"/>
          <w:szCs w:val="32"/>
        </w:rPr>
        <w:t> (Life Space) </w:t>
      </w:r>
      <w:r w:rsidRPr="004A09A5">
        <w:rPr>
          <w:rFonts w:ascii="TH SarabunPSK" w:hAnsi="TH SarabunPSK" w:cs="TH SarabunPSK" w:hint="cs"/>
          <w:color w:val="000000"/>
          <w:sz w:val="32"/>
          <w:szCs w:val="32"/>
          <w:cs/>
        </w:rPr>
        <w:t>นั้นๆ ซึ่งถือว่าเป็น สิ่งแวดล้อมตามที่เรารับรู้ ดังนั้น การทำความเข้าใจพฤติกรรมของคน จำเป็นจะต้องรู้ทุกๆ สิ่งที่เกี่ยวข้องกับคนๆ นั้นภายในช่วงเวลาใดเวลาหนึ่งโดยเฉพาะ แต่มีหลักการบางอย่างของจิตวิทยากลุ่มนี้ได้รับอิทธิพลจากกลุ่ม</w:t>
      </w:r>
      <w:r w:rsidRPr="004A09A5">
        <w:rPr>
          <w:rFonts w:ascii="TH SarabunPSK" w:hAnsi="TH SarabunPSK" w:cs="TH SarabunPSK" w:hint="cs"/>
          <w:color w:val="000000"/>
          <w:sz w:val="32"/>
          <w:szCs w:val="32"/>
        </w:rPr>
        <w:t> (Gestal)  </w:t>
      </w:r>
      <w:r w:rsidRPr="004A09A5">
        <w:rPr>
          <w:rFonts w:ascii="TH SarabunPSK" w:hAnsi="TH SarabunPSK" w:cs="TH SarabunPSK" w:hint="cs"/>
          <w:color w:val="000000"/>
          <w:sz w:val="32"/>
          <w:szCs w:val="32"/>
          <w:cs/>
        </w:rPr>
        <w:t>ซึ่งเน้นเกี่ยวกับเรื่องความเข้าใจอย่างแท้จริง</w:t>
      </w:r>
      <w:r w:rsidRPr="004A09A5">
        <w:rPr>
          <w:rFonts w:ascii="TH SarabunPSK" w:hAnsi="TH SarabunPSK" w:cs="TH SarabunPSK" w:hint="cs"/>
          <w:color w:val="000000"/>
          <w:sz w:val="32"/>
          <w:szCs w:val="32"/>
        </w:rPr>
        <w:t>  (Bruner) </w:t>
      </w:r>
      <w:r w:rsidRPr="004A09A5">
        <w:rPr>
          <w:rFonts w:ascii="TH SarabunPSK" w:hAnsi="TH SarabunPSK" w:cs="TH SarabunPSK" w:hint="cs"/>
          <w:color w:val="000000"/>
          <w:sz w:val="32"/>
          <w:szCs w:val="32"/>
          <w:cs/>
        </w:rPr>
        <w:t>ได้ชี้ให้เห็นว่าในการจัดการเรียนการสอนนั้น วิธีที่จะช่วยให้นักเรียนเกิดการเรียนรู้ และจำสิ่งที่เรียนไปแล้วได้คือการใช้</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เค้าโครง</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หรือ</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โครงสร้าง</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เพื่อช่วยให้เด็กมองเห็นภาพรวมของสิ่งที่จะเรียนทั้งหมด ซึ่งจะทำให้เด็กสามารถเข้าใจหลักการของสิ่งที่เรียน ซึ่งจะสามารถนำไปใช้ในเรื่องอื่นๆ</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ได้อีก นอกจานั้นยังเป็นลู่ทางที่เด็ก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จะสามารถเรียนสิ่งอื่นที่ยุ่งยากซับซ้อนได้ต่อไป</w:t>
      </w:r>
    </w:p>
    <w:p w14:paraId="4B96CD58" w14:textId="7BCA52DC"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ab/>
        <w:t>ด้านการจัดการเรียนการสอนนั้นของนักจิตวิทยากลุ่มนี้ได้เสนอให้ใช้เทคนิคของ</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Discovery</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 การที่ให้เด็กได้คนพบวิธีแก้ปัญญาด้วยตนเอง ซึ่งจาการที่เด็กทำได้ด้วยตนเองเช่นนั้น จะช่วยพัฒนาความเชื่อมั่นในตนเอง และทำให้เด็กคุ้นเคยกับทักษะของการแก้ปัญหา นอกจากนั้นยังมีการใช้เทคนิคของการให้ข้อมูลที่ไม่ตรงกับความเป็นจริง การเปิดโอกาสให้เด็กทำผิดพลาดและการคิดผิด เพื่อที่จะได้ทราบความคิด     ของเด็กตลอดจนการใช้เทคนิคการสอบถาม (</w:t>
      </w:r>
      <w:r w:rsidRPr="004A09A5">
        <w:rPr>
          <w:rFonts w:ascii="TH SarabunPSK" w:hAnsi="TH SarabunPSK" w:cs="TH SarabunPSK" w:hint="cs"/>
          <w:color w:val="000000"/>
          <w:sz w:val="32"/>
          <w:szCs w:val="32"/>
        </w:rPr>
        <w:t>Inquiry) </w:t>
      </w:r>
      <w:r w:rsidRPr="004A09A5">
        <w:rPr>
          <w:rFonts w:ascii="TH SarabunPSK" w:hAnsi="TH SarabunPSK" w:cs="TH SarabunPSK" w:hint="cs"/>
          <w:color w:val="000000"/>
          <w:sz w:val="32"/>
          <w:szCs w:val="32"/>
          <w:cs/>
        </w:rPr>
        <w:t>เพื่อฝึกให้เด็กรู้จักการตั้งคำถามในปัจจุบันการจัดการศึกษาตามแนวความคิดของกลุ่มนี้ได้ให้ความสนใจกับการจัดการเรียนการสอนในลักษณะ (</w:t>
      </w:r>
      <w:r w:rsidRPr="004A09A5">
        <w:rPr>
          <w:rFonts w:ascii="TH SarabunPSK" w:hAnsi="TH SarabunPSK" w:cs="TH SarabunPSK" w:hint="cs"/>
          <w:color w:val="000000"/>
          <w:sz w:val="32"/>
          <w:szCs w:val="32"/>
        </w:rPr>
        <w:t>Espoxitory</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ซึ่งก็คือ การสอนที่ครูให้ทั้งหลักเกณฑ์และผลลัพธ์แต่เป็นไปในลักษณะที่ผู้เรียนเรียนอย่างรู้ความหมาย       โดยเป็นการเรียนรู้จะเกิดขึ้นได้ถ้าในการเรียนรู้สิ่งใหม่นั้นผู้เรียนเคยมีพื้นฐานเดิม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(ชนาธิป พรกุล</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๕๖)</w:t>
      </w:r>
    </w:p>
    <w:p w14:paraId="1BD9A97A" w14:textId="77777777" w:rsidR="00B75A10" w:rsidRPr="004A09A5" w:rsidRDefault="00B75A10"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73507C10" w14:textId="77777777" w:rsidR="000C5FD8" w:rsidRPr="004A09A5" w:rsidRDefault="000C5FD8" w:rsidP="009F57E2">
      <w:pPr>
        <w:tabs>
          <w:tab w:val="left" w:pos="993"/>
          <w:tab w:val="left" w:pos="1036"/>
          <w:tab w:val="left" w:pos="1418"/>
          <w:tab w:val="left" w:pos="1750"/>
          <w:tab w:val="left" w:pos="2086"/>
          <w:tab w:val="left" w:pos="2450"/>
          <w:tab w:val="left" w:pos="2814"/>
        </w:tabs>
        <w:spacing w:before="240"/>
        <w:jc w:val="thaiDistribute"/>
        <w:rPr>
          <w:rFonts w:ascii="TH SarabunPSK" w:hAnsi="TH SarabunPSK" w:cs="TH SarabunPSK"/>
          <w:b/>
          <w:bCs/>
          <w:color w:val="000000"/>
          <w:sz w:val="32"/>
          <w:szCs w:val="32"/>
        </w:rPr>
      </w:pPr>
      <w:bookmarkStart w:id="151" w:name="_Hlk81917074"/>
      <w:r w:rsidRPr="004A09A5">
        <w:rPr>
          <w:rFonts w:ascii="TH SarabunPSK" w:hAnsi="TH SarabunPSK" w:cs="TH SarabunPSK" w:hint="cs"/>
          <w:b/>
          <w:bCs/>
          <w:color w:val="000000"/>
          <w:sz w:val="32"/>
          <w:szCs w:val="32"/>
          <w:cs/>
        </w:rPr>
        <w:lastRenderedPageBreak/>
        <w:t xml:space="preserve">ตารางที่ ๒.๑๖ </w:t>
      </w:r>
      <w:bookmarkStart w:id="152" w:name="_Hlk132380947"/>
      <w:r w:rsidRPr="004A09A5">
        <w:rPr>
          <w:rFonts w:ascii="TH SarabunPSK" w:hAnsi="TH SarabunPSK" w:cs="TH SarabunPSK" w:hint="cs"/>
          <w:b/>
          <w:bCs/>
          <w:color w:val="000000"/>
          <w:sz w:val="32"/>
          <w:szCs w:val="32"/>
          <w:cs/>
        </w:rPr>
        <w:t>แสดงทฤษฎีการเรียนรู้แนวปัญญานิยม (</w:t>
      </w:r>
      <w:r w:rsidRPr="004A09A5">
        <w:rPr>
          <w:rFonts w:ascii="TH SarabunPSK" w:hAnsi="TH SarabunPSK" w:cs="TH SarabunPSK" w:hint="cs"/>
          <w:b/>
          <w:bCs/>
          <w:color w:val="000000"/>
          <w:sz w:val="32"/>
          <w:szCs w:val="32"/>
        </w:rPr>
        <w:t>Cognitive Theory)</w:t>
      </w:r>
      <w:bookmarkEnd w:id="152"/>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58BA4F78" w14:textId="77777777" w:rsidTr="006B16AA">
        <w:tc>
          <w:tcPr>
            <w:tcW w:w="2835" w:type="dxa"/>
          </w:tcPr>
          <w:p w14:paraId="71B45C8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2F4DDA3E"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ทฤษฎีการเรียนรู้แนวปัญญานิยม (</w:t>
            </w:r>
            <w:r w:rsidRPr="004A09A5">
              <w:rPr>
                <w:rFonts w:ascii="TH SarabunPSK" w:hAnsi="TH SarabunPSK" w:cs="TH SarabunPSK" w:hint="cs"/>
                <w:b/>
                <w:bCs/>
                <w:color w:val="000000"/>
                <w:sz w:val="32"/>
                <w:szCs w:val="32"/>
              </w:rPr>
              <w:t>Cognitive Theory)</w:t>
            </w:r>
          </w:p>
        </w:tc>
      </w:tr>
      <w:tr w:rsidR="000C5FD8" w:rsidRPr="004A09A5" w14:paraId="2089AF7F" w14:textId="77777777" w:rsidTr="006B16AA">
        <w:tc>
          <w:tcPr>
            <w:tcW w:w="2835" w:type="dxa"/>
          </w:tcPr>
          <w:p w14:paraId="7E878B5A"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เกสตัลท์ ( </w:t>
            </w:r>
            <w:r w:rsidRPr="004A09A5">
              <w:rPr>
                <w:rFonts w:ascii="TH SarabunPSK" w:hAnsi="TH SarabunPSK" w:cs="TH SarabunPSK" w:hint="cs"/>
                <w:color w:val="000000"/>
                <w:sz w:val="32"/>
                <w:szCs w:val="32"/>
              </w:rPr>
              <w:t>Gestalt Theory) (</w:t>
            </w:r>
            <w:r w:rsidRPr="004A09A5">
              <w:rPr>
                <w:rFonts w:ascii="TH SarabunPSK" w:hAnsi="TH SarabunPSK" w:cs="TH SarabunPSK" w:hint="cs"/>
                <w:color w:val="000000"/>
                <w:sz w:val="32"/>
                <w:szCs w:val="32"/>
                <w:cs/>
              </w:rPr>
              <w:t>๑๙๑๒</w:t>
            </w:r>
            <w:r w:rsidRPr="004A09A5">
              <w:rPr>
                <w:rFonts w:ascii="TH SarabunPSK" w:hAnsi="TH SarabunPSK" w:cs="TH SarabunPSK" w:hint="cs"/>
                <w:color w:val="000000"/>
                <w:sz w:val="32"/>
                <w:szCs w:val="32"/>
              </w:rPr>
              <w:t>)</w:t>
            </w:r>
          </w:p>
        </w:tc>
        <w:tc>
          <w:tcPr>
            <w:tcW w:w="5387" w:type="dxa"/>
          </w:tcPr>
          <w:p w14:paraId="30F9F6F4"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ปัญญานิยมหรือกลุ่มความรู้ความเข้าใจ หรือบางครั้งอาจเรียกว่ากลุ่มพุทธินิยม </w:t>
            </w:r>
          </w:p>
          <w:p w14:paraId="0083C0D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กลุ่มที่เน้นกระบวนการทางปัญญาหรือความคิด นักคิดกลุ่มนี้ ได้ขยายขอบเขตของความคิดที่เน้นทางด้านพฤติกรรมออกไปสู่กระบวนการทาง ความคิด </w:t>
            </w:r>
          </w:p>
          <w:p w14:paraId="5989B58C"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กระบวนการภายในสมอง การดึงข้อมูลออกมาใช้ในการกระทำ          </w:t>
            </w:r>
          </w:p>
          <w:p w14:paraId="1306939B"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๔</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การแก้ปัญหาต่างๆ การเรียนรู้เป็นกระบวนการทางสติปัญญาของมนุษย์ในการที่จะสร้างความรู้ความเข้าใจให้แก่ตนเอง</w:t>
            </w:r>
          </w:p>
          <w:p w14:paraId="7E5954C8"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ผู้เรียนจะเกิดการเรียนรู้ได้ต้องใช้ประสาทสัมผัส </w:t>
            </w:r>
          </w:p>
          <w:p w14:paraId="441674B1"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ใช้สติปัญญาเป็นตัววิเคราะห์ข้อมูล </w:t>
            </w:r>
          </w:p>
          <w:p w14:paraId="2C8783D7"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 xml:space="preserve">  ๗</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เก็บสะสมประสบการณ์ เพื่อนำไปใช้แก้ปัญหาใหม่ </w:t>
            </w:r>
          </w:p>
          <w:p w14:paraId="65D9AB44"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๘</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การสร้างองค์ความรู้ด้วยตนเอง และกลุ่มแนวคิดทฤษฎีการสร้างสรรค์ด้วยปัญญา </w:t>
            </w:r>
          </w:p>
          <w:p w14:paraId="6A8C3993" w14:textId="77777777" w:rsidR="000C5FD8" w:rsidRPr="004A09A5" w:rsidRDefault="000C5FD8" w:rsidP="009F57E2">
            <w:pPr>
              <w:tabs>
                <w:tab w:val="left" w:pos="720"/>
                <w:tab w:val="left" w:pos="993"/>
                <w:tab w:val="left" w:pos="1350"/>
                <w:tab w:val="right" w:pos="8280"/>
              </w:tabs>
              <w:spacing w:after="0" w:line="240" w:lineRule="auto"/>
              <w:jc w:val="thaiDistribute"/>
              <w:rPr>
                <w:rFonts w:ascii="TH SarabunPSK" w:eastAsia="Cordia New" w:hAnsi="TH SarabunPSK" w:cs="TH SarabunPSK"/>
                <w:color w:val="000000"/>
                <w:sz w:val="32"/>
                <w:szCs w:val="32"/>
                <w:cs/>
              </w:rPr>
            </w:pPr>
            <w:r w:rsidRPr="004A09A5">
              <w:rPr>
                <w:rFonts w:ascii="TH SarabunPSK" w:eastAsia="Cordia New" w:hAnsi="TH SarabunPSK" w:cs="TH SarabunPSK" w:hint="cs"/>
                <w:color w:val="000000"/>
                <w:sz w:val="32"/>
                <w:szCs w:val="32"/>
                <w:cs/>
              </w:rPr>
              <w:t xml:space="preserve"> ๙</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การศึกษาพฤติกรรมควรเน้นความสำคัญของกระบวน     การคิด </w:t>
            </w:r>
          </w:p>
        </w:tc>
      </w:tr>
      <w:bookmarkEnd w:id="151"/>
    </w:tbl>
    <w:p w14:paraId="5D1E4E9C"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6EBAAEB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6"/>
          <w:szCs w:val="36"/>
        </w:rPr>
      </w:pPr>
      <w:bookmarkStart w:id="153" w:name="_Hlk132205965"/>
      <w:r w:rsidRPr="004A09A5">
        <w:rPr>
          <w:rFonts w:ascii="TH SarabunPSK" w:hAnsi="TH SarabunPSK" w:cs="TH SarabunPSK" w:hint="cs"/>
          <w:b/>
          <w:bCs/>
          <w:color w:val="000000"/>
          <w:sz w:val="36"/>
          <w:szCs w:val="36"/>
          <w:cs/>
        </w:rPr>
        <w:t>๒.๙ แนวคิดทฤษฎีเกี่ยวกับการมีส่วนร่วมของชุมชนต่อการท่องเที่ยววัฒนธรรมเชิงพุทธ</w:t>
      </w:r>
    </w:p>
    <w:bookmarkEnd w:id="153"/>
    <w:p w14:paraId="0ACD2F2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6"/>
          <w:szCs w:val="36"/>
          <w:cs/>
        </w:rPr>
        <w:tab/>
      </w:r>
      <w:bookmarkStart w:id="154" w:name="_Hlk132206084"/>
      <w:r w:rsidRPr="004A09A5">
        <w:rPr>
          <w:rFonts w:ascii="TH SarabunPSK" w:hAnsi="TH SarabunPSK" w:cs="TH SarabunPSK" w:hint="cs"/>
          <w:b/>
          <w:bCs/>
          <w:color w:val="000000"/>
          <w:sz w:val="32"/>
          <w:szCs w:val="32"/>
          <w:cs/>
        </w:rPr>
        <w:t>๒.๙</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 แนวคิดทฤษฎีเกี่ยวกับการมีส่วนร่วมของชุมชน</w:t>
      </w:r>
    </w:p>
    <w:bookmarkEnd w:id="154"/>
    <w:p w14:paraId="7C966CB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ยุคของการเปลี่ยนแปลงจากประชาธิปไตยแบบตัวแทน เป็นประชาธิปไตยแบบมีส่วนร่วม การทำงานแบบมีส่วนร่วมนั้นไม่ว่าจะเป็นระดับครอบครัว ระดับโรงเรียน ระดับชุมชน ระดับองค์กร หรือระดับประเทศนั้นว่ามีความสำคัญอย่างยิ่งในกระบวนทัศน์ปัจจุบัน เพราะจะช่วยให้ผู้มีส่วนร่วมเกิดความรู้สึกความเป็นเจ้าของ (</w:t>
      </w:r>
      <w:r w:rsidRPr="004A09A5">
        <w:rPr>
          <w:rFonts w:ascii="TH SarabunPSK" w:hAnsi="TH SarabunPSK" w:cs="TH SarabunPSK" w:hint="cs"/>
          <w:color w:val="000000"/>
          <w:sz w:val="32"/>
          <w:szCs w:val="32"/>
        </w:rPr>
        <w:t xml:space="preserve">Ownership) </w:t>
      </w:r>
      <w:r w:rsidRPr="004A09A5">
        <w:rPr>
          <w:rFonts w:ascii="TH SarabunPSK" w:hAnsi="TH SarabunPSK" w:cs="TH SarabunPSK" w:hint="cs"/>
          <w:color w:val="000000"/>
          <w:sz w:val="32"/>
          <w:szCs w:val="32"/>
          <w:cs/>
        </w:rPr>
        <w:t>และจะทำให้ผู้มีส่วนร่วมหรือผู้มีส่วนได้ส่วนเสียนั้น ยินยอมปฏิบัติตาม (</w:t>
      </w:r>
      <w:r w:rsidRPr="004A09A5">
        <w:rPr>
          <w:rFonts w:ascii="TH SarabunPSK" w:hAnsi="TH SarabunPSK" w:cs="TH SarabunPSK" w:hint="cs"/>
          <w:color w:val="000000"/>
          <w:sz w:val="32"/>
          <w:szCs w:val="32"/>
        </w:rPr>
        <w:t xml:space="preserve">Compliance) </w:t>
      </w:r>
      <w:r w:rsidRPr="004A09A5">
        <w:rPr>
          <w:rFonts w:ascii="TH SarabunPSK" w:hAnsi="TH SarabunPSK" w:cs="TH SarabunPSK" w:hint="cs"/>
          <w:color w:val="000000"/>
          <w:sz w:val="32"/>
          <w:szCs w:val="32"/>
          <w:cs/>
        </w:rPr>
        <w:t>และรวมถึงตกลงยอมรับ (</w:t>
      </w:r>
      <w:r w:rsidRPr="004A09A5">
        <w:rPr>
          <w:rFonts w:ascii="TH SarabunPSK" w:hAnsi="TH SarabunPSK" w:cs="TH SarabunPSK" w:hint="cs"/>
          <w:color w:val="000000"/>
          <w:sz w:val="32"/>
          <w:szCs w:val="32"/>
        </w:rPr>
        <w:t xml:space="preserve">Commitment) </w:t>
      </w:r>
      <w:r w:rsidRPr="004A09A5">
        <w:rPr>
          <w:rFonts w:ascii="TH SarabunPSK" w:hAnsi="TH SarabunPSK" w:cs="TH SarabunPSK" w:hint="cs"/>
          <w:color w:val="000000"/>
          <w:sz w:val="32"/>
          <w:szCs w:val="32"/>
          <w:cs/>
        </w:rPr>
        <w:t>ได้อย่างสมัครใจ เต็มใจ และสบายใจ ได้มีการดำเนินการแก้ปัญหาความไม่เรียบร้อยในห้องเรียนโดยกระบวนการมีส่วนร่วม (วันชัย วัฒนศัพท์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แต่อย่างไรก็ตาม การเข้ามามีส่วนร่วมนั้น จำเป็นจะต้องมีขั้นตอนเสียก่อน โดยคนจะเข้าร่วมในกิจกรรมทุกอย่าง อย่างน้อยต้องมีพื้นฐานคติความคิดในเรื่องของการมีส่วนร่วมอยู่ภายในใจ ไม่มากก็น้อย ทั้งนี้ หลักการพื้นฐานของการมีส่วนร่วมจะรวมถึงการให้ความสำคัญต่อมนุษย์ไม่น้อยไปกว่าเทคโนโลยี และควรคิดว่ามนุษย์ทุกคนต่างมีความคิดและมีศักดิ์ศรีเท่าเทียมกันมาตั้งแต่เกิด มีภูมิปัญญาที่สอดคล้องกับวิถีชีวิต ความเป็นอยู่ของตนในระดับหนึ่งมี</w:t>
      </w:r>
      <w:r w:rsidRPr="004A09A5">
        <w:rPr>
          <w:rFonts w:ascii="TH SarabunPSK" w:hAnsi="TH SarabunPSK" w:cs="TH SarabunPSK" w:hint="cs"/>
          <w:color w:val="000000"/>
          <w:sz w:val="32"/>
          <w:szCs w:val="32"/>
          <w:cs/>
        </w:rPr>
        <w:lastRenderedPageBreak/>
        <w:t>ความสามารถพัฒนาชีวิต ให้ดีได้ถ้าได้รับโอกาสที่จะร่วมคิด ร่วมเข้าใจ และร่วมจัดการเทคโนโลยีอย่างเหมาะสม (นรินทร์ชัย พัฒนพงศา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๒๕๔๖</w:t>
      </w:r>
      <w:r w:rsidRPr="004A09A5">
        <w:rPr>
          <w:rFonts w:ascii="TH SarabunPSK" w:hAnsi="TH SarabunPSK" w:cs="TH SarabunPSK" w:hint="cs"/>
          <w:color w:val="000000"/>
          <w:sz w:val="32"/>
          <w:szCs w:val="32"/>
        </w:rPr>
        <w:t>)</w:t>
      </w:r>
    </w:p>
    <w:p w14:paraId="31D687BF"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ยุพาพรรูปงาม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(๒๕๕๗ : ๕) ได้ให้แนวคิดการมีส่วนร่วม (</w:t>
      </w:r>
      <w:r w:rsidRPr="004A09A5">
        <w:rPr>
          <w:rFonts w:ascii="TH SarabunPSK" w:hAnsi="TH SarabunPSK" w:cs="TH SarabunPSK" w:hint="cs"/>
          <w:color w:val="000000"/>
          <w:sz w:val="32"/>
          <w:szCs w:val="32"/>
        </w:rPr>
        <w:t xml:space="preserve">Participation) </w:t>
      </w:r>
      <w:r w:rsidRPr="004A09A5">
        <w:rPr>
          <w:rFonts w:ascii="TH SarabunPSK" w:hAnsi="TH SarabunPSK" w:cs="TH SarabunPSK" w:hint="cs"/>
          <w:color w:val="000000"/>
          <w:sz w:val="32"/>
          <w:szCs w:val="32"/>
          <w:cs/>
        </w:rPr>
        <w:t xml:space="preserve">เป็นกระบวนการสื่อสารในระบบเปิด ซึ่งเป็นการสื่อสารสองทางระหว่างบุคคลกลุ่มบุคคลชุมชนหรือองค์การในการดำเนินกิจกรรมใดกิจกรรมหนึ่งหรือหลายกิจกรรมทั้งเป็นทางการและไม่เป็นทางการ ซึ่งการมีส่วนร่วมจะเกี่ยวข้องกับกระบวนการให้ประชาชนเข้ามามีส่วนเกี่ยวข้องในการดำเนินงานพัฒนาร่วมคิดร่วมตัดสินใจร่วมการดำเนินการและร่วมรับผลประโยชน์โดยมีเป้าหมาย เพื่อให้บรรลุจุดมุ่งหมายร่วมกันของกลุ่ม และเป็นการเสริมสร้างความสามัคคีความรู้สึกร่วมรับผิดชอบกับกลุ่มด้วย </w:t>
      </w:r>
    </w:p>
    <w:p w14:paraId="0E22723F"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ไพรัตน์เดชะรินทร์</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 xml:space="preserve">๒๕๕๗ : ๕) </w:t>
      </w:r>
      <w:bookmarkStart w:id="155" w:name="_Hlk82263050"/>
      <w:r w:rsidRPr="004A09A5">
        <w:rPr>
          <w:rFonts w:ascii="TH SarabunPSK" w:hAnsi="TH SarabunPSK" w:cs="TH SarabunPSK" w:hint="cs"/>
          <w:color w:val="000000"/>
          <w:sz w:val="32"/>
          <w:szCs w:val="32"/>
          <w:cs/>
        </w:rPr>
        <w:t>ได้ให้แนวคิด</w:t>
      </w:r>
      <w:bookmarkEnd w:id="155"/>
      <w:r w:rsidRPr="004A09A5">
        <w:rPr>
          <w:rFonts w:ascii="TH SarabunPSK" w:hAnsi="TH SarabunPSK" w:cs="TH SarabunPSK" w:hint="cs"/>
          <w:color w:val="000000"/>
          <w:sz w:val="32"/>
          <w:szCs w:val="32"/>
          <w:cs/>
        </w:rPr>
        <w:t>การมีส่วนร่วม มีมากมายหลายทัศนะมีทั้งความหมายกว้างและความหมายแคบในบริบทของลักษณะงานในแง่มุมประเด็นต่างๆ แต่ก็เป็นไปในทิศทางเดียวกันในแง่ของ  การพัฒนา “การมีส่วนร่วม” (</w:t>
      </w:r>
      <w:r w:rsidRPr="004A09A5">
        <w:rPr>
          <w:rFonts w:ascii="TH SarabunPSK" w:hAnsi="TH SarabunPSK" w:cs="TH SarabunPSK" w:hint="cs"/>
          <w:color w:val="000000"/>
          <w:sz w:val="32"/>
          <w:szCs w:val="32"/>
        </w:rPr>
        <w:t xml:space="preserve">Participation) </w:t>
      </w:r>
      <w:r w:rsidRPr="004A09A5">
        <w:rPr>
          <w:rFonts w:ascii="TH SarabunPSK" w:hAnsi="TH SarabunPSK" w:cs="TH SarabunPSK" w:hint="cs"/>
          <w:color w:val="000000"/>
          <w:sz w:val="32"/>
          <w:szCs w:val="32"/>
          <w:cs/>
        </w:rPr>
        <w:t>หมายถึงกระบวนการที่รัฐบาลทำการส่งเสริมชักนำ และสร้างโอกาสให้กับประชาชนทั้งส่วนบุคคล กลุ่มชน ชมรม สมาคม มูลนิธิ และองค์กรอาสาสมัคร เข้ามามีบทบาทในการดำเนินการในเรื่องใดเรื่องหนึ่งหรือหลายๆ เรื่องแล้วแต่กรณี</w:t>
      </w:r>
    </w:p>
    <w:p w14:paraId="51CFEAA7" w14:textId="501A82D4"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ปรัชญา เวสารัชช์</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๒๕๕๘ : ๕) ได้ให้แนวคิดด้านการดำเนินงานโครงการการมีส่วนร่วมเป็นการทำงานร่วมกันกับกลุ่ม เพื่อให้บรรลุวัตถุประสงค์ด้วยความตั้งใจ โดยกระทำการงานดังกล่าวในห้วงเวลา และลำดับเหตุการณ์ที่ทรงประสิทธิภาพ โดยให้ผู้ข้าร่วมได้้ใช้ความคิดความรู้ความสามารถแรงงานสนับสนุนหรือจัดการทรัพยากรเช่นเงินทุนวัสดุในกิจกรรมการพัฒนา</w:t>
      </w:r>
      <w:r w:rsidRPr="004A09A5">
        <w:rPr>
          <w:rFonts w:ascii="TH SarabunPSK" w:hAnsi="TH SarabunPSK" w:cs="TH SarabunPSK" w:hint="cs"/>
          <w:color w:val="000000"/>
          <w:sz w:val="32"/>
          <w:szCs w:val="32"/>
        </w:rPr>
        <w:cr/>
      </w:r>
      <w:r w:rsidRPr="004A09A5">
        <w:rPr>
          <w:rFonts w:ascii="TH SarabunPSK" w:hAnsi="TH SarabunPSK" w:cs="TH SarabunPSK" w:hint="cs"/>
          <w:color w:val="000000"/>
          <w:sz w:val="32"/>
          <w:szCs w:val="32"/>
          <w:cs/>
        </w:rPr>
        <w:tab/>
        <w:t>นิรันดร์ จงวุฒิเวศย์ (๒๕๒๗</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๑๘๓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ให้แนวคิดของการมีส่วนร่วมว่าการมีส่วนร่วมเกี่ยวข้องทางด้านจิตใจและอารมณ์ของบุคคลหนึ่งในสถานการณ์กลุ่มซึ่งผลของการเกี่ยวข้องดังกล่าวเป็นเหตุเร้าใจให้กระทำการให้บรรลุจุดมุ่งหมายของกลุ่มนั้นกับทั้งทำใหเ้กิดความมีส่วนร่วมรับผิดชอบกับกลุ่มดังกล่าวด้วย</w:t>
      </w:r>
    </w:p>
    <w:p w14:paraId="3069F012"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สรุป แนวคิดการมีส่วนร่วมของประชาชนในความหมายกว้าง ซึ่งการทำงานร่วมกันกับกลุ่ม เพื่อให้บรรลุวัตถุประสงค์ โดยเปิดโอกาสให้ประชาชนได้มีส่วนร่วมกระทำการตดัสินใจใช้ทรัพยากรและมีความรับผิดชอบในกิจกรรมที่กระทำ โดยกลุ่มให้มีส่วนร่วมในการคิดริเริ่มการพิจารณาการตัดสินใจการร่วมปฏิบัติและร่วมรับผิดชอบในเรื่องต่างๆ อันมีผลกระทบถึงตัวประชาชนเอง การมีส่วนร่วมจึงเป็นหัวใจของการเสริมสร้างพลังการทำงานร่วมกันเป็นกลุ่มและเป็นการเสริมสร้างความสามัคคีความรู้สึกร่วมรับผิดชอบกับกลุ่มด้วย</w:t>
      </w:r>
      <w:r w:rsidRPr="004A09A5">
        <w:rPr>
          <w:rFonts w:ascii="TH SarabunPSK" w:hAnsi="TH SarabunPSK" w:cs="TH SarabunPSK" w:hint="cs"/>
          <w:color w:val="000000"/>
          <w:sz w:val="32"/>
          <w:szCs w:val="32"/>
        </w:rPr>
        <w:cr/>
      </w:r>
      <w:bookmarkStart w:id="156" w:name="_Hlk82268232"/>
    </w:p>
    <w:p w14:paraId="6B2BAF7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๑๗ แสดงแนวคิดเกี่ยวกับการมีส่วนร่วมของชุมชน</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977"/>
        <w:gridCol w:w="5245"/>
      </w:tblGrid>
      <w:tr w:rsidR="000C5FD8" w:rsidRPr="004A09A5" w14:paraId="31E68E5D" w14:textId="77777777" w:rsidTr="006B16AA">
        <w:tc>
          <w:tcPr>
            <w:tcW w:w="2977" w:type="dxa"/>
          </w:tcPr>
          <w:p w14:paraId="05F83D2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245" w:type="dxa"/>
          </w:tcPr>
          <w:p w14:paraId="1F4EECFE" w14:textId="77777777" w:rsidR="000C5FD8" w:rsidRPr="004A09A5" w:rsidRDefault="000C5FD8" w:rsidP="009F57E2">
            <w:pPr>
              <w:tabs>
                <w:tab w:val="left" w:pos="720"/>
                <w:tab w:val="left" w:pos="993"/>
                <w:tab w:val="left" w:pos="10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w:t>
            </w:r>
          </w:p>
        </w:tc>
      </w:tr>
      <w:tr w:rsidR="000C5FD8" w:rsidRPr="004A09A5" w14:paraId="7F6CE766" w14:textId="77777777" w:rsidTr="006B16AA">
        <w:tc>
          <w:tcPr>
            <w:tcW w:w="2977" w:type="dxa"/>
          </w:tcPr>
          <w:p w14:paraId="74F04133"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วันชัย วัฒนศัพท์</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๒๕๕๙)</w:t>
            </w:r>
          </w:p>
        </w:tc>
        <w:tc>
          <w:tcPr>
            <w:tcW w:w="5245" w:type="dxa"/>
          </w:tcPr>
          <w:p w14:paraId="4002434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จะช่วยให้ผู้มีส่วนร่วมเกิดความรู้สึกความเป็นเจ้าของ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และจะทำให้ผู้มีส่วนร่วมหรือผู้มีส่วนได้ส่วนเสียนั้น </w:t>
            </w:r>
          </w:p>
          <w:p w14:paraId="31DCD1E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ผู้มีส่วนร่วมยินยอมปฏิบัติตามรวมถึงตกลงยอมรับได้อย่างสมัครใจ เต็มใจ สบายใจ </w:t>
            </w:r>
            <w:r w:rsidRPr="004A09A5">
              <w:rPr>
                <w:rFonts w:ascii="TH SarabunPSK" w:hAnsi="TH SarabunPSK" w:cs="TH SarabunPSK" w:hint="cs"/>
                <w:color w:val="000000"/>
                <w:sz w:val="32"/>
                <w:szCs w:val="32"/>
              </w:rPr>
              <w:t xml:space="preserve">  </w:t>
            </w:r>
          </w:p>
        </w:tc>
      </w:tr>
      <w:bookmarkEnd w:id="156"/>
      <w:tr w:rsidR="000C5FD8" w:rsidRPr="004A09A5" w14:paraId="41FC3D9E" w14:textId="77777777" w:rsidTr="006B16AA">
        <w:tc>
          <w:tcPr>
            <w:tcW w:w="2977" w:type="dxa"/>
          </w:tcPr>
          <w:p w14:paraId="0FF6308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นรินทร์ชัย พัฒนพงศา</w:t>
            </w:r>
            <w:r w:rsidRPr="004A09A5">
              <w:rPr>
                <w:rFonts w:ascii="TH SarabunPSK" w:hAnsi="TH SarabunPSK" w:cs="TH SarabunPSK" w:hint="cs"/>
                <w:color w:val="000000"/>
                <w:sz w:val="32"/>
                <w:szCs w:val="32"/>
              </w:rPr>
              <w:t>,</w:t>
            </w:r>
          </w:p>
          <w:p w14:paraId="72AFE030"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(๒๕๔๖</w:t>
            </w:r>
            <w:r w:rsidRPr="004A09A5">
              <w:rPr>
                <w:rFonts w:ascii="TH SarabunPSK" w:hAnsi="TH SarabunPSK" w:cs="TH SarabunPSK" w:hint="cs"/>
                <w:color w:val="000000"/>
                <w:sz w:val="32"/>
                <w:szCs w:val="32"/>
              </w:rPr>
              <w:t>)</w:t>
            </w:r>
          </w:p>
        </w:tc>
        <w:tc>
          <w:tcPr>
            <w:tcW w:w="5245" w:type="dxa"/>
          </w:tcPr>
          <w:p w14:paraId="6038800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๑.การเข้ามามีส่วนร่วมนั้นจำเป็นจะต้องมีขั้นตอนเสียก่อน     โดยคนจะเข้าร่วมในกิจกรรมทุกอย่าง </w:t>
            </w:r>
          </w:p>
          <w:p w14:paraId="729490A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หลักการพื้นฐานของการมีส่วนร่วมจะรวมถึงการให้</w:t>
            </w:r>
          </w:p>
          <w:p w14:paraId="487DC655"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ความสำคัญต่อมนุษย์ไม่น้อยไปกว่าเทคโนโลยี </w:t>
            </w:r>
          </w:p>
          <w:p w14:paraId="1C2E944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มีความสามารถพัฒนาชีวิตให้ดีได้ถ้าได้รับโอกาสที่จะร่วมคิด ร่วมเข้าใจ </w:t>
            </w:r>
          </w:p>
        </w:tc>
      </w:tr>
      <w:tr w:rsidR="000C5FD8" w:rsidRPr="004A09A5" w14:paraId="4CAA7E49" w14:textId="77777777" w:rsidTr="006B16AA">
        <w:tc>
          <w:tcPr>
            <w:tcW w:w="2977" w:type="dxa"/>
          </w:tcPr>
          <w:p w14:paraId="04D4A29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ยุพาพรรูปงาม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๒๕๕๗</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p>
        </w:tc>
        <w:tc>
          <w:tcPr>
            <w:tcW w:w="5245" w:type="dxa"/>
          </w:tcPr>
          <w:p w14:paraId="6C6EBD5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การสื่อสารสองทางระหว่างบุคคลกลุ่มบุคคลชุมชน</w:t>
            </w:r>
          </w:p>
          <w:p w14:paraId="6F63ADAA"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องค์การในการดำเนินกิจกรรมใดกิจกรรมหนึ่ง</w:t>
            </w:r>
          </w:p>
          <w:p w14:paraId="5E0A4FF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หลายกิจกรรมทั้งเป็นทางการและไม่เป็นทางการ</w:t>
            </w:r>
          </w:p>
        </w:tc>
      </w:tr>
      <w:tr w:rsidR="000C5FD8" w:rsidRPr="004A09A5" w14:paraId="6D333F12" w14:textId="77777777" w:rsidTr="006B16AA">
        <w:tc>
          <w:tcPr>
            <w:tcW w:w="2977" w:type="dxa"/>
          </w:tcPr>
          <w:p w14:paraId="43BBA24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ไพรัตน์เดชะรินทร์</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๒๕๒๗</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w:t>
            </w:r>
          </w:p>
        </w:tc>
        <w:tc>
          <w:tcPr>
            <w:tcW w:w="5245" w:type="dxa"/>
          </w:tcPr>
          <w:p w14:paraId="104CEC30"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เป็นทิศทางเดียวกันในแง่ของการพัฒนา</w:t>
            </w:r>
          </w:p>
          <w:p w14:paraId="720DACF9"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กระบวนการที่รัฐบาลทำการส่งเสริมชักนำ</w:t>
            </w:r>
          </w:p>
          <w:p w14:paraId="11B1CDD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สร้างโอกาสให้กับประชาชนทั้งส่วนบุคคล กลุ่มชน ชมรม สมาคม มูลนิธิ </w:t>
            </w:r>
          </w:p>
        </w:tc>
      </w:tr>
      <w:tr w:rsidR="000C5FD8" w:rsidRPr="004A09A5" w14:paraId="5C913A88" w14:textId="77777777" w:rsidTr="006B16AA">
        <w:tc>
          <w:tcPr>
            <w:tcW w:w="2977" w:type="dxa"/>
          </w:tcPr>
          <w:p w14:paraId="620780AF"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ปรัชญา เวสารัชช์</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๒๕๒๘ : ๕)</w:t>
            </w:r>
          </w:p>
        </w:tc>
        <w:tc>
          <w:tcPr>
            <w:tcW w:w="5245" w:type="dxa"/>
          </w:tcPr>
          <w:p w14:paraId="54E0B02F"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การดำเนินงานโครงการการมีส่วนร่วมเป็นการทำงานร่วมกันกับกลุ่ม</w:t>
            </w:r>
          </w:p>
          <w:p w14:paraId="4AD3E985"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เพื่อให้บรรลุวัตถุประสงค์ด้วยความตั้งใจ</w:t>
            </w:r>
          </w:p>
          <w:p w14:paraId="3EB2631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ลำดับเหตุการณ์ที่ทรงประสิทธิภาพ</w:t>
            </w:r>
          </w:p>
        </w:tc>
      </w:tr>
      <w:tr w:rsidR="000C5FD8" w:rsidRPr="004A09A5" w14:paraId="645D5D92" w14:textId="77777777" w:rsidTr="006B16AA">
        <w:tc>
          <w:tcPr>
            <w:tcW w:w="2977" w:type="dxa"/>
          </w:tcPr>
          <w:p w14:paraId="4A7F5BE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นิรันดร์ จงวุฒิเวศย์ (๒๕๒๗</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๑๘๓</w:t>
            </w:r>
            <w:r w:rsidRPr="004A09A5">
              <w:rPr>
                <w:rFonts w:ascii="TH SarabunPSK" w:hAnsi="TH SarabunPSK" w:cs="TH SarabunPSK" w:hint="cs"/>
                <w:color w:val="000000"/>
                <w:sz w:val="32"/>
                <w:szCs w:val="32"/>
              </w:rPr>
              <w:t>)</w:t>
            </w:r>
          </w:p>
        </w:tc>
        <w:tc>
          <w:tcPr>
            <w:tcW w:w="5245" w:type="dxa"/>
          </w:tcPr>
          <w:p w14:paraId="12F6A23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การมีส่วนร่วมว่าการมีส่วนร่วมเกี่ยวข้องทางด้านจิตใจ</w:t>
            </w:r>
          </w:p>
          <w:p w14:paraId="1AB9C8E9"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อารมณ์ของบุคคลหนึ่งในสถานการณ์กลุ่มซึ่งผลของการเกี่ยวข้องดังกล่าวเป็นเหตุเร้าใจให้กระทำการให้บรรลุจุดมุ่งหมายของกลุ่ม</w:t>
            </w:r>
          </w:p>
        </w:tc>
      </w:tr>
    </w:tbl>
    <w:p w14:paraId="6CDB9C7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p>
    <w:p w14:paraId="400DF5F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๒.๙.๒ ความหมายของการมีส่วนร่วม</w:t>
      </w:r>
    </w:p>
    <w:p w14:paraId="72A2E1D2" w14:textId="1689F0C2"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แอสติส </w:t>
      </w:r>
      <w:r w:rsidRPr="004A09A5">
        <w:rPr>
          <w:rFonts w:ascii="TH SarabunPSK" w:hAnsi="TH SarabunPSK" w:cs="TH SarabunPSK" w:hint="cs"/>
          <w:color w:val="000000"/>
          <w:sz w:val="32"/>
          <w:szCs w:val="32"/>
        </w:rPr>
        <w:t xml:space="preserve">(Arnstien, </w:t>
      </w:r>
      <w:r w:rsidR="00D77FE8">
        <w:rPr>
          <w:rFonts w:ascii="TH SarabunPSK" w:hAnsi="TH SarabunPSK" w:cs="TH SarabunPSK"/>
          <w:color w:val="000000"/>
          <w:sz w:val="32"/>
          <w:szCs w:val="32"/>
        </w:rPr>
        <w:t>1969</w:t>
      </w:r>
      <w:r w:rsidRPr="004A09A5">
        <w:rPr>
          <w:rFonts w:ascii="TH SarabunPSK" w:hAnsi="TH SarabunPSK" w:cs="TH SarabunPSK" w:hint="cs"/>
          <w:color w:val="000000"/>
          <w:sz w:val="32"/>
          <w:szCs w:val="32"/>
          <w:cs/>
        </w:rPr>
        <w:t>) การมีส่วนร่วม หมายถึง การเข้าไปมีส่วนร่วมโดยไม่มีบทบาทอะไรเลย ย่อมไม่ได้ผลการมีส่วนร่วมที่มีคุณภาพนั้น ผู้เข้าร่วมจะต้องรู้จักใช้อำนาจและสามารถควบคุมกิจกรรมนั้นได้จึงจะทำให้เกิดผลอย่างมีประสิทธิภาพ</w:t>
      </w:r>
    </w:p>
    <w:p w14:paraId="6DBE193E" w14:textId="2C6FA845"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เบิร์กลีย์</w:t>
      </w:r>
      <w:r w:rsidRPr="004A09A5">
        <w:rPr>
          <w:rFonts w:ascii="TH SarabunPSK" w:hAnsi="TH SarabunPSK" w:cs="TH SarabunPSK" w:hint="cs"/>
          <w:color w:val="000000"/>
          <w:sz w:val="32"/>
          <w:szCs w:val="32"/>
        </w:rPr>
        <w:t xml:space="preserve"> (Berkley, </w:t>
      </w:r>
      <w:r w:rsidR="00D77FE8">
        <w:rPr>
          <w:rFonts w:ascii="TH SarabunPSK" w:hAnsi="TH SarabunPSK" w:cs="TH SarabunPSK"/>
          <w:color w:val="000000"/>
          <w:sz w:val="32"/>
          <w:szCs w:val="32"/>
        </w:rPr>
        <w:t>1975</w:t>
      </w:r>
      <w:r w:rsidRPr="004A09A5">
        <w:rPr>
          <w:rFonts w:ascii="TH SarabunPSK" w:hAnsi="TH SarabunPSK" w:cs="TH SarabunPSK" w:hint="cs"/>
          <w:color w:val="000000"/>
          <w:sz w:val="32"/>
          <w:szCs w:val="32"/>
          <w:cs/>
        </w:rPr>
        <w:t>) การมีส่วนร่วม หมายถึง การที่ผู้นำเปิดโอกาสให้ผู้ตามทุกคนเข้ามามีส่วนร่วมตัดสินใจในการทำงานเท่าที่จะสามารถกระทำได้</w:t>
      </w:r>
    </w:p>
    <w:p w14:paraId="30DB455A" w14:textId="0D1FE885"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William Erwin (</w:t>
      </w:r>
      <w:r w:rsidR="00D77FE8">
        <w:rPr>
          <w:rFonts w:ascii="TH SarabunPSK" w:hAnsi="TH SarabunPSK" w:cs="TH SarabunPSK"/>
          <w:color w:val="000000"/>
          <w:sz w:val="32"/>
          <w:szCs w:val="32"/>
        </w:rPr>
        <w:t>1976</w:t>
      </w:r>
      <w:r w:rsidRPr="004A09A5">
        <w:rPr>
          <w:rFonts w:ascii="TH SarabunPSK" w:hAnsi="TH SarabunPSK" w:cs="TH SarabunPSK" w:hint="cs"/>
          <w:color w:val="000000"/>
          <w:sz w:val="32"/>
          <w:szCs w:val="32"/>
          <w:cs/>
        </w:rPr>
        <w:t>) การมีส่วนร่วม หมายถึง กระบวนการให้ประชาชนเข้ามามีส่วนเกี่ยวข้องในการดเนินงานพัฒนา ร่วมคิด ร่วมตัดสินใจ แก้ปัญหาของตนเอง</w:t>
      </w:r>
    </w:p>
    <w:p w14:paraId="670061D6" w14:textId="6D1ACCFB"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โคเฮน </w:t>
      </w:r>
      <w:r w:rsidRPr="004A09A5">
        <w:rPr>
          <w:rFonts w:ascii="TH SarabunPSK" w:hAnsi="TH SarabunPSK" w:cs="TH SarabunPSK" w:hint="cs"/>
          <w:color w:val="000000"/>
          <w:sz w:val="32"/>
          <w:szCs w:val="32"/>
        </w:rPr>
        <w:t xml:space="preserve">&amp; </w:t>
      </w:r>
      <w:r w:rsidRPr="004A09A5">
        <w:rPr>
          <w:rFonts w:ascii="TH SarabunPSK" w:hAnsi="TH SarabunPSK" w:cs="TH SarabunPSK" w:hint="cs"/>
          <w:color w:val="000000"/>
          <w:sz w:val="32"/>
          <w:szCs w:val="32"/>
          <w:cs/>
        </w:rPr>
        <w:t>อัพฮอฟฟ์</w:t>
      </w:r>
      <w:r w:rsidRPr="004A09A5">
        <w:rPr>
          <w:rFonts w:ascii="TH SarabunPSK" w:hAnsi="TH SarabunPSK" w:cs="TH SarabunPSK" w:hint="cs"/>
          <w:color w:val="000000"/>
          <w:sz w:val="32"/>
          <w:szCs w:val="32"/>
        </w:rPr>
        <w:t xml:space="preserve"> (Cohen &amp; Uphoff, </w:t>
      </w:r>
      <w:r w:rsidR="00D77FE8">
        <w:rPr>
          <w:rFonts w:ascii="TH SarabunPSK" w:hAnsi="TH SarabunPSK" w:cs="TH SarabunPSK"/>
          <w:color w:val="000000"/>
          <w:sz w:val="32"/>
          <w:szCs w:val="32"/>
        </w:rPr>
        <w:t>1981</w:t>
      </w:r>
      <w:r w:rsidRPr="004A09A5">
        <w:rPr>
          <w:rFonts w:ascii="TH SarabunPSK" w:hAnsi="TH SarabunPSK" w:cs="TH SarabunPSK" w:hint="cs"/>
          <w:color w:val="000000"/>
          <w:sz w:val="32"/>
          <w:szCs w:val="32"/>
          <w:cs/>
        </w:rPr>
        <w:t>) การมีส่วนร่วม หมายถึง สมาชิกของชุมชนต้องเข้ามามีส่วนเกี่ยวข้องใน ๔ มิติ ได้แก่ ๑) การมีส่วนร่วมการตัดสินใจว่าควรทำอะไรและทำอย่างไร ๒) การมีส่วนร่วม</w:t>
      </w:r>
      <w:r w:rsidRPr="004A09A5">
        <w:rPr>
          <w:rFonts w:ascii="TH SarabunPSK" w:hAnsi="TH SarabunPSK" w:cs="TH SarabunPSK" w:hint="cs"/>
          <w:color w:val="000000"/>
          <w:sz w:val="32"/>
          <w:szCs w:val="32"/>
          <w:cs/>
        </w:rPr>
        <w:lastRenderedPageBreak/>
        <w:t>เสียสละในการพัฒนา รวมทั้งลงมือปฏิบัติตามที่ได้ตัดสินใจ ๓) การมีส่วนร่วมในการแบ่งปันผลประโยชน์ที่เกิดขึ้นจากการดำเนินงาน ๔) การมีส่วนร่วมในการประเมินผลโครงการ</w:t>
      </w:r>
    </w:p>
    <w:p w14:paraId="14B64E46" w14:textId="573C99FB"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สหประชาชาติ</w:t>
      </w:r>
      <w:r w:rsidRPr="004A09A5">
        <w:rPr>
          <w:rFonts w:ascii="TH SarabunPSK" w:hAnsi="TH SarabunPSK" w:cs="TH SarabunPSK" w:hint="cs"/>
          <w:color w:val="000000"/>
          <w:sz w:val="32"/>
          <w:szCs w:val="32"/>
        </w:rPr>
        <w:t xml:space="preserve"> (United Nations, </w:t>
      </w:r>
      <w:r w:rsidR="00D77FE8">
        <w:rPr>
          <w:rFonts w:ascii="TH SarabunPSK" w:hAnsi="TH SarabunPSK" w:cs="TH SarabunPSK"/>
          <w:color w:val="000000"/>
          <w:sz w:val="32"/>
          <w:szCs w:val="32"/>
        </w:rPr>
        <w:t>1981</w:t>
      </w:r>
      <w:r w:rsidRPr="004A09A5">
        <w:rPr>
          <w:rFonts w:ascii="TH SarabunPSK" w:hAnsi="TH SarabunPSK" w:cs="TH SarabunPSK" w:hint="cs"/>
          <w:color w:val="000000"/>
          <w:sz w:val="32"/>
          <w:szCs w:val="32"/>
          <w:cs/>
        </w:rPr>
        <w:t>) การมีส่วนร่วม หมายถึง การเข้าร่วมอย่างกระตือรือร้นและมีพลังของประชาชนในด้านต่างๆ ได้แก่ ในการตัดสินใจเพื่อกำหนดเป้าหมายของสังคมและการจัดสรรทรัพยากรเพื่อให้บรรลุเป้าหมาย และปฏิบัติตามแผนการหรือโครงการต่างๆ ด้วยความเต็มใจ</w:t>
      </w:r>
    </w:p>
    <w:p w14:paraId="30E58CC0" w14:textId="5A4AA108"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พัตต์</w:t>
      </w:r>
      <w:r w:rsidRPr="004A09A5">
        <w:rPr>
          <w:rFonts w:ascii="TH SarabunPSK" w:hAnsi="TH SarabunPSK" w:cs="TH SarabunPSK" w:hint="cs"/>
          <w:color w:val="000000"/>
          <w:sz w:val="32"/>
          <w:szCs w:val="32"/>
        </w:rPr>
        <w:t xml:space="preserve"> (Putti, </w:t>
      </w:r>
      <w:r w:rsidR="00D77FE8">
        <w:rPr>
          <w:rFonts w:ascii="TH SarabunPSK" w:hAnsi="TH SarabunPSK" w:cs="TH SarabunPSK"/>
          <w:color w:val="000000"/>
          <w:sz w:val="32"/>
          <w:szCs w:val="32"/>
        </w:rPr>
        <w:t>1987</w:t>
      </w:r>
      <w:r w:rsidRPr="004A09A5">
        <w:rPr>
          <w:rFonts w:ascii="TH SarabunPSK" w:hAnsi="TH SarabunPSK" w:cs="TH SarabunPSK" w:hint="cs"/>
          <w:color w:val="000000"/>
          <w:sz w:val="32"/>
          <w:szCs w:val="32"/>
          <w:cs/>
        </w:rPr>
        <w:t>) การมีส่วนร่วม หมายถึง พื้นฐานของกิจกรรมต่างๆ ที่จะส่งผลให้การบริหารจัดการมีลักษณะกว้าง ซึ่งเป็นทางหนึ่งที่จะทำให้การมีส่วนร่วมขยายไปสู่การปฏิบัติงานในระดับล่างขององค์การ</w:t>
      </w:r>
    </w:p>
    <w:p w14:paraId="715579D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ทรงวุฒิ เรืองวาทศิลป์ (๒๕๕๐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 หมายถึง การเปิดโอกาสให้ประชาชนทุกภาคส่วนที่เกี่ยวข้องเข้ามามีบทบาทร่วมในกิจกรรมทุกประการตามกำลังความสามารถของสมาชิกไม่ว่าจะเป็นการตัดสินใจ การดำเนินกิจกรรม การติดตามตรวจสอบ และการประเมินผลร่วมกัน นำผลที่ได้มาปรับปรุงแก้ไขพัฒนางานในกลุ่มให้มีประสิทธิภาพยิ่งๆ ขึ้น</w:t>
      </w:r>
    </w:p>
    <w:p w14:paraId="77310480"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สัญญา เคณาภูมิ (๒๕๕๑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 หมายถึง การที่สมาชิกได้มีโอกาสร่วมคิด ร่วมตัดสินใจ ร่วมวางแผน ร่วมปฏิบัติตามโครงการ ร่วมติดตามประเมินผลเพื่อให้บรรลุเป้าหมายที่พึงประสงค์ ทั้งนี้ การมีส่วนร่วมจะต้องมาจากความสมัครใจ พึงพอใจ และได้รับผลประโยชน์ที่เกิดจากชุมชนโดยส่วนรวมร่วมกัน</w:t>
      </w:r>
    </w:p>
    <w:p w14:paraId="2E868E0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เมตต์ เมตต์การุณจิต (๒๕๕๓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 หมายถึง การเปิดโอกาสให้บุคคลหรือกลุ่มบุคคลเข้ามามีส่วนร่วมในกิจกรรม ไม่ว่าจะเป็นทางตรงหรือทางอ้อม ในลักษณะของการร่วมรับรู้ ร่วมคิด ร่วมทำ ร่วมตัดสินใจ ร่วมติดตามผล</w:t>
      </w:r>
    </w:p>
    <w:p w14:paraId="7B0348D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สรุป การมีส่วนร่วม หมายถึง การเปิดโอกาสให้ประชาชนทุกภาคส่วนร่วมมือกันการตัดสินใจ การดำเนินกิจกรรม การติดตามตรวจสอบ และการประเมินผลร่วมกันเป็นไปอย่างมีอิสรภาพ เสมอภาคนำผลที่ได้มาปรับปรุงแก้ไขพัฒนางานเพื่อพัฒนาหรือใช้ความคิดสร้างสรรค์ และความเชี่ยวชาญของแต่ละคนในการแก้ปัญหาของชุมชนและพัฒนางานในกลุ่มให้มีความโปร่งใสและให้มีประสิทธิภาพยิ่งๆ ขึ้น</w:t>
      </w:r>
    </w:p>
    <w:p w14:paraId="480DE640"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5846FB31" w14:textId="77777777" w:rsidR="000C5FD8" w:rsidRPr="004A09A5" w:rsidRDefault="000C5FD8" w:rsidP="009F57E2">
      <w:pPr>
        <w:tabs>
          <w:tab w:val="left" w:pos="720"/>
          <w:tab w:val="left" w:pos="993"/>
          <w:tab w:val="left" w:pos="1080"/>
        </w:tabs>
        <w:spacing w:after="0" w:line="276"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๑๘</w:t>
      </w:r>
      <w:r w:rsidRPr="004A09A5">
        <w:rPr>
          <w:rFonts w:ascii="TH SarabunPSK" w:hAnsi="TH SarabunPSK" w:cs="TH SarabunPSK" w:hint="cs"/>
          <w:color w:val="000000"/>
          <w:sz w:val="32"/>
          <w:szCs w:val="32"/>
          <w:cs/>
        </w:rPr>
        <w:t xml:space="preserve"> </w:t>
      </w:r>
      <w:bookmarkStart w:id="157" w:name="_Hlk132381198"/>
      <w:r w:rsidRPr="004A09A5">
        <w:rPr>
          <w:rFonts w:ascii="TH SarabunPSK" w:hAnsi="TH SarabunPSK" w:cs="TH SarabunPSK" w:hint="cs"/>
          <w:b/>
          <w:bCs/>
          <w:color w:val="000000"/>
          <w:sz w:val="32"/>
          <w:szCs w:val="32"/>
          <w:cs/>
        </w:rPr>
        <w:t>แสดงความหมายของการมีส่วนร่วม</w:t>
      </w:r>
      <w:bookmarkEnd w:id="157"/>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835"/>
        <w:gridCol w:w="5387"/>
      </w:tblGrid>
      <w:tr w:rsidR="000C5FD8" w:rsidRPr="004A09A5" w14:paraId="2F4EE482" w14:textId="77777777" w:rsidTr="006B16AA">
        <w:tc>
          <w:tcPr>
            <w:tcW w:w="2835" w:type="dxa"/>
          </w:tcPr>
          <w:p w14:paraId="361F6DC1"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387" w:type="dxa"/>
          </w:tcPr>
          <w:p w14:paraId="6EC24E9E" w14:textId="77777777" w:rsidR="000C5FD8" w:rsidRPr="004A09A5" w:rsidRDefault="000C5FD8" w:rsidP="009F57E2">
            <w:pPr>
              <w:tabs>
                <w:tab w:val="left" w:pos="720"/>
                <w:tab w:val="left" w:pos="993"/>
                <w:tab w:val="left" w:pos="10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w:t>
            </w:r>
          </w:p>
        </w:tc>
      </w:tr>
      <w:tr w:rsidR="000C5FD8" w:rsidRPr="004A09A5" w14:paraId="7BCC1EC0" w14:textId="77777777" w:rsidTr="006B16AA">
        <w:tc>
          <w:tcPr>
            <w:tcW w:w="2835" w:type="dxa"/>
          </w:tcPr>
          <w:p w14:paraId="00A1124B" w14:textId="3E42D626"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แอสติส (</w:t>
            </w:r>
            <w:r w:rsidRPr="004A09A5">
              <w:rPr>
                <w:rFonts w:ascii="TH SarabunPSK" w:hAnsi="TH SarabunPSK" w:cs="TH SarabunPSK" w:hint="cs"/>
                <w:color w:val="000000"/>
                <w:sz w:val="32"/>
                <w:szCs w:val="32"/>
              </w:rPr>
              <w:t xml:space="preserve">Arnstien, </w:t>
            </w:r>
            <w:r w:rsidR="00D77FE8">
              <w:rPr>
                <w:rFonts w:ascii="TH SarabunPSK" w:hAnsi="TH SarabunPSK" w:cs="TH SarabunPSK"/>
                <w:color w:val="000000"/>
                <w:sz w:val="32"/>
                <w:szCs w:val="32"/>
              </w:rPr>
              <w:t>1969</w:t>
            </w:r>
            <w:r w:rsidRPr="004A09A5">
              <w:rPr>
                <w:rFonts w:ascii="TH SarabunPSK" w:hAnsi="TH SarabunPSK" w:cs="TH SarabunPSK" w:hint="cs"/>
                <w:color w:val="000000"/>
                <w:sz w:val="32"/>
                <w:szCs w:val="32"/>
                <w:cs/>
              </w:rPr>
              <w:t>)</w:t>
            </w:r>
          </w:p>
          <w:p w14:paraId="3E476A2A"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cs/>
              </w:rPr>
            </w:pPr>
          </w:p>
        </w:tc>
        <w:tc>
          <w:tcPr>
            <w:tcW w:w="5387" w:type="dxa"/>
          </w:tcPr>
          <w:p w14:paraId="54C0997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การเข้าไปมีส่วนร่วมโดยไม่มีบทบาทอะไรเลย ย่อมไม่ได้ผล๒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การมีส่วนร่วมที่มีคุณภาพนั้น ผู้เข้าร่วมจะต้องรู้จักใช้อำนาจ๓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สามารถควบคุมกิจกรรมนั้นได้จึงจะทำให้เกิดผลอย่างมีประสิทธิภาพ</w:t>
            </w:r>
          </w:p>
        </w:tc>
      </w:tr>
      <w:tr w:rsidR="000C5FD8" w:rsidRPr="004A09A5" w14:paraId="5EBA9AF9" w14:textId="77777777" w:rsidTr="006B16AA">
        <w:tc>
          <w:tcPr>
            <w:tcW w:w="2835" w:type="dxa"/>
          </w:tcPr>
          <w:p w14:paraId="60C4B89D" w14:textId="03EF6B90"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เบิร์กลีย์ (</w:t>
            </w:r>
            <w:r w:rsidRPr="004A09A5">
              <w:rPr>
                <w:rFonts w:ascii="TH SarabunPSK" w:hAnsi="TH SarabunPSK" w:cs="TH SarabunPSK" w:hint="cs"/>
                <w:color w:val="000000"/>
                <w:sz w:val="32"/>
                <w:szCs w:val="32"/>
              </w:rPr>
              <w:t xml:space="preserve">Berkley, </w:t>
            </w:r>
            <w:r w:rsidR="00D77FE8">
              <w:rPr>
                <w:rFonts w:ascii="TH SarabunPSK" w:hAnsi="TH SarabunPSK" w:cs="TH SarabunPSK"/>
                <w:color w:val="000000"/>
                <w:sz w:val="32"/>
                <w:szCs w:val="32"/>
              </w:rPr>
              <w:t>1975</w:t>
            </w:r>
            <w:r w:rsidRPr="004A09A5">
              <w:rPr>
                <w:rFonts w:ascii="TH SarabunPSK" w:hAnsi="TH SarabunPSK" w:cs="TH SarabunPSK" w:hint="cs"/>
                <w:color w:val="000000"/>
                <w:sz w:val="32"/>
                <w:szCs w:val="32"/>
              </w:rPr>
              <w:t>)</w:t>
            </w:r>
          </w:p>
        </w:tc>
        <w:tc>
          <w:tcPr>
            <w:tcW w:w="5387" w:type="dxa"/>
          </w:tcPr>
          <w:p w14:paraId="75EB4B7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การที่ผู้นำเปิดโอกาสให้ผู้ตามทุกคนเข้ามามีส่วนร่วมตัดสินใจ๒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การทำงานเท่าที่จะสามารถกระทำได้</w:t>
            </w:r>
          </w:p>
        </w:tc>
      </w:tr>
      <w:tr w:rsidR="000C5FD8" w:rsidRPr="004A09A5" w14:paraId="23C04B09" w14:textId="77777777" w:rsidTr="006B16AA">
        <w:tc>
          <w:tcPr>
            <w:tcW w:w="2835" w:type="dxa"/>
          </w:tcPr>
          <w:p w14:paraId="37D829C9" w14:textId="6A1C2705"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 xml:space="preserve">โคเฮน </w:t>
            </w:r>
            <w:r w:rsidRPr="004A09A5">
              <w:rPr>
                <w:rFonts w:ascii="TH SarabunPSK" w:hAnsi="TH SarabunPSK" w:cs="TH SarabunPSK" w:hint="cs"/>
                <w:color w:val="000000"/>
                <w:sz w:val="32"/>
                <w:szCs w:val="32"/>
              </w:rPr>
              <w:t xml:space="preserve">&amp; </w:t>
            </w:r>
            <w:r w:rsidRPr="004A09A5">
              <w:rPr>
                <w:rFonts w:ascii="TH SarabunPSK" w:hAnsi="TH SarabunPSK" w:cs="TH SarabunPSK" w:hint="cs"/>
                <w:color w:val="000000"/>
                <w:sz w:val="32"/>
                <w:szCs w:val="32"/>
                <w:cs/>
              </w:rPr>
              <w:t>อัพฮอฟฟ์ (</w:t>
            </w:r>
            <w:r w:rsidRPr="004A09A5">
              <w:rPr>
                <w:rFonts w:ascii="TH SarabunPSK" w:hAnsi="TH SarabunPSK" w:cs="TH SarabunPSK" w:hint="cs"/>
                <w:color w:val="000000"/>
                <w:sz w:val="32"/>
                <w:szCs w:val="32"/>
              </w:rPr>
              <w:t xml:space="preserve">Cohen &amp; Uphoff, </w:t>
            </w:r>
            <w:r w:rsidR="00D77FE8">
              <w:rPr>
                <w:rFonts w:ascii="TH SarabunPSK" w:hAnsi="TH SarabunPSK" w:cs="TH SarabunPSK"/>
                <w:color w:val="000000"/>
                <w:sz w:val="32"/>
                <w:szCs w:val="32"/>
              </w:rPr>
              <w:t>1981</w:t>
            </w:r>
            <w:r w:rsidRPr="004A09A5">
              <w:rPr>
                <w:rFonts w:ascii="TH SarabunPSK" w:hAnsi="TH SarabunPSK" w:cs="TH SarabunPSK" w:hint="cs"/>
                <w:color w:val="000000"/>
                <w:sz w:val="32"/>
                <w:szCs w:val="32"/>
              </w:rPr>
              <w:t>)</w:t>
            </w:r>
          </w:p>
        </w:tc>
        <w:tc>
          <w:tcPr>
            <w:tcW w:w="5387" w:type="dxa"/>
          </w:tcPr>
          <w:p w14:paraId="7AC7CA00"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การมีส่วนร่วมการตัดสินใจว่าควรทำอะไรและทำอย่างไร </w:t>
            </w:r>
          </w:p>
          <w:p w14:paraId="5D9D54D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การมีส่วนร่วมเสียสละในการพัฒนารวมทั้งลงมือปฏิบัติตามที่ได้ตัดสินใจ </w:t>
            </w:r>
          </w:p>
          <w:p w14:paraId="77CD8DA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การมีส่วนร่วมในการแบ่งปันผลประโยชน์ที่เกิดขึ้นจากการดำเนินงาน</w:t>
            </w:r>
          </w:p>
        </w:tc>
      </w:tr>
      <w:tr w:rsidR="000C5FD8" w:rsidRPr="004A09A5" w14:paraId="5155CB83" w14:textId="77777777" w:rsidTr="006B16AA">
        <w:tc>
          <w:tcPr>
            <w:tcW w:w="2835" w:type="dxa"/>
          </w:tcPr>
          <w:p w14:paraId="230B6C6B" w14:textId="336E9AE4" w:rsidR="000C5FD8" w:rsidRPr="004A09A5" w:rsidRDefault="000C5FD8" w:rsidP="009F57E2">
            <w:pPr>
              <w:tabs>
                <w:tab w:val="left" w:pos="720"/>
                <w:tab w:val="left" w:pos="993"/>
                <w:tab w:val="left" w:pos="1080"/>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สหประชาชาติ (</w:t>
            </w:r>
            <w:r w:rsidRPr="004A09A5">
              <w:rPr>
                <w:rFonts w:ascii="TH SarabunPSK" w:hAnsi="TH SarabunPSK" w:cs="TH SarabunPSK" w:hint="cs"/>
                <w:color w:val="000000"/>
                <w:sz w:val="32"/>
                <w:szCs w:val="32"/>
              </w:rPr>
              <w:t xml:space="preserve">United Nations, </w:t>
            </w:r>
            <w:r w:rsidR="00D77FE8">
              <w:rPr>
                <w:rFonts w:ascii="TH SarabunPSK" w:hAnsi="TH SarabunPSK" w:cs="TH SarabunPSK"/>
                <w:color w:val="000000"/>
                <w:sz w:val="32"/>
                <w:szCs w:val="32"/>
              </w:rPr>
              <w:t>1981</w:t>
            </w:r>
            <w:r w:rsidRPr="004A09A5">
              <w:rPr>
                <w:rFonts w:ascii="TH SarabunPSK" w:hAnsi="TH SarabunPSK" w:cs="TH SarabunPSK" w:hint="cs"/>
                <w:color w:val="000000"/>
                <w:sz w:val="32"/>
                <w:szCs w:val="32"/>
                <w:cs/>
              </w:rPr>
              <w:t>)</w:t>
            </w:r>
          </w:p>
        </w:tc>
        <w:tc>
          <w:tcPr>
            <w:tcW w:w="5387" w:type="dxa"/>
          </w:tcPr>
          <w:p w14:paraId="084AF7A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การเข้าร่วมอย่างกระตือรือร้น</w:t>
            </w:r>
          </w:p>
          <w:p w14:paraId="3F0C612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มีพลังของประชาชนในด้านต่างๆ ได้แก่ การตัดสินใจ</w:t>
            </w:r>
          </w:p>
          <w:p w14:paraId="58F886BC"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กำหนดเป้าหมายของสังคมและการจัดสรรทรัพยากร เพื่อให้บรรลุเป้าหมาย </w:t>
            </w:r>
          </w:p>
        </w:tc>
      </w:tr>
      <w:tr w:rsidR="000C5FD8" w:rsidRPr="004A09A5" w14:paraId="74ACEF65" w14:textId="77777777" w:rsidTr="006B16AA">
        <w:tc>
          <w:tcPr>
            <w:tcW w:w="2835" w:type="dxa"/>
          </w:tcPr>
          <w:p w14:paraId="636D4C09" w14:textId="18F67FA8"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พัตต์ (</w:t>
            </w:r>
            <w:r w:rsidRPr="004A09A5">
              <w:rPr>
                <w:rFonts w:ascii="TH SarabunPSK" w:hAnsi="TH SarabunPSK" w:cs="TH SarabunPSK" w:hint="cs"/>
                <w:color w:val="000000"/>
                <w:sz w:val="32"/>
                <w:szCs w:val="32"/>
              </w:rPr>
              <w:t xml:space="preserve">Putti, </w:t>
            </w:r>
            <w:r w:rsidR="00D77FE8">
              <w:rPr>
                <w:rFonts w:ascii="TH SarabunPSK" w:hAnsi="TH SarabunPSK" w:cs="TH SarabunPSK"/>
                <w:color w:val="000000"/>
                <w:sz w:val="32"/>
                <w:szCs w:val="32"/>
              </w:rPr>
              <w:t>1987</w:t>
            </w:r>
            <w:r w:rsidRPr="004A09A5">
              <w:rPr>
                <w:rFonts w:ascii="TH SarabunPSK" w:hAnsi="TH SarabunPSK" w:cs="TH SarabunPSK" w:hint="cs"/>
                <w:color w:val="000000"/>
                <w:sz w:val="32"/>
                <w:szCs w:val="32"/>
                <w:cs/>
              </w:rPr>
              <w:t>)</w:t>
            </w:r>
          </w:p>
        </w:tc>
        <w:tc>
          <w:tcPr>
            <w:tcW w:w="5387" w:type="dxa"/>
          </w:tcPr>
          <w:p w14:paraId="730AE13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เป็นพื้นฐานของกิจกรรมต่างๆ ที่จะส่งผลให้การบริหารจัดการมีลักษณะกว้าง </w:t>
            </w:r>
          </w:p>
          <w:p w14:paraId="036FD78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เป็นทางหนึ่งที่จะทำให้การมีส่วนร่วมขยายไปสู่การปฏิบัติงานในระดับล่างขององค์การ</w:t>
            </w:r>
          </w:p>
        </w:tc>
      </w:tr>
      <w:tr w:rsidR="000C5FD8" w:rsidRPr="004A09A5" w14:paraId="2526E680" w14:textId="77777777" w:rsidTr="006B16AA">
        <w:tc>
          <w:tcPr>
            <w:tcW w:w="2835" w:type="dxa"/>
          </w:tcPr>
          <w:p w14:paraId="2968F83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ทรงวุฒิ เรืองวาทศิลป์ (๒๕๕๐</w:t>
            </w:r>
            <w:r w:rsidRPr="004A09A5">
              <w:rPr>
                <w:rFonts w:ascii="TH SarabunPSK" w:hAnsi="TH SarabunPSK" w:cs="TH SarabunPSK" w:hint="cs"/>
                <w:color w:val="000000"/>
                <w:sz w:val="32"/>
                <w:szCs w:val="32"/>
              </w:rPr>
              <w:t>)</w:t>
            </w:r>
          </w:p>
        </w:tc>
        <w:tc>
          <w:tcPr>
            <w:tcW w:w="5387" w:type="dxa"/>
          </w:tcPr>
          <w:p w14:paraId="3B074001"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การเปิดโอกาสให้ประชาชนทุกภาคส่วนที่เกี่ยวข้องเข้ามามีบทบาทร่วมในกิจกรรมทุกประการ</w:t>
            </w:r>
          </w:p>
          <w:p w14:paraId="202F410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เป็นการตัดสินใจการดำเนินกิจกรรมการติดตามตรวจสอบ</w:t>
            </w:r>
          </w:p>
          <w:p w14:paraId="4FDE7B24" w14:textId="77777777" w:rsidR="000C5FD8" w:rsidRPr="004A09A5" w:rsidRDefault="000C5FD8" w:rsidP="009F57E2">
            <w:pPr>
              <w:tabs>
                <w:tab w:val="left" w:pos="720"/>
                <w:tab w:val="left" w:pos="993"/>
                <w:tab w:val="left" w:pos="1080"/>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นำผลที่ได้มาปรับปรุงแก้ไขพัฒนางานในกลุ่มให้มีประสิทธิภาพยิ่งๆ ขึ้น</w:t>
            </w:r>
          </w:p>
        </w:tc>
      </w:tr>
      <w:tr w:rsidR="000C5FD8" w:rsidRPr="004A09A5" w14:paraId="3A4CEBD4" w14:textId="77777777" w:rsidTr="006B16AA">
        <w:tc>
          <w:tcPr>
            <w:tcW w:w="2835" w:type="dxa"/>
          </w:tcPr>
          <w:p w14:paraId="60658ED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สัญญา เคณาภูมิ (๒๕๕๑)</w:t>
            </w:r>
          </w:p>
        </w:tc>
        <w:tc>
          <w:tcPr>
            <w:tcW w:w="5387" w:type="dxa"/>
          </w:tcPr>
          <w:p w14:paraId="3325E63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การที่สมาชิกได้มีโอกาสร่วมคิดร่วมตัดสินใจร่วมวางแผนร่วมปฏิบัติตามโครงการ </w:t>
            </w:r>
          </w:p>
          <w:p w14:paraId="4FFD751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ร่วมติดตามประเมินผลเพื่อให้บรรลุเป้าหมายที่พึงประสงค์ </w:t>
            </w:r>
          </w:p>
          <w:p w14:paraId="4982CF0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การมีส่วนร่วมจะต้องมาจากความสมัครใจ พึงพอใจ </w:t>
            </w:r>
          </w:p>
        </w:tc>
      </w:tr>
      <w:tr w:rsidR="000C5FD8" w:rsidRPr="004A09A5" w14:paraId="0DBCF55C" w14:textId="77777777" w:rsidTr="006B16AA">
        <w:tc>
          <w:tcPr>
            <w:tcW w:w="2835" w:type="dxa"/>
          </w:tcPr>
          <w:p w14:paraId="33FFE4E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เมตต์ เมตต์การุณจิต (๒๕๕๓)</w:t>
            </w:r>
          </w:p>
        </w:tc>
        <w:tc>
          <w:tcPr>
            <w:tcW w:w="5387" w:type="dxa"/>
          </w:tcPr>
          <w:p w14:paraId="7AFD574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การเปิดโอกาสให้บุคคลหรือกลุ่มบุคคลเข้ามามีส่วนร่วมในกิจกรรม </w:t>
            </w:r>
          </w:p>
          <w:p w14:paraId="640ACF3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การร่วมรับรู้ ร่วมคิด ร่วมทำ ร่วมตัดสินใจ ร่วมติดตามผล</w:t>
            </w:r>
          </w:p>
        </w:tc>
      </w:tr>
    </w:tbl>
    <w:p w14:paraId="251D859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789BC4E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bookmarkStart w:id="158" w:name="_Hlk132206210"/>
      <w:r w:rsidRPr="004A09A5">
        <w:rPr>
          <w:rFonts w:ascii="TH SarabunPSK" w:hAnsi="TH SarabunPSK" w:cs="TH SarabunPSK" w:hint="cs"/>
          <w:b/>
          <w:bCs/>
          <w:color w:val="000000"/>
          <w:sz w:val="32"/>
          <w:szCs w:val="32"/>
          <w:cs/>
        </w:rPr>
        <w:t>๒.๙.๓ ประเภทการมีส่วนร่วม</w:t>
      </w:r>
      <w:bookmarkEnd w:id="158"/>
    </w:p>
    <w:p w14:paraId="0ADDCF34" w14:textId="2419DF2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เฉลียว บุรีภักดี (๒๕๔๕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สรุปได้ว่า การมีส่วนร่วมของชุมชน แบ่งได้ออกเป็น ๓ ประเภท ได้แก่</w:t>
      </w:r>
    </w:p>
    <w:p w14:paraId="7A62A5F9"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การมีส่วนร่วมแบบชายขอบ (</w:t>
      </w:r>
      <w:r w:rsidRPr="004A09A5">
        <w:rPr>
          <w:rFonts w:ascii="TH SarabunPSK" w:hAnsi="TH SarabunPSK" w:cs="TH SarabunPSK" w:hint="cs"/>
          <w:color w:val="000000"/>
          <w:sz w:val="32"/>
          <w:szCs w:val="32"/>
        </w:rPr>
        <w:t xml:space="preserve">Marginal Participation) </w:t>
      </w:r>
      <w:r w:rsidRPr="004A09A5">
        <w:rPr>
          <w:rFonts w:ascii="TH SarabunPSK" w:hAnsi="TH SarabunPSK" w:cs="TH SarabunPSK" w:hint="cs"/>
          <w:color w:val="000000"/>
          <w:sz w:val="32"/>
          <w:szCs w:val="32"/>
          <w:cs/>
        </w:rPr>
        <w:t>เป็นการมีส่วนร่วมที่เกิดจากความสัมพันธ์เชิงอำนาจไม่เท่าเทียมกันกล่าวคือ ฝ่ายหนึ่งรู้สึกด้อยอำนาจกว่า มีทรัพยากรหรือความรู้ด้อยกว่าอีกฝ่ายหนึ่ง เป็นต้น</w:t>
      </w:r>
    </w:p>
    <w:p w14:paraId="3586487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การมีส่วนร่วมแบบบางส่วน (</w:t>
      </w:r>
      <w:r w:rsidRPr="004A09A5">
        <w:rPr>
          <w:rFonts w:ascii="TH SarabunPSK" w:hAnsi="TH SarabunPSK" w:cs="TH SarabunPSK" w:hint="cs"/>
          <w:color w:val="000000"/>
          <w:sz w:val="32"/>
          <w:szCs w:val="32"/>
        </w:rPr>
        <w:t xml:space="preserve">Partial Participation) </w:t>
      </w:r>
      <w:r w:rsidRPr="004A09A5">
        <w:rPr>
          <w:rFonts w:ascii="TH SarabunPSK" w:hAnsi="TH SarabunPSK" w:cs="TH SarabunPSK" w:hint="cs"/>
          <w:color w:val="000000"/>
          <w:sz w:val="32"/>
          <w:szCs w:val="32"/>
          <w:cs/>
        </w:rPr>
        <w:t>เป็นการมีส่วนร่วมที่เกิดจากการกำหนดนโยบายของรัฐ โดยไม่รู้ความต้องการของประชาชน ดังนั้น การมีส่วนร่วมจึงเป็นเพียงประชาชนได้ร่วมแสดงความคิดเห็นในการดำเนินกิจกรรมบางส่วนบางเรื่องเท่านั้น</w:t>
      </w:r>
    </w:p>
    <w:p w14:paraId="7B975672"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การมีส่วนร่วมแบบสมบูรณ์ (</w:t>
      </w:r>
      <w:r w:rsidRPr="004A09A5">
        <w:rPr>
          <w:rFonts w:ascii="TH SarabunPSK" w:hAnsi="TH SarabunPSK" w:cs="TH SarabunPSK" w:hint="cs"/>
          <w:color w:val="000000"/>
          <w:sz w:val="32"/>
          <w:szCs w:val="32"/>
        </w:rPr>
        <w:t xml:space="preserve">Full Participation) </w:t>
      </w:r>
      <w:r w:rsidRPr="004A09A5">
        <w:rPr>
          <w:rFonts w:ascii="TH SarabunPSK" w:hAnsi="TH SarabunPSK" w:cs="TH SarabunPSK" w:hint="cs"/>
          <w:color w:val="000000"/>
          <w:sz w:val="32"/>
          <w:szCs w:val="32"/>
          <w:cs/>
        </w:rPr>
        <w:t>เป็นการมีส่วนร่วมในทุกขั้นตอนของการพัฒนาด้วยความเท่าเทียมกันทุกฝ่าย จัดเป็นการมีส่วนร่วมในการพัฒนาอย่างแท้จริงของประชาชนตามแนวความคิดและหลักการพัฒนาชุมชน เมื่อนำมาใช้ในการเรียนรู้จะสนับสนุนและส่งเสริมให้กระบวนการเรียนรู้ร่วมกันของชุมชนดำเนินไปอย่างมีประสิทธิภาพ</w:t>
      </w:r>
    </w:p>
    <w:p w14:paraId="77DC435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จักร พิสุทธิ์ (๒๕๔๗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ศึกษาเรื่องชุมชนกับการมีส่วนร่วมจัดการศึกษา สรุปได้ว่า การมีส่วนร่วมของชุมชน แบ่งได้ออกเป็น ๒ ประเภท ได้แก่</w:t>
      </w:r>
    </w:p>
    <w:p w14:paraId="5810E24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ลักษณะการมีส่วนร่วมจากความเกี่ยวข้องทางด้านเหตุผล โดยการเปิดโอกาสให้สังคมองค์กรต่างๆ ในชุมชน ประชาชนมีบทบาทหลักตามสิทธิ หน้าที่ในการเข้ามามีส่วนร่วมในการดำเนินงาน ตั้งแต่การคิดริเริ่ม การพิจารณาตัดสินใจ วางแผน การร่วมปฏิบัติและการรับผิดชอบในผลกระทบที่เกิดขึ้นรวมทั้งส่งเสริมชักนำ สนับสนุนให้การดำเนินงานเกิดผลประโยชน์ต่อชุมชนตามจุดมุ่งหมายที่กำหนดด้วยความสมัครใจ</w:t>
      </w:r>
    </w:p>
    <w:p w14:paraId="1AC5D779"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ลักษณะการมีส่วนร่วมจากความเกี่ยวข้องทางด้านจิตใจ เป็นการมีส่วนร่วมของชุมชนที่การเกี่ยวข้องทางด้านจิตใจ อารมณ์ รวมทั้ง ค่านิยมของประชาชนเป็นเครื่องชี้นำตนเองให้เข้ามามีส่วนร่วม แสดงความคิดริเริ่มสร้างสรรค์ การกระทำให้บรรลุวัตถุประสงค์ที่กำหนดไว้ ทำให้ผู้ที่เข้ามามีส่วนร่วม เกิดความผูกพัน มีความรู้สึกรับผิดชอบต่อกิจกรรมที่ดำเนินงานด้วยความสมัครใจ</w:t>
      </w:r>
    </w:p>
    <w:p w14:paraId="32E8055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นิรันดร์ จงวุฒิเวศย์ (อ้างในสิริพัฒน์ ลาภจิตร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ได้สรุปรูปแบบของการมีส่วนร่วมมีดังต่อไปนี้</w:t>
      </w:r>
    </w:p>
    <w:p w14:paraId="0A219FE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การที่ประชาชนมีส่วนร่วมโดยตรง (</w:t>
      </w:r>
      <w:r w:rsidRPr="004A09A5">
        <w:rPr>
          <w:rFonts w:ascii="TH SarabunPSK" w:hAnsi="TH SarabunPSK" w:cs="TH SarabunPSK" w:hint="cs"/>
          <w:color w:val="000000"/>
          <w:sz w:val="32"/>
          <w:szCs w:val="32"/>
        </w:rPr>
        <w:t xml:space="preserve">Direct Participation) </w:t>
      </w:r>
      <w:r w:rsidRPr="004A09A5">
        <w:rPr>
          <w:rFonts w:ascii="TH SarabunPSK" w:hAnsi="TH SarabunPSK" w:cs="TH SarabunPSK" w:hint="cs"/>
          <w:color w:val="000000"/>
          <w:sz w:val="32"/>
          <w:szCs w:val="32"/>
          <w:cs/>
        </w:rPr>
        <w:t>โดยผ่านองค์กรที่จัดตั้งโดยประชาชน (</w:t>
      </w:r>
      <w:r w:rsidRPr="004A09A5">
        <w:rPr>
          <w:rFonts w:ascii="TH SarabunPSK" w:hAnsi="TH SarabunPSK" w:cs="TH SarabunPSK" w:hint="cs"/>
          <w:color w:val="000000"/>
          <w:sz w:val="32"/>
          <w:szCs w:val="32"/>
        </w:rPr>
        <w:t xml:space="preserve">Inclusive Organization) </w:t>
      </w:r>
      <w:r w:rsidRPr="004A09A5">
        <w:rPr>
          <w:rFonts w:ascii="TH SarabunPSK" w:hAnsi="TH SarabunPSK" w:cs="TH SarabunPSK" w:hint="cs"/>
          <w:color w:val="000000"/>
          <w:sz w:val="32"/>
          <w:szCs w:val="32"/>
          <w:cs/>
        </w:rPr>
        <w:t>การรวมกลุ่มเยาวชนต่างๆ</w:t>
      </w:r>
    </w:p>
    <w:p w14:paraId="4700AE85"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การที่ประชาชนมีส่วนร่วมทางอ้อม (</w:t>
      </w:r>
      <w:r w:rsidRPr="004A09A5">
        <w:rPr>
          <w:rFonts w:ascii="TH SarabunPSK" w:hAnsi="TH SarabunPSK" w:cs="TH SarabunPSK" w:hint="cs"/>
          <w:color w:val="000000"/>
          <w:sz w:val="32"/>
          <w:szCs w:val="32"/>
        </w:rPr>
        <w:t xml:space="preserve">Indirect Participation) </w:t>
      </w:r>
      <w:r w:rsidRPr="004A09A5">
        <w:rPr>
          <w:rFonts w:ascii="TH SarabunPSK" w:hAnsi="TH SarabunPSK" w:cs="TH SarabunPSK" w:hint="cs"/>
          <w:color w:val="000000"/>
          <w:sz w:val="32"/>
          <w:szCs w:val="32"/>
          <w:cs/>
        </w:rPr>
        <w:t>โดยผ่านองค์กรผู้แทนของประชาชน (</w:t>
      </w:r>
      <w:r w:rsidRPr="004A09A5">
        <w:rPr>
          <w:rFonts w:ascii="TH SarabunPSK" w:hAnsi="TH SarabunPSK" w:cs="TH SarabunPSK" w:hint="cs"/>
          <w:color w:val="000000"/>
          <w:sz w:val="32"/>
          <w:szCs w:val="32"/>
        </w:rPr>
        <w:t xml:space="preserve">Representative Organization) </w:t>
      </w:r>
      <w:r w:rsidRPr="004A09A5">
        <w:rPr>
          <w:rFonts w:ascii="TH SarabunPSK" w:hAnsi="TH SarabunPSK" w:cs="TH SarabunPSK" w:hint="cs"/>
          <w:color w:val="000000"/>
          <w:sz w:val="32"/>
          <w:szCs w:val="32"/>
          <w:cs/>
        </w:rPr>
        <w:t>กรรมการของกลุ่มหรือชุมชน</w:t>
      </w:r>
    </w:p>
    <w:p w14:paraId="00340E5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การมีประชาชนมีส่วนร่วมโดยเปิดโอกาสให้ (</w:t>
      </w:r>
      <w:r w:rsidRPr="004A09A5">
        <w:rPr>
          <w:rFonts w:ascii="TH SarabunPSK" w:hAnsi="TH SarabunPSK" w:cs="TH SarabunPSK" w:hint="cs"/>
          <w:color w:val="000000"/>
          <w:sz w:val="32"/>
          <w:szCs w:val="32"/>
        </w:rPr>
        <w:t xml:space="preserve">Open Participation) </w:t>
      </w:r>
      <w:r w:rsidRPr="004A09A5">
        <w:rPr>
          <w:rFonts w:ascii="TH SarabunPSK" w:hAnsi="TH SarabunPSK" w:cs="TH SarabunPSK" w:hint="cs"/>
          <w:color w:val="000000"/>
          <w:sz w:val="32"/>
          <w:szCs w:val="32"/>
          <w:cs/>
        </w:rPr>
        <w:t>โดยผ่านองค์กรที่ไม่ใช่ผู้แทนของประชาชน (</w:t>
      </w:r>
      <w:r w:rsidRPr="004A09A5">
        <w:rPr>
          <w:rFonts w:ascii="TH SarabunPSK" w:hAnsi="TH SarabunPSK" w:cs="TH SarabunPSK" w:hint="cs"/>
          <w:color w:val="000000"/>
          <w:sz w:val="32"/>
          <w:szCs w:val="32"/>
        </w:rPr>
        <w:t xml:space="preserve">Non-Representative Organization) </w:t>
      </w:r>
      <w:r w:rsidRPr="004A09A5">
        <w:rPr>
          <w:rFonts w:ascii="TH SarabunPSK" w:hAnsi="TH SarabunPSK" w:cs="TH SarabunPSK" w:hint="cs"/>
          <w:color w:val="000000"/>
          <w:sz w:val="32"/>
          <w:szCs w:val="32"/>
          <w:cs/>
        </w:rPr>
        <w:t>เช่น สถาบันหรือหน่วยงานที่เชิญชวน หรือเปิดโอกาสให้ประชาชนเข้ามามีส่วนร่วมเมื่อไรที่ได้ทุกเวลา</w:t>
      </w:r>
    </w:p>
    <w:p w14:paraId="548BFAAA" w14:textId="1B84849A"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1056" behindDoc="0" locked="0" layoutInCell="1" allowOverlap="1" wp14:anchorId="03A00C6D" wp14:editId="50244C00">
                <wp:simplePos x="0" y="0"/>
                <wp:positionH relativeFrom="column">
                  <wp:posOffset>2204085</wp:posOffset>
                </wp:positionH>
                <wp:positionV relativeFrom="paragraph">
                  <wp:posOffset>36830</wp:posOffset>
                </wp:positionV>
                <wp:extent cx="2940685" cy="365760"/>
                <wp:effectExtent l="13335" t="8255" r="8255" b="6985"/>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685" cy="365760"/>
                        </a:xfrm>
                        <a:prstGeom prst="rect">
                          <a:avLst/>
                        </a:prstGeom>
                        <a:solidFill>
                          <a:srgbClr val="FFFFFF"/>
                        </a:solidFill>
                        <a:ln w="9525">
                          <a:solidFill>
                            <a:srgbClr val="000000"/>
                          </a:solidFill>
                          <a:miter lim="800000"/>
                          <a:headEnd/>
                          <a:tailEnd/>
                        </a:ln>
                      </wps:spPr>
                      <wps:txbx>
                        <w:txbxContent>
                          <w:p w14:paraId="5A46753F" w14:textId="77777777" w:rsidR="000C5FD8" w:rsidRPr="00366CC5" w:rsidRDefault="000C5FD8" w:rsidP="000C5FD8">
                            <w:pPr>
                              <w:spacing w:after="0"/>
                              <w:rPr>
                                <w:rFonts w:ascii="TH SarabunPSK" w:hAnsi="TH SarabunPSK" w:cs="TH SarabunPSK"/>
                                <w:sz w:val="20"/>
                                <w:szCs w:val="24"/>
                              </w:rPr>
                            </w:pPr>
                            <w:r>
                              <w:rPr>
                                <w:rFonts w:ascii="TH SarabunPSK" w:hAnsi="TH SarabunPSK" w:cs="TH SarabunPSK"/>
                                <w:color w:val="000000"/>
                                <w:sz w:val="32"/>
                                <w:szCs w:val="32"/>
                                <w:cs/>
                              </w:rPr>
                              <w:t>๑</w:t>
                            </w:r>
                            <w:r w:rsidRPr="00E273D6">
                              <w:rPr>
                                <w:rFonts w:ascii="TH SarabunPSK" w:hAnsi="TH SarabunPSK" w:cs="TH SarabunPSK"/>
                                <w:color w:val="000000"/>
                                <w:sz w:val="32"/>
                                <w:szCs w:val="32"/>
                              </w:rPr>
                              <w:t xml:space="preserve">. </w:t>
                            </w:r>
                            <w:r w:rsidRPr="00630549">
                              <w:rPr>
                                <w:rFonts w:ascii="TH SarabunPSK" w:hAnsi="TH SarabunPSK" w:cs="TH SarabunPSK"/>
                                <w:sz w:val="24"/>
                                <w:szCs w:val="32"/>
                                <w:cs/>
                              </w:rPr>
                              <w:t>การที่ประชาชนมีส่วนร่วมโดยตรง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00C6D" id="Text Box 115" o:spid="_x0000_s1105" type="#_x0000_t202" style="position:absolute;left:0;text-align:left;margin-left:173.55pt;margin-top:2.9pt;width:231.55pt;height:28.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">
                <v:textbox>
                  <w:txbxContent>
                    <w:p w14:paraId="5A46753F" w14:textId="77777777" w:rsidR="000C5FD8" w:rsidRPr="00366CC5" w:rsidRDefault="000C5FD8" w:rsidP="000C5FD8">
                      <w:pPr>
                        <w:spacing w:after="0"/>
                        <w:rPr>
                          <w:rFonts w:ascii="TH SarabunPSK" w:hAnsi="TH SarabunPSK" w:cs="TH SarabunPSK"/>
                          <w:sz w:val="20"/>
                          <w:szCs w:val="24"/>
                        </w:rPr>
                      </w:pPr>
                      <w:r>
                        <w:rPr>
                          <w:rFonts w:ascii="TH SarabunPSK" w:hAnsi="TH SarabunPSK" w:cs="TH SarabunPSK"/>
                          <w:color w:val="000000"/>
                          <w:sz w:val="32"/>
                          <w:szCs w:val="32"/>
                          <w:cs/>
                        </w:rPr>
                        <w:t>๑</w:t>
                      </w:r>
                      <w:r w:rsidRPr="00E273D6">
                        <w:rPr>
                          <w:rFonts w:ascii="TH SarabunPSK" w:hAnsi="TH SarabunPSK" w:cs="TH SarabunPSK"/>
                          <w:color w:val="000000"/>
                          <w:sz w:val="32"/>
                          <w:szCs w:val="32"/>
                        </w:rPr>
                        <w:t xml:space="preserve">. </w:t>
                      </w:r>
                      <w:r w:rsidRPr="00630549">
                        <w:rPr>
                          <w:rFonts w:ascii="TH SarabunPSK" w:hAnsi="TH SarabunPSK" w:cs="TH SarabunPSK"/>
                          <w:sz w:val="24"/>
                          <w:szCs w:val="32"/>
                          <w:cs/>
                        </w:rPr>
                        <w:t>การที่ประชาชนมีส่วนร่วมโดยตรง</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9008" behindDoc="0" locked="0" layoutInCell="1" allowOverlap="1" wp14:anchorId="2E095FC1" wp14:editId="5B77EBC9">
                <wp:simplePos x="0" y="0"/>
                <wp:positionH relativeFrom="column">
                  <wp:posOffset>1956435</wp:posOffset>
                </wp:positionH>
                <wp:positionV relativeFrom="paragraph">
                  <wp:posOffset>158750</wp:posOffset>
                </wp:positionV>
                <wp:extent cx="242570" cy="1205230"/>
                <wp:effectExtent l="13335" t="6350" r="10795" b="7620"/>
                <wp:wrapNone/>
                <wp:docPr id="114" name="Left Brace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1205230"/>
                        </a:xfrm>
                        <a:prstGeom prst="leftBrace">
                          <a:avLst>
                            <a:gd name="adj1" fmla="val 4140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2E127" id="Left Brace 114" o:spid="_x0000_s1026" type="#_x0000_t87" style="position:absolute;margin-left:154.05pt;margin-top:12.5pt;width:19.1pt;height:94.9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"/>
            </w:pict>
          </mc:Fallback>
        </mc:AlternateContent>
      </w:r>
    </w:p>
    <w:p w14:paraId="191C2C91" w14:textId="771BB1D9"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0032" behindDoc="0" locked="0" layoutInCell="1" allowOverlap="1" wp14:anchorId="38AB44C2" wp14:editId="46D1BBBA">
                <wp:simplePos x="0" y="0"/>
                <wp:positionH relativeFrom="column">
                  <wp:posOffset>215265</wp:posOffset>
                </wp:positionH>
                <wp:positionV relativeFrom="paragraph">
                  <wp:posOffset>69850</wp:posOffset>
                </wp:positionV>
                <wp:extent cx="1715770" cy="815975"/>
                <wp:effectExtent l="5715" t="12700" r="12065" b="9525"/>
                <wp:wrapNone/>
                <wp:docPr id="113"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815975"/>
                        </a:xfrm>
                        <a:prstGeom prst="ellipse">
                          <a:avLst/>
                        </a:prstGeom>
                        <a:solidFill>
                          <a:srgbClr val="FFFFFF"/>
                        </a:solidFill>
                        <a:ln w="9525">
                          <a:solidFill>
                            <a:srgbClr val="000000"/>
                          </a:solidFill>
                          <a:round/>
                          <a:headEnd/>
                          <a:tailEnd/>
                        </a:ln>
                      </wps:spPr>
                      <wps:txbx>
                        <w:txbxContent>
                          <w:p w14:paraId="712CF909" w14:textId="77777777" w:rsidR="000C5FD8" w:rsidRPr="00DF5458" w:rsidRDefault="000C5FD8" w:rsidP="000C5FD8">
                            <w:pPr>
                              <w:spacing w:after="0" w:line="240" w:lineRule="auto"/>
                              <w:jc w:val="center"/>
                              <w:rPr>
                                <w:rFonts w:ascii="TH SarabunPSK" w:hAnsi="TH SarabunPSK" w:cs="TH SarabunPSK"/>
                                <w:b/>
                                <w:bCs/>
                                <w:sz w:val="24"/>
                                <w:szCs w:val="32"/>
                                <w:cs/>
                              </w:rPr>
                            </w:pPr>
                            <w:r w:rsidRPr="00DF5458">
                              <w:rPr>
                                <w:rFonts w:ascii="TH SarabunPSK" w:hAnsi="TH SarabunPSK" w:cs="TH SarabunPSK"/>
                                <w:b/>
                                <w:bCs/>
                                <w:sz w:val="24"/>
                                <w:szCs w:val="32"/>
                                <w:cs/>
                              </w:rPr>
                              <w:t>ประเภทของการมีส่วนร่วม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8AB44C2" id="Oval 113" o:spid="_x0000_s1106" style="position:absolute;left:0;text-align:left;margin-left:16.95pt;margin-top:5.5pt;width:135.1pt;height:64.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">
                <v:textbox>
                  <w:txbxContent>
                    <w:p w14:paraId="712CF909" w14:textId="77777777" w:rsidR="000C5FD8" w:rsidRPr="00DF5458" w:rsidRDefault="000C5FD8" w:rsidP="000C5FD8">
                      <w:pPr>
                        <w:spacing w:after="0" w:line="240" w:lineRule="auto"/>
                        <w:jc w:val="center"/>
                        <w:rPr>
                          <w:rFonts w:ascii="TH SarabunPSK" w:hAnsi="TH SarabunPSK" w:cs="TH SarabunPSK"/>
                          <w:b/>
                          <w:bCs/>
                          <w:sz w:val="24"/>
                          <w:szCs w:val="32"/>
                          <w:cs/>
                        </w:rPr>
                      </w:pPr>
                      <w:r w:rsidRPr="00DF5458">
                        <w:rPr>
                          <w:rFonts w:ascii="TH SarabunPSK" w:hAnsi="TH SarabunPSK" w:cs="TH SarabunPSK"/>
                          <w:b/>
                          <w:bCs/>
                          <w:sz w:val="24"/>
                          <w:szCs w:val="32"/>
                          <w:cs/>
                        </w:rPr>
                        <w:t>ประเภทของการมีส่วนร่วม</w:t>
                      </w:r>
                    </w:p>
                  </w:txbxContent>
                </v:textbox>
              </v:oval>
            </w:pict>
          </mc:Fallback>
        </mc:AlternateContent>
      </w:r>
    </w:p>
    <w:p w14:paraId="68E68439" w14:textId="2BB39928"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7984" behindDoc="0" locked="0" layoutInCell="1" allowOverlap="1" wp14:anchorId="1D79918F" wp14:editId="570D138B">
                <wp:simplePos x="0" y="0"/>
                <wp:positionH relativeFrom="column">
                  <wp:posOffset>2213610</wp:posOffset>
                </wp:positionH>
                <wp:positionV relativeFrom="paragraph">
                  <wp:posOffset>41275</wp:posOffset>
                </wp:positionV>
                <wp:extent cx="2954020" cy="365760"/>
                <wp:effectExtent l="13335" t="12700" r="13970" b="12065"/>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020" cy="365760"/>
                        </a:xfrm>
                        <a:prstGeom prst="rect">
                          <a:avLst/>
                        </a:prstGeom>
                        <a:solidFill>
                          <a:srgbClr val="FFFFFF"/>
                        </a:solidFill>
                        <a:ln w="9525">
                          <a:solidFill>
                            <a:srgbClr val="000000"/>
                          </a:solidFill>
                          <a:miter lim="800000"/>
                          <a:headEnd/>
                          <a:tailEnd/>
                        </a:ln>
                      </wps:spPr>
                      <wps:txbx>
                        <w:txbxContent>
                          <w:p w14:paraId="639F3885" w14:textId="77777777" w:rsidR="000C5FD8" w:rsidRPr="007B18FD" w:rsidRDefault="000C5FD8" w:rsidP="000C5FD8">
                            <w:pPr>
                              <w:rPr>
                                <w:rFonts w:ascii="TH SarabunPSK" w:hAnsi="TH SarabunPSK" w:cs="TH SarabunPSK"/>
                                <w:color w:val="000000"/>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7B18FD">
                              <w:rPr>
                                <w:rFonts w:ascii="TH SarabunPSK" w:hAnsi="TH SarabunPSK" w:cs="TH SarabunPSK"/>
                                <w:color w:val="000000"/>
                                <w:sz w:val="32"/>
                                <w:szCs w:val="32"/>
                                <w:cs/>
                              </w:rPr>
                              <w:t>การที่ประชาชนมีส่วนร่วมทางอ้อม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9918F" id="Text Box 112" o:spid="_x0000_s1107" type="#_x0000_t202" style="position:absolute;left:0;text-align:left;margin-left:174.3pt;margin-top:3.25pt;width:232.6pt;height:28.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">
                <v:textbox>
                  <w:txbxContent>
                    <w:p w14:paraId="639F3885" w14:textId="77777777" w:rsidR="000C5FD8" w:rsidRPr="007B18FD" w:rsidRDefault="000C5FD8" w:rsidP="000C5FD8">
                      <w:pPr>
                        <w:rPr>
                          <w:rFonts w:ascii="TH SarabunPSK" w:hAnsi="TH SarabunPSK" w:cs="TH SarabunPSK"/>
                          <w:color w:val="000000"/>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7B18FD">
                        <w:rPr>
                          <w:rFonts w:ascii="TH SarabunPSK" w:hAnsi="TH SarabunPSK" w:cs="TH SarabunPSK"/>
                          <w:color w:val="000000"/>
                          <w:sz w:val="32"/>
                          <w:szCs w:val="32"/>
                          <w:cs/>
                        </w:rPr>
                        <w:t>การที่ประชาชนมีส่วนร่วมทางอ้อม</w:t>
                      </w:r>
                    </w:p>
                  </w:txbxContent>
                </v:textbox>
              </v:shape>
            </w:pict>
          </mc:Fallback>
        </mc:AlternateContent>
      </w:r>
    </w:p>
    <w:p w14:paraId="6E6B7ED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CEDA272" w14:textId="797B9BD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6960" behindDoc="0" locked="0" layoutInCell="1" allowOverlap="1" wp14:anchorId="5BD1CE93" wp14:editId="6C7FAF79">
                <wp:simplePos x="0" y="0"/>
                <wp:positionH relativeFrom="column">
                  <wp:posOffset>2213610</wp:posOffset>
                </wp:positionH>
                <wp:positionV relativeFrom="paragraph">
                  <wp:posOffset>70485</wp:posOffset>
                </wp:positionV>
                <wp:extent cx="2965450" cy="406400"/>
                <wp:effectExtent l="13335" t="13335" r="12065" b="889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6059CC73"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E59E2">
                              <w:rPr>
                                <w:rFonts w:ascii="TH SarabunPSK" w:hAnsi="TH SarabunPSK" w:cs="TH SarabunPSK"/>
                                <w:sz w:val="24"/>
                                <w:szCs w:val="32"/>
                                <w:cs/>
                              </w:rPr>
                              <w:t>การมีประชาชนมีส่วนร่วมโดยเปิดโอกาสให้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1CE93" id="Text Box 111" o:spid="_x0000_s1108" type="#_x0000_t202" style="position:absolute;left:0;text-align:left;margin-left:174.3pt;margin-top:5.55pt;width:233.5pt;height:3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">
                <v:textbox>
                  <w:txbxContent>
                    <w:p w14:paraId="6059CC73"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1E59E2">
                        <w:rPr>
                          <w:rFonts w:ascii="TH SarabunPSK" w:hAnsi="TH SarabunPSK" w:cs="TH SarabunPSK"/>
                          <w:sz w:val="24"/>
                          <w:szCs w:val="32"/>
                          <w:cs/>
                        </w:rPr>
                        <w:t>การมีประชาชนมีส่วนร่วมโดยเปิดโอกาสให้</w:t>
                      </w:r>
                    </w:p>
                  </w:txbxContent>
                </v:textbox>
              </v:shape>
            </w:pict>
          </mc:Fallback>
        </mc:AlternateContent>
      </w:r>
    </w:p>
    <w:p w14:paraId="337DCD00"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7C2E4DD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p>
    <w:p w14:paraId="176C3C72"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แผนภาพที่ ๒.๑๙ </w:t>
      </w:r>
      <w:bookmarkStart w:id="159" w:name="_Hlk132381346"/>
      <w:r w:rsidRPr="004A09A5">
        <w:rPr>
          <w:rFonts w:ascii="TH SarabunPSK" w:hAnsi="TH SarabunPSK" w:cs="TH SarabunPSK" w:hint="cs"/>
          <w:b/>
          <w:bCs/>
          <w:color w:val="000000"/>
          <w:sz w:val="32"/>
          <w:szCs w:val="32"/>
          <w:cs/>
        </w:rPr>
        <w:t>แสดงประเภทของการมีส่วนร่วม</w:t>
      </w:r>
      <w:bookmarkEnd w:id="159"/>
    </w:p>
    <w:p w14:paraId="720BB415" w14:textId="233D6EA5"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lastRenderedPageBreak/>
        <w:tab/>
      </w:r>
      <w:bookmarkStart w:id="160" w:name="_Hlk132206283"/>
      <w:r w:rsidRPr="004A09A5">
        <w:rPr>
          <w:rFonts w:ascii="TH SarabunPSK" w:hAnsi="TH SarabunPSK" w:cs="TH SarabunPSK" w:hint="cs"/>
          <w:b/>
          <w:bCs/>
          <w:color w:val="000000"/>
          <w:sz w:val="32"/>
          <w:szCs w:val="32"/>
          <w:cs/>
        </w:rPr>
        <w:t>๒.๙</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ขั้นตอนการมีส่วนร่วม</w:t>
      </w:r>
      <w:bookmarkEnd w:id="160"/>
    </w:p>
    <w:p w14:paraId="46087D65"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color w:val="000000"/>
          <w:sz w:val="32"/>
          <w:szCs w:val="32"/>
          <w:cs/>
        </w:rPr>
        <w:t>ประพันธ์ สร้อยเพ็ชร (๒๕๔๗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ได้กล่าวว่า การมีส่วนร่วมที่แท้จริงน่าจะประกอบด้วย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ขั้นตอนหลัก คือ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การค้นหาปัญหา และสาเหตุ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การวางแผนดำเนินกิจกรรม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การลงทุนและการปฏิบัติงาน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การติดตามและประเมินผล</w:t>
      </w:r>
    </w:p>
    <w:p w14:paraId="4EBF5798" w14:textId="73B08B9F"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color w:val="000000"/>
          <w:sz w:val="32"/>
          <w:szCs w:val="32"/>
          <w:cs/>
        </w:rPr>
        <w:t>สำนักงานปลัดกระทรวงเกษตรและสหกรณ์ (๒๕๔๘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ได้ชี้ให้เห็นถึงประเด็นสำคัญของกระบวนการมีส่วนร่วมที่มีความลึกลงไปอีก ได้แก่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การตัดสินใจและผลกระทบที่สำคัญ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การตัดสินใจจะมีผลกระทบต่อบางคนมากกว่าคนอื่น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การตัดสินใจจะมีผลกระทบต่อผลประโยชน์ของบางคนหรือกลุ่มคนที่มีอยู่เดิม </w:t>
      </w:r>
      <w:r w:rsidR="001E59E2">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การตัดสินใจที่เกี่ยวข้องกับเรื่องที่มีความขัดแย้งอยู่ก่อนแล้ว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ความจำเป็นเพื่อให้มีการสนับสนุนต่อผลการตัดสินใจ  </w:t>
      </w:r>
    </w:p>
    <w:p w14:paraId="1D903C23"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อคิน รพีพัฒน์ (๒๕๔๗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ได้แบ่งขั้นตอนการมีส่วนร่วมออกเป็น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ขั้นตอน  คือ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การกำหนดปัญหา  สาเหตุของปัญหาตลอดจนแก้ไข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การตัดสินใจเลือกและวางแผนพัฒนาแก้ไขปัญหา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การปฏิบัติงานในกิจกรรมการพัฒนาตามแผน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การประเมินผลงานกิจกรรมการพัฒนา</w:t>
      </w:r>
    </w:p>
    <w:p w14:paraId="02DD6890" w14:textId="7FBC8FFF"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6176" behindDoc="0" locked="0" layoutInCell="1" allowOverlap="1" wp14:anchorId="1AEEBD03" wp14:editId="5145D9AD">
                <wp:simplePos x="0" y="0"/>
                <wp:positionH relativeFrom="column">
                  <wp:posOffset>2226945</wp:posOffset>
                </wp:positionH>
                <wp:positionV relativeFrom="paragraph">
                  <wp:posOffset>254000</wp:posOffset>
                </wp:positionV>
                <wp:extent cx="3391535" cy="365760"/>
                <wp:effectExtent l="7620" t="6350" r="10795" b="8890"/>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365760"/>
                        </a:xfrm>
                        <a:prstGeom prst="rect">
                          <a:avLst/>
                        </a:prstGeom>
                        <a:solidFill>
                          <a:srgbClr val="FFFFFF"/>
                        </a:solidFill>
                        <a:ln w="9525">
                          <a:solidFill>
                            <a:srgbClr val="000000"/>
                          </a:solidFill>
                          <a:miter lim="800000"/>
                          <a:headEnd/>
                          <a:tailEnd/>
                        </a:ln>
                      </wps:spPr>
                      <wps:txbx>
                        <w:txbxContent>
                          <w:p w14:paraId="17551223" w14:textId="77777777" w:rsidR="000C5FD8" w:rsidRPr="00E0476C" w:rsidRDefault="000C5FD8" w:rsidP="000C5FD8">
                            <w:pPr>
                              <w:spacing w:after="0"/>
                              <w:rPr>
                                <w:rFonts w:ascii="TH SarabunPSK" w:hAnsi="TH SarabunPSK" w:cs="TH SarabunPSK"/>
                                <w:sz w:val="32"/>
                                <w:szCs w:val="32"/>
                              </w:rPr>
                            </w:pPr>
                            <w:r>
                              <w:rPr>
                                <w:rFonts w:ascii="TH SarabunPSK" w:hAnsi="TH SarabunPSK" w:cs="TH SarabunPSK"/>
                                <w:color w:val="000000"/>
                                <w:sz w:val="32"/>
                                <w:szCs w:val="32"/>
                                <w:cs/>
                              </w:rPr>
                              <w:t>๑</w:t>
                            </w:r>
                            <w:r w:rsidRPr="00E0476C">
                              <w:rPr>
                                <w:rFonts w:ascii="TH SarabunPSK" w:hAnsi="TH SarabunPSK" w:cs="TH SarabunPSK"/>
                                <w:color w:val="000000"/>
                                <w:sz w:val="32"/>
                                <w:szCs w:val="32"/>
                              </w:rPr>
                              <w:t xml:space="preserve">. </w:t>
                            </w:r>
                            <w:r>
                              <w:rPr>
                                <w:rFonts w:ascii="TH SarabunPSK" w:hAnsi="TH SarabunPSK" w:cs="TH SarabunPSK"/>
                                <w:sz w:val="32"/>
                                <w:szCs w:val="32"/>
                                <w:cs/>
                              </w:rPr>
                              <w:t>การกำหนดปัญหา</w:t>
                            </w:r>
                            <w:r w:rsidRPr="00E0476C">
                              <w:rPr>
                                <w:rFonts w:ascii="TH SarabunPSK" w:hAnsi="TH SarabunPSK" w:cs="TH SarabunPSK"/>
                                <w:sz w:val="32"/>
                                <w:szCs w:val="32"/>
                                <w:cs/>
                              </w:rPr>
                              <w:t>สาเหตุของปัญหา</w:t>
                            </w:r>
                            <w:r>
                              <w:rPr>
                                <w:rFonts w:ascii="TH SarabunPSK" w:hAnsi="TH SarabunPSK" w:cs="TH SarabunPSK" w:hint="cs"/>
                                <w:sz w:val="32"/>
                                <w:szCs w:val="32"/>
                                <w:cs/>
                              </w:rPr>
                              <w:t>และ</w:t>
                            </w:r>
                            <w:r w:rsidRPr="00E0476C">
                              <w:rPr>
                                <w:rFonts w:ascii="TH SarabunPSK" w:hAnsi="TH SarabunPSK" w:cs="TH SarabunPSK"/>
                                <w:sz w:val="32"/>
                                <w:szCs w:val="32"/>
                                <w:cs/>
                              </w:rPr>
                              <w:t>แนวทางแก้ไข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EBD03" id="Text Box 110" o:spid="_x0000_s1109" type="#_x0000_t202" style="position:absolute;left:0;text-align:left;margin-left:175.35pt;margin-top:20pt;width:267.05pt;height:28.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">
                <v:textbox>
                  <w:txbxContent>
                    <w:p w14:paraId="17551223" w14:textId="77777777" w:rsidR="000C5FD8" w:rsidRPr="00E0476C" w:rsidRDefault="000C5FD8" w:rsidP="000C5FD8">
                      <w:pPr>
                        <w:spacing w:after="0"/>
                        <w:rPr>
                          <w:rFonts w:ascii="TH SarabunPSK" w:hAnsi="TH SarabunPSK" w:cs="TH SarabunPSK"/>
                          <w:sz w:val="32"/>
                          <w:szCs w:val="32"/>
                        </w:rPr>
                      </w:pPr>
                      <w:r>
                        <w:rPr>
                          <w:rFonts w:ascii="TH SarabunPSK" w:hAnsi="TH SarabunPSK" w:cs="TH SarabunPSK"/>
                          <w:color w:val="000000"/>
                          <w:sz w:val="32"/>
                          <w:szCs w:val="32"/>
                          <w:cs/>
                        </w:rPr>
                        <w:t>๑</w:t>
                      </w:r>
                      <w:r w:rsidRPr="00E0476C">
                        <w:rPr>
                          <w:rFonts w:ascii="TH SarabunPSK" w:hAnsi="TH SarabunPSK" w:cs="TH SarabunPSK"/>
                          <w:color w:val="000000"/>
                          <w:sz w:val="32"/>
                          <w:szCs w:val="32"/>
                        </w:rPr>
                        <w:t xml:space="preserve">. </w:t>
                      </w:r>
                      <w:r>
                        <w:rPr>
                          <w:rFonts w:ascii="TH SarabunPSK" w:hAnsi="TH SarabunPSK" w:cs="TH SarabunPSK"/>
                          <w:sz w:val="32"/>
                          <w:szCs w:val="32"/>
                          <w:cs/>
                        </w:rPr>
                        <w:t>การกำหนดปัญหา</w:t>
                      </w:r>
                      <w:r w:rsidRPr="00E0476C">
                        <w:rPr>
                          <w:rFonts w:ascii="TH SarabunPSK" w:hAnsi="TH SarabunPSK" w:cs="TH SarabunPSK"/>
                          <w:sz w:val="32"/>
                          <w:szCs w:val="32"/>
                          <w:cs/>
                        </w:rPr>
                        <w:t>สาเหตุของปัญหา</w:t>
                      </w:r>
                      <w:r>
                        <w:rPr>
                          <w:rFonts w:ascii="TH SarabunPSK" w:hAnsi="TH SarabunPSK" w:cs="TH SarabunPSK" w:hint="cs"/>
                          <w:sz w:val="32"/>
                          <w:szCs w:val="32"/>
                          <w:cs/>
                        </w:rPr>
                        <w:t>และ</w:t>
                      </w:r>
                      <w:r w:rsidRPr="00E0476C">
                        <w:rPr>
                          <w:rFonts w:ascii="TH SarabunPSK" w:hAnsi="TH SarabunPSK" w:cs="TH SarabunPSK"/>
                          <w:sz w:val="32"/>
                          <w:szCs w:val="32"/>
                          <w:cs/>
                        </w:rPr>
                        <w:t>แนวทางแก้ไข</w:t>
                      </w:r>
                    </w:p>
                  </w:txbxContent>
                </v:textbox>
              </v:shape>
            </w:pict>
          </mc:Fallback>
        </mc:AlternateContent>
      </w:r>
      <w:r w:rsidRPr="004A09A5">
        <w:rPr>
          <w:rFonts w:ascii="TH SarabunPSK" w:hAnsi="TH SarabunPSK" w:cs="TH SarabunPSK" w:hint="cs"/>
          <w:color w:val="000000"/>
          <w:sz w:val="32"/>
          <w:szCs w:val="32"/>
        </w:rPr>
        <w:tab/>
      </w:r>
    </w:p>
    <w:p w14:paraId="030117A9" w14:textId="30B163F3"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4128" behindDoc="0" locked="0" layoutInCell="1" allowOverlap="1" wp14:anchorId="53D5ED3C" wp14:editId="733E1B7C">
                <wp:simplePos x="0" y="0"/>
                <wp:positionH relativeFrom="column">
                  <wp:posOffset>1956435</wp:posOffset>
                </wp:positionH>
                <wp:positionV relativeFrom="paragraph">
                  <wp:posOffset>158750</wp:posOffset>
                </wp:positionV>
                <wp:extent cx="242570" cy="1797685"/>
                <wp:effectExtent l="13335" t="6350" r="10795" b="5715"/>
                <wp:wrapNone/>
                <wp:docPr id="109" name="Left Brace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1797685"/>
                        </a:xfrm>
                        <a:prstGeom prst="leftBrace">
                          <a:avLst>
                            <a:gd name="adj1" fmla="val 6175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61A11" id="Left Brace 109" o:spid="_x0000_s1026" type="#_x0000_t87" style="position:absolute;margin-left:154.05pt;margin-top:12.5pt;width:19.1pt;height:141.5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"/>
            </w:pict>
          </mc:Fallback>
        </mc:AlternateContent>
      </w:r>
    </w:p>
    <w:p w14:paraId="5BF55C7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EE999FE" w14:textId="3FC5C8DE"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3104" behindDoc="0" locked="0" layoutInCell="1" allowOverlap="1" wp14:anchorId="50FB0C22" wp14:editId="259427C0">
                <wp:simplePos x="0" y="0"/>
                <wp:positionH relativeFrom="column">
                  <wp:posOffset>2213610</wp:posOffset>
                </wp:positionH>
                <wp:positionV relativeFrom="paragraph">
                  <wp:posOffset>41275</wp:posOffset>
                </wp:positionV>
                <wp:extent cx="3404870" cy="365760"/>
                <wp:effectExtent l="13335" t="12700" r="10795" b="12065"/>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4870" cy="365760"/>
                        </a:xfrm>
                        <a:prstGeom prst="rect">
                          <a:avLst/>
                        </a:prstGeom>
                        <a:solidFill>
                          <a:srgbClr val="FFFFFF"/>
                        </a:solidFill>
                        <a:ln w="9525">
                          <a:solidFill>
                            <a:srgbClr val="000000"/>
                          </a:solidFill>
                          <a:miter lim="800000"/>
                          <a:headEnd/>
                          <a:tailEnd/>
                        </a:ln>
                      </wps:spPr>
                      <wps:txbx>
                        <w:txbxContent>
                          <w:p w14:paraId="27D6BE45" w14:textId="77777777" w:rsidR="000C5FD8" w:rsidRPr="00E0476C" w:rsidRDefault="000C5FD8" w:rsidP="000C5FD8">
                            <w:pPr>
                              <w:rPr>
                                <w:rFonts w:ascii="TH SarabunPSK" w:hAnsi="TH SarabunPSK" w:cs="TH SarabunPSK"/>
                                <w:color w:val="000000"/>
                                <w:sz w:val="32"/>
                                <w:szCs w:val="32"/>
                              </w:rPr>
                            </w:pPr>
                            <w:r>
                              <w:rPr>
                                <w:rFonts w:ascii="TH SarabunPSK" w:hAnsi="TH SarabunPSK" w:cs="TH SarabunPSK"/>
                                <w:color w:val="000000"/>
                                <w:sz w:val="32"/>
                                <w:szCs w:val="32"/>
                                <w:cs/>
                              </w:rPr>
                              <w:t>๒</w:t>
                            </w:r>
                            <w:r w:rsidRPr="00E0476C">
                              <w:rPr>
                                <w:rFonts w:ascii="TH SarabunPSK" w:hAnsi="TH SarabunPSK" w:cs="TH SarabunPSK"/>
                                <w:color w:val="000000"/>
                                <w:sz w:val="32"/>
                                <w:szCs w:val="32"/>
                              </w:rPr>
                              <w:t xml:space="preserve">. </w:t>
                            </w:r>
                            <w:r w:rsidRPr="00E0476C">
                              <w:rPr>
                                <w:rFonts w:ascii="TH SarabunPSK" w:hAnsi="TH SarabunPSK" w:cs="TH SarabunPSK"/>
                                <w:color w:val="000000"/>
                                <w:sz w:val="32"/>
                                <w:szCs w:val="32"/>
                                <w:cs/>
                              </w:rPr>
                              <w:t>การตัดสินใจเลือกแนวทางและวางแผนพัฒนาแก้ไขปัญหา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B0C22" id="Text Box 108" o:spid="_x0000_s1110" type="#_x0000_t202" style="position:absolute;left:0;text-align:left;margin-left:174.3pt;margin-top:3.25pt;width:268.1pt;height:28.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">
                <v:textbox>
                  <w:txbxContent>
                    <w:p w14:paraId="27D6BE45" w14:textId="77777777" w:rsidR="000C5FD8" w:rsidRPr="00E0476C" w:rsidRDefault="000C5FD8" w:rsidP="000C5FD8">
                      <w:pPr>
                        <w:rPr>
                          <w:rFonts w:ascii="TH SarabunPSK" w:hAnsi="TH SarabunPSK" w:cs="TH SarabunPSK"/>
                          <w:color w:val="000000"/>
                          <w:sz w:val="32"/>
                          <w:szCs w:val="32"/>
                        </w:rPr>
                      </w:pPr>
                      <w:r>
                        <w:rPr>
                          <w:rFonts w:ascii="TH SarabunPSK" w:hAnsi="TH SarabunPSK" w:cs="TH SarabunPSK"/>
                          <w:color w:val="000000"/>
                          <w:sz w:val="32"/>
                          <w:szCs w:val="32"/>
                          <w:cs/>
                        </w:rPr>
                        <w:t>๒</w:t>
                      </w:r>
                      <w:r w:rsidRPr="00E0476C">
                        <w:rPr>
                          <w:rFonts w:ascii="TH SarabunPSK" w:hAnsi="TH SarabunPSK" w:cs="TH SarabunPSK"/>
                          <w:color w:val="000000"/>
                          <w:sz w:val="32"/>
                          <w:szCs w:val="32"/>
                        </w:rPr>
                        <w:t xml:space="preserve">. </w:t>
                      </w:r>
                      <w:r w:rsidRPr="00E0476C">
                        <w:rPr>
                          <w:rFonts w:ascii="TH SarabunPSK" w:hAnsi="TH SarabunPSK" w:cs="TH SarabunPSK"/>
                          <w:color w:val="000000"/>
                          <w:sz w:val="32"/>
                          <w:szCs w:val="32"/>
                          <w:cs/>
                        </w:rPr>
                        <w:t>การตัดสินใจเลือกแนวทางและวางแผนพัฒนาแก้ไขปัญหา</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5152" behindDoc="0" locked="0" layoutInCell="1" allowOverlap="1" wp14:anchorId="4A0D5F6C" wp14:editId="288AF827">
                <wp:simplePos x="0" y="0"/>
                <wp:positionH relativeFrom="column">
                  <wp:posOffset>222885</wp:posOffset>
                </wp:positionH>
                <wp:positionV relativeFrom="paragraph">
                  <wp:posOffset>116205</wp:posOffset>
                </wp:positionV>
                <wp:extent cx="1715770" cy="815975"/>
                <wp:effectExtent l="13335" t="11430" r="13970" b="10795"/>
                <wp:wrapNone/>
                <wp:docPr id="107" name="Oval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815975"/>
                        </a:xfrm>
                        <a:prstGeom prst="ellipse">
                          <a:avLst/>
                        </a:prstGeom>
                        <a:solidFill>
                          <a:srgbClr val="FFFFFF"/>
                        </a:solidFill>
                        <a:ln w="9525">
                          <a:solidFill>
                            <a:srgbClr val="000000"/>
                          </a:solidFill>
                          <a:round/>
                          <a:headEnd/>
                          <a:tailEnd/>
                        </a:ln>
                      </wps:spPr>
                      <wps:txbx>
                        <w:txbxContent>
                          <w:p w14:paraId="738CA2C4" w14:textId="77777777" w:rsidR="000C5FD8" w:rsidRDefault="000C5FD8" w:rsidP="000C5FD8">
                            <w:pPr>
                              <w:spacing w:after="0" w:line="240" w:lineRule="auto"/>
                              <w:jc w:val="center"/>
                              <w:rPr>
                                <w:rFonts w:ascii="TH SarabunPSK" w:hAnsi="TH SarabunPSK" w:cs="TH SarabunPSK"/>
                                <w:b/>
                                <w:bCs/>
                                <w:sz w:val="24"/>
                                <w:szCs w:val="32"/>
                              </w:rPr>
                            </w:pPr>
                            <w:r w:rsidRPr="00DF5458">
                              <w:rPr>
                                <w:rFonts w:ascii="TH SarabunPSK" w:hAnsi="TH SarabunPSK" w:cs="TH SarabunPSK"/>
                                <w:b/>
                                <w:bCs/>
                                <w:sz w:val="24"/>
                                <w:szCs w:val="32"/>
                                <w:cs/>
                              </w:rPr>
                              <w:t>ขั้นตอนการมี</w:t>
                            </w:r>
                          </w:p>
                          <w:p w14:paraId="754D349B" w14:textId="77777777" w:rsidR="000C5FD8" w:rsidRPr="00DF5458" w:rsidRDefault="000C5FD8" w:rsidP="000C5FD8">
                            <w:pPr>
                              <w:spacing w:after="0" w:line="240" w:lineRule="auto"/>
                              <w:jc w:val="center"/>
                              <w:rPr>
                                <w:rFonts w:ascii="TH SarabunPSK" w:hAnsi="TH SarabunPSK" w:cs="TH SarabunPSK"/>
                                <w:b/>
                                <w:bCs/>
                                <w:sz w:val="24"/>
                                <w:szCs w:val="32"/>
                                <w:cs/>
                              </w:rPr>
                            </w:pPr>
                            <w:r w:rsidRPr="00DF5458">
                              <w:rPr>
                                <w:rFonts w:ascii="TH SarabunPSK" w:hAnsi="TH SarabunPSK" w:cs="TH SarabunPSK"/>
                                <w:b/>
                                <w:bCs/>
                                <w:sz w:val="24"/>
                                <w:szCs w:val="32"/>
                                <w:cs/>
                              </w:rPr>
                              <w:t>ส่วนร่วม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D5F6C" id="Oval 107" o:spid="_x0000_s1111" style="position:absolute;left:0;text-align:left;margin-left:17.55pt;margin-top:9.15pt;width:135.1pt;height:64.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">
                <v:textbox>
                  <w:txbxContent>
                    <w:p w14:paraId="738CA2C4" w14:textId="77777777" w:rsidR="000C5FD8" w:rsidRDefault="000C5FD8" w:rsidP="000C5FD8">
                      <w:pPr>
                        <w:spacing w:after="0" w:line="240" w:lineRule="auto"/>
                        <w:jc w:val="center"/>
                        <w:rPr>
                          <w:rFonts w:ascii="TH SarabunPSK" w:hAnsi="TH SarabunPSK" w:cs="TH SarabunPSK"/>
                          <w:b/>
                          <w:bCs/>
                          <w:sz w:val="24"/>
                          <w:szCs w:val="32"/>
                        </w:rPr>
                      </w:pPr>
                      <w:r w:rsidRPr="00DF5458">
                        <w:rPr>
                          <w:rFonts w:ascii="TH SarabunPSK" w:hAnsi="TH SarabunPSK" w:cs="TH SarabunPSK"/>
                          <w:b/>
                          <w:bCs/>
                          <w:sz w:val="24"/>
                          <w:szCs w:val="32"/>
                          <w:cs/>
                        </w:rPr>
                        <w:t>ขั้นตอนการมี</w:t>
                      </w:r>
                    </w:p>
                    <w:p w14:paraId="754D349B" w14:textId="77777777" w:rsidR="000C5FD8" w:rsidRPr="00DF5458" w:rsidRDefault="000C5FD8" w:rsidP="000C5FD8">
                      <w:pPr>
                        <w:spacing w:after="0" w:line="240" w:lineRule="auto"/>
                        <w:jc w:val="center"/>
                        <w:rPr>
                          <w:rFonts w:ascii="TH SarabunPSK" w:hAnsi="TH SarabunPSK" w:cs="TH SarabunPSK"/>
                          <w:b/>
                          <w:bCs/>
                          <w:sz w:val="24"/>
                          <w:szCs w:val="32"/>
                          <w:cs/>
                        </w:rPr>
                      </w:pPr>
                      <w:r w:rsidRPr="00DF5458">
                        <w:rPr>
                          <w:rFonts w:ascii="TH SarabunPSK" w:hAnsi="TH SarabunPSK" w:cs="TH SarabunPSK"/>
                          <w:b/>
                          <w:bCs/>
                          <w:sz w:val="24"/>
                          <w:szCs w:val="32"/>
                          <w:cs/>
                        </w:rPr>
                        <w:t>ส่วนร่วม</w:t>
                      </w:r>
                    </w:p>
                  </w:txbxContent>
                </v:textbox>
              </v:oval>
            </w:pict>
          </mc:Fallback>
        </mc:AlternateContent>
      </w:r>
    </w:p>
    <w:p w14:paraId="12C58A2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F50DA59" w14:textId="63C108F4"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2080" behindDoc="0" locked="0" layoutInCell="1" allowOverlap="1" wp14:anchorId="7E12A1B9" wp14:editId="78BC1D68">
                <wp:simplePos x="0" y="0"/>
                <wp:positionH relativeFrom="column">
                  <wp:posOffset>2213610</wp:posOffset>
                </wp:positionH>
                <wp:positionV relativeFrom="paragraph">
                  <wp:posOffset>70485</wp:posOffset>
                </wp:positionV>
                <wp:extent cx="3375025" cy="406400"/>
                <wp:effectExtent l="13335" t="13335" r="12065" b="889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406400"/>
                        </a:xfrm>
                        <a:prstGeom prst="rect">
                          <a:avLst/>
                        </a:prstGeom>
                        <a:solidFill>
                          <a:srgbClr val="FFFFFF"/>
                        </a:solidFill>
                        <a:ln w="9525">
                          <a:solidFill>
                            <a:srgbClr val="000000"/>
                          </a:solidFill>
                          <a:miter lim="800000"/>
                          <a:headEnd/>
                          <a:tailEnd/>
                        </a:ln>
                      </wps:spPr>
                      <wps:txbx>
                        <w:txbxContent>
                          <w:p w14:paraId="3DD8CE79"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๓</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การปฏิบัติงานในกิจกรรมการพัฒนาตามแผน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2A1B9" id="Text Box 106" o:spid="_x0000_s1112" type="#_x0000_t202" style="position:absolute;left:0;text-align:left;margin-left:174.3pt;margin-top:5.55pt;width:265.75pt;height:3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">
                <v:textbox>
                  <w:txbxContent>
                    <w:p w14:paraId="3DD8CE79"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๓</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การปฏิบัติงานในกิจกรรมการพัฒนาตามแผน</w:t>
                      </w:r>
                    </w:p>
                  </w:txbxContent>
                </v:textbox>
              </v:shape>
            </w:pict>
          </mc:Fallback>
        </mc:AlternateContent>
      </w:r>
    </w:p>
    <w:p w14:paraId="1BD5515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619D40C1" w14:textId="33B0F20D"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7200" behindDoc="0" locked="0" layoutInCell="1" allowOverlap="1" wp14:anchorId="2BD34133" wp14:editId="5623BA5A">
                <wp:simplePos x="0" y="0"/>
                <wp:positionH relativeFrom="column">
                  <wp:posOffset>2213610</wp:posOffset>
                </wp:positionH>
                <wp:positionV relativeFrom="paragraph">
                  <wp:posOffset>136525</wp:posOffset>
                </wp:positionV>
                <wp:extent cx="3375025" cy="406400"/>
                <wp:effectExtent l="13335" t="12700" r="12065" b="9525"/>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406400"/>
                        </a:xfrm>
                        <a:prstGeom prst="rect">
                          <a:avLst/>
                        </a:prstGeom>
                        <a:solidFill>
                          <a:srgbClr val="FFFFFF"/>
                        </a:solidFill>
                        <a:ln w="9525">
                          <a:solidFill>
                            <a:srgbClr val="000000"/>
                          </a:solidFill>
                          <a:miter lim="800000"/>
                          <a:headEnd/>
                          <a:tailEnd/>
                        </a:ln>
                      </wps:spPr>
                      <wps:txbx>
                        <w:txbxContent>
                          <w:p w14:paraId="60D5E715"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๔</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การประเมินผลงานกิจกรรมการพัฒนา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34133" id="Text Box 105" o:spid="_x0000_s1113" type="#_x0000_t202" style="position:absolute;left:0;text-align:left;margin-left:174.3pt;margin-top:10.75pt;width:265.75pt;height:3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">
                <v:textbox>
                  <w:txbxContent>
                    <w:p w14:paraId="60D5E715"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๔</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การประเมินผลงานกิจกรรมการพัฒนา</w:t>
                      </w:r>
                    </w:p>
                  </w:txbxContent>
                </v:textbox>
              </v:shape>
            </w:pict>
          </mc:Fallback>
        </mc:AlternateContent>
      </w:r>
    </w:p>
    <w:p w14:paraId="68CA0C05"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A3C08D7"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p>
    <w:p w14:paraId="5C2BDE98"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แผนภาพที่ ๒.๒๐</w:t>
      </w:r>
      <w:r w:rsidRPr="004A09A5">
        <w:rPr>
          <w:rFonts w:ascii="TH SarabunPSK" w:hAnsi="TH SarabunPSK" w:cs="TH SarabunPSK" w:hint="cs"/>
          <w:b/>
          <w:bCs/>
          <w:color w:val="000000"/>
          <w:sz w:val="32"/>
          <w:szCs w:val="32"/>
        </w:rPr>
        <w:t xml:space="preserve"> </w:t>
      </w:r>
      <w:bookmarkStart w:id="161" w:name="_Hlk132381488"/>
      <w:r w:rsidRPr="004A09A5">
        <w:rPr>
          <w:rFonts w:ascii="TH SarabunPSK" w:hAnsi="TH SarabunPSK" w:cs="TH SarabunPSK" w:hint="cs"/>
          <w:b/>
          <w:bCs/>
          <w:color w:val="000000"/>
          <w:sz w:val="32"/>
          <w:szCs w:val="32"/>
          <w:cs/>
        </w:rPr>
        <w:t>แสดงขั้นตอนการมีส่วนร่วม</w:t>
      </w:r>
    </w:p>
    <w:bookmarkEnd w:id="161"/>
    <w:p w14:paraId="1A0759C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270C7BCB"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bookmarkStart w:id="162" w:name="_Hlk132206347"/>
      <w:r w:rsidRPr="004A09A5">
        <w:rPr>
          <w:rFonts w:ascii="TH SarabunPSK" w:hAnsi="TH SarabunPSK" w:cs="TH SarabunPSK" w:hint="cs"/>
          <w:b/>
          <w:bCs/>
          <w:color w:val="000000"/>
          <w:sz w:val="32"/>
          <w:szCs w:val="32"/>
          <w:cs/>
        </w:rPr>
        <w:t>๒.๙.๕ กระบวนการมีส่วนร่วม</w:t>
      </w:r>
      <w:bookmarkEnd w:id="162"/>
    </w:p>
    <w:p w14:paraId="24F5D352" w14:textId="5E6D3754"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เมื่อกล่าวถึงกระบวนการมีส่วนร่วมของประชาชนแล้วจะต้องนึกถึงกระบวนการที่จะให้ประชาชนได้เข้ามามีบทบาทในทุกขั้นตอนของการมีส่วนร่วม เพราะอย่างน้อยที่สุดประชาชนจะต้องได้รับรู้ขั้นตอนการดำเนินการต่างๆ ไม่ว่าจะเป็นขั้นตอนการตัดสินใจ ขั้นตอนการดำเนินงาน และขั้นตอนในการประเมินผลงาน เพื่อให้รับรู้ถึงความเป็นไปในกิจกรรมสาธารณะต่างๆ ซึ่งมีผลกระทบต่อประชาชนทั้งทางตรงและทางอ้อม ดังนั้น กระบวนการมีส่วนร่วมของประชาชน มีนักวิชาการที่ได้ทำการวิจัย ได้กล่าวถึงกระบวนการมีส่วนร่วมตามประเด็นสำคัญต่างๆ เช่น</w:t>
      </w:r>
    </w:p>
    <w:p w14:paraId="1EF0777F" w14:textId="77777777" w:rsidR="00F57406" w:rsidRPr="004A09A5" w:rsidRDefault="00F57406"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05B8A99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ถวิลวดี บุรีกุล (๒๕๔๓) ได้กล่าวถึง กระบวนการมีส่วนร่วมที่นำมาประมวลเป็นระดับไว้ได้อย่างน่าสนใจ โดยถวิลวดี ได้ทำวิจัยเรื่องประชาธิปไตยแบบมีส่วนร่วม และได้ข้อสรุปถึงกระบวนการมีส่วนร่วม ควรจะมีลำดับขั้นประกอบไปด้วย การให้ข้อมูล การเปิดรับความคิดเห็นของประชาชน การปรึกษาหารือการวางแผนร่วมกัน การร่วมปฏิบัติและการควบคุมติดตามโดยประชาชน โดยเป็นการเริ่มจากการสื่อสารทางเดียว ซึ่งเป็นการให้ข้อมูลแต่เพียงอย่างเดียวไปจนถึงสื่อสารสองทางที่เป็นการปรึกษาหารือ ร่วมคิด ร่วมวางแผน และเมื่อสื่อสารกันเข้าใจตรงกันแล้ว จึงเป็นการร่วมทำ และในที่สุดเป็นการร่วมติดตามควบคุม ซึ่งนับเป็นขั้นตอนของการมีส่วนร่วมสูงสุด</w:t>
      </w:r>
    </w:p>
    <w:p w14:paraId="184EAD32"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ab/>
        <w:t>อภิญญา กังสนารักษ์ (๒๕๔๔) ได้นำเสนอกระบวนการมีส่วนร่วมของชุมชนว่า ชุมชนต้องมีส่วนร่วมใน ๔ ขั้นตอน ได้แก่ ๑) การมีส่วนร่วมในการริเริ่มโครงการ ร่วมค้นหาปัญหาและสาเหตุของปัญหาภายในชุมชน ร่วมตัดสินใจกำหนดความต้องการและร่วมลำดับความสำคัญของความต้องการ ๒) การมีส่วนร่วมในขั้นการวางแผน กำหนดวัตถุประสงค์วิธีการการดำเนินงาน รวมถึงทรัพยากรและแหล่งวิทยากรที่จะใช้ในโครงการ         ๓) การมีส่วนร่วมในขั้นตอนการดำเนินโครงการ ทำประโยชน์ให้แก่โครงการ  โดยร่วมช่วยเหลือด้านทุนทรัพย์ วัสดุอุปกรณ์ และแรงงาน ๔) การมีส่วนร่วมในการประเมินผลโครงการ เพื่อให้รู้ว่าผลจากการดำเนินงานบรรลุวัตถุประสงค์ที่กำหนดไว้หรือไม่ โดยสามารถกำหนดการประเมินผลเป็นระยะต่อเนื่องหรือประเมินผลรวมทั้งโครงการในคราวเดียวก็ได้</w:t>
      </w:r>
    </w:p>
    <w:p w14:paraId="1D571881"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ยุวัฒน์ วุฒิเมธี (อ้างใน จิราภรณ์ ศรีคำ</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๒๕๔๗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ได้ให้ความเห็นในกระบวนการมีส่วนร่วมที่ลึก หรือเป็นการต่อเติมประเด็นสำคัญในกระบวนการมีส่วนร่วมมากกว่า ซึ่งยุวัฒน์ วุฒิเมธีนี้ ได้เน้นกระบวนการมีส่วนร่วมไปในทางของการพัฒนาชุมชน โดยการบูรณาการที่เป็นนโยบายเข้ากับการพัฒนา จึงสะท้อนแนวคิดในเชิงสังคมมากกว่า ตามแนวคิดของเขาแล้ว กระบวนการมีส่วนร่วมจะต้องเริ่มจาก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การมีส่วนร่วมในการรับรู้ข้อมูลข่าวสาร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การมีส่วนร่วมในการคิด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การมีส่วนร่วมในการตัดสินใจ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การมีส่วนร่วมในการวางแผนและดำเนินการ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การมีส่วนร่วมในการประเมินผล 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การมีส่วนร่วมในการรับผลประโยชน์</w:t>
      </w:r>
    </w:p>
    <w:p w14:paraId="3153CF53"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วรรณศิลป์ พีรพันธุ์ (๒๕๕๓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ได้กล่าวถึง กระบวนการมีส่วนร่วมในการวางแผนของประชาชนประกอบไปด้วย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การรับรู้ข้อมูลข่าวสาร  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การให้ความเห็น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การประชุมรับฟังความเห็น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การร่วมตัดสินใจ 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การทำงานร่วมกัน</w:t>
      </w:r>
    </w:p>
    <w:p w14:paraId="77458169" w14:textId="03A038C2"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จากแนวคิดกระบวนการมีส่วนร่วมที่นักวิชาการทั้งหลายได้ให้ทรรศนะไว้ในเบื้องต้นที่กล่าวมา มีความหลากหลายในประเด็นมากพอสมควร แต่อย่างไรก็ตาม หากนำมาประมวลให้เป็นลักษณะที่เป็นระบบตามแนวคิดของ </w:t>
      </w:r>
      <w:r w:rsidRPr="004A09A5">
        <w:rPr>
          <w:rFonts w:ascii="TH SarabunPSK" w:hAnsi="TH SarabunPSK" w:cs="TH SarabunPSK" w:hint="cs"/>
          <w:color w:val="000000"/>
          <w:sz w:val="32"/>
          <w:szCs w:val="32"/>
        </w:rPr>
        <w:t>Cohen, J.M., &amp; Uphoff, N.T. (</w:t>
      </w:r>
      <w:r w:rsidR="00D77FE8">
        <w:rPr>
          <w:rFonts w:ascii="TH SarabunPSK" w:hAnsi="TH SarabunPSK" w:cs="TH SarabunPSK"/>
          <w:color w:val="000000"/>
          <w:sz w:val="32"/>
          <w:szCs w:val="32"/>
        </w:rPr>
        <w:t>1980</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จะเห็นว่า มีความเป็นระบบในเรื่องของประเด็นสำคัญ     โดยเขาได้มีการนำเอากระบวนการมีส่วนร่วมจากนักวิชาการทั้งหลายมาประมวลเป็นแนวคิดหลัก และได้จำแนก รูปแบบกระบวนการมีส่วนร่วม ดังนี้</w:t>
      </w:r>
    </w:p>
    <w:p w14:paraId="40828651"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bookmarkStart w:id="163" w:name="_Hlk160284545"/>
      <w:r w:rsidRPr="004A09A5">
        <w:rPr>
          <w:rFonts w:ascii="TH SarabunPSK" w:hAnsi="TH SarabunPSK" w:cs="TH SarabunPSK" w:hint="cs"/>
          <w:color w:val="000000"/>
          <w:sz w:val="32"/>
          <w:szCs w:val="32"/>
          <w:cs/>
        </w:rPr>
        <w:t>ขั้นที่ ๑ การมีส่วนร่วมในการตัดสินใจ (</w:t>
      </w:r>
      <w:r w:rsidRPr="004A09A5">
        <w:rPr>
          <w:rFonts w:ascii="TH SarabunPSK" w:hAnsi="TH SarabunPSK" w:cs="TH SarabunPSK" w:hint="cs"/>
          <w:color w:val="000000"/>
          <w:sz w:val="32"/>
          <w:szCs w:val="32"/>
        </w:rPr>
        <w:t xml:space="preserve">Decision Making) </w:t>
      </w:r>
      <w:r w:rsidRPr="004A09A5">
        <w:rPr>
          <w:rFonts w:ascii="TH SarabunPSK" w:hAnsi="TH SarabunPSK" w:cs="TH SarabunPSK" w:hint="cs"/>
          <w:color w:val="000000"/>
          <w:sz w:val="32"/>
          <w:szCs w:val="32"/>
          <w:cs/>
        </w:rPr>
        <w:t>ในกระบวนการของการตัดสินใจนั้น ประการแรกสุดที่ต้องกระทำ คือ การกำหนดความต้องการและการจัดลำดับความสำคัญ ต่อจากนั้นก็เลือกนโยบายและประชาชนที่เกี่ยวข้อง การตัดสินใจนี้เป็นกระบวนการต่อเนื่องที่ต้องดำเนินการไปเรื่อยๆ ตั้งแต่</w:t>
      </w:r>
      <w:r w:rsidRPr="004A09A5">
        <w:rPr>
          <w:rFonts w:ascii="TH SarabunPSK" w:hAnsi="TH SarabunPSK" w:cs="TH SarabunPSK" w:hint="cs"/>
          <w:color w:val="000000"/>
          <w:sz w:val="32"/>
          <w:szCs w:val="32"/>
          <w:cs/>
        </w:rPr>
        <w:lastRenderedPageBreak/>
        <w:t>การตัดสินใจในช่วงเริ่มต้น การตัดสินใจในช่วงดำเนินการวางแผน และการตัดสินใจในช่วงการปฏิบัติตามแผนที่วางไว้</w:t>
      </w:r>
    </w:p>
    <w:p w14:paraId="6A679DED"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ขั้นที่ ๒ การมีส่วนร่วมในการดำเนินงาน (</w:t>
      </w:r>
      <w:r w:rsidRPr="004A09A5">
        <w:rPr>
          <w:rFonts w:ascii="TH SarabunPSK" w:hAnsi="TH SarabunPSK" w:cs="TH SarabunPSK" w:hint="cs"/>
          <w:color w:val="000000"/>
          <w:sz w:val="32"/>
          <w:szCs w:val="32"/>
        </w:rPr>
        <w:t xml:space="preserve">Implementation) </w:t>
      </w:r>
      <w:r w:rsidRPr="004A09A5">
        <w:rPr>
          <w:rFonts w:ascii="TH SarabunPSK" w:hAnsi="TH SarabunPSK" w:cs="TH SarabunPSK" w:hint="cs"/>
          <w:color w:val="000000"/>
          <w:sz w:val="32"/>
          <w:szCs w:val="32"/>
          <w:cs/>
        </w:rPr>
        <w:t>ในส่วนที่เป็นองค์ประกอบของการดำเนินงานโครงการนั้นได้มาจากคำถามว่าใครจะทำประโยชน์ให้แก่โครงการได้บ้างและจะทำประโยชน์ได้โดยวิธีใด เช่น การช่วยเหลือด้านทรัพยากร การบริหารการงานและการประสานงานและการขอความช่วยเหลือ เป็นต้น</w:t>
      </w:r>
    </w:p>
    <w:p w14:paraId="24227866"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ขั้นที่ ๓ การมีส่วนร่วมในการรับผลประโยชน์ (</w:t>
      </w:r>
      <w:r w:rsidRPr="004A09A5">
        <w:rPr>
          <w:rFonts w:ascii="TH SarabunPSK" w:hAnsi="TH SarabunPSK" w:cs="TH SarabunPSK" w:hint="cs"/>
          <w:color w:val="000000"/>
          <w:sz w:val="32"/>
          <w:szCs w:val="32"/>
        </w:rPr>
        <w:t xml:space="preserve">Benefits) </w:t>
      </w:r>
      <w:r w:rsidRPr="004A09A5">
        <w:rPr>
          <w:rFonts w:ascii="TH SarabunPSK" w:hAnsi="TH SarabunPSK" w:cs="TH SarabunPSK" w:hint="cs"/>
          <w:color w:val="000000"/>
          <w:sz w:val="32"/>
          <w:szCs w:val="32"/>
          <w:cs/>
        </w:rPr>
        <w:t>ในส่วนที่เกี่ยวกับผลประโยชน์นอกจากความสำคัญของผลประโยชน์ในเชิงปริมาณและเชิงคุณภาพแล้ว ยังจะต้องพิจารณาถึงการกระจายผลประโยชน์ภายในกลุ่มด้วย ผลประโยชน์ของโครงการนี้รวมทั้งผลที่เป็นประโยชน์ทางบวกและผลที่เกิดขึ้นในทางลบที่เป็นผลเสียของโครงการ ซึ่งจะเป็นประโยชน์และเป็นโทษต่อบุคคลและสังคมด้วย</w:t>
      </w:r>
    </w:p>
    <w:p w14:paraId="597198BA"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ขั้นที่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การมีส่วนร่วมในการประเมินผล (</w:t>
      </w:r>
      <w:r w:rsidRPr="004A09A5">
        <w:rPr>
          <w:rFonts w:ascii="TH SarabunPSK" w:hAnsi="TH SarabunPSK" w:cs="TH SarabunPSK" w:hint="cs"/>
          <w:color w:val="000000"/>
          <w:sz w:val="32"/>
          <w:szCs w:val="32"/>
        </w:rPr>
        <w:t xml:space="preserve">Evaluation) </w:t>
      </w:r>
      <w:r w:rsidRPr="004A09A5">
        <w:rPr>
          <w:rFonts w:ascii="TH SarabunPSK" w:hAnsi="TH SarabunPSK" w:cs="TH SarabunPSK" w:hint="cs"/>
          <w:color w:val="000000"/>
          <w:sz w:val="32"/>
          <w:szCs w:val="32"/>
          <w:cs/>
        </w:rPr>
        <w:t>การมีส่วนร่วมในการประเมิน ผลนั้นสิ่งสำคัญจะต้องสังเกต คือ ความเห็น (</w:t>
      </w:r>
      <w:r w:rsidRPr="004A09A5">
        <w:rPr>
          <w:rFonts w:ascii="TH SarabunPSK" w:hAnsi="TH SarabunPSK" w:cs="TH SarabunPSK" w:hint="cs"/>
          <w:color w:val="000000"/>
          <w:sz w:val="32"/>
          <w:szCs w:val="32"/>
        </w:rPr>
        <w:t xml:space="preserve">Views) </w:t>
      </w:r>
      <w:r w:rsidRPr="004A09A5">
        <w:rPr>
          <w:rFonts w:ascii="TH SarabunPSK" w:hAnsi="TH SarabunPSK" w:cs="TH SarabunPSK" w:hint="cs"/>
          <w:color w:val="000000"/>
          <w:sz w:val="32"/>
          <w:szCs w:val="32"/>
          <w:cs/>
        </w:rPr>
        <w:t>ความชอบ (</w:t>
      </w:r>
      <w:r w:rsidRPr="004A09A5">
        <w:rPr>
          <w:rFonts w:ascii="TH SarabunPSK" w:hAnsi="TH SarabunPSK" w:cs="TH SarabunPSK" w:hint="cs"/>
          <w:color w:val="000000"/>
          <w:sz w:val="32"/>
          <w:szCs w:val="32"/>
        </w:rPr>
        <w:t xml:space="preserve">Preferences) </w:t>
      </w:r>
      <w:r w:rsidRPr="004A09A5">
        <w:rPr>
          <w:rFonts w:ascii="TH SarabunPSK" w:hAnsi="TH SarabunPSK" w:cs="TH SarabunPSK" w:hint="cs"/>
          <w:color w:val="000000"/>
          <w:sz w:val="32"/>
          <w:szCs w:val="32"/>
          <w:cs/>
        </w:rPr>
        <w:t>และความคาดหวัง (</w:t>
      </w:r>
      <w:r w:rsidRPr="004A09A5">
        <w:rPr>
          <w:rFonts w:ascii="TH SarabunPSK" w:hAnsi="TH SarabunPSK" w:cs="TH SarabunPSK" w:hint="cs"/>
          <w:color w:val="000000"/>
          <w:sz w:val="32"/>
          <w:szCs w:val="32"/>
        </w:rPr>
        <w:t xml:space="preserve">Expectation) </w:t>
      </w:r>
      <w:r w:rsidRPr="004A09A5">
        <w:rPr>
          <w:rFonts w:ascii="TH SarabunPSK" w:hAnsi="TH SarabunPSK" w:cs="TH SarabunPSK" w:hint="cs"/>
          <w:color w:val="000000"/>
          <w:sz w:val="32"/>
          <w:szCs w:val="32"/>
          <w:cs/>
        </w:rPr>
        <w:t>ซึ่งมีอิทธิพลสามารถแปรเปลี่ยนพฤติกรรมของบุคคลในกลุ่มต่างๆ ได้</w:t>
      </w:r>
    </w:p>
    <w:bookmarkEnd w:id="163"/>
    <w:p w14:paraId="0389BD89" w14:textId="14567771"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2320" behindDoc="0" locked="0" layoutInCell="1" allowOverlap="1" wp14:anchorId="62791944" wp14:editId="2F10032C">
                <wp:simplePos x="0" y="0"/>
                <wp:positionH relativeFrom="column">
                  <wp:posOffset>2226945</wp:posOffset>
                </wp:positionH>
                <wp:positionV relativeFrom="paragraph">
                  <wp:posOffset>254000</wp:posOffset>
                </wp:positionV>
                <wp:extent cx="2994660" cy="365760"/>
                <wp:effectExtent l="7620" t="6350" r="7620" b="889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1BE133CB" w14:textId="77777777" w:rsidR="000C5FD8" w:rsidRPr="00630549" w:rsidRDefault="000C5FD8" w:rsidP="000C5FD8">
                            <w:pPr>
                              <w:spacing w:after="0"/>
                              <w:rPr>
                                <w:rFonts w:ascii="TH SarabunPSK" w:hAnsi="TH SarabunPSK" w:cs="TH SarabunPSK"/>
                                <w:sz w:val="32"/>
                                <w:szCs w:val="32"/>
                              </w:rPr>
                            </w:pPr>
                            <w:r>
                              <w:rPr>
                                <w:rFonts w:ascii="TH SarabunPSK" w:hAnsi="TH SarabunPSK" w:cs="TH SarabunPSK"/>
                                <w:color w:val="000000"/>
                                <w:sz w:val="32"/>
                                <w:szCs w:val="32"/>
                                <w:cs/>
                              </w:rPr>
                              <w:t>๑</w:t>
                            </w:r>
                            <w:r w:rsidRPr="00630549">
                              <w:rPr>
                                <w:rFonts w:ascii="TH SarabunPSK" w:hAnsi="TH SarabunPSK" w:cs="TH SarabunPSK"/>
                                <w:color w:val="000000"/>
                                <w:sz w:val="32"/>
                                <w:szCs w:val="32"/>
                              </w:rPr>
                              <w:t xml:space="preserve">. </w:t>
                            </w:r>
                            <w:r w:rsidRPr="007B18FD">
                              <w:rPr>
                                <w:rFonts w:ascii="TH SarabunPSK" w:hAnsi="TH SarabunPSK" w:cs="TH SarabunPSK"/>
                                <w:color w:val="000000"/>
                                <w:sz w:val="32"/>
                                <w:szCs w:val="32"/>
                                <w:cs/>
                              </w:rPr>
                              <w:t>การมีส่วนร่วมในการตัดสินใจ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91944" id="Text Box 104" o:spid="_x0000_s1114" type="#_x0000_t202" style="position:absolute;left:0;text-align:left;margin-left:175.35pt;margin-top:20pt;width:235.8pt;height:28.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">
                <v:textbox>
                  <w:txbxContent>
                    <w:p w14:paraId="1BE133CB" w14:textId="77777777" w:rsidR="000C5FD8" w:rsidRPr="00630549" w:rsidRDefault="000C5FD8" w:rsidP="000C5FD8">
                      <w:pPr>
                        <w:spacing w:after="0"/>
                        <w:rPr>
                          <w:rFonts w:ascii="TH SarabunPSK" w:hAnsi="TH SarabunPSK" w:cs="TH SarabunPSK"/>
                          <w:sz w:val="32"/>
                          <w:szCs w:val="32"/>
                        </w:rPr>
                      </w:pPr>
                      <w:r>
                        <w:rPr>
                          <w:rFonts w:ascii="TH SarabunPSK" w:hAnsi="TH SarabunPSK" w:cs="TH SarabunPSK"/>
                          <w:color w:val="000000"/>
                          <w:sz w:val="32"/>
                          <w:szCs w:val="32"/>
                          <w:cs/>
                        </w:rPr>
                        <w:t>๑</w:t>
                      </w:r>
                      <w:r w:rsidRPr="00630549">
                        <w:rPr>
                          <w:rFonts w:ascii="TH SarabunPSK" w:hAnsi="TH SarabunPSK" w:cs="TH SarabunPSK"/>
                          <w:color w:val="000000"/>
                          <w:sz w:val="32"/>
                          <w:szCs w:val="32"/>
                        </w:rPr>
                        <w:t xml:space="preserve">. </w:t>
                      </w:r>
                      <w:r w:rsidRPr="007B18FD">
                        <w:rPr>
                          <w:rFonts w:ascii="TH SarabunPSK" w:hAnsi="TH SarabunPSK" w:cs="TH SarabunPSK"/>
                          <w:color w:val="000000"/>
                          <w:sz w:val="32"/>
                          <w:szCs w:val="32"/>
                          <w:cs/>
                        </w:rPr>
                        <w:t>การมีส่วนร่วมในการตัดสินใจ</w:t>
                      </w:r>
                    </w:p>
                  </w:txbxContent>
                </v:textbox>
              </v:shape>
            </w:pict>
          </mc:Fallback>
        </mc:AlternateContent>
      </w:r>
      <w:r w:rsidRPr="004A09A5">
        <w:rPr>
          <w:rFonts w:ascii="TH SarabunPSK" w:hAnsi="TH SarabunPSK" w:cs="TH SarabunPSK" w:hint="cs"/>
          <w:color w:val="000000"/>
          <w:sz w:val="32"/>
          <w:szCs w:val="32"/>
        </w:rPr>
        <w:tab/>
      </w:r>
    </w:p>
    <w:p w14:paraId="5638EDAF" w14:textId="60DB0634"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0272" behindDoc="0" locked="0" layoutInCell="1" allowOverlap="1" wp14:anchorId="5ACB3A71" wp14:editId="66658CE4">
                <wp:simplePos x="0" y="0"/>
                <wp:positionH relativeFrom="column">
                  <wp:posOffset>1956435</wp:posOffset>
                </wp:positionH>
                <wp:positionV relativeFrom="paragraph">
                  <wp:posOffset>158750</wp:posOffset>
                </wp:positionV>
                <wp:extent cx="242570" cy="1797685"/>
                <wp:effectExtent l="13335" t="6350" r="10795" b="5715"/>
                <wp:wrapNone/>
                <wp:docPr id="103" name="Left Brac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1797685"/>
                        </a:xfrm>
                        <a:prstGeom prst="leftBrace">
                          <a:avLst>
                            <a:gd name="adj1" fmla="val 6175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D7E67E" id="Left Brace 103" o:spid="_x0000_s1026" type="#_x0000_t87" style="position:absolute;margin-left:154.05pt;margin-top:12.5pt;width:19.1pt;height:141.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"/>
            </w:pict>
          </mc:Fallback>
        </mc:AlternateContent>
      </w:r>
    </w:p>
    <w:p w14:paraId="6103464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55AB6390" w14:textId="09E8DA2A"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1296" behindDoc="0" locked="0" layoutInCell="1" allowOverlap="1" wp14:anchorId="418DDABD" wp14:editId="439D7045">
                <wp:simplePos x="0" y="0"/>
                <wp:positionH relativeFrom="column">
                  <wp:posOffset>222885</wp:posOffset>
                </wp:positionH>
                <wp:positionV relativeFrom="paragraph">
                  <wp:posOffset>116205</wp:posOffset>
                </wp:positionV>
                <wp:extent cx="1715770" cy="815975"/>
                <wp:effectExtent l="13335" t="11430" r="13970" b="10795"/>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815975"/>
                        </a:xfrm>
                        <a:prstGeom prst="ellipse">
                          <a:avLst/>
                        </a:prstGeom>
                        <a:solidFill>
                          <a:srgbClr val="FFFFFF"/>
                        </a:solidFill>
                        <a:ln w="9525">
                          <a:solidFill>
                            <a:srgbClr val="000000"/>
                          </a:solidFill>
                          <a:round/>
                          <a:headEnd/>
                          <a:tailEnd/>
                        </a:ln>
                      </wps:spPr>
                      <wps:txbx>
                        <w:txbxContent>
                          <w:p w14:paraId="181E98DA" w14:textId="77777777" w:rsidR="000C5FD8" w:rsidRDefault="000C5FD8" w:rsidP="000C5FD8">
                            <w:pPr>
                              <w:spacing w:after="0" w:line="240" w:lineRule="auto"/>
                              <w:jc w:val="center"/>
                              <w:rPr>
                                <w:rFonts w:ascii="TH SarabunPSK" w:hAnsi="TH SarabunPSK" w:cs="TH SarabunPSK"/>
                                <w:b/>
                                <w:bCs/>
                                <w:sz w:val="24"/>
                                <w:szCs w:val="32"/>
                              </w:rPr>
                            </w:pPr>
                            <w:r w:rsidRPr="00630549">
                              <w:rPr>
                                <w:rFonts w:ascii="TH SarabunPSK" w:hAnsi="TH SarabunPSK" w:cs="TH SarabunPSK"/>
                                <w:b/>
                                <w:bCs/>
                                <w:sz w:val="24"/>
                                <w:szCs w:val="32"/>
                                <w:cs/>
                              </w:rPr>
                              <w:t>กระบวนการ</w:t>
                            </w:r>
                          </w:p>
                          <w:p w14:paraId="68DA90C0" w14:textId="77777777" w:rsidR="000C5FD8" w:rsidRPr="00630549" w:rsidRDefault="000C5FD8" w:rsidP="000C5FD8">
                            <w:pPr>
                              <w:spacing w:after="0" w:line="240" w:lineRule="auto"/>
                              <w:jc w:val="center"/>
                              <w:rPr>
                                <w:rFonts w:ascii="TH SarabunPSK" w:hAnsi="TH SarabunPSK" w:cs="TH SarabunPSK"/>
                                <w:b/>
                                <w:bCs/>
                                <w:sz w:val="24"/>
                                <w:szCs w:val="32"/>
                                <w:cs/>
                              </w:rPr>
                            </w:pPr>
                            <w:r w:rsidRPr="00630549">
                              <w:rPr>
                                <w:rFonts w:ascii="TH SarabunPSK" w:hAnsi="TH SarabunPSK" w:cs="TH SarabunPSK"/>
                                <w:b/>
                                <w:bCs/>
                                <w:sz w:val="24"/>
                                <w:szCs w:val="32"/>
                                <w:cs/>
                              </w:rPr>
                              <w:t>มีส่วนร่วม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8DDABD" id="Oval 102" o:spid="_x0000_s1115" style="position:absolute;left:0;text-align:left;margin-left:17.55pt;margin-top:9.15pt;width:135.1pt;height:6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">
                <v:textbox>
                  <w:txbxContent>
                    <w:p w14:paraId="181E98DA" w14:textId="77777777" w:rsidR="000C5FD8" w:rsidRDefault="000C5FD8" w:rsidP="000C5FD8">
                      <w:pPr>
                        <w:spacing w:after="0" w:line="240" w:lineRule="auto"/>
                        <w:jc w:val="center"/>
                        <w:rPr>
                          <w:rFonts w:ascii="TH SarabunPSK" w:hAnsi="TH SarabunPSK" w:cs="TH SarabunPSK"/>
                          <w:b/>
                          <w:bCs/>
                          <w:sz w:val="24"/>
                          <w:szCs w:val="32"/>
                        </w:rPr>
                      </w:pPr>
                      <w:r w:rsidRPr="00630549">
                        <w:rPr>
                          <w:rFonts w:ascii="TH SarabunPSK" w:hAnsi="TH SarabunPSK" w:cs="TH SarabunPSK"/>
                          <w:b/>
                          <w:bCs/>
                          <w:sz w:val="24"/>
                          <w:szCs w:val="32"/>
                          <w:cs/>
                        </w:rPr>
                        <w:t>กระบวนการ</w:t>
                      </w:r>
                    </w:p>
                    <w:p w14:paraId="68DA90C0" w14:textId="77777777" w:rsidR="000C5FD8" w:rsidRPr="00630549" w:rsidRDefault="000C5FD8" w:rsidP="000C5FD8">
                      <w:pPr>
                        <w:spacing w:after="0" w:line="240" w:lineRule="auto"/>
                        <w:jc w:val="center"/>
                        <w:rPr>
                          <w:rFonts w:ascii="TH SarabunPSK" w:hAnsi="TH SarabunPSK" w:cs="TH SarabunPSK"/>
                          <w:b/>
                          <w:bCs/>
                          <w:sz w:val="24"/>
                          <w:szCs w:val="32"/>
                          <w:cs/>
                        </w:rPr>
                      </w:pPr>
                      <w:r w:rsidRPr="00630549">
                        <w:rPr>
                          <w:rFonts w:ascii="TH SarabunPSK" w:hAnsi="TH SarabunPSK" w:cs="TH SarabunPSK"/>
                          <w:b/>
                          <w:bCs/>
                          <w:sz w:val="24"/>
                          <w:szCs w:val="32"/>
                          <w:cs/>
                        </w:rPr>
                        <w:t>มีส่วนร่วม</w:t>
                      </w: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9248" behindDoc="0" locked="0" layoutInCell="1" allowOverlap="1" wp14:anchorId="7A0D6EC1" wp14:editId="14EA96A0">
                <wp:simplePos x="0" y="0"/>
                <wp:positionH relativeFrom="column">
                  <wp:posOffset>2213610</wp:posOffset>
                </wp:positionH>
                <wp:positionV relativeFrom="paragraph">
                  <wp:posOffset>41275</wp:posOffset>
                </wp:positionV>
                <wp:extent cx="2994660" cy="365760"/>
                <wp:effectExtent l="13335" t="12700" r="11430" b="1206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65760"/>
                        </a:xfrm>
                        <a:prstGeom prst="rect">
                          <a:avLst/>
                        </a:prstGeom>
                        <a:solidFill>
                          <a:srgbClr val="FFFFFF"/>
                        </a:solidFill>
                        <a:ln w="9525">
                          <a:solidFill>
                            <a:srgbClr val="000000"/>
                          </a:solidFill>
                          <a:miter lim="800000"/>
                          <a:headEnd/>
                          <a:tailEnd/>
                        </a:ln>
                      </wps:spPr>
                      <wps:txbx>
                        <w:txbxContent>
                          <w:p w14:paraId="494B288F" w14:textId="77777777" w:rsidR="000C5FD8" w:rsidRPr="00630549" w:rsidRDefault="000C5FD8" w:rsidP="000C5FD8">
                            <w:pPr>
                              <w:rPr>
                                <w:rFonts w:ascii="TH SarabunPSK" w:hAnsi="TH SarabunPSK" w:cs="TH SarabunPSK"/>
                                <w:color w:val="000000"/>
                                <w:sz w:val="32"/>
                                <w:szCs w:val="32"/>
                              </w:rPr>
                            </w:pPr>
                            <w:r>
                              <w:rPr>
                                <w:rFonts w:ascii="TH SarabunPSK" w:hAnsi="TH SarabunPSK" w:cs="TH SarabunPSK"/>
                                <w:color w:val="000000"/>
                                <w:sz w:val="32"/>
                                <w:szCs w:val="32"/>
                                <w:cs/>
                              </w:rPr>
                              <w:t>๒</w:t>
                            </w:r>
                            <w:r w:rsidRPr="00630549">
                              <w:rPr>
                                <w:rFonts w:ascii="TH SarabunPSK" w:hAnsi="TH SarabunPSK" w:cs="TH SarabunPSK"/>
                                <w:color w:val="000000"/>
                                <w:sz w:val="32"/>
                                <w:szCs w:val="32"/>
                              </w:rPr>
                              <w:t xml:space="preserve">. </w:t>
                            </w:r>
                            <w:r w:rsidRPr="00630549">
                              <w:rPr>
                                <w:rFonts w:ascii="TH SarabunPSK" w:hAnsi="TH SarabunPSK" w:cs="TH SarabunPSK"/>
                                <w:color w:val="000000"/>
                                <w:sz w:val="32"/>
                                <w:szCs w:val="32"/>
                                <w:cs/>
                              </w:rPr>
                              <w:t>การมีส่วนร่วมในการดำเนินงาน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D6EC1" id="Text Box 101" o:spid="_x0000_s1116" type="#_x0000_t202" style="position:absolute;left:0;text-align:left;margin-left:174.3pt;margin-top:3.25pt;width:235.8pt;height:28.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">
                <v:textbox>
                  <w:txbxContent>
                    <w:p w14:paraId="494B288F" w14:textId="77777777" w:rsidR="000C5FD8" w:rsidRPr="00630549" w:rsidRDefault="000C5FD8" w:rsidP="000C5FD8">
                      <w:pPr>
                        <w:rPr>
                          <w:rFonts w:ascii="TH SarabunPSK" w:hAnsi="TH SarabunPSK" w:cs="TH SarabunPSK"/>
                          <w:color w:val="000000"/>
                          <w:sz w:val="32"/>
                          <w:szCs w:val="32"/>
                        </w:rPr>
                      </w:pPr>
                      <w:r>
                        <w:rPr>
                          <w:rFonts w:ascii="TH SarabunPSK" w:hAnsi="TH SarabunPSK" w:cs="TH SarabunPSK"/>
                          <w:color w:val="000000"/>
                          <w:sz w:val="32"/>
                          <w:szCs w:val="32"/>
                          <w:cs/>
                        </w:rPr>
                        <w:t>๒</w:t>
                      </w:r>
                      <w:r w:rsidRPr="00630549">
                        <w:rPr>
                          <w:rFonts w:ascii="TH SarabunPSK" w:hAnsi="TH SarabunPSK" w:cs="TH SarabunPSK"/>
                          <w:color w:val="000000"/>
                          <w:sz w:val="32"/>
                          <w:szCs w:val="32"/>
                        </w:rPr>
                        <w:t xml:space="preserve">. </w:t>
                      </w:r>
                      <w:r w:rsidRPr="00630549">
                        <w:rPr>
                          <w:rFonts w:ascii="TH SarabunPSK" w:hAnsi="TH SarabunPSK" w:cs="TH SarabunPSK"/>
                          <w:color w:val="000000"/>
                          <w:sz w:val="32"/>
                          <w:szCs w:val="32"/>
                          <w:cs/>
                        </w:rPr>
                        <w:t>การมีส่วนร่วมในการดำเนินงาน</w:t>
                      </w:r>
                    </w:p>
                  </w:txbxContent>
                </v:textbox>
              </v:shape>
            </w:pict>
          </mc:Fallback>
        </mc:AlternateContent>
      </w:r>
    </w:p>
    <w:p w14:paraId="2B17626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3B25FFA0" w14:textId="7993FCB5"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28224" behindDoc="0" locked="0" layoutInCell="1" allowOverlap="1" wp14:anchorId="705EEA1B" wp14:editId="6936E249">
                <wp:simplePos x="0" y="0"/>
                <wp:positionH relativeFrom="column">
                  <wp:posOffset>2213610</wp:posOffset>
                </wp:positionH>
                <wp:positionV relativeFrom="paragraph">
                  <wp:posOffset>70485</wp:posOffset>
                </wp:positionV>
                <wp:extent cx="2965450" cy="406400"/>
                <wp:effectExtent l="13335" t="13335" r="12065" b="8890"/>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6D460EF7"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๓</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การมีส่วนร่วมในการรับผลประโยชน์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5EEA1B" id="Text Box 100" o:spid="_x0000_s1117" type="#_x0000_t202" style="position:absolute;left:0;text-align:left;margin-left:174.3pt;margin-top:5.55pt;width:233.5pt;height:3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">
                <v:textbox>
                  <w:txbxContent>
                    <w:p w14:paraId="6D460EF7"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๓</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การมีส่วนร่วมในการรับผลประโยชน์</w:t>
                      </w:r>
                    </w:p>
                  </w:txbxContent>
                </v:textbox>
              </v:shape>
            </w:pict>
          </mc:Fallback>
        </mc:AlternateContent>
      </w:r>
    </w:p>
    <w:p w14:paraId="3BCC758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DC615DC" w14:textId="79AB12A6"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33344" behindDoc="0" locked="0" layoutInCell="1" allowOverlap="1" wp14:anchorId="044801BA" wp14:editId="10070DDA">
                <wp:simplePos x="0" y="0"/>
                <wp:positionH relativeFrom="column">
                  <wp:posOffset>2213610</wp:posOffset>
                </wp:positionH>
                <wp:positionV relativeFrom="paragraph">
                  <wp:posOffset>136525</wp:posOffset>
                </wp:positionV>
                <wp:extent cx="2965450" cy="406400"/>
                <wp:effectExtent l="13335" t="12700" r="12065" b="9525"/>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5F8C32EA"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๔</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การมีส่วนร่วมในการประเมินผล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801BA" id="Text Box 99" o:spid="_x0000_s1118" type="#_x0000_t202" style="position:absolute;left:0;text-align:left;margin-left:174.3pt;margin-top:10.75pt;width:233.5pt;height:3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">
                <v:textbox>
                  <w:txbxContent>
                    <w:p w14:paraId="5F8C32EA" w14:textId="77777777" w:rsidR="000C5FD8" w:rsidRPr="00E0476C" w:rsidRDefault="000C5FD8" w:rsidP="000C5FD8">
                      <w:pPr>
                        <w:rPr>
                          <w:rFonts w:ascii="TH SarabunPSK" w:hAnsi="TH SarabunPSK" w:cs="TH SarabunPSK"/>
                          <w:sz w:val="32"/>
                          <w:szCs w:val="32"/>
                        </w:rPr>
                      </w:pPr>
                      <w:r>
                        <w:rPr>
                          <w:rFonts w:ascii="TH SarabunPSK" w:hAnsi="TH SarabunPSK" w:cs="TH SarabunPSK"/>
                          <w:color w:val="000000"/>
                          <w:sz w:val="32"/>
                          <w:szCs w:val="32"/>
                          <w:cs/>
                        </w:rPr>
                        <w:t>๔</w:t>
                      </w:r>
                      <w:r w:rsidRPr="00E0476C">
                        <w:rPr>
                          <w:rFonts w:ascii="TH SarabunPSK" w:hAnsi="TH SarabunPSK" w:cs="TH SarabunPSK"/>
                          <w:color w:val="000000"/>
                          <w:sz w:val="32"/>
                          <w:szCs w:val="32"/>
                        </w:rPr>
                        <w:t xml:space="preserve">. </w:t>
                      </w:r>
                      <w:r w:rsidRPr="00E0476C">
                        <w:rPr>
                          <w:rFonts w:ascii="TH SarabunPSK" w:hAnsi="TH SarabunPSK" w:cs="TH SarabunPSK"/>
                          <w:sz w:val="32"/>
                          <w:szCs w:val="32"/>
                          <w:cs/>
                        </w:rPr>
                        <w:t>การมีส่วนร่วมในการประเมินผล</w:t>
                      </w:r>
                    </w:p>
                  </w:txbxContent>
                </v:textbox>
              </v:shape>
            </w:pict>
          </mc:Fallback>
        </mc:AlternateContent>
      </w:r>
    </w:p>
    <w:p w14:paraId="234173E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21079293"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b/>
          <w:bCs/>
          <w:color w:val="000000"/>
          <w:sz w:val="32"/>
          <w:szCs w:val="32"/>
        </w:rPr>
      </w:pPr>
    </w:p>
    <w:p w14:paraId="3A8ED357"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แผนภาพที่ ๒.๒๑</w:t>
      </w:r>
      <w:r w:rsidRPr="004A09A5">
        <w:rPr>
          <w:rFonts w:ascii="TH SarabunPSK" w:hAnsi="TH SarabunPSK" w:cs="TH SarabunPSK" w:hint="cs"/>
          <w:b/>
          <w:bCs/>
          <w:color w:val="000000"/>
          <w:sz w:val="32"/>
          <w:szCs w:val="32"/>
        </w:rPr>
        <w:t xml:space="preserve"> </w:t>
      </w:r>
      <w:bookmarkStart w:id="164" w:name="_Hlk132381565"/>
      <w:r w:rsidRPr="004A09A5">
        <w:rPr>
          <w:rFonts w:ascii="TH SarabunPSK" w:hAnsi="TH SarabunPSK" w:cs="TH SarabunPSK" w:hint="cs"/>
          <w:b/>
          <w:bCs/>
          <w:color w:val="000000"/>
          <w:sz w:val="32"/>
          <w:szCs w:val="32"/>
          <w:cs/>
        </w:rPr>
        <w:t>แสดงกระบวนการมีส่วนร่วม</w:t>
      </w:r>
      <w:bookmarkEnd w:id="164"/>
    </w:p>
    <w:p w14:paraId="144E847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233C136F"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สรุป กระบวนการมีส่วนร่วมในงานวิจัยครั้งนี้ ผู้วิจัยจะมุ่งให้ความสนใจถึงกระบวนการมีส่วนร่วมในประเด็น การมีส่วนร่วมในการค้นหาสาเหตุ และความต้องการ การมีส่วนร่วมในการวางแผนและดำเนินการ  การมีส่วนร่วมในการตัดสินใจ มีส่วนร่วมในการปฏิบัติการ การมีส่วนร่วมในการประเมินผล มีส่วนร่วมในการเผยแพร่ประชาสัมพันธ์</w:t>
      </w:r>
    </w:p>
    <w:p w14:paraId="52C25321" w14:textId="0A24FEC9"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484F089C" w14:textId="1B0A2D3A" w:rsidR="00F57406" w:rsidRPr="004A09A5" w:rsidRDefault="00F57406"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7075DAC4" w14:textId="74568317" w:rsidR="00F57406" w:rsidRPr="004A09A5" w:rsidRDefault="00F57406"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35F00D28" w14:textId="77777777" w:rsidR="00F57406" w:rsidRPr="004A09A5" w:rsidRDefault="00F57406" w:rsidP="009F57E2">
      <w:pPr>
        <w:tabs>
          <w:tab w:val="left" w:pos="720"/>
          <w:tab w:val="left" w:pos="993"/>
          <w:tab w:val="left" w:pos="1080"/>
        </w:tabs>
        <w:spacing w:after="0" w:line="240" w:lineRule="auto"/>
        <w:jc w:val="thaiDistribute"/>
        <w:rPr>
          <w:rFonts w:ascii="TH SarabunPSK" w:hAnsi="TH SarabunPSK" w:cs="TH SarabunPSK"/>
          <w:color w:val="000000"/>
          <w:sz w:val="32"/>
          <w:szCs w:val="32"/>
        </w:rPr>
      </w:pPr>
    </w:p>
    <w:p w14:paraId="03FBEF9C" w14:textId="77777777" w:rsidR="000C5FD8" w:rsidRPr="004A09A5" w:rsidRDefault="000C5FD8" w:rsidP="009F57E2">
      <w:pPr>
        <w:tabs>
          <w:tab w:val="left" w:pos="567"/>
          <w:tab w:val="left" w:pos="720"/>
          <w:tab w:val="left" w:pos="851"/>
          <w:tab w:val="left" w:pos="993"/>
          <w:tab w:val="left" w:pos="1080"/>
          <w:tab w:val="left" w:pos="1560"/>
          <w:tab w:val="left" w:pos="1701"/>
          <w:tab w:val="left" w:pos="1985"/>
          <w:tab w:val="left" w:pos="7655"/>
        </w:tabs>
        <w:spacing w:after="0" w:line="240" w:lineRule="auto"/>
        <w:jc w:val="thaiDistribute"/>
        <w:rPr>
          <w:rFonts w:ascii="TH SarabunPSK" w:hAnsi="TH SarabunPSK" w:cs="TH SarabunPSK"/>
          <w:b/>
          <w:bCs/>
          <w:color w:val="000000"/>
          <w:sz w:val="36"/>
          <w:szCs w:val="36"/>
        </w:rPr>
      </w:pPr>
      <w:r w:rsidRPr="004A09A5">
        <w:rPr>
          <w:rFonts w:ascii="TH SarabunPSK" w:hAnsi="TH SarabunPSK" w:cs="TH SarabunPSK" w:hint="cs"/>
          <w:b/>
          <w:bCs/>
          <w:color w:val="000000"/>
          <w:sz w:val="36"/>
          <w:szCs w:val="36"/>
          <w:cs/>
        </w:rPr>
        <w:lastRenderedPageBreak/>
        <w:t>๒.๑๐ แนวคิดทฤษฎีเกี่ยวกับการท่องเที่ยววัฒนธรรมเชิงพุทธ</w:t>
      </w:r>
    </w:p>
    <w:p w14:paraId="7323E63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6"/>
          <w:szCs w:val="36"/>
        </w:rPr>
        <w:tab/>
      </w:r>
      <w:r w:rsidRPr="004A09A5">
        <w:rPr>
          <w:rFonts w:ascii="TH SarabunPSK" w:hAnsi="TH SarabunPSK" w:cs="TH SarabunPSK" w:hint="cs"/>
          <w:b/>
          <w:bCs/>
          <w:color w:val="000000"/>
          <w:sz w:val="32"/>
          <w:szCs w:val="32"/>
          <w:cs/>
        </w:rPr>
        <w:t>๒.๑๐.๑ แนวคิดเกี่ยวกับการท่องเที่ยวเชิงพุทธ</w:t>
      </w:r>
    </w:p>
    <w:p w14:paraId="4344F007" w14:textId="31F343B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จอนแล็ค </w:t>
      </w:r>
      <w:r w:rsidRPr="004A09A5">
        <w:rPr>
          <w:rFonts w:ascii="TH SarabunPSK" w:hAnsi="TH SarabunPSK" w:cs="TH SarabunPSK" w:hint="cs"/>
          <w:color w:val="000000"/>
          <w:sz w:val="32"/>
          <w:szCs w:val="32"/>
        </w:rPr>
        <w:t xml:space="preserve">(John Rex </w:t>
      </w:r>
      <w:r w:rsidR="00D77FE8">
        <w:rPr>
          <w:rFonts w:ascii="TH SarabunPSK" w:hAnsi="TH SarabunPSK" w:cs="TH SarabunPSK"/>
          <w:color w:val="000000"/>
          <w:sz w:val="32"/>
          <w:szCs w:val="32"/>
        </w:rPr>
        <w:t>1996</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rPr>
        <w:t xml:space="preserve">: </w:t>
      </w:r>
      <w:r w:rsidR="00D77FE8">
        <w:rPr>
          <w:rFonts w:ascii="TH SarabunPSK" w:hAnsi="TH SarabunPSK" w:cs="TH SarabunPSK"/>
          <w:color w:val="000000"/>
          <w:sz w:val="32"/>
          <w:szCs w:val="32"/>
        </w:rPr>
        <w:t>91</w:t>
      </w:r>
      <w:r w:rsidRPr="004A09A5">
        <w:rPr>
          <w:rFonts w:ascii="TH SarabunPSK" w:hAnsi="TH SarabunPSK" w:cs="TH SarabunPSK" w:hint="cs"/>
          <w:color w:val="000000"/>
          <w:sz w:val="32"/>
          <w:szCs w:val="32"/>
          <w:cs/>
        </w:rPr>
        <w:t>) กล่าวในเรื่องแนวคิดเกี่ยวกับการท่องเที่ยวเชิงพุทธ หากพิจารณาความหมายของการท่องเที่ยวเชิงศาสนาตามคำนิยามของการท่องเที่ยวแห่งประเทศไทยและกระทรวง         การท่องเที่ยว และกีฬาในหนังสือโครงการส่งเสริมสินค้าการท่องเที่ยวความสนใจพิเศษแล้วจะพบว่า            การท่องเที่ยวเชิงศาสนาก็คือ การท่องเที่ยวเชิงพุทธ ซึ่งได้กล่าวถึง นิยามความหมาย จำนวนผู้ประกอบการ ประมาณการขนาดตลาดของการท่องเที่ยว ปัญหาและอุปสรรค ความต้องการความช่วยเหลือจากภาครัฐ โดยมีรายละเอียดดังต่อไปนี้</w:t>
      </w:r>
    </w:p>
    <w:p w14:paraId="46B9212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ศูนย์บริการวิชาการคณะสถาปัตยกรรมศาสตร์จุฬาลงกรณ์มหาวิทยาลัย ได้ให้ความหมายของ         การท่องเที่ยวเชิงศาสนา หมายถึง การเดินทางไปท่องเที่ยวยังศาสนสถาน (</w:t>
      </w:r>
      <w:r w:rsidRPr="004A09A5">
        <w:rPr>
          <w:rFonts w:ascii="TH SarabunPSK" w:hAnsi="TH SarabunPSK" w:cs="TH SarabunPSK" w:hint="cs"/>
          <w:color w:val="000000"/>
          <w:sz w:val="32"/>
          <w:szCs w:val="32"/>
        </w:rPr>
        <w:t xml:space="preserve">Religious Place) </w:t>
      </w:r>
      <w:r w:rsidRPr="004A09A5">
        <w:rPr>
          <w:rFonts w:ascii="TH SarabunPSK" w:hAnsi="TH SarabunPSK" w:cs="TH SarabunPSK" w:hint="cs"/>
          <w:color w:val="000000"/>
          <w:sz w:val="32"/>
          <w:szCs w:val="32"/>
          <w:cs/>
        </w:rPr>
        <w:t>เพื่อเยี่ยมชมหรือบูชาสิ่งศักดิ์สิทธิ์ นมัสการศาสนสถาน และเกจิอาจารย์ ครอบคลุมถึงสิ่งปลูกสร้างที่เกี่ยวเนื่องกับศาสนา ได้แก่ สถานที่ตั้งของอาคารที่ประดิษฐานรูปเคารพ สถานที่สาหรับบรรดาศาสนิกชนมาประชุมกัน เพื่อทำพิธีกรรมทางศาสนา ตลอดจนที่พานักของนักบวชตามศาสนานั้นๆ โดยมีการแบ่งพื้นที่ออกเป็นส่วน ๆ ตามกิจกรรมการใช้งานที่แตกต่างกัน</w:t>
      </w:r>
    </w:p>
    <w:p w14:paraId="27670A14"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นอกจากนี้ การท่องเที่ยวเชิงศาสนายังหมายถึง การเดินทางเพื่อการบำบัดจิตใจโดยการฝึกปฏิบัติตนตามพระพุทธศาสนา ได้แก่ การนั่งสมาธิและการทำวิปัสสนากรรมฐาน เพื่อการผ่อนคลาย และลดความตึงเครียดในชีวิตประจำวัน ซึ่งการฝึกตนนี้จะต้องเข้าไปฝึกปฏิบัติตนภายในพุทธสถาน โดยไม่ยุ่งเกี่ยวกับโลกภายนอกในช่วงระยะเวลาหนึ่ง</w:t>
      </w:r>
    </w:p>
    <w:p w14:paraId="36FA58B7"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๒.๑๐.๒ ประเภทแหล่งท่องเที่ยวเชิงศาสนา แบ่งออกเป็น ๒ ประเภท ได้แก่</w:t>
      </w:r>
    </w:p>
    <w:p w14:paraId="3D2A27D7" w14:textId="35B01E88"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แหล่งท่องเที่ยวประเภทศาสนสถาน หมายถึง อาคารหรือสิ่งปลูกสร้างที่เกี่ยวเนื่องกับศาสนา        คือที่ประดิษฐานรูปเคารพ สถานที่ส</w:t>
      </w:r>
      <w:r w:rsidR="00D77FE8">
        <w:rPr>
          <w:rFonts w:ascii="TH SarabunPSK" w:hAnsi="TH SarabunPSK" w:cs="TH SarabunPSK" w:hint="cs"/>
          <w:color w:val="000000"/>
          <w:sz w:val="32"/>
          <w:szCs w:val="32"/>
          <w:cs/>
        </w:rPr>
        <w:t>ำ</w:t>
      </w:r>
      <w:r w:rsidRPr="004A09A5">
        <w:rPr>
          <w:rFonts w:ascii="TH SarabunPSK" w:hAnsi="TH SarabunPSK" w:cs="TH SarabunPSK" w:hint="cs"/>
          <w:color w:val="000000"/>
          <w:sz w:val="32"/>
          <w:szCs w:val="32"/>
          <w:cs/>
        </w:rPr>
        <w:t>หรับบรรดาศาสนิกชนมาประชุมกัน</w:t>
      </w:r>
      <w:r w:rsidR="00D77FE8">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เพื่อท</w:t>
      </w:r>
      <w:r w:rsidR="00D77FE8">
        <w:rPr>
          <w:rFonts w:ascii="TH SarabunPSK" w:hAnsi="TH SarabunPSK" w:cs="TH SarabunPSK" w:hint="cs"/>
          <w:color w:val="000000"/>
          <w:sz w:val="32"/>
          <w:szCs w:val="32"/>
          <w:cs/>
        </w:rPr>
        <w:t>ำ</w:t>
      </w:r>
      <w:r w:rsidRPr="004A09A5">
        <w:rPr>
          <w:rFonts w:ascii="TH SarabunPSK" w:hAnsi="TH SarabunPSK" w:cs="TH SarabunPSK" w:hint="cs"/>
          <w:color w:val="000000"/>
          <w:sz w:val="32"/>
          <w:szCs w:val="32"/>
          <w:cs/>
        </w:rPr>
        <w:t xml:space="preserve">พิธีกรรมทางศาสนา </w:t>
      </w:r>
      <w:r w:rsidR="006C6995">
        <w:rPr>
          <w:rFonts w:ascii="TH SarabunPSK" w:hAnsi="TH SarabunPSK" w:cs="TH SarabunPSK" w:hint="cs"/>
          <w:color w:val="000000"/>
          <w:sz w:val="32"/>
          <w:szCs w:val="32"/>
          <w:cs/>
        </w:rPr>
        <w:t>และ</w:t>
      </w:r>
      <w:r w:rsidRPr="004A09A5">
        <w:rPr>
          <w:rFonts w:ascii="TH SarabunPSK" w:hAnsi="TH SarabunPSK" w:cs="TH SarabunPSK" w:hint="cs"/>
          <w:color w:val="000000"/>
          <w:sz w:val="32"/>
          <w:szCs w:val="32"/>
          <w:cs/>
        </w:rPr>
        <w:t>ที่พานักของนักบวชตามศาสนานั้นๆ ศาสนสถานของศาสนาพุทธ ได้แก่ วัด เจดีย์พระธาตุ ปรางค์ เช่น วัดพนัญเชิง จังหวัดพระนครศรีอยุธยา พระธาตุหริภุญชัย จังหวัดลาพูน พระปฐมเจดีย์ จังหวัดนครปฐม เป็นต้น</w:t>
      </w:r>
    </w:p>
    <w:p w14:paraId="15474843"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แหล่งท่องเที่ยวประเภทสถานปฏิบัติธรรม หมายถึง สถานที่สำหรับบำบัดจิตใจโดยการเข้าฝึกปฏิบัติตามพุทธศาสนา ได้แก่ การนั่งสมาธิและทาวิปัสสนากรรมฐาน เพื่อการฝึกฝนจิตใจให้สงบ สถานที่ปฏิบัติธรรม เช่น เสถียรธรรมสถาน สำนักปฏิบัติวิปัสสนาคลองตาลอง เป็นต้น</w:t>
      </w:r>
    </w:p>
    <w:p w14:paraId="6AABEE0E"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ศุภลักษณ์ อัครางกูร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๒๕๕๘</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 xml:space="preserve">๑๕) ได้กล่าวถึงความหมายของการท่องเที่ยวเชิงศาสนาไว้ว่าการท่องเที่ยวเชิงศาสนาเป็นการเดินทางโดยมีเหตุผลทางศาสนาเป็นหลัก ถือเป็นการปฏิบัติที่มีมาตั้งแต่ยุคแรกๆ ซึ่งเหตุผลในการเดินทางที่แท้จริงแล้วอาจไม่มีการท่องเที่ยวเข้ามาเกี่ยวข้อง แต่ในปัจจุบันการเดินทางลักษณะนี้มักจะรวมกิจกรรมอื่นนอกเหนือจากกิจกรรมทางพุทธศาสนาเข้าอยู่ด้วยผู้ที่นับถือศาสนาต่าง ๆ มักจะมีความเชื่อในการทำกิจกรรมทางศาสนา ซึ่งอาจรวมถึงการเดินทางไปสักการะสิ่งศักดิ์สิทธิ์ หรือประกอบพิธีกรรม อย่างไรก็ดีกิจกรรมบางอย่างได้ลดความนิยมไปเนื่องจากจำนวนผู้ที่นับถือศาสนา หรือความเชื่อนั้นลดลง สถานที่ประกอบพิธีทางศาสนามิได้มีเพียงผู้ที่นับถือศาสนานั้นเท่านั้นที่เข้าเยี่ยมชม หากแต่นักท่องเที่ยวอื่นๆ </w:t>
      </w:r>
      <w:r w:rsidRPr="004A09A5">
        <w:rPr>
          <w:rFonts w:ascii="TH SarabunPSK" w:hAnsi="TH SarabunPSK" w:cs="TH SarabunPSK" w:hint="cs"/>
          <w:color w:val="000000"/>
          <w:sz w:val="32"/>
          <w:szCs w:val="32"/>
          <w:cs/>
        </w:rPr>
        <w:lastRenderedPageBreak/>
        <w:t xml:space="preserve">ยังให้ความสนใจเข้าชมความงาม หรือเข้าไปพักผ่อนสงบจิตสงบใจ โดยเฉพาะอย่างยิ่งในสภาพสังคมที่วุ่นวายในปัจจุบันนี้ผู้คนโดยทั่วไปต่างให้ความนิยมสถานที่ประกอบพิธีทางศาสนาเป็นที่พึ่งพิงทางจิตใจกันมาก </w:t>
      </w:r>
    </w:p>
    <w:p w14:paraId="60D8865F"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กฤษณา รักษาโฉม และคณะ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๒๕๕๕</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๔๘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กล่าวว่า การท่องเที่ยวทางพุทธศาสนา หมายถึง            การเดินทางไปท่องเที่ยวยังศาสนาสถาน เพื่อเยี่ยมชมหรือบูชาสิ่งศักดิ์สิทธิ์ นมัสการศาสนาสถาน และครูบาอาจารย์การทำกิจกรรมด้านศาสนา เช่น การปฏิบัติกรรมฐาน รวมถึงการศึกษาประวัติความเป็นมาของ       ศาสนสถานต่างๆ และสามารถประยุกต์หลักธรรมไปใช้ในชีวิตประจำวันได้ </w:t>
      </w:r>
    </w:p>
    <w:p w14:paraId="6DA7CAF1"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 จากแนวคิดของการท่องเที่ยวเชิงพระพุทธศาสนา มีผู้ให้ความหมายและได้นิยามไว้หลายแง่มุม ผู้วิจัยได้รวบรวมและนำเสนอความหมายของการท่องเที่ยวเชิงพุทธศาสนาไว้พอสังเขป คือ การท่องเที่ยวเชิงศาสนา หมายถึง การเดินทางไปท่องเที่ยวยังศาสนสถาน เพื่อเยี่ยมชมหรือบูชาสิ่งศักดิ์สิทธิ์ นมัสการศาสนสถาน และเกจิอาจารย์ ครอบคลุมถึงสิ่งปลูกสร้างที่เกี่ยวเนื่องกับศาสนาโดยใช้วัดหรือศาสนสถาน ซึ่งประดิษฐานรูปเคารพ สถานที่สาหรับบรรดาศาสนิกชนมาประชุมกันเพื่อทำพิธีกรรมทางศาสนา ตลอดจนที่พำนักของนักบวชตามศาสนานั้น ๆ ศาสนสถานของศาสนาพุทธได้แก่ วัด เจดีย์ พระธาตุ พระปรางค์ โดยอาจจะมีพิธีกรรมทางศาสนาเพื่อความเชื่อของแต่ละบุคคลต่างกันไป ซึ่งทั้งหมดที่กล่าวมาก็เพื่อความสุขของการท่องเที่ยวที่ใช้เวลาในการพักผ่อนหย่อนใจในอีกรูปแบบหนึ่ง</w:t>
      </w:r>
    </w:p>
    <w:p w14:paraId="592176F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73DE9010" w14:textId="58713F19" w:rsidR="000C5FD8" w:rsidRPr="004A09A5" w:rsidRDefault="000C5FD8" w:rsidP="009F57E2">
      <w:pPr>
        <w:tabs>
          <w:tab w:val="left" w:pos="993"/>
          <w:tab w:val="left" w:pos="1036"/>
          <w:tab w:val="left" w:pos="1418"/>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5936" behindDoc="0" locked="0" layoutInCell="1" allowOverlap="1" wp14:anchorId="5976F00B" wp14:editId="74360BD7">
                <wp:simplePos x="0" y="0"/>
                <wp:positionH relativeFrom="column">
                  <wp:posOffset>469900</wp:posOffset>
                </wp:positionH>
                <wp:positionV relativeFrom="paragraph">
                  <wp:posOffset>215265</wp:posOffset>
                </wp:positionV>
                <wp:extent cx="1849755" cy="914400"/>
                <wp:effectExtent l="12700" t="5715" r="13970" b="1333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9755" cy="914400"/>
                        </a:xfrm>
                        <a:prstGeom prst="ellipse">
                          <a:avLst/>
                        </a:prstGeom>
                        <a:solidFill>
                          <a:srgbClr val="FFFFFF"/>
                        </a:solidFill>
                        <a:ln w="9525">
                          <a:solidFill>
                            <a:srgbClr val="000000"/>
                          </a:solidFill>
                          <a:round/>
                          <a:headEnd/>
                          <a:tailEnd/>
                        </a:ln>
                      </wps:spPr>
                      <wps:txbx>
                        <w:txbxContent>
                          <w:p w14:paraId="6E0C2675" w14:textId="77777777" w:rsidR="000C5FD8" w:rsidRPr="00550061" w:rsidRDefault="000C5FD8" w:rsidP="000C5FD8">
                            <w:pPr>
                              <w:jc w:val="center"/>
                              <w:rPr>
                                <w:rFonts w:ascii="TH SarabunPSK" w:hAnsi="TH SarabunPSK" w:cs="TH SarabunPSK"/>
                                <w:b/>
                                <w:bCs/>
                                <w:sz w:val="24"/>
                                <w:szCs w:val="32"/>
                                <w:cs/>
                              </w:rPr>
                            </w:pPr>
                            <w:r w:rsidRPr="00550061">
                              <w:rPr>
                                <w:rFonts w:ascii="TH SarabunPSK" w:hAnsi="TH SarabunPSK" w:cs="TH SarabunPSK"/>
                                <w:b/>
                                <w:bCs/>
                                <w:sz w:val="24"/>
                                <w:szCs w:val="32"/>
                                <w:cs/>
                              </w:rPr>
                              <w:t>ประเภทของแหล่งท่องเที่ยว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76F00B" id="Oval 98" o:spid="_x0000_s1119" style="position:absolute;left:0;text-align:left;margin-left:37pt;margin-top:16.95pt;width:145.65pt;height:1in;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">
                <v:textbox>
                  <w:txbxContent>
                    <w:p w14:paraId="6E0C2675" w14:textId="77777777" w:rsidR="000C5FD8" w:rsidRPr="00550061" w:rsidRDefault="000C5FD8" w:rsidP="000C5FD8">
                      <w:pPr>
                        <w:jc w:val="center"/>
                        <w:rPr>
                          <w:rFonts w:ascii="TH SarabunPSK" w:hAnsi="TH SarabunPSK" w:cs="TH SarabunPSK"/>
                          <w:b/>
                          <w:bCs/>
                          <w:sz w:val="24"/>
                          <w:szCs w:val="32"/>
                          <w:cs/>
                        </w:rPr>
                      </w:pPr>
                      <w:r w:rsidRPr="00550061">
                        <w:rPr>
                          <w:rFonts w:ascii="TH SarabunPSK" w:hAnsi="TH SarabunPSK" w:cs="TH SarabunPSK"/>
                          <w:b/>
                          <w:bCs/>
                          <w:sz w:val="24"/>
                          <w:szCs w:val="32"/>
                          <w:cs/>
                        </w:rPr>
                        <w:t>ประเภทของแหล่งท่องเที่ยว</w:t>
                      </w:r>
                    </w:p>
                  </w:txbxContent>
                </v:textbox>
              </v:oval>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4912" behindDoc="0" locked="0" layoutInCell="1" allowOverlap="1" wp14:anchorId="42E3CE08" wp14:editId="47DF1757">
                <wp:simplePos x="0" y="0"/>
                <wp:positionH relativeFrom="column">
                  <wp:posOffset>2345055</wp:posOffset>
                </wp:positionH>
                <wp:positionV relativeFrom="paragraph">
                  <wp:posOffset>254000</wp:posOffset>
                </wp:positionV>
                <wp:extent cx="154305" cy="831215"/>
                <wp:effectExtent l="11430" t="6350" r="5715" b="10160"/>
                <wp:wrapNone/>
                <wp:docPr id="97" name="Left Brace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305" cy="831215"/>
                        </a:xfrm>
                        <a:prstGeom prst="leftBrace">
                          <a:avLst>
                            <a:gd name="adj1" fmla="val 4489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3FB38" id="Left Brace 97" o:spid="_x0000_s1026" type="#_x0000_t87" style="position:absolute;margin-left:184.65pt;margin-top:20pt;width:12.15pt;height:65.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"/>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3888" behindDoc="0" locked="0" layoutInCell="1" allowOverlap="1" wp14:anchorId="3863E24C" wp14:editId="22E83080">
                <wp:simplePos x="0" y="0"/>
                <wp:positionH relativeFrom="column">
                  <wp:posOffset>2524760</wp:posOffset>
                </wp:positionH>
                <wp:positionV relativeFrom="paragraph">
                  <wp:posOffset>63500</wp:posOffset>
                </wp:positionV>
                <wp:extent cx="2687320" cy="365760"/>
                <wp:effectExtent l="10160" t="6350" r="7620" b="889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365760"/>
                        </a:xfrm>
                        <a:prstGeom prst="rect">
                          <a:avLst/>
                        </a:prstGeom>
                        <a:solidFill>
                          <a:srgbClr val="FFFFFF"/>
                        </a:solidFill>
                        <a:ln w="9525">
                          <a:solidFill>
                            <a:srgbClr val="000000"/>
                          </a:solidFill>
                          <a:miter lim="800000"/>
                          <a:headEnd/>
                          <a:tailEnd/>
                        </a:ln>
                      </wps:spPr>
                      <wps:txbx>
                        <w:txbxContent>
                          <w:p w14:paraId="3338BB45" w14:textId="77777777" w:rsidR="000C5FD8" w:rsidRPr="00845B44" w:rsidRDefault="000C5FD8" w:rsidP="000C5FD8">
                            <w:pPr>
                              <w:spacing w:after="0"/>
                              <w:rPr>
                                <w:rFonts w:ascii="TH SarabunPSK" w:hAnsi="TH SarabunPSK" w:cs="TH SarabunPSK"/>
                                <w:sz w:val="24"/>
                                <w:szCs w:val="32"/>
                              </w:rPr>
                            </w:pPr>
                            <w:r>
                              <w:rPr>
                                <w:rFonts w:ascii="TH SarabunPSK" w:hAnsi="TH SarabunPSK" w:cs="TH SarabunPSK"/>
                                <w:sz w:val="32"/>
                                <w:szCs w:val="40"/>
                                <w:cs/>
                              </w:rPr>
                              <w:t>๑</w:t>
                            </w:r>
                            <w:r w:rsidRPr="00845B44">
                              <w:rPr>
                                <w:rFonts w:ascii="TH SarabunPSK" w:hAnsi="TH SarabunPSK" w:cs="TH SarabunPSK"/>
                                <w:sz w:val="32"/>
                                <w:szCs w:val="40"/>
                              </w:rPr>
                              <w:t>.</w:t>
                            </w:r>
                            <w:r w:rsidRPr="00845B44">
                              <w:rPr>
                                <w:rFonts w:ascii="TH SarabunPSK" w:hAnsi="TH SarabunPSK" w:cs="TH SarabunPSK"/>
                                <w:sz w:val="24"/>
                                <w:szCs w:val="32"/>
                                <w:cs/>
                              </w:rPr>
                              <w:t>แหล่งท่องเที่ยวประเภทศาสนสถาน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63E24C" id="Text Box 96" o:spid="_x0000_s1120" type="#_x0000_t202" style="position:absolute;left:0;text-align:left;margin-left:198.8pt;margin-top:5pt;width:211.6pt;height:28.8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">
                <v:textbox>
                  <w:txbxContent>
                    <w:p w14:paraId="3338BB45" w14:textId="77777777" w:rsidR="000C5FD8" w:rsidRPr="00845B44" w:rsidRDefault="000C5FD8" w:rsidP="000C5FD8">
                      <w:pPr>
                        <w:spacing w:after="0"/>
                        <w:rPr>
                          <w:rFonts w:ascii="TH SarabunPSK" w:hAnsi="TH SarabunPSK" w:cs="TH SarabunPSK"/>
                          <w:sz w:val="24"/>
                          <w:szCs w:val="32"/>
                        </w:rPr>
                      </w:pPr>
                      <w:r>
                        <w:rPr>
                          <w:rFonts w:ascii="TH SarabunPSK" w:hAnsi="TH SarabunPSK" w:cs="TH SarabunPSK"/>
                          <w:sz w:val="32"/>
                          <w:szCs w:val="40"/>
                          <w:cs/>
                        </w:rPr>
                        <w:t>๑</w:t>
                      </w:r>
                      <w:r w:rsidRPr="00845B44">
                        <w:rPr>
                          <w:rFonts w:ascii="TH SarabunPSK" w:hAnsi="TH SarabunPSK" w:cs="TH SarabunPSK"/>
                          <w:sz w:val="32"/>
                          <w:szCs w:val="40"/>
                        </w:rPr>
                        <w:t>.</w:t>
                      </w:r>
                      <w:r w:rsidRPr="00845B44">
                        <w:rPr>
                          <w:rFonts w:ascii="TH SarabunPSK" w:hAnsi="TH SarabunPSK" w:cs="TH SarabunPSK"/>
                          <w:sz w:val="24"/>
                          <w:szCs w:val="32"/>
                          <w:cs/>
                        </w:rPr>
                        <w:t>แหล่งท่องเที่ยวประเภทศาสนสถาน</w:t>
                      </w:r>
                    </w:p>
                  </w:txbxContent>
                </v:textbox>
              </v:shape>
            </w:pict>
          </mc:Fallback>
        </mc:AlternateContent>
      </w:r>
    </w:p>
    <w:p w14:paraId="3C49B2F1" w14:textId="77777777" w:rsidR="000C5FD8" w:rsidRPr="004A09A5" w:rsidRDefault="000C5FD8" w:rsidP="009F57E2">
      <w:pPr>
        <w:tabs>
          <w:tab w:val="left" w:pos="993"/>
          <w:tab w:val="left" w:pos="1036"/>
          <w:tab w:val="left" w:pos="1418"/>
          <w:tab w:val="left" w:pos="1750"/>
          <w:tab w:val="left" w:pos="2086"/>
          <w:tab w:val="left" w:pos="2450"/>
          <w:tab w:val="left" w:pos="2814"/>
        </w:tabs>
        <w:jc w:val="thaiDistribute"/>
        <w:rPr>
          <w:rFonts w:ascii="TH SarabunPSK" w:hAnsi="TH SarabunPSK" w:cs="TH SarabunPSK"/>
          <w:color w:val="000000"/>
          <w:sz w:val="32"/>
          <w:szCs w:val="32"/>
        </w:rPr>
      </w:pPr>
    </w:p>
    <w:p w14:paraId="7262AE93" w14:textId="263D3A99" w:rsidR="000C5FD8" w:rsidRPr="004A09A5" w:rsidRDefault="000C5FD8" w:rsidP="009F57E2">
      <w:pPr>
        <w:tabs>
          <w:tab w:val="left" w:pos="993"/>
          <w:tab w:val="left" w:pos="1036"/>
          <w:tab w:val="left" w:pos="1418"/>
          <w:tab w:val="left" w:pos="1750"/>
          <w:tab w:val="left" w:pos="2086"/>
          <w:tab w:val="left" w:pos="2450"/>
          <w:tab w:val="left" w:pos="2814"/>
        </w:tabs>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12864" behindDoc="0" locked="0" layoutInCell="1" allowOverlap="1" wp14:anchorId="6AED4BD5" wp14:editId="1C3B33C1">
                <wp:simplePos x="0" y="0"/>
                <wp:positionH relativeFrom="column">
                  <wp:posOffset>2514600</wp:posOffset>
                </wp:positionH>
                <wp:positionV relativeFrom="paragraph">
                  <wp:posOffset>111760</wp:posOffset>
                </wp:positionV>
                <wp:extent cx="2687320" cy="406400"/>
                <wp:effectExtent l="9525" t="6985" r="8255" b="5715"/>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7320" cy="406400"/>
                        </a:xfrm>
                        <a:prstGeom prst="rect">
                          <a:avLst/>
                        </a:prstGeom>
                        <a:solidFill>
                          <a:srgbClr val="FFFFFF"/>
                        </a:solidFill>
                        <a:ln w="9525">
                          <a:solidFill>
                            <a:srgbClr val="000000"/>
                          </a:solidFill>
                          <a:miter lim="800000"/>
                          <a:headEnd/>
                          <a:tailEnd/>
                        </a:ln>
                      </wps:spPr>
                      <wps:txbx>
                        <w:txbxContent>
                          <w:p w14:paraId="7EE92065" w14:textId="77777777" w:rsidR="000C5FD8" w:rsidRPr="00845B44" w:rsidRDefault="000C5FD8" w:rsidP="000C5FD8">
                            <w:pPr>
                              <w:jc w:val="thaiDistribute"/>
                              <w:rPr>
                                <w:rFonts w:ascii="TH SarabunPSK" w:hAnsi="TH SarabunPSK" w:cs="TH SarabunPSK"/>
                                <w:sz w:val="24"/>
                                <w:szCs w:val="32"/>
                              </w:rPr>
                            </w:pPr>
                            <w:r>
                              <w:rPr>
                                <w:rFonts w:ascii="TH SarabunPSK" w:hAnsi="TH SarabunPSK" w:cs="TH SarabunPSK"/>
                                <w:sz w:val="32"/>
                                <w:szCs w:val="40"/>
                                <w:cs/>
                              </w:rPr>
                              <w:t>๒</w:t>
                            </w:r>
                            <w:r w:rsidRPr="00845B44">
                              <w:rPr>
                                <w:rFonts w:ascii="TH SarabunPSK" w:hAnsi="TH SarabunPSK" w:cs="TH SarabunPSK"/>
                                <w:sz w:val="32"/>
                                <w:szCs w:val="40"/>
                              </w:rPr>
                              <w:t>.</w:t>
                            </w:r>
                            <w:r w:rsidRPr="00845B44">
                              <w:rPr>
                                <w:rFonts w:ascii="TH SarabunPSK" w:hAnsi="TH SarabunPSK" w:cs="TH SarabunPSK"/>
                                <w:sz w:val="24"/>
                                <w:szCs w:val="32"/>
                                <w:cs/>
                              </w:rPr>
                              <w:t>แหล่งท่องเที่ยวประเภทสถานปฏิบัติธรรม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D4BD5" id="Text Box 95" o:spid="_x0000_s1121" type="#_x0000_t202" style="position:absolute;left:0;text-align:left;margin-left:198pt;margin-top:8.8pt;width:211.6pt;height:3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">
                <v:textbox>
                  <w:txbxContent>
                    <w:p w14:paraId="7EE92065" w14:textId="77777777" w:rsidR="000C5FD8" w:rsidRPr="00845B44" w:rsidRDefault="000C5FD8" w:rsidP="000C5FD8">
                      <w:pPr>
                        <w:jc w:val="thaiDistribute"/>
                        <w:rPr>
                          <w:rFonts w:ascii="TH SarabunPSK" w:hAnsi="TH SarabunPSK" w:cs="TH SarabunPSK"/>
                          <w:sz w:val="24"/>
                          <w:szCs w:val="32"/>
                        </w:rPr>
                      </w:pPr>
                      <w:r>
                        <w:rPr>
                          <w:rFonts w:ascii="TH SarabunPSK" w:hAnsi="TH SarabunPSK" w:cs="TH SarabunPSK"/>
                          <w:sz w:val="32"/>
                          <w:szCs w:val="40"/>
                          <w:cs/>
                        </w:rPr>
                        <w:t>๒</w:t>
                      </w:r>
                      <w:r w:rsidRPr="00845B44">
                        <w:rPr>
                          <w:rFonts w:ascii="TH SarabunPSK" w:hAnsi="TH SarabunPSK" w:cs="TH SarabunPSK"/>
                          <w:sz w:val="32"/>
                          <w:szCs w:val="40"/>
                        </w:rPr>
                        <w:t>.</w:t>
                      </w:r>
                      <w:r w:rsidRPr="00845B44">
                        <w:rPr>
                          <w:rFonts w:ascii="TH SarabunPSK" w:hAnsi="TH SarabunPSK" w:cs="TH SarabunPSK"/>
                          <w:sz w:val="24"/>
                          <w:szCs w:val="32"/>
                          <w:cs/>
                        </w:rPr>
                        <w:t>แหล่งท่องเที่ยวประเภทสถานปฏิบัติธรรม</w:t>
                      </w:r>
                    </w:p>
                  </w:txbxContent>
                </v:textbox>
              </v:shape>
            </w:pict>
          </mc:Fallback>
        </mc:AlternateContent>
      </w:r>
      <w:r w:rsidRPr="004A09A5">
        <w:rPr>
          <w:rFonts w:ascii="TH SarabunPSK" w:hAnsi="TH SarabunPSK" w:cs="TH SarabunPSK" w:hint="cs"/>
          <w:color w:val="000000"/>
          <w:sz w:val="32"/>
          <w:szCs w:val="32"/>
        </w:rPr>
        <w:t xml:space="preserve">    </w:t>
      </w:r>
    </w:p>
    <w:p w14:paraId="4ED0343D" w14:textId="77777777" w:rsidR="000C5FD8" w:rsidRPr="004A09A5" w:rsidRDefault="000C5FD8" w:rsidP="009F57E2">
      <w:pPr>
        <w:tabs>
          <w:tab w:val="left" w:pos="993"/>
        </w:tabs>
        <w:spacing w:before="240"/>
        <w:jc w:val="center"/>
        <w:rPr>
          <w:rFonts w:ascii="TH SarabunPSK" w:hAnsi="TH SarabunPSK" w:cs="TH SarabunPSK"/>
          <w:b/>
          <w:bCs/>
          <w:color w:val="000000"/>
          <w:sz w:val="32"/>
          <w:szCs w:val="32"/>
        </w:rPr>
      </w:pPr>
    </w:p>
    <w:p w14:paraId="2470E54C" w14:textId="77777777" w:rsidR="000C5FD8" w:rsidRPr="004A09A5" w:rsidRDefault="000C5FD8" w:rsidP="009F57E2">
      <w:pPr>
        <w:tabs>
          <w:tab w:val="left" w:pos="993"/>
        </w:tabs>
        <w:spacing w:after="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แผนภาพที่ ๒.๒๒ </w:t>
      </w:r>
      <w:bookmarkStart w:id="165" w:name="_Hlk132381627"/>
      <w:r w:rsidRPr="004A09A5">
        <w:rPr>
          <w:rFonts w:ascii="TH SarabunPSK" w:hAnsi="TH SarabunPSK" w:cs="TH SarabunPSK" w:hint="cs"/>
          <w:b/>
          <w:bCs/>
          <w:color w:val="000000"/>
          <w:sz w:val="32"/>
          <w:szCs w:val="32"/>
          <w:cs/>
        </w:rPr>
        <w:t>แสดงประเภทแหล่งท่องเที่ยวเชิงศาสนา</w:t>
      </w:r>
      <w:bookmarkEnd w:id="165"/>
    </w:p>
    <w:p w14:paraId="1A1965FC" w14:textId="77777777" w:rsidR="000C5FD8" w:rsidRPr="004A09A5" w:rsidRDefault="000C5FD8" w:rsidP="009F57E2">
      <w:pPr>
        <w:tabs>
          <w:tab w:val="left" w:pos="993"/>
        </w:tabs>
        <w:spacing w:after="0"/>
        <w:jc w:val="thaiDistribute"/>
        <w:rPr>
          <w:rFonts w:ascii="TH SarabunPSK" w:hAnsi="TH SarabunPSK" w:cs="TH SarabunPSK"/>
          <w:b/>
          <w:bCs/>
          <w:color w:val="000000"/>
          <w:sz w:val="32"/>
          <w:szCs w:val="32"/>
        </w:rPr>
      </w:pPr>
    </w:p>
    <w:p w14:paraId="5B6A321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๒.๑๐.๓ ลักษณะการท่องเที่ยวทางพระพุทธศาสนา</w:t>
      </w:r>
    </w:p>
    <w:p w14:paraId="140F6E86"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pacing w:val="-6"/>
          <w:sz w:val="32"/>
          <w:szCs w:val="32"/>
        </w:rPr>
      </w:pPr>
      <w:r w:rsidRPr="004A09A5">
        <w:rPr>
          <w:rFonts w:ascii="TH SarabunPSK" w:hAnsi="TH SarabunPSK" w:cs="TH SarabunPSK" w:hint="cs"/>
          <w:color w:val="000000"/>
          <w:spacing w:val="-6"/>
          <w:sz w:val="32"/>
          <w:szCs w:val="32"/>
          <w:cs/>
        </w:rPr>
        <w:tab/>
        <w:t>มูลนิธิหอจดหมายเหตุพุทธทาส อินทปัญโญ ได้จำแนกลักษณะสำคัญของการท่องเที่ยวทางพระพุทธศาสนาหรือการท่องเที่ยวทางธรรม ๖ ประการ คือ</w:t>
      </w:r>
    </w:p>
    <w:p w14:paraId="2F0FD4EF"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เป็นการท่องเที่ยวแบบจาริกในทางที่ดีงามหรือบุญจาริก คือ จาริกที่เป็นบุญกล่าวคือเป็นการจาริกไปพร้อมกับการบำเพ็ญบุญ เพื่อความเจริญทั้งในทาน ศีล สมาธิ ปัญญาศรัทธาในพระพุทธศาสนาให้ยิ่งๆขึ้นไป</w:t>
      </w:r>
    </w:p>
    <w:p w14:paraId="0D68AEE4"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เป็นการเดินทางตามคุณลักษณะแห่งชาวพุทธ คือ ใฝ่รู้ใฝ่ศึกษาและน้อมนำมาปฏิบัติ เพื่อประโยชน์ตนและประโยชน์ของส่วนรวม ไม่เป็นการท่องเที่ยวไปเรื่อย ๆ แบบคนไม่รู้แจ้งแทงตลอด แต่เป็นการท่องเที่ยวที่มากกว่าการได้ไปเยือนไปพบเห็น แต่เป็นการเดินทางทั้งภายนอกและภายใน ทั้งกายภาพและนามธรรมจากใจ จากการได้พบ ได้เห็น ได้เรียนรู้ ได้ลองปฏิบัติ ได้สัมผัสได้ชิมลองในคุณค่าความหมายที่แท้จริงของสิ่งที่ได้</w:t>
      </w:r>
      <w:r w:rsidRPr="004A09A5">
        <w:rPr>
          <w:rFonts w:ascii="TH SarabunPSK" w:hAnsi="TH SarabunPSK" w:cs="TH SarabunPSK" w:hint="cs"/>
          <w:color w:val="000000"/>
          <w:sz w:val="32"/>
          <w:szCs w:val="32"/>
          <w:cs/>
        </w:rPr>
        <w:lastRenderedPageBreak/>
        <w:t>พบเห็นเรียนรู้ เกิดกระบวนการภายในที่นาสู่การตื่นตระหนักรู้และเปลี่ยนแปลงจากภายในเป็นแรงบันดาลใจในการยกระดับพัฒนาชีวิต จิตปัญญาสู่ความรอดปลอดทุกข์ เพื่อบรรลุ ซึ่งอิสรภาพของชีวิตอย่างแท้จริง</w:t>
      </w:r>
    </w:p>
    <w:p w14:paraId="040A210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สิ่งที่ควรแก่การรู้เห็นในการท่องเที่ยวทางธรรม คือ สิ่งที่เกี่ยวเนื่องกับพระพุทธเจ้าประวัติศาสตร์ และเรื่องราวในพระพุทธศาสนา หลักธรรมคำสอน ตลอดจนครูบาอาจารย์ อย่างผสมผสานกลมกลืนเพื่อการน้อมนำมาสู่การปฏิบัติในชีวิต</w:t>
      </w:r>
    </w:p>
    <w:p w14:paraId="13A27007"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ควรมีการนำประเพณี จารีต วิถีวัฒนธรรม ระบบคุณค่าของสถานที่ที่ทำการท่องเที่ยวมาประกอบอย่างให้คุณค่าความหมายและจริงจัง เฉพาะในภาคตะวันออกเฉียงเหนือซึ่งมีอย่างหลากหลายและมากมายไม่ว่าจะเป็น ฮีต คอง คะลำ คำผญา ตลอดทั้งหลักฐานรอยธรรมต่าง ๆ ไม่ว่าจะเป็นรอยธรรมทั้งหลายที่เก่าแก่ตั้งแต่แรกเริ่มพระพุทธศาสนาในประเทศไทยเมื่อกว่า 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๐๐๐ ปีก่อน รอยธรรมของพ่อแม่ครูบาอาจารย์ ตลอดจนกิจกรรมการปฏิบัติและบูชาในรูปแบบต่าง 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(สุรีรัตน์ เตชะทวีวรรณ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๒๕๕๔</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๒๙</w:t>
      </w:r>
      <w:r w:rsidRPr="004A09A5">
        <w:rPr>
          <w:rFonts w:ascii="TH SarabunPSK" w:hAnsi="TH SarabunPSK" w:cs="TH SarabunPSK" w:hint="cs"/>
          <w:color w:val="000000"/>
          <w:sz w:val="32"/>
          <w:szCs w:val="32"/>
        </w:rPr>
        <w:t>)</w:t>
      </w:r>
    </w:p>
    <w:p w14:paraId="59B06587"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 ควรให้ความสำคัญตั้งแต่การเตรียมตัวแบบตั้งใจให้คุณค่า และความหมายในการเดินทาง ความใส่ใจในรายละเอียดรอบด้านตลอดการจาริก กิจกรรมการเรียนรู้และบูชา ณ สถานจาริกและการจดจำรำลึกเพื่อน้อมนากลับมาเป็นเครื่องใช้หรือเตือนใจในภายหลังแบบพิเศษไม่ธรรมดาและทั่วไป</w:t>
      </w:r>
    </w:p>
    <w:p w14:paraId="5F33D398"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 พึงระมัดระวังและป้องกันผลกระทบข้างเคียงต่างๆ ที่อาจเกิดตามมา โดยเฉพาะจากการท่องเที่ยวในแนวอื่นๆ ที่มักเน้นความสนุกสนานบันเทิงรื่นเริงใจ มุ่งปริมาณผลประโยชน์เชิงมูลค่าและพณิชกรรม มากกว่าคุณค่าและสารประโยชน์ทางธรรม</w:t>
      </w:r>
    </w:p>
    <w:p w14:paraId="6249491B"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30867750"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76" w:lineRule="auto"/>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ตารางที่ ๒.๑๙ แสดงลักษณะการท่องเที่ยวทางพระพุทธศาสนา</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2851F31D" w14:textId="77777777" w:rsidTr="006B16AA">
        <w:tc>
          <w:tcPr>
            <w:tcW w:w="2694" w:type="dxa"/>
          </w:tcPr>
          <w:p w14:paraId="319BFE1F" w14:textId="77777777" w:rsidR="000C5FD8" w:rsidRPr="004A09A5" w:rsidRDefault="000C5FD8" w:rsidP="009F57E2">
            <w:pPr>
              <w:tabs>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4870BEBB"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108B2CA3" w14:textId="77777777" w:rsidTr="006B16AA">
        <w:tc>
          <w:tcPr>
            <w:tcW w:w="2694" w:type="dxa"/>
          </w:tcPr>
          <w:p w14:paraId="6AE85794"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การท่องเที่ยวแบบจาริก</w:t>
            </w:r>
          </w:p>
        </w:tc>
        <w:tc>
          <w:tcPr>
            <w:tcW w:w="5528" w:type="dxa"/>
          </w:tcPr>
          <w:p w14:paraId="6E74C3DF"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การจาริกไปพร้อมกับการบำเพ็ญบุญ เพื่อความเจริญทั้งในทาน ศีล สมาธิ ปัญญา ศรัทธาในพระพุทธศาสนาให้ยิ่ง ๆ ขึ้นไป</w:t>
            </w:r>
          </w:p>
        </w:tc>
      </w:tr>
      <w:tr w:rsidR="000C5FD8" w:rsidRPr="004A09A5" w14:paraId="7ADA4609" w14:textId="77777777" w:rsidTr="006B16AA">
        <w:tc>
          <w:tcPr>
            <w:tcW w:w="2694" w:type="dxa"/>
          </w:tcPr>
          <w:p w14:paraId="463C2EF9"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การท่องเที่ยวตาม</w:t>
            </w:r>
          </w:p>
          <w:p w14:paraId="0DE2E46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คุณลักษณะแห่งชาวพุทธ</w:t>
            </w:r>
          </w:p>
          <w:p w14:paraId="5461AE2B"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p>
        </w:tc>
        <w:tc>
          <w:tcPr>
            <w:tcW w:w="5528" w:type="dxa"/>
          </w:tcPr>
          <w:p w14:paraId="42638488"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 ใฝ่รู้ใฝ่ศึกษาและน้อมนำมาปฏิบัติ เพื่อประโยชน์ตนและประโยชน์ของส่วนรวม </w:t>
            </w:r>
          </w:p>
          <w:p w14:paraId="7EE0383C"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ไม่เป็นการท่องเที่ยวไปเรื่อยๆ แบบคนไม่รู้แจ้งแทงตลอดแต่เป็นการท่องเที่ยวที่จากการได้พบ ได้เห็น ได้เรียนรู้ ได้ลองปฏิบัติ</w:t>
            </w:r>
          </w:p>
        </w:tc>
      </w:tr>
      <w:tr w:rsidR="000C5FD8" w:rsidRPr="004A09A5" w14:paraId="381DE6E0" w14:textId="77777777" w:rsidTr="006B16AA">
        <w:tc>
          <w:tcPr>
            <w:tcW w:w="2694" w:type="dxa"/>
          </w:tcPr>
          <w:p w14:paraId="22BDCB5F"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การท่องเที่ยวทางธรรม</w:t>
            </w:r>
          </w:p>
        </w:tc>
        <w:tc>
          <w:tcPr>
            <w:tcW w:w="5528" w:type="dxa"/>
          </w:tcPr>
          <w:p w14:paraId="662FB7FA"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สิ่งที่เกี่ยวเนื่องกับพระพุทธเจ้าประวัติศาสตร์ และ</w:t>
            </w:r>
          </w:p>
          <w:p w14:paraId="4FB1E21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เรื่องราวในพระพุทธศาสนา หลักธรรมคำสอน ตลอดจนครูบาอาจารย์ อย่างผสมผสานกลมกลืน</w:t>
            </w:r>
          </w:p>
          <w:p w14:paraId="763A5D6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การน้อมนำมาสู่การปฏิบัติในชีวิต</w:t>
            </w:r>
          </w:p>
        </w:tc>
      </w:tr>
      <w:tr w:rsidR="000C5FD8" w:rsidRPr="004A09A5" w14:paraId="1BD3C1A4" w14:textId="77777777" w:rsidTr="006B16AA">
        <w:tc>
          <w:tcPr>
            <w:tcW w:w="2694" w:type="dxa"/>
          </w:tcPr>
          <w:p w14:paraId="6E2EEA87"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การท่องเที่ยววิถีวัฒนธรรม</w:t>
            </w:r>
          </w:p>
        </w:tc>
        <w:tc>
          <w:tcPr>
            <w:tcW w:w="5528" w:type="dxa"/>
          </w:tcPr>
          <w:p w14:paraId="18E81E0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ควรมีการนำประเพณี จารีต วิถีวัฒนธรรม ระบบคุณค่าของสถานที่ที่ทำการท่องเที่ยวมาประกอบอย่างให้คุณค่าความหมายและจริงจัง</w:t>
            </w:r>
          </w:p>
        </w:tc>
      </w:tr>
      <w:tr w:rsidR="000C5FD8" w:rsidRPr="004A09A5" w14:paraId="780477F2" w14:textId="77777777" w:rsidTr="006B16AA">
        <w:trPr>
          <w:trHeight w:val="841"/>
        </w:trPr>
        <w:tc>
          <w:tcPr>
            <w:tcW w:w="2694" w:type="dxa"/>
          </w:tcPr>
          <w:p w14:paraId="25B869AD"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การท่องเที่ยวตั้งใจให้</w:t>
            </w:r>
          </w:p>
          <w:p w14:paraId="2EBAD50F"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คุณค่า</w:t>
            </w:r>
          </w:p>
        </w:tc>
        <w:tc>
          <w:tcPr>
            <w:tcW w:w="5528" w:type="dxa"/>
          </w:tcPr>
          <w:p w14:paraId="508C77AA"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ควรให้ความสำคัญตั้งแต่การเตรียมตัวแบบตั้งใจให้คุณค่า </w:t>
            </w:r>
          </w:p>
          <w:p w14:paraId="37D79F15"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ความหมายในการเดินทาง ความใส่ใจในรายละเอียดรอบด้านตลอดการจาริก กิจกรรมการเรียนรู้และบูชา ณ สถานจาริก</w:t>
            </w:r>
          </w:p>
          <w:p w14:paraId="65FEB8CD" w14:textId="77777777" w:rsidR="000C5FD8" w:rsidRPr="004A09A5" w:rsidRDefault="000C5FD8" w:rsidP="009F57E2">
            <w:pPr>
              <w:pStyle w:val="content"/>
              <w:shd w:val="clear" w:color="auto" w:fill="FFFFFF"/>
              <w:tabs>
                <w:tab w:val="left" w:pos="720"/>
                <w:tab w:val="left" w:pos="993"/>
              </w:tabs>
              <w:spacing w:before="0" w:beforeAutospacing="0" w:after="0" w:afterAutospacing="0"/>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การจดจำรำลึกเพื่อน้อมนากลับมาเป็นเครื่องใช้หรือเตือนใจในภายหลังแบบพิเศษไม่ธรรมดาและทั่วไป </w:t>
            </w:r>
          </w:p>
        </w:tc>
      </w:tr>
      <w:tr w:rsidR="000C5FD8" w:rsidRPr="004A09A5" w14:paraId="0B0E672C" w14:textId="77777777" w:rsidTr="006B16AA">
        <w:tc>
          <w:tcPr>
            <w:tcW w:w="2694" w:type="dxa"/>
          </w:tcPr>
          <w:p w14:paraId="5E7A793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การท่องเที่ยวในแนวอื่นๆ</w:t>
            </w:r>
          </w:p>
          <w:p w14:paraId="1B885DCA"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p>
        </w:tc>
        <w:tc>
          <w:tcPr>
            <w:tcW w:w="5528" w:type="dxa"/>
          </w:tcPr>
          <w:p w14:paraId="5982D41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การท่องเที่ยวในแนวอื่นๆ ที่มักเน้นความสนุกสนานบันเทิงรื่นเริงใจ มุ่งปริมาณผลประโยชน์เชิงมูลค่า และพณิชกรรม มากกว่าคุณค่า และสารประโยชน์ทางธรรม</w:t>
            </w:r>
          </w:p>
        </w:tc>
      </w:tr>
    </w:tbl>
    <w:p w14:paraId="4298B20A"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76F3062B"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บุญเลิศ จิตตั้งวัฒนา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๒๕๕๙</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๗๓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ได้กล่าวถึงลักษณะการท่องเที่ยวเชิงวัฒนธรรมที่สำคัญ ๙ ประการ ประกอบไปด้วย</w:t>
      </w:r>
    </w:p>
    <w:p w14:paraId="644085F9"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การท่องเที่ยวเชิงวัฒนธรรม จะต้องเป็นการท่องเที่ยวในลักษณะที่ให้ความสำคัญกับประวัติศาสตร์โบราณสถาน ศิลปวัฒนธรรมและประเพณี โดยยึดหลักที่ว่าต้องอนุรักษ์ทรัพยากรท่องเที่ยวทางวัฒนธรรมไว้ให้ดีที่สุด เพื่อให้สามารถสืบต่อถึงอนุชนคนรุ่นหลัง</w:t>
      </w:r>
    </w:p>
    <w:p w14:paraId="1A608018"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การท่องเที่ยวเชิงวัฒนธรรม จะต้องเป็นการท่องเที่ยวในลักษณะที่มีการจัดการอย่างยั่งยืนทั้งเชิงเศรษฐกิจ สังคม และสิ่งแวดล้อม โดยยึดหลักที่ว่าด้วยไม่ให้เกิดผลกระทบต่อสิ่งแวดล้อม หรือให้กระทบน้อยที่สุด</w:t>
      </w:r>
    </w:p>
    <w:p w14:paraId="031EDC02"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การท่องเที่ยวเชิงวัฒนธรรมจะต้องเป็นการท่องเที่ยวในลักษณะที่ให้คงไว้ซึ่งวิถีชีวิตของท้องถิ่นในแง่สังคมและวัฒนธรรม โดยยึดหลักที่ว่าจะต้องให้เป็นจุดดึงดูดนักท่องเที่ยว ต้องศึกษาความแตกต่างทางด้านสังคมและวัฒนธรรมอันหลากหลาย</w:t>
      </w:r>
    </w:p>
    <w:p w14:paraId="51EAF08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การท่องเที่ยวเชิงวัฒนธรรมจะต้องเป็นการท่องเที่ยวในลักษณะที่ให้ความรู้แก่ผู้เกี่ยวข้องทุกฝ่าย     ทั้งนักท่องเที่ยว ผู้ดูแลแหล่งท่องเที่ยว ผู้ประกอบธุรกิจท่องเที่ยวและประชาชนในท้องถิ่น โดยยึดหลักที่ว่าต้องให้ทุกฝ่ายที่เกี่ยวข้องได้รับความรู้และประสบการณ์จากการท่องเที่ยวพร้อมทั้งมีจิตสำนึกในการอนุรักษ์ทรัพยากรการท่องเที่ยวทางวัฒนธรรมและสิ่งแวดล้อ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(ปาริฉัตร อิ้งจะนิล</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๒๕๕๔</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w:t>
      </w:r>
    </w:p>
    <w:p w14:paraId="3D1B1110"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 การท่องเที่ยวเชิงวัฒนธรรมจะต้องเป็นการท่องเที่ยวในลักษณะที่ให้ชุมชนท้องถิ่นมีส่วนร่วมในการจัดการการท่องเที่ยว และได้รับผลประโยชน์จากการท่องเที่ยวอันเป็นการกระจายรายได้สู่ชุมชนท้องถิ่น</w:t>
      </w:r>
    </w:p>
    <w:p w14:paraId="526A7A5D"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 การท่องเที่ยวเชิงวัฒนธรรมจะต้องเป็นการท่องเที่ยวในลักษณะที่มีการตลาดของบริการท่องเที่ยวครบตามเกณฑ์แห่งการอนุรักษ์อย่างแท้จริง โดยจะต้องเน้นในเรื่องอนุรักษ์วัฒนธรรมและสิ่งแวดล้อม</w:t>
      </w:r>
    </w:p>
    <w:p w14:paraId="59E51CA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๗. การท่องเที่ยวเชิงวัฒนธรรม จะต้องเป็นการท่องเที่ยวในลักษณะที่จะทำให้นักท่องเที่ยวเกิดความพึงพอใจเพิ่มคุณค่าของประสบการณ์ที่ได้รับทำให้ต้องการกลับมาท่องเที่ยวซ้ำาอีก โดยต้องมีกิจกรรมท่องเที่ยวตรงตามการคาดหวังของนักท่องเที่ยว</w:t>
      </w:r>
    </w:p>
    <w:p w14:paraId="4589D8FC"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๘. การท่องเที่ยวเชิงวัฒนธรรม จะต้องเป็นการท่องเที่ยวในลักษณะที่คำนึงถึงขีดความสามารถรองรับของพื้นที่และความสะอาดของพื้นที่ โดยต้องไม่เกินขีดความสามารถรองรับของพื้นที่ในทุกๆ ด้าน และต้องดูแลรักษาความสะอาดของแหล่งท่องเที่ยวอยู่เสมอ</w:t>
      </w:r>
    </w:p>
    <w:p w14:paraId="545627F8"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๙. การท่องเที่ยวเชิงวัฒนธรรมจะต้องเป็นการท่องเที่ยวในลักษณะที่คำนึงถึงความปลอดภัยในชีวิตและทรัพย์สินของนักท่องเที่ยว โดยต้องป้องกันรักษาความปลอดภัยแก่นักท่องเที่ยวอย่างเข้มงวดเพื่อให้นักท่องเที่ยวอบอุ่นใจ</w:t>
      </w:r>
      <w:r w:rsidRPr="004A09A5">
        <w:rPr>
          <w:rFonts w:ascii="TH SarabunPSK" w:hAnsi="TH SarabunPSK" w:cs="TH SarabunPSK" w:hint="cs"/>
          <w:color w:val="000000"/>
          <w:sz w:val="36"/>
          <w:szCs w:val="36"/>
          <w:cs/>
        </w:rPr>
        <w:t xml:space="preserve"> </w:t>
      </w:r>
    </w:p>
    <w:p w14:paraId="08482891"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สรุปลักษณะของการท่องเที่ยวทางพระพุทธศาสนาเป็นรูปแบบการเรียนรู้โดยการทัศนศึกษามีจุดมุ่งหมายเพื่อให้นักท่องเที่ยวผู้ที่เดินทางมาที่วัดและสถานปฏิบัติธรรม มีความรู้ความเข้าใจเกี่ยวกับหลักการทางพระพุทธศาสนาที่ถูกต้องโดยผ่านการศึกษาเรียนรู้จากสภาพแวดล้อมที่สอดคล้องกับวิถีแห่งธรรมชาติ และวิถีแห่งวัฒนธรรมทางพระพุทธศาสนา ซึ่งสามารถเรียนรู้ด้วยการปฏิบัติ และสามารถฝึกปฏิบัติตนตามหลักการทางพระพุทธศาสนา เช่น การเจริญสมาธิภาวนาตลอดจนการเรียนรู้ในนิมิตต่าง ๆ ของพระพุทธศาสนาและวัฒนธรรมไทย การเรียนรู้ทางด้านพระพุทธศาสนาและศิลปวัฒนธรรมไทยเป็นการสร้างพื้นฐานของการแลกเปลี่ยนทางวัฒนธรรมก่อให้เกิดความยั่งยืนของกิจกรรมการท่องเที่ยวเชิงวัฒนธรรม และเกิดเครือข่ายทางสังคมที่นำไปสู่การพัฒนาในด้านอื่น ๆ รูปแบบและกระบวนการเรียนรู้ดังกล่าว นับได้ว่าเป็นประโยชน์ต่อการส่งเสริมการเรียนรู้ของนักท่องเที่ยวทั้งในด้านสภาพแวดล้อมทางกายภาพ ด้านวัฒนธรรมและภูมิปัญญาเชิงพุทธที่เกี่ยวข้อง เป็นการท่องเที่ยวในลักษณะที่ให้ชุมชน ท้องถิ่นมีส่วนร่วมในการจัดการการท่องเที่ยวและได้รับผลประโยชน์จากการท่องเที่ยวอันเป็นการกระจายรายได้สู่ชุมชน ท้องถิ่น เป็นการท่องเที่ยวในลักษณะที่ให้นักท่องเที่ยวเกิดความพึงพอใจ เพิ่มคุณค่าของประสบการณ์ที่ได้รับโดยต้องเน้นในเรื่องอนุรักษ์วัฒนธรรมและสิ่งแวดล้อม</w:t>
      </w:r>
    </w:p>
    <w:p w14:paraId="5349037D"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3317B0D2"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76" w:lineRule="auto"/>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ตารางที่ ๒.๒๐ แสดงลักษณะการท่องเที่ยวเชิงวัฒนธรรมที่สำคัญ ๙ ประการ</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1624B539" w14:textId="77777777" w:rsidTr="006B16AA">
        <w:tc>
          <w:tcPr>
            <w:tcW w:w="2694" w:type="dxa"/>
          </w:tcPr>
          <w:p w14:paraId="2EE73D09" w14:textId="77777777" w:rsidR="000C5FD8" w:rsidRPr="004A09A5" w:rsidRDefault="000C5FD8" w:rsidP="009F57E2">
            <w:pPr>
              <w:tabs>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781D4674"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1F11932C" w14:textId="77777777" w:rsidTr="006B16AA">
        <w:tc>
          <w:tcPr>
            <w:tcW w:w="2694" w:type="dxa"/>
          </w:tcPr>
          <w:p w14:paraId="19490089"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w:t>
            </w:r>
          </w:p>
          <w:p w14:paraId="20A63D6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ประวัติศาสตร์</w:t>
            </w:r>
          </w:p>
        </w:tc>
        <w:tc>
          <w:tcPr>
            <w:tcW w:w="5528" w:type="dxa"/>
          </w:tcPr>
          <w:p w14:paraId="248F0DCF"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๑.การท่องเที่ยวในลักษณะที่ให้ความสำคัญกับประวัติศาสตร์โบราณสถาน ศิลปวัฒนธรรมและประเพณี เพื่อให้สามารถสืบต่อถึงอนุชนคนรุ่นหลัง</w:t>
            </w:r>
          </w:p>
        </w:tc>
      </w:tr>
      <w:tr w:rsidR="000C5FD8" w:rsidRPr="004A09A5" w14:paraId="5946D443" w14:textId="77777777" w:rsidTr="006B16AA">
        <w:tc>
          <w:tcPr>
            <w:tcW w:w="2694" w:type="dxa"/>
          </w:tcPr>
          <w:p w14:paraId="0047B1B7"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การท่องเที่ยวเชิงเศรษฐกิจ สังคม และสิ่งแวดล้อม</w:t>
            </w:r>
          </w:p>
        </w:tc>
        <w:tc>
          <w:tcPr>
            <w:tcW w:w="5528" w:type="dxa"/>
          </w:tcPr>
          <w:p w14:paraId="59796BD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 จะต้องเป็นการท่องเที่ยวในลักษณะที่มีการจัดการอย่างยั่งยืนทั้งเชิงเศรษฐกิจ สังคม และสิ่งแวดล้อม </w:t>
            </w:r>
          </w:p>
          <w:p w14:paraId="222AA69F"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ยึดหลักที่ว่าด้วยไม่ให้เกิดผลกระทบต่อสิ่งแวดล้อม หรือให้กระทบน้อยที่สุด</w:t>
            </w:r>
          </w:p>
        </w:tc>
      </w:tr>
      <w:tr w:rsidR="000C5FD8" w:rsidRPr="004A09A5" w14:paraId="2AE900B4" w14:textId="77777777" w:rsidTr="006B16AA">
        <w:tc>
          <w:tcPr>
            <w:tcW w:w="2694" w:type="dxa"/>
          </w:tcPr>
          <w:p w14:paraId="0D49F884"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การท่องเที่ยวเชิงสังคมและวัฒนธรรม</w:t>
            </w:r>
          </w:p>
        </w:tc>
        <w:tc>
          <w:tcPr>
            <w:tcW w:w="5528" w:type="dxa"/>
          </w:tcPr>
          <w:p w14:paraId="69CFA23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การท่องเที่ยวในลักษณะที่ให้คงไว้ซึ่งวิถีชีวิตของท้องถิ่นในแง่สังคมและวัฒนธรรม </w:t>
            </w:r>
          </w:p>
          <w:p w14:paraId="5D8DFB27"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ยึดหลักที่ว่าจะต้องให้เป็นจุดดึงดูดนักท่องเที่ยว ต้องศึกษาความแตกต่างทางด้านสังคมและวัฒนธรรมอันหลากหลาย</w:t>
            </w:r>
          </w:p>
        </w:tc>
      </w:tr>
      <w:tr w:rsidR="000C5FD8" w:rsidRPr="004A09A5" w14:paraId="1FFFAC6B" w14:textId="77777777" w:rsidTr="006B16AA">
        <w:tc>
          <w:tcPr>
            <w:tcW w:w="2694" w:type="dxa"/>
          </w:tcPr>
          <w:p w14:paraId="47CCC4B2"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การท่องเที่ยวเชิงให้ความรู้</w:t>
            </w:r>
          </w:p>
        </w:tc>
        <w:tc>
          <w:tcPr>
            <w:tcW w:w="5528" w:type="dxa"/>
          </w:tcPr>
          <w:p w14:paraId="15A2A933"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การท่องเที่ยวในลักษณะที่ให้ความรู้แก่ผู้เกี่ยวข้องทุกฝ่าย     ทั้งนักท่องเที่ยว ผู้ดูแลแหล่งท่องเที่ยว ผู้ประกอบธุรกิจท่องเที่ยวและประชาชนในท้องถิ่น </w:t>
            </w:r>
          </w:p>
          <w:p w14:paraId="1C41B669"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ยึดหลักที่ว่าต้องให้ทุกฝ่ายที่เกี่ยวข้องได้รับความรู้และประสบการณ์จากการท่องเที่ยวพร้อมทั้งมีจิตสำนึกในการอนุรักษ์ทรัพยากรการท่องเที่ยวทางวัฒนธรรม และสิ่งแวดล้อม</w:t>
            </w:r>
          </w:p>
        </w:tc>
      </w:tr>
      <w:tr w:rsidR="000C5FD8" w:rsidRPr="004A09A5" w14:paraId="218BAB3E" w14:textId="77777777" w:rsidTr="006B16AA">
        <w:trPr>
          <w:trHeight w:val="1328"/>
        </w:trPr>
        <w:tc>
          <w:tcPr>
            <w:tcW w:w="2694" w:type="dxa"/>
          </w:tcPr>
          <w:p w14:paraId="2E864948"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การท่องเที่ยวเชิงมีส่วนร่วม</w:t>
            </w:r>
          </w:p>
          <w:p w14:paraId="70B622C6"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p>
        </w:tc>
        <w:tc>
          <w:tcPr>
            <w:tcW w:w="5528" w:type="dxa"/>
          </w:tcPr>
          <w:p w14:paraId="1660FB0C"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การท่องเที่ยวในลักษณะที่ให้ชุมชนท้องถิ่นมีส่วนร่วมในการจัดการการท่องเที่ยว และได้รับผลประโยชน์จากการท่องเที่ยวอันเป็นการกระจายรายได้สู่ชุมชนท้องถิ่น</w:t>
            </w:r>
          </w:p>
        </w:tc>
      </w:tr>
      <w:tr w:rsidR="000C5FD8" w:rsidRPr="004A09A5" w14:paraId="4E4DC3B2" w14:textId="77777777" w:rsidTr="006B16AA">
        <w:tc>
          <w:tcPr>
            <w:tcW w:w="2694" w:type="dxa"/>
          </w:tcPr>
          <w:p w14:paraId="06351FA0"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การท่องเที่ยวเชิงการตลาด</w:t>
            </w:r>
          </w:p>
          <w:p w14:paraId="3F0AF625"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p>
        </w:tc>
        <w:tc>
          <w:tcPr>
            <w:tcW w:w="5528" w:type="dxa"/>
          </w:tcPr>
          <w:p w14:paraId="2291CC0D"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การท่องเที่ยวในลักษณะที่มีการตลาดของบริการท่องเที่ยวครบตามเกณฑ์แห่งการอนุรักษ์อย่างแท้จริง โดยจะต้องเน้นในเรื่องอนุรักษ์วัฒนธรรมและสิ่งแวดล้อม</w:t>
            </w:r>
          </w:p>
        </w:tc>
      </w:tr>
      <w:tr w:rsidR="000C5FD8" w:rsidRPr="004A09A5" w14:paraId="536922A7" w14:textId="77777777" w:rsidTr="006B16AA">
        <w:tc>
          <w:tcPr>
            <w:tcW w:w="2694" w:type="dxa"/>
          </w:tcPr>
          <w:p w14:paraId="18596D9E"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การท่องเที่ยวเชิงคุณค่า</w:t>
            </w:r>
          </w:p>
        </w:tc>
        <w:tc>
          <w:tcPr>
            <w:tcW w:w="5528" w:type="dxa"/>
          </w:tcPr>
          <w:p w14:paraId="39CEF3BB"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การท่องเที่ยวในลักษณะที่จะทำให้นักท่องเที่ยวเกิดความพึงพอใจเพิ่มคุณค่าของประสบการณ์ที่ได้รับ ทำให้ต้องการกลับมาท่องเที่ยวซ้ำาอีก </w:t>
            </w:r>
          </w:p>
        </w:tc>
      </w:tr>
      <w:tr w:rsidR="000C5FD8" w:rsidRPr="004A09A5" w14:paraId="3C016916" w14:textId="77777777" w:rsidTr="006B16AA">
        <w:tc>
          <w:tcPr>
            <w:tcW w:w="2694" w:type="dxa"/>
          </w:tcPr>
          <w:p w14:paraId="036332B8"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การท่องเที่ยวเชิงขีด</w:t>
            </w:r>
          </w:p>
          <w:p w14:paraId="0F9D6C5A"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ความสามารถ</w:t>
            </w:r>
          </w:p>
        </w:tc>
        <w:tc>
          <w:tcPr>
            <w:tcW w:w="5528" w:type="dxa"/>
          </w:tcPr>
          <w:p w14:paraId="25527251"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การท่องเที่ยวในลักษณะที่คำนึงถึงขีดความสามารถรองรับของพื้นที่ และความสะอาดของพื้นที่ </w:t>
            </w:r>
          </w:p>
          <w:p w14:paraId="60C9E274" w14:textId="41C4FCB0"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ต้องไม่เกินขีดความสามารถรองรับของพื้นที่ในทุกๆ ด้าน และต้องดูแลรักษาความสะอาดของแหล่งท่องเที่ยวอยู่เสมอ</w:t>
            </w:r>
          </w:p>
        </w:tc>
      </w:tr>
      <w:tr w:rsidR="000C5FD8" w:rsidRPr="004A09A5" w14:paraId="061A04B7" w14:textId="77777777" w:rsidTr="006B16AA">
        <w:tc>
          <w:tcPr>
            <w:tcW w:w="2694" w:type="dxa"/>
          </w:tcPr>
          <w:p w14:paraId="1D294EE1"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การท่องเที่ยวเชิงปลอดภัย</w:t>
            </w:r>
          </w:p>
        </w:tc>
        <w:tc>
          <w:tcPr>
            <w:tcW w:w="5528" w:type="dxa"/>
          </w:tcPr>
          <w:p w14:paraId="54C3D811"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๑.การท่องเที่ยวในลักษณะที่คำนึงถึงความปลอดภัยในชีวิตและทรัพย์สินของนักท่องเที่ยว </w:t>
            </w:r>
          </w:p>
          <w:p w14:paraId="7844E534"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ต้องป้องกันรักษาความปลอดภัยแก่นักท่องเที่ยวอย่างเข้มงวด เพื่อให้นักท่องเที่ยวอบอุ่นใจ</w:t>
            </w:r>
          </w:p>
        </w:tc>
      </w:tr>
    </w:tbl>
    <w:p w14:paraId="2F3387AB" w14:textId="77777777" w:rsidR="000C5FD8" w:rsidRPr="004A09A5" w:rsidRDefault="000C5FD8" w:rsidP="009F57E2">
      <w:pPr>
        <w:tabs>
          <w:tab w:val="left" w:pos="720"/>
          <w:tab w:val="left" w:pos="993"/>
        </w:tabs>
        <w:autoSpaceDE w:val="0"/>
        <w:autoSpaceDN w:val="0"/>
        <w:adjustRightInd w:val="0"/>
        <w:spacing w:after="0" w:line="240" w:lineRule="auto"/>
        <w:ind w:firstLine="720"/>
        <w:jc w:val="thaiDistribute"/>
        <w:rPr>
          <w:rFonts w:ascii="TH SarabunPSK" w:hAnsi="TH SarabunPSK" w:cs="TH SarabunPSK"/>
          <w:color w:val="000000"/>
          <w:sz w:val="32"/>
          <w:szCs w:val="32"/>
        </w:rPr>
      </w:pPr>
    </w:p>
    <w:p w14:paraId="66E884E2" w14:textId="77777777" w:rsidR="000C5FD8" w:rsidRPr="004A09A5" w:rsidRDefault="000C5FD8" w:rsidP="009F57E2">
      <w:pPr>
        <w:tabs>
          <w:tab w:val="left" w:pos="567"/>
          <w:tab w:val="left" w:pos="720"/>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t>๒.๑๐.๔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รูปแบบการท่องเที่ยววัด</w:t>
      </w:r>
    </w:p>
    <w:p w14:paraId="013EC32C" w14:textId="77777777" w:rsidR="000C5FD8" w:rsidRPr="004A09A5" w:rsidRDefault="000C5FD8" w:rsidP="009F57E2">
      <w:pPr>
        <w:tabs>
          <w:tab w:val="left" w:pos="567"/>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ab/>
        <w:t xml:space="preserve">วัชราภรณ์ ระยับศรี (๒๕๕๑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๗๗) ได้ให้ความหมายรูปแบบกิจกรรมของแหล่งท่องเที่ยวประเภทวัด     เป็นรูปแบบการจัดการทรัพยากรวัฒนธรรมทางโบราณคดีที่ผ่านมาจะต้องอยู่ในรูปแบบของอุทธยานประวัติศาสตร์และ พิพิธภัณฑ์ที่สร้างความสำคัญของโบราณสถาน โบราณวัตถุ ศิลปวัตถุ และแหล่งโบราณคดี การจัดการแบบอุทธยานประวัติศาสตร์ ถือเป็นจุดแรกเริ่มของการจัดการทรัพยากรวัฒนธรรมและการ</w:t>
      </w:r>
      <w:r w:rsidRPr="004A09A5">
        <w:rPr>
          <w:rFonts w:ascii="TH SarabunPSK" w:hAnsi="TH SarabunPSK" w:cs="TH SarabunPSK" w:hint="cs"/>
          <w:color w:val="000000"/>
          <w:sz w:val="32"/>
          <w:szCs w:val="32"/>
          <w:cs/>
        </w:rPr>
        <w:lastRenderedPageBreak/>
        <w:t>เปลี่ยนแปลงแนวคิดและแนวปฏิบัติต่อโบราณสถาน โบราณวัตถุที่เคยเป็นมาแต่เดิม โดยมุ่งเน้นในเรื่องการอนุรักษ์โบราณสถานและพัฒนาเศรษฐกิจควบคู่กันไป</w:t>
      </w:r>
    </w:p>
    <w:p w14:paraId="5FD22621" w14:textId="03A0E475" w:rsidR="000C5FD8" w:rsidRPr="004A09A5" w:rsidRDefault="000C5FD8" w:rsidP="009F57E2">
      <w:pPr>
        <w:tabs>
          <w:tab w:val="left" w:pos="567"/>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สุรีรัตน์ เตชาทวีวรรณ (๒๕๕๔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ได้อธิบาย รูปแบบของนักท่องเที่ยวส่วนหนึ่งสนใจ และต้องการที่จะศึกษาปฏิบัติตามพระพุทธศาสนาและปรัชญาชีวิตแบบชาวตะวันออกที่ผ่านมาพบว่า รูปแบบและกระบวนการพัฒนาแหล่งท่องเที่ยวประเภทวัดในกรุงเทพมหานคร ที่มีความเหมาะสมกับสภาพแวดล้อม      ทางวัฒนธรรม และการจัดการท่องเที่ยวเชิงพุทธนั้น มีการพัฒนาและรูปแบบที่เหมาะสม ๔ ประการ คือ</w:t>
      </w:r>
    </w:p>
    <w:p w14:paraId="1C0DB43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 รูปแบบและกิจกรรมการท่องเที่ยวเชิงวัตถุธรรม ซึ่งเป็นกิจกรรมการท่องเที่ยวที่เน้นการเที่ยวชมสถาปัตยกรรม ประติมากรรม จิตรกรรม และการเที่ยวชมบริเวณวัด ที่อาศัยความงดงามทางด้านศิลปกรรม ความสำคัญทางประวัติศาสตร์ ความเป็นเอกลักษณ์ และความมีชื่อเสียงของแหล่งท่องเที่ยวเป็นปัจจัยในการดึงดูดความสนใจของนักท่องเที่ยว</w:t>
      </w:r>
    </w:p>
    <w:p w14:paraId="54C709A1" w14:textId="4E69100E" w:rsidR="000C5FD8" w:rsidRPr="004A09A5" w:rsidRDefault="000C5FD8" w:rsidP="009F57E2">
      <w:pPr>
        <w:tabs>
          <w:tab w:val="left" w:pos="567"/>
          <w:tab w:val="left" w:pos="720"/>
          <w:tab w:val="left" w:pos="993"/>
        </w:tabs>
        <w:autoSpaceDE w:val="0"/>
        <w:autoSpaceDN w:val="0"/>
        <w:adjustRightInd w:val="0"/>
        <w:spacing w:after="0" w:line="240" w:lineRule="auto"/>
        <w:jc w:val="thaiDistribute"/>
        <w:rPr>
          <w:rFonts w:ascii="TH SarabunPSK" w:hAnsi="TH SarabunPSK" w:cs="TH SarabunPSK"/>
          <w:color w:val="000000"/>
          <w:spacing w:val="-6"/>
          <w:sz w:val="32"/>
          <w:szCs w:val="32"/>
        </w:rPr>
      </w:pPr>
      <w:r w:rsidRPr="004A09A5">
        <w:rPr>
          <w:rFonts w:ascii="TH SarabunPSK" w:hAnsi="TH SarabunPSK" w:cs="TH SarabunPSK" w:hint="cs"/>
          <w:color w:val="000000"/>
          <w:sz w:val="32"/>
          <w:szCs w:val="32"/>
        </w:rPr>
        <w:tab/>
      </w:r>
      <w:r w:rsidR="009F57E2">
        <w:rPr>
          <w:rFonts w:ascii="TH SarabunPSK" w:hAnsi="TH SarabunPSK" w:cs="TH SarabunPSK"/>
          <w:color w:val="000000"/>
          <w:sz w:val="32"/>
          <w:szCs w:val="32"/>
        </w:rPr>
        <w:tab/>
      </w:r>
      <w:r w:rsidRPr="004A09A5">
        <w:rPr>
          <w:rFonts w:ascii="TH SarabunPSK" w:hAnsi="TH SarabunPSK" w:cs="TH SarabunPSK" w:hint="cs"/>
          <w:color w:val="000000"/>
          <w:sz w:val="32"/>
          <w:szCs w:val="32"/>
          <w:cs/>
        </w:rPr>
        <w:t xml:space="preserve">๒) รูปแบบและกิจกรรมการท่องเที่ยวเชิงวัฒนธรรมแนวพุทธ ซึ่งเป็นกิจกรรมการท่องเที่ยวที่เป็นลักษณะของการไหว้พระ การท่องเที่ยวตามเทศกาลและวันสำคัญของวัฒนธรรมประเพณีของไทย และวันสำคัญทางพระพุทธศาสนา รวมทั้งกิจกรรมการท่องเที่ยวที่มีความเกี่ยวข้องกับศิลปกรรมที่มีอยู่ภายในวัดที่อาศัยความเป็นเอกลักษณ์ด้านวิถีชีวิต ภูมิปัญญา วัฒนธรรมประเพณี ความต่อเนื่องของการสืบสานประเพณีความเป็นมาของประวัติศาสตร์ที่เกี่ยวข้องเป็นเครื่องดึงดูดใจในการเที่ยวชม </w:t>
      </w:r>
      <w:r w:rsidRPr="004A09A5">
        <w:rPr>
          <w:rFonts w:ascii="TH SarabunPSK" w:hAnsi="TH SarabunPSK" w:cs="TH SarabunPSK" w:hint="cs"/>
          <w:color w:val="000000"/>
          <w:spacing w:val="-6"/>
          <w:sz w:val="32"/>
          <w:szCs w:val="32"/>
          <w:cs/>
        </w:rPr>
        <w:t>(บุญเลิศ จิตตั้งวัฒนา ๒๕๔๙</w:t>
      </w:r>
      <w:r w:rsidRPr="004A09A5">
        <w:rPr>
          <w:rFonts w:ascii="TH SarabunPSK" w:hAnsi="TH SarabunPSK" w:cs="TH SarabunPSK" w:hint="cs"/>
          <w:color w:val="000000"/>
          <w:spacing w:val="-6"/>
          <w:sz w:val="32"/>
          <w:szCs w:val="32"/>
        </w:rPr>
        <w:t xml:space="preserve"> : </w:t>
      </w:r>
      <w:r w:rsidRPr="004A09A5">
        <w:rPr>
          <w:rFonts w:ascii="TH SarabunPSK" w:hAnsi="TH SarabunPSK" w:cs="TH SarabunPSK" w:hint="cs"/>
          <w:color w:val="000000"/>
          <w:spacing w:val="-6"/>
          <w:sz w:val="32"/>
          <w:szCs w:val="32"/>
          <w:cs/>
        </w:rPr>
        <w:t>๑๙</w:t>
      </w:r>
      <w:r w:rsidRPr="004A09A5">
        <w:rPr>
          <w:rFonts w:ascii="TH SarabunPSK" w:hAnsi="TH SarabunPSK" w:cs="TH SarabunPSK" w:hint="cs"/>
          <w:color w:val="000000"/>
          <w:spacing w:val="-6"/>
          <w:sz w:val="32"/>
          <w:szCs w:val="32"/>
        </w:rPr>
        <w:t>)</w:t>
      </w:r>
    </w:p>
    <w:p w14:paraId="72C93E0D"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 รูปแบบและกิจกรรมการท่องเที่ยวเพื่อพัฒนาความรู้ ซึ่งเป็นการท่องเที่ยวของผู้ที่สนใจในลักษณะของการเรียนรู้ที่มีความสัมพันธ์กับพระพุทธศาสนา ภูมิปัญญาท้องถิ่น ประวัติศาสตร์ของบุคคลและสิ่งแวดล้อมทางศิลปกรรม เช่น พุทธศิลป์ สถาปัตยกรรม เป็นต้น ที่อาศัยประวัติศาสตร์ความเป็นเอกลักษณ์ องค์ความรู้ และกระบวนการสร้างสรรค์ที่อยู่ภายในวัดศิลปกรรมนั้นๆ เป็นเครื่องดึงดูดใจ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(ตันติกร โคตรชารี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๒๕๕๕</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๔๖</w:t>
      </w:r>
      <w:r w:rsidRPr="004A09A5">
        <w:rPr>
          <w:rFonts w:ascii="TH SarabunPSK" w:hAnsi="TH SarabunPSK" w:cs="TH SarabunPSK" w:hint="cs"/>
          <w:color w:val="000000"/>
          <w:sz w:val="32"/>
          <w:szCs w:val="32"/>
        </w:rPr>
        <w:t>)</w:t>
      </w:r>
    </w:p>
    <w:p w14:paraId="2D5E6D63"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 รูปแบบและกิจกรรมการท่องเที่ยวเชิงพระพุทธศาสนา เป็นรูปแบบการท่องเที่ยวและการศึกษาเรียนรู้ทางพระพุทธศาสนาในเชิงลึก โดยเป็นการศึกษาถึงหลักพุทธธรรม การปฏิบัติสมาธิ วิปัสสนา การไหว้พระ สวดมนต์ เป็นต้น ที่อาศัยความสนใจเฉพาะของนักท่องเที่ยวในด้านพระพุทธศาสนา วิถีชีวิตของชาวพุทธ เป็นเครื่องดึงดูดใจของนักท่องเที่ยว</w:t>
      </w:r>
    </w:p>
    <w:p w14:paraId="1A9741C3" w14:textId="14B6E22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3648" behindDoc="0" locked="0" layoutInCell="1" allowOverlap="1" wp14:anchorId="2C831C7F" wp14:editId="147CD9A9">
                <wp:simplePos x="0" y="0"/>
                <wp:positionH relativeFrom="column">
                  <wp:posOffset>2230120</wp:posOffset>
                </wp:positionH>
                <wp:positionV relativeFrom="paragraph">
                  <wp:posOffset>170180</wp:posOffset>
                </wp:positionV>
                <wp:extent cx="2927985" cy="365760"/>
                <wp:effectExtent l="10795" t="8255" r="13970" b="6985"/>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985" cy="365760"/>
                        </a:xfrm>
                        <a:prstGeom prst="rect">
                          <a:avLst/>
                        </a:prstGeom>
                        <a:solidFill>
                          <a:srgbClr val="FFFFFF"/>
                        </a:solidFill>
                        <a:ln w="9525">
                          <a:solidFill>
                            <a:srgbClr val="000000"/>
                          </a:solidFill>
                          <a:miter lim="800000"/>
                          <a:headEnd/>
                          <a:tailEnd/>
                        </a:ln>
                      </wps:spPr>
                      <wps:txbx>
                        <w:txbxContent>
                          <w:p w14:paraId="41B08D4A"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C523E4">
                              <w:rPr>
                                <w:rFonts w:ascii="TH SarabunPSK" w:hAnsi="TH SarabunPSK" w:cs="TH SarabunPSK"/>
                                <w:color w:val="000000"/>
                                <w:sz w:val="32"/>
                                <w:szCs w:val="32"/>
                                <w:cs/>
                              </w:rPr>
                              <w:t>การท่องเที่ยวเชิงวัตถุธรรม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31C7F" id="Text Box 94" o:spid="_x0000_s1122" type="#_x0000_t202" style="position:absolute;left:0;text-align:left;margin-left:175.6pt;margin-top:13.4pt;width:230.55pt;height:28.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">
                <v:textbox>
                  <w:txbxContent>
                    <w:p w14:paraId="41B08D4A" w14:textId="77777777" w:rsidR="000C5FD8" w:rsidRPr="00366CC5" w:rsidRDefault="000C5FD8" w:rsidP="000C5FD8">
                      <w:pPr>
                        <w:rPr>
                          <w:rFonts w:ascii="TH SarabunPSK" w:hAnsi="TH SarabunPSK" w:cs="TH SarabunPSK"/>
                          <w:cs/>
                        </w:rPr>
                      </w:pPr>
                      <w:r>
                        <w:rPr>
                          <w:rFonts w:ascii="TH SarabunPSK" w:hAnsi="TH SarabunPSK" w:cs="TH SarabunPSK"/>
                          <w:sz w:val="32"/>
                          <w:szCs w:val="32"/>
                          <w:cs/>
                        </w:rPr>
                        <w:t>๑</w:t>
                      </w:r>
                      <w:r w:rsidRPr="00E273D6">
                        <w:rPr>
                          <w:rFonts w:ascii="TH SarabunPSK" w:hAnsi="TH SarabunPSK" w:cs="TH SarabunPSK"/>
                          <w:sz w:val="32"/>
                          <w:szCs w:val="32"/>
                          <w:cs/>
                        </w:rPr>
                        <w:t xml:space="preserve">. </w:t>
                      </w:r>
                      <w:r w:rsidRPr="00C523E4">
                        <w:rPr>
                          <w:rFonts w:ascii="TH SarabunPSK" w:hAnsi="TH SarabunPSK" w:cs="TH SarabunPSK"/>
                          <w:color w:val="000000"/>
                          <w:sz w:val="32"/>
                          <w:szCs w:val="32"/>
                          <w:cs/>
                        </w:rPr>
                        <w:t>การท่องเที่ยวเชิงวัตถุธรรม</w:t>
                      </w:r>
                    </w:p>
                  </w:txbxContent>
                </v:textbox>
              </v:shape>
            </w:pict>
          </mc:Fallback>
        </mc:AlternateContent>
      </w:r>
    </w:p>
    <w:p w14:paraId="37C2A4AA" w14:textId="28A15C0D"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1600" behindDoc="0" locked="0" layoutInCell="1" allowOverlap="1" wp14:anchorId="3CE90030" wp14:editId="272DF1C8">
                <wp:simplePos x="0" y="0"/>
                <wp:positionH relativeFrom="column">
                  <wp:posOffset>1956435</wp:posOffset>
                </wp:positionH>
                <wp:positionV relativeFrom="paragraph">
                  <wp:posOffset>125095</wp:posOffset>
                </wp:positionV>
                <wp:extent cx="257175" cy="1457325"/>
                <wp:effectExtent l="13335" t="10795" r="5715" b="8255"/>
                <wp:wrapNone/>
                <wp:docPr id="93" name="Left Brac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1457325"/>
                        </a:xfrm>
                        <a:prstGeom prst="leftBrace">
                          <a:avLst>
                            <a:gd name="adj1" fmla="val 4722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52C61" id="Left Brace 93" o:spid="_x0000_s1026" type="#_x0000_t87" style="position:absolute;margin-left:154.05pt;margin-top:9.85pt;width:20.25pt;height:114.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"/>
            </w:pict>
          </mc:Fallback>
        </mc:AlternateContent>
      </w:r>
    </w:p>
    <w:p w14:paraId="4133EAE5" w14:textId="14474290"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9552" behindDoc="0" locked="0" layoutInCell="1" allowOverlap="1" wp14:anchorId="51B9194A" wp14:editId="7430EED4">
                <wp:simplePos x="0" y="0"/>
                <wp:positionH relativeFrom="column">
                  <wp:posOffset>2219325</wp:posOffset>
                </wp:positionH>
                <wp:positionV relativeFrom="paragraph">
                  <wp:posOffset>140970</wp:posOffset>
                </wp:positionV>
                <wp:extent cx="2953385" cy="365760"/>
                <wp:effectExtent l="9525" t="7620" r="8890" b="762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3385" cy="365760"/>
                        </a:xfrm>
                        <a:prstGeom prst="rect">
                          <a:avLst/>
                        </a:prstGeom>
                        <a:solidFill>
                          <a:srgbClr val="FFFFFF"/>
                        </a:solidFill>
                        <a:ln w="9525">
                          <a:solidFill>
                            <a:srgbClr val="000000"/>
                          </a:solidFill>
                          <a:miter lim="800000"/>
                          <a:headEnd/>
                          <a:tailEnd/>
                        </a:ln>
                      </wps:spPr>
                      <wps:txbx>
                        <w:txbxContent>
                          <w:p w14:paraId="1D132853"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C523E4">
                              <w:rPr>
                                <w:rFonts w:ascii="TH SarabunPSK" w:hAnsi="TH SarabunPSK" w:cs="TH SarabunPSK"/>
                                <w:color w:val="000000"/>
                                <w:sz w:val="32"/>
                                <w:szCs w:val="32"/>
                                <w:cs/>
                              </w:rPr>
                              <w:t>การท่องเที่ยวเชิงวัฒนธรรมแนวพุทธ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9194A" id="Text Box 92" o:spid="_x0000_s1123" type="#_x0000_t202" style="position:absolute;left:0;text-align:left;margin-left:174.75pt;margin-top:11.1pt;width:232.55pt;height:28.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">
                <v:textbox>
                  <w:txbxContent>
                    <w:p w14:paraId="1D132853" w14:textId="77777777" w:rsidR="000C5FD8" w:rsidRPr="00366CC5" w:rsidRDefault="000C5FD8" w:rsidP="000C5FD8">
                      <w:pPr>
                        <w:rPr>
                          <w:rFonts w:ascii="TH SarabunPSK" w:hAnsi="TH SarabunPSK" w:cs="TH SarabunPSK"/>
                          <w:sz w:val="20"/>
                          <w:szCs w:val="24"/>
                        </w:rPr>
                      </w:pPr>
                      <w:r>
                        <w:rPr>
                          <w:rFonts w:ascii="TH SarabunPSK" w:hAnsi="TH SarabunPSK" w:cs="TH SarabunPSK"/>
                          <w:color w:val="000000"/>
                          <w:sz w:val="32"/>
                          <w:szCs w:val="32"/>
                          <w:cs/>
                        </w:rPr>
                        <w:t>๒</w:t>
                      </w:r>
                      <w:r w:rsidRPr="00E273D6">
                        <w:rPr>
                          <w:rFonts w:ascii="TH SarabunPSK" w:hAnsi="TH SarabunPSK" w:cs="TH SarabunPSK"/>
                          <w:color w:val="000000"/>
                          <w:sz w:val="32"/>
                          <w:szCs w:val="32"/>
                        </w:rPr>
                        <w:t xml:space="preserve">. </w:t>
                      </w:r>
                      <w:r w:rsidRPr="00C523E4">
                        <w:rPr>
                          <w:rFonts w:ascii="TH SarabunPSK" w:hAnsi="TH SarabunPSK" w:cs="TH SarabunPSK"/>
                          <w:color w:val="000000"/>
                          <w:sz w:val="32"/>
                          <w:szCs w:val="32"/>
                          <w:cs/>
                        </w:rPr>
                        <w:t>การท่องเที่ยวเชิงวัฒนธรรมแนวพุทธ</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02624" behindDoc="0" locked="0" layoutInCell="1" allowOverlap="1" wp14:anchorId="450BFC48" wp14:editId="521024A5">
                <wp:simplePos x="0" y="0"/>
                <wp:positionH relativeFrom="column">
                  <wp:posOffset>220980</wp:posOffset>
                </wp:positionH>
                <wp:positionV relativeFrom="paragraph">
                  <wp:posOffset>166370</wp:posOffset>
                </wp:positionV>
                <wp:extent cx="1715770" cy="815975"/>
                <wp:effectExtent l="11430" t="13970" r="6350" b="8255"/>
                <wp:wrapNone/>
                <wp:docPr id="91" name="Oval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5770" cy="815975"/>
                        </a:xfrm>
                        <a:prstGeom prst="ellipse">
                          <a:avLst/>
                        </a:prstGeom>
                        <a:solidFill>
                          <a:srgbClr val="FFFFFF"/>
                        </a:solidFill>
                        <a:ln w="9525">
                          <a:solidFill>
                            <a:srgbClr val="000000"/>
                          </a:solidFill>
                          <a:round/>
                          <a:headEnd/>
                          <a:tailEnd/>
                        </a:ln>
                      </wps:spPr>
                      <wps:txbx>
                        <w:txbxContent>
                          <w:p w14:paraId="00B75DE5" w14:textId="77777777" w:rsidR="000C5FD8" w:rsidRPr="004A08C8" w:rsidRDefault="000C5FD8" w:rsidP="000C5FD8">
                            <w:pPr>
                              <w:spacing w:after="0" w:line="240" w:lineRule="auto"/>
                              <w:jc w:val="center"/>
                              <w:rPr>
                                <w:rFonts w:ascii="TH SarabunPSK" w:hAnsi="TH SarabunPSK" w:cs="TH SarabunPSK"/>
                                <w:b/>
                                <w:bCs/>
                                <w:cs/>
                              </w:rPr>
                            </w:pPr>
                            <w:r w:rsidRPr="00C523E4">
                              <w:rPr>
                                <w:rFonts w:ascii="TH SarabunPSK" w:hAnsi="TH SarabunPSK" w:cs="TH SarabunPSK"/>
                                <w:b/>
                                <w:bCs/>
                                <w:color w:val="000000"/>
                                <w:sz w:val="32"/>
                                <w:szCs w:val="32"/>
                                <w:cs/>
                              </w:rPr>
                              <w:t>รูปแบบการท่องเที่ยววัด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0BFC48" id="Oval 91" o:spid="_x0000_s1124" style="position:absolute;left:0;text-align:left;margin-left:17.4pt;margin-top:13.1pt;width:135.1pt;height:64.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">
                <v:textbox>
                  <w:txbxContent>
                    <w:p w14:paraId="00B75DE5" w14:textId="77777777" w:rsidR="000C5FD8" w:rsidRPr="004A08C8" w:rsidRDefault="000C5FD8" w:rsidP="000C5FD8">
                      <w:pPr>
                        <w:spacing w:after="0" w:line="240" w:lineRule="auto"/>
                        <w:jc w:val="center"/>
                        <w:rPr>
                          <w:rFonts w:ascii="TH SarabunPSK" w:hAnsi="TH SarabunPSK" w:cs="TH SarabunPSK"/>
                          <w:b/>
                          <w:bCs/>
                          <w:cs/>
                        </w:rPr>
                      </w:pPr>
                      <w:r w:rsidRPr="00C523E4">
                        <w:rPr>
                          <w:rFonts w:ascii="TH SarabunPSK" w:hAnsi="TH SarabunPSK" w:cs="TH SarabunPSK"/>
                          <w:b/>
                          <w:bCs/>
                          <w:color w:val="000000"/>
                          <w:sz w:val="32"/>
                          <w:szCs w:val="32"/>
                          <w:cs/>
                        </w:rPr>
                        <w:t>รูปแบบการท่องเที่ยววัด</w:t>
                      </w:r>
                    </w:p>
                  </w:txbxContent>
                </v:textbox>
              </v:oval>
            </w:pict>
          </mc:Fallback>
        </mc:AlternateContent>
      </w:r>
    </w:p>
    <w:p w14:paraId="7FC7248F"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15D28C32" w14:textId="421CF31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98528" behindDoc="0" locked="0" layoutInCell="1" allowOverlap="1" wp14:anchorId="77DA2C2C" wp14:editId="60AF5A02">
                <wp:simplePos x="0" y="0"/>
                <wp:positionH relativeFrom="column">
                  <wp:posOffset>2213610</wp:posOffset>
                </wp:positionH>
                <wp:positionV relativeFrom="paragraph">
                  <wp:posOffset>70485</wp:posOffset>
                </wp:positionV>
                <wp:extent cx="2965450" cy="406400"/>
                <wp:effectExtent l="13335" t="13335" r="12065" b="889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406400"/>
                        </a:xfrm>
                        <a:prstGeom prst="rect">
                          <a:avLst/>
                        </a:prstGeom>
                        <a:solidFill>
                          <a:srgbClr val="FFFFFF"/>
                        </a:solidFill>
                        <a:ln w="9525">
                          <a:solidFill>
                            <a:srgbClr val="000000"/>
                          </a:solidFill>
                          <a:miter lim="800000"/>
                          <a:headEnd/>
                          <a:tailEnd/>
                        </a:ln>
                      </wps:spPr>
                      <wps:txbx>
                        <w:txbxContent>
                          <w:p w14:paraId="485A22F4"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C523E4">
                              <w:rPr>
                                <w:rFonts w:ascii="TH SarabunPSK" w:hAnsi="TH SarabunPSK" w:cs="TH SarabunPSK"/>
                                <w:color w:val="000000"/>
                                <w:sz w:val="32"/>
                                <w:szCs w:val="32"/>
                                <w:cs/>
                              </w:rPr>
                              <w:t>การท่องเที่ยวเพื่อพัฒนาความรู้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A2C2C" id="Text Box 90" o:spid="_x0000_s1125" type="#_x0000_t202" style="position:absolute;left:0;text-align:left;margin-left:174.3pt;margin-top:5.55pt;width:233.5pt;height:3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">
                <v:textbox>
                  <w:txbxContent>
                    <w:p w14:paraId="485A22F4" w14:textId="77777777" w:rsidR="000C5FD8" w:rsidRPr="00366CC5" w:rsidRDefault="000C5FD8" w:rsidP="000C5FD8">
                      <w:pPr>
                        <w:rPr>
                          <w:rFonts w:ascii="TH SarabunPSK" w:hAnsi="TH SarabunPSK" w:cs="TH SarabunPSK"/>
                        </w:rPr>
                      </w:pPr>
                      <w:r>
                        <w:rPr>
                          <w:rFonts w:ascii="TH SarabunPSK" w:hAnsi="TH SarabunPSK" w:cs="TH SarabunPSK"/>
                          <w:color w:val="000000"/>
                          <w:sz w:val="32"/>
                          <w:szCs w:val="32"/>
                          <w:cs/>
                        </w:rPr>
                        <w:t>๓</w:t>
                      </w:r>
                      <w:r w:rsidRPr="00E273D6">
                        <w:rPr>
                          <w:rFonts w:ascii="TH SarabunPSK" w:hAnsi="TH SarabunPSK" w:cs="TH SarabunPSK"/>
                          <w:color w:val="000000"/>
                          <w:sz w:val="32"/>
                          <w:szCs w:val="32"/>
                        </w:rPr>
                        <w:t xml:space="preserve">. </w:t>
                      </w:r>
                      <w:r w:rsidRPr="00C523E4">
                        <w:rPr>
                          <w:rFonts w:ascii="TH SarabunPSK" w:hAnsi="TH SarabunPSK" w:cs="TH SarabunPSK"/>
                          <w:color w:val="000000"/>
                          <w:sz w:val="32"/>
                          <w:szCs w:val="32"/>
                          <w:cs/>
                        </w:rPr>
                        <w:t>การท่องเที่ยวเพื่อพัฒนาความรู้</w:t>
                      </w:r>
                    </w:p>
                  </w:txbxContent>
                </v:textbox>
              </v:shape>
            </w:pict>
          </mc:Fallback>
        </mc:AlternateContent>
      </w:r>
    </w:p>
    <w:p w14:paraId="49591296"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p>
    <w:p w14:paraId="792AD5B6" w14:textId="52B80C2B"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00576" behindDoc="0" locked="0" layoutInCell="1" allowOverlap="1" wp14:anchorId="07DD81E8" wp14:editId="07654295">
                <wp:simplePos x="0" y="0"/>
                <wp:positionH relativeFrom="column">
                  <wp:posOffset>2189480</wp:posOffset>
                </wp:positionH>
                <wp:positionV relativeFrom="paragraph">
                  <wp:posOffset>50165</wp:posOffset>
                </wp:positionV>
                <wp:extent cx="2994660" cy="375920"/>
                <wp:effectExtent l="8255" t="12065" r="6985" b="1206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660" cy="375920"/>
                        </a:xfrm>
                        <a:prstGeom prst="rect">
                          <a:avLst/>
                        </a:prstGeom>
                        <a:solidFill>
                          <a:srgbClr val="FFFFFF"/>
                        </a:solidFill>
                        <a:ln w="9525">
                          <a:solidFill>
                            <a:srgbClr val="000000"/>
                          </a:solidFill>
                          <a:miter lim="800000"/>
                          <a:headEnd/>
                          <a:tailEnd/>
                        </a:ln>
                      </wps:spPr>
                      <wps:txbx>
                        <w:txbxContent>
                          <w:p w14:paraId="0AF18DCC"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xml:space="preserve">. </w:t>
                            </w:r>
                            <w:r w:rsidRPr="00E26AA7">
                              <w:rPr>
                                <w:rFonts w:ascii="TH SarabunPSK" w:hAnsi="TH SarabunPSK" w:cs="TH SarabunPSK"/>
                                <w:color w:val="000000"/>
                                <w:sz w:val="32"/>
                                <w:szCs w:val="32"/>
                                <w:cs/>
                              </w:rPr>
                              <w:t>การท่องเที่ยวเชิง</w:t>
                            </w:r>
                            <w:r w:rsidRPr="00A26AA2">
                              <w:rPr>
                                <w:rFonts w:ascii="TH SarabunPSK" w:hAnsi="TH SarabunPSK" w:cs="TH SarabunPSK"/>
                                <w:color w:val="000000"/>
                                <w:sz w:val="32"/>
                                <w:szCs w:val="32"/>
                                <w:cs/>
                              </w:rPr>
                              <w:t>พระพุทธศาสนา</w:t>
                            </w:r>
                          </w:p>
                          <w:p w14:paraId="6FD97B96"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671757" w14:textId="77777777" w:rsidR="000C5FD8" w:rsidRPr="00366CC5" w:rsidRDefault="000C5FD8" w:rsidP="000C5FD8">
                            <w:pPr>
                              <w:rPr>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D81E8" id="Text Box 89" o:spid="_x0000_s1126" type="#_x0000_t202" style="position:absolute;left:0;text-align:left;margin-left:172.4pt;margin-top:3.95pt;width:235.8pt;height:29.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">
                <v:textbox>
                  <w:txbxContent>
                    <w:p w14:paraId="0AF18DCC" w14:textId="77777777" w:rsidR="000C5FD8" w:rsidRPr="00366CC5" w:rsidRDefault="000C5FD8" w:rsidP="000C5FD8">
                      <w:pPr>
                        <w:tabs>
                          <w:tab w:val="left" w:pos="720"/>
                        </w:tabs>
                        <w:spacing w:after="0" w:line="240" w:lineRule="auto"/>
                        <w:rPr>
                          <w:rFonts w:ascii="TH SarabunPSK" w:hAnsi="TH SarabunPSK" w:cs="TH SarabunPSK"/>
                          <w:color w:val="000000"/>
                          <w:sz w:val="32"/>
                          <w:szCs w:val="32"/>
                        </w:rPr>
                      </w:pPr>
                      <w:r>
                        <w:rPr>
                          <w:rFonts w:ascii="TH SarabunPSK" w:hAnsi="TH SarabunPSK" w:cs="TH SarabunPSK"/>
                          <w:color w:val="000000"/>
                          <w:sz w:val="32"/>
                          <w:szCs w:val="32"/>
                          <w:cs/>
                        </w:rPr>
                        <w:t>๔</w:t>
                      </w:r>
                      <w:r w:rsidRPr="00E273D6">
                        <w:rPr>
                          <w:rFonts w:ascii="TH SarabunPSK" w:hAnsi="TH SarabunPSK" w:cs="TH SarabunPSK"/>
                          <w:color w:val="000000"/>
                          <w:sz w:val="32"/>
                          <w:szCs w:val="32"/>
                          <w:cs/>
                        </w:rPr>
                        <w:t xml:space="preserve">. </w:t>
                      </w:r>
                      <w:r w:rsidRPr="00E26AA7">
                        <w:rPr>
                          <w:rFonts w:ascii="TH SarabunPSK" w:hAnsi="TH SarabunPSK" w:cs="TH SarabunPSK"/>
                          <w:color w:val="000000"/>
                          <w:sz w:val="32"/>
                          <w:szCs w:val="32"/>
                          <w:cs/>
                        </w:rPr>
                        <w:t>การท่องเที่ยวเชิง</w:t>
                      </w:r>
                      <w:r w:rsidRPr="00A26AA2">
                        <w:rPr>
                          <w:rFonts w:ascii="TH SarabunPSK" w:hAnsi="TH SarabunPSK" w:cs="TH SarabunPSK"/>
                          <w:color w:val="000000"/>
                          <w:sz w:val="32"/>
                          <w:szCs w:val="32"/>
                          <w:cs/>
                        </w:rPr>
                        <w:t>พระพุทธศาสนา</w:t>
                      </w:r>
                    </w:p>
                    <w:p w14:paraId="6FD97B96" w14:textId="77777777" w:rsidR="000C5FD8" w:rsidRPr="00366CC5" w:rsidRDefault="000C5FD8" w:rsidP="000C5FD8">
                      <w:pPr>
                        <w:tabs>
                          <w:tab w:val="left" w:pos="720"/>
                        </w:tabs>
                        <w:spacing w:after="0" w:line="240" w:lineRule="auto"/>
                        <w:jc w:val="thaiDistribute"/>
                        <w:rPr>
                          <w:rFonts w:ascii="TH SarabunPSK" w:hAnsi="TH SarabunPSK" w:cs="TH SarabunPSK"/>
                          <w:color w:val="000000"/>
                          <w:sz w:val="32"/>
                          <w:szCs w:val="32"/>
                        </w:rPr>
                      </w:pPr>
                      <w:r w:rsidRPr="00366CC5">
                        <w:rPr>
                          <w:rFonts w:ascii="TH SarabunPSK" w:hAnsi="TH SarabunPSK" w:cs="TH SarabunPSK" w:hint="cs"/>
                          <w:color w:val="000000"/>
                          <w:sz w:val="32"/>
                          <w:szCs w:val="32"/>
                          <w:cs/>
                        </w:rPr>
                        <w:t>ภาพของนวัตกรรม</w:t>
                      </w:r>
                    </w:p>
                    <w:p w14:paraId="05671757" w14:textId="77777777" w:rsidR="000C5FD8" w:rsidRPr="00366CC5" w:rsidRDefault="000C5FD8" w:rsidP="000C5FD8">
                      <w:pPr>
                        <w:rPr>
                          <w:cs/>
                        </w:rPr>
                      </w:pPr>
                    </w:p>
                  </w:txbxContent>
                </v:textbox>
              </v:shape>
            </w:pict>
          </mc:Fallback>
        </mc:AlternateContent>
      </w:r>
    </w:p>
    <w:p w14:paraId="7B55A36C" w14:textId="77777777" w:rsidR="000C5FD8" w:rsidRPr="004A09A5" w:rsidRDefault="000C5FD8" w:rsidP="009F57E2">
      <w:pPr>
        <w:tabs>
          <w:tab w:val="left" w:pos="720"/>
          <w:tab w:val="left" w:pos="993"/>
        </w:tabs>
        <w:spacing w:after="0" w:line="240" w:lineRule="auto"/>
        <w:jc w:val="center"/>
        <w:rPr>
          <w:rFonts w:ascii="TH SarabunPSK" w:hAnsi="TH SarabunPSK" w:cs="TH SarabunPSK"/>
          <w:color w:val="000000"/>
          <w:sz w:val="32"/>
          <w:szCs w:val="32"/>
        </w:rPr>
      </w:pPr>
    </w:p>
    <w:p w14:paraId="727FD3E3" w14:textId="77777777" w:rsidR="000C5FD8" w:rsidRPr="004A09A5" w:rsidRDefault="000C5FD8" w:rsidP="009F57E2">
      <w:pPr>
        <w:tabs>
          <w:tab w:val="left" w:pos="993"/>
          <w:tab w:val="left" w:pos="1036"/>
          <w:tab w:val="left" w:pos="1418"/>
          <w:tab w:val="left" w:pos="1750"/>
          <w:tab w:val="left" w:pos="2086"/>
          <w:tab w:val="left" w:pos="2450"/>
          <w:tab w:val="left" w:pos="2814"/>
        </w:tabs>
        <w:spacing w:after="0" w:line="240" w:lineRule="auto"/>
        <w:jc w:val="center"/>
        <w:rPr>
          <w:rFonts w:ascii="TH SarabunPSK" w:hAnsi="TH SarabunPSK" w:cs="TH SarabunPSK"/>
          <w:color w:val="000000"/>
          <w:sz w:val="32"/>
          <w:szCs w:val="32"/>
          <w:cs/>
        </w:rPr>
      </w:pPr>
      <w:r w:rsidRPr="004A09A5">
        <w:rPr>
          <w:rFonts w:ascii="TH SarabunPSK" w:hAnsi="TH SarabunPSK" w:cs="TH SarabunPSK" w:hint="cs"/>
          <w:b/>
          <w:bCs/>
          <w:color w:val="000000"/>
          <w:sz w:val="32"/>
          <w:szCs w:val="32"/>
          <w:cs/>
        </w:rPr>
        <w:t>แผนภาพที่ ๒.๒๓</w:t>
      </w:r>
      <w:r w:rsidRPr="004A09A5">
        <w:rPr>
          <w:rFonts w:ascii="TH SarabunPSK" w:hAnsi="TH SarabunPSK" w:cs="TH SarabunPSK" w:hint="cs"/>
          <w:color w:val="000000"/>
          <w:sz w:val="32"/>
          <w:szCs w:val="32"/>
        </w:rPr>
        <w:t xml:space="preserve"> </w:t>
      </w:r>
      <w:bookmarkStart w:id="166" w:name="_Hlk132381928"/>
      <w:r w:rsidRPr="004A09A5">
        <w:rPr>
          <w:rFonts w:ascii="TH SarabunPSK" w:hAnsi="TH SarabunPSK" w:cs="TH SarabunPSK" w:hint="cs"/>
          <w:b/>
          <w:bCs/>
          <w:color w:val="000000"/>
          <w:sz w:val="32"/>
          <w:szCs w:val="32"/>
          <w:cs/>
        </w:rPr>
        <w:t>แสดงรูปแบบการท่องเที่ยววัด</w:t>
      </w:r>
      <w:r w:rsidRPr="004A09A5">
        <w:rPr>
          <w:rFonts w:ascii="TH SarabunPSK" w:hAnsi="TH SarabunPSK" w:cs="TH SarabunPSK" w:hint="cs"/>
          <w:b/>
          <w:bCs/>
          <w:color w:val="000000"/>
          <w:sz w:val="32"/>
          <w:szCs w:val="32"/>
        </w:rPr>
        <w:t xml:space="preserve"> </w:t>
      </w:r>
      <w:bookmarkEnd w:id="166"/>
    </w:p>
    <w:p w14:paraId="23BAE1B3"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สรุป รูปแบบและกิจกรรมการท่องเที่ยวดังกล่าวนั้น นักท่องเที่ยวทั้งชาวไทยและชาวต่างประเทศให้ความสนใจเป็นจำนวนมาก โดยเฉพาะในรูปแบบการท่องเที่ยวในลักษณะที่ ๔ นั้นมีแนวโน้มของจำนวนนักท่องเที่ยวที่เพิ่มสูงขึ้น โดยเฉพาะผู้หญิงและผู้สูงอายุรวมทั้งนักท่องเที่ยวชาวยุโรปที่สนใจการเรียนรู้ในเชิงลึก การนั่งสมาธิตามหลักการทางพระพุทธศาสนา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(พยอม ธรรมบุตร ๒๕๕๙</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w:t>
      </w:r>
    </w:p>
    <w:p w14:paraId="5B02F308"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p>
    <w:p w14:paraId="1B325B8A"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b/>
          <w:bCs/>
          <w:color w:val="000000"/>
          <w:sz w:val="36"/>
          <w:szCs w:val="36"/>
        </w:rPr>
      </w:pPr>
      <w:bookmarkStart w:id="167" w:name="_Hlk132288902"/>
      <w:r w:rsidRPr="004A09A5">
        <w:rPr>
          <w:rFonts w:ascii="TH SarabunPSK" w:hAnsi="TH SarabunPSK" w:cs="TH SarabunPSK" w:hint="cs"/>
          <w:b/>
          <w:bCs/>
          <w:color w:val="000000"/>
          <w:sz w:val="36"/>
          <w:szCs w:val="36"/>
          <w:cs/>
        </w:rPr>
        <w:t xml:space="preserve">๒.๑๑ </w:t>
      </w:r>
      <w:bookmarkStart w:id="168" w:name="_Hlk160176861"/>
      <w:r w:rsidRPr="004A09A5">
        <w:rPr>
          <w:rFonts w:ascii="TH SarabunPSK" w:hAnsi="TH SarabunPSK" w:cs="TH SarabunPSK" w:hint="cs"/>
          <w:b/>
          <w:bCs/>
          <w:color w:val="000000"/>
          <w:sz w:val="36"/>
          <w:szCs w:val="36"/>
          <w:cs/>
        </w:rPr>
        <w:t>หลักพุทธธรรมเกี่ยวกับการท่องเที่ยววัฒนธรรมเชิงพุทธ</w:t>
      </w:r>
      <w:bookmarkEnd w:id="168"/>
    </w:p>
    <w:bookmarkEnd w:id="167"/>
    <w:p w14:paraId="75EE8A9B" w14:textId="3D1ECD92"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6"/>
          <w:szCs w:val="36"/>
          <w:cs/>
        </w:rPr>
        <w:tab/>
      </w:r>
      <w:r w:rsidRPr="004A09A5">
        <w:rPr>
          <w:rFonts w:ascii="TH SarabunPSK" w:hAnsi="TH SarabunPSK" w:cs="TH SarabunPSK" w:hint="cs"/>
          <w:color w:val="000000"/>
          <w:sz w:val="32"/>
          <w:szCs w:val="32"/>
          <w:cs/>
        </w:rPr>
        <w:t>หลักพุทธธรรมเกี่ยวกับการท่องเที่ยววัฒนธรรมเชิงพุทธมีหลักธรรม ดังนี้</w:t>
      </w:r>
    </w:p>
    <w:p w14:paraId="5B485577"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๒.๑๑</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rPr>
        <w:t xml:space="preserve"> </w:t>
      </w:r>
      <w:bookmarkStart w:id="169" w:name="_Hlk160176884"/>
      <w:r w:rsidRPr="004A09A5">
        <w:rPr>
          <w:rFonts w:ascii="TH SarabunPSK" w:hAnsi="TH SarabunPSK" w:cs="TH SarabunPSK" w:hint="cs"/>
          <w:b/>
          <w:bCs/>
          <w:color w:val="000000"/>
          <w:sz w:val="32"/>
          <w:szCs w:val="32"/>
          <w:cs/>
        </w:rPr>
        <w:t>โยนิโสมนสิการ</w:t>
      </w:r>
    </w:p>
    <w:bookmarkEnd w:id="169"/>
    <w:p w14:paraId="0103AB7F" w14:textId="7834477E"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สมเด็จพระพุทธโฆษาจารย์ (ป. อ. ปยุตฺโต)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๒๕๕๔</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๕๗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ได้ให้ความหมายว่า โยนิโสมนสิการ หมายถึง การทำในใจโดยแยบคาย การคิดพิจารณาอย่างละเอียด ถี่ถ้วนและลึกซึ้ง หรือการคิดที่ถูกวิธี </w:t>
      </w:r>
      <w:r w:rsidR="001E59E2">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 xml:space="preserve">มีระเบียบ มีเหตุผล และสร้างสรรค์ มี ๑๐ วิธี ดังนี้          </w:t>
      </w:r>
    </w:p>
    <w:p w14:paraId="04D6E4E2"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วิธีคิดแบบสืบสาวเหตุปัจจัย คือ คิดแบบมีเหตุผล เช่นพระพุทธเจ้าทรงตรัสรู้โดยใช้วิธีการคิดแบบสืบสาวหาเหตุจากปัจจัย พระองค์ตั้งคำถามขึ้นมาเกี่ยวกับเวทนา ได้แก่ ความรู้สึกสุขทุกข์ โดยทรงพิจารณาว่าเวทนาที่เป็นสุขเป็นทุกข์นี้เกิดขึ้นโดยมีอะไรเป็นปัจจัย แล้วพระองค์ก็สืบสาวไปก็ทรงค้นพบว่า มีผัสสะ เป็นต้น</w:t>
      </w:r>
    </w:p>
    <w:p w14:paraId="431758FE"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วิธีคิดแบบแยกแยะ ส่วนประกอบ คือ การคิดจำแนกแยกแยะองค์รวมของสิ่งต่าง ๆ ออกเป็นองค์ย่อย ๆ ทำให้มองเห็นความและความสมพันธ์ขององค์ประกอบย่อยเหล่านั้นว่ามีความเกี่ยว กับเนื่องกัน เป็นเหตุเป็นผลและพึ่งพาอาศัยกันอย่างไร จึงประสานสอดคล้องกันเป็นองค์รวม วิธีคิดแบบนี้จะทำให้เรารู้และเข้าใจสิ่งต่าง ๆ ตามสภาพความเป็นจริง</w:t>
      </w:r>
    </w:p>
    <w:p w14:paraId="71BDD1A9"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วิธีแบบสามัญลักษณะ คือ คิดแบบไตรลักษณ์ (อนิจจัง ทุกขัง อนัตตา) คือคิดแบบรู้เท่าทันธรรมดา ชีวิตของคนเราก็เป็นเช่นนี้เป็นอนิจจังไม่เที่ยงแท้ ทุกขังมีแต่ความทุกข์อนัตตาไม่มีตัวตนที่แน่นอน</w:t>
      </w:r>
      <w:r w:rsidRPr="004A09A5">
        <w:rPr>
          <w:rFonts w:ascii="TH SarabunPSK" w:hAnsi="TH SarabunPSK" w:cs="TH SarabunPSK" w:hint="cs"/>
          <w:color w:val="000000"/>
          <w:sz w:val="32"/>
          <w:szCs w:val="32"/>
        </w:rPr>
        <w:t xml:space="preserve"> </w:t>
      </w:r>
    </w:p>
    <w:p w14:paraId="1A2122A1"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วิธีคิดแบบอริยสัจ หรือ วิธีคิดแบบแก้ปัญหา คือ การพิจารณาปัญหามีอะไรบ้าง (ทุกข์) สาเหตุอยู่ที่ใด (สมุทัย) และเป้าหมายของการแก้ปัญหาที่ตั้งไว้ (นิโรธ) พิจารณาวีการ ดำเนินงานเพื่อบรรลุเป้าหมาย (มรรค) ซึ่งเราสามารถใช้เป็นหลักยึดในการพิจารณาถึงความเป็นจริงและนำไปสู่การคิดตามกระบวนการนี้</w:t>
      </w:r>
    </w:p>
    <w:p w14:paraId="043A331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วิธีคิดแบบอรรถธรรมสัมพันธ์ คิดตามหลักการและความมุ่งหมาย เป็นการคิดแบบสุตบุรุษ หรือ      สัปปุริสธรรมอันเป็นคุณสมบัติของคนดี คือ รู้จักเหตุ รู้จักผลรู้จักตน รู้จักประมาณ รู้จักบุคคล รู้จักชุมชน  </w:t>
      </w:r>
    </w:p>
    <w:p w14:paraId="47C5A59C"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วิธีคิดแบบเห็นคุณ – โทษและทางออก คือ มองในเชิงคุณค่าว่าสิ่งนั้น ๆ มีคุณในแง่ไหน มีโทษในแง่ไหน มองทั้งคุณและโทษ แล้วก็หาทางออกที่จะแก้ไข</w:t>
      </w:r>
    </w:p>
    <w:p w14:paraId="046F1F6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คิดแบบคุณค่าแท้- คุณค่าเทียม รู้จักแยกแยะสิ่งดีชั่วได้อย่างมีเหตุผล     </w:t>
      </w:r>
    </w:p>
    <w:p w14:paraId="36136737"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๘</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วิธีคิดแบบปลุกเร้าคุณธรรม คิดแบบปลุกเร้าคุณธรรมหรือชุดความดี หมายถึง การบำเพ็ญความดี    ซึ่งจะต้องกระทำให้ถึงที่สุด</w:t>
      </w:r>
      <w:r w:rsidRPr="004A09A5">
        <w:rPr>
          <w:rFonts w:ascii="TH SarabunPSK" w:hAnsi="TH SarabunPSK" w:cs="TH SarabunPSK" w:hint="cs"/>
          <w:color w:val="000000"/>
          <w:sz w:val="32"/>
          <w:szCs w:val="32"/>
          <w:cs/>
        </w:rPr>
        <w:tab/>
      </w:r>
    </w:p>
    <w:p w14:paraId="216B6B72"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วีคิดแบบเป็นอยู่ในขณะปัจจุบัน คือ คิดอยู่ในปัจจุบัน แนวนี้ต้องบมีวิปัสสนากรรฐานเป็นเครื่องมือ</w:t>
      </w:r>
    </w:p>
    <w:p w14:paraId="3105AC5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วิธีคิดแบบวิภัชชวาท (แบบจำแนก) คือ คิดแบบรอบด้าน แยกแยะ มองสิ่งต่าง ๆ ในหลาย ๆ มุมอย่างละเอียดรอบคอบ</w:t>
      </w:r>
      <w:r w:rsidRPr="004A09A5">
        <w:rPr>
          <w:rFonts w:ascii="TH SarabunPSK" w:hAnsi="TH SarabunPSK" w:cs="TH SarabunPSK" w:hint="cs"/>
          <w:color w:val="000000"/>
          <w:sz w:val="32"/>
          <w:szCs w:val="32"/>
        </w:rPr>
        <w:t xml:space="preserve"> </w:t>
      </w:r>
    </w:p>
    <w:p w14:paraId="41B03FDF" w14:textId="14DD43D5"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ab/>
      </w:r>
      <w:r w:rsidRPr="004A09A5">
        <w:rPr>
          <w:rFonts w:ascii="TH SarabunPSK" w:hAnsi="TH SarabunPSK" w:cs="TH SarabunPSK" w:hint="cs"/>
          <w:color w:val="000000"/>
          <w:sz w:val="32"/>
          <w:szCs w:val="32"/>
          <w:cs/>
        </w:rPr>
        <w:t>สรุป โยนิโยมนสิการ เป็นการคิดทั้ง ๑๐ ข้อที่กล่าวมาสรุปได้สั้นๆ ๔ ข้อ คือ 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คิดเป็นระเบียบ </w:t>
      </w:r>
      <w:r w:rsidR="001E59E2">
        <w:rPr>
          <w:rFonts w:ascii="TH SarabunPSK" w:hAnsi="TH SarabunPSK" w:cs="TH SarabunPSK" w:hint="cs"/>
          <w:color w:val="000000"/>
          <w:sz w:val="32"/>
          <w:szCs w:val="32"/>
          <w:cs/>
        </w:rPr>
        <w:t xml:space="preserve">       </w:t>
      </w: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คิดถูกวิธี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คิดเป็นเหตุเป็นผล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คิดให้เกิดการกระทำที่เป็นกุศล</w:t>
      </w:r>
    </w:p>
    <w:p w14:paraId="09F61F0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b/>
          <w:bCs/>
          <w:color w:val="000000"/>
          <w:sz w:val="32"/>
          <w:szCs w:val="32"/>
          <w:cs/>
        </w:rPr>
        <w:t xml:space="preserve">๒.๑๑.๒ </w:t>
      </w:r>
      <w:bookmarkStart w:id="170" w:name="_Hlk160176781"/>
      <w:r w:rsidRPr="004A09A5">
        <w:rPr>
          <w:rFonts w:ascii="TH SarabunPSK" w:hAnsi="TH SarabunPSK" w:cs="TH SarabunPSK" w:hint="cs"/>
          <w:b/>
          <w:bCs/>
          <w:color w:val="000000"/>
          <w:sz w:val="32"/>
          <w:szCs w:val="32"/>
          <w:cs/>
        </w:rPr>
        <w:t>สัปปายะ ๗</w:t>
      </w:r>
      <w:bookmarkEnd w:id="170"/>
    </w:p>
    <w:p w14:paraId="4210BE9C"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bookmarkStart w:id="171" w:name="_Hlk81814394"/>
      <w:r w:rsidRPr="004A09A5">
        <w:rPr>
          <w:rFonts w:ascii="TH SarabunPSK" w:hAnsi="TH SarabunPSK" w:cs="TH SarabunPSK" w:hint="cs"/>
          <w:color w:val="000000"/>
          <w:sz w:val="32"/>
          <w:szCs w:val="32"/>
          <w:cs/>
        </w:rPr>
        <w:t xml:space="preserve">สมเด็จพระพุทธโฆษาจารย์ (ป. อ. ปยุตฺโต) </w:t>
      </w:r>
      <w:bookmarkEnd w:id="171"/>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๒๕๖๑</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๔๗๔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ได้ให้ความหมาย สัปปายะ หมายถึง        สภาพเอื้อ เรียกง่ายว่า ภาวะสบาย นี้เป็นคุณภาพชีวิตมีสิ่งแวดล้อมที่เหมาะสมที่มาเกื้อกูลให้การประพฤติปฎิบัติธรรมเป็นไปด้วยความสบายกาย สบายใจ โดยหลักสัปปายะมีอยู่ด้วยกัน 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อย่างคือ</w:t>
      </w:r>
    </w:p>
    <w:p w14:paraId="176D3E91"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อาวาสสัปปายะ คือ ที่อยู่เหมาะสม สงบ พื้นที่สะอาดสะอ้าน ไม่พลุกพล่านจอแจ</w:t>
      </w:r>
    </w:p>
    <w:p w14:paraId="5505F6A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โคจรสัปปายะ คือ การเดินทางเหมาะสม ไปมาสะดวก ถนนหนทางเรียบร้อยไม่ซับซ้อนวกไปวกมา</w:t>
      </w:r>
    </w:p>
    <w:p w14:paraId="60D32992"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ภัสสสัปปายะ คือ การพูดคุยเหมาะสม สนทนาแต่เรื่องดีๆ สร้างประโยชน์ให้ตัวเอง ไม่มอมเมาไปในทางที่ผิด</w:t>
      </w:r>
    </w:p>
    <w:p w14:paraId="1FEEB0E4"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ปุคคลสัปปายะ คือ บุคคลเหมาะสม มีผู้รู้ ครูบาอาจารย์ และกัลญาณมิตร คอยชี้แนะชักนำไปในทางที่ถูกที่ควร</w:t>
      </w:r>
    </w:p>
    <w:p w14:paraId="2304CF0E"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โภชนสัปปายะ คือ อาหารเหมาะสม ถูกกับร่างกาย เกื้อกูลต่อสุขภาพ ฉันไม่ยาก</w:t>
      </w:r>
    </w:p>
    <w:p w14:paraId="0A8816B8"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อุตุสัปปายะ คือ อากาศเหมาะสม สดชื่น ร่มรื่น ร่มเย็น ไม่ร้อน ไม่หนาวเกินไป</w:t>
      </w:r>
    </w:p>
    <w:p w14:paraId="21DC4106"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อิริยาปถสัปปายะ คือ อิริยาบถเหมาะสม จัดการพื้นที่ให้ยืน นั่ง เดิน ได้อย่างสะดวกสบาย ไม่อึดอัดระหว่างการปฎิบัติธรรม </w:t>
      </w:r>
    </w:p>
    <w:p w14:paraId="19B75527"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rPr>
        <w:tab/>
      </w:r>
      <w:r w:rsidRPr="004A09A5">
        <w:rPr>
          <w:rFonts w:ascii="TH SarabunPSK" w:hAnsi="TH SarabunPSK" w:cs="TH SarabunPSK" w:hint="cs"/>
          <w:b/>
          <w:bCs/>
          <w:color w:val="000000"/>
          <w:sz w:val="32"/>
          <w:szCs w:val="32"/>
          <w:cs/>
        </w:rPr>
        <w:t xml:space="preserve">๒.๑๑.๓ </w:t>
      </w:r>
      <w:bookmarkStart w:id="172" w:name="_Hlk160176835"/>
      <w:r w:rsidRPr="004A09A5">
        <w:rPr>
          <w:rFonts w:ascii="TH SarabunPSK" w:hAnsi="TH SarabunPSK" w:cs="TH SarabunPSK" w:hint="cs"/>
          <w:b/>
          <w:bCs/>
          <w:color w:val="000000"/>
          <w:sz w:val="32"/>
          <w:szCs w:val="32"/>
          <w:cs/>
        </w:rPr>
        <w:t>ไตรสิกขา</w:t>
      </w:r>
    </w:p>
    <w:bookmarkEnd w:id="172"/>
    <w:p w14:paraId="294A8812" w14:textId="4ACA50F5"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พระมหาจรรยา สุทฺธิญาโณ (๒๕๖๒</w:t>
      </w:r>
      <w:r w:rsidRPr="004A09A5">
        <w:rPr>
          <w:rFonts w:ascii="TH SarabunPSK" w:hAnsi="TH SarabunPSK" w:cs="TH SarabunPSK" w:hint="cs"/>
          <w:color w:val="000000"/>
          <w:sz w:val="32"/>
          <w:szCs w:val="32"/>
        </w:rPr>
        <w:t xml:space="preserve"> :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ได้ให้ความหมาย ไตรสิกขา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หมายถึง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การศึกษาสามประการตามหลักธรรมในพระพุทธศาสนาคือ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ศีล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สมาธิ และปัญญา ซึ่งเป็นกุศโลบายแห่งการพัฒนาตนเองที่ถูกต้อง    ของมนุษย์ทุกคนเป็น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ากฐานของการพัฒนาทั้งหลายอันจะนำสังคมไปสู่อารยธรรมที่ถูกต้องพระพุทธองค์ทรงให้คำแนะนำภิกษุรูปหนึ่งว่าหากเธอไม่อาจประพฤติปฏิบัติตามสิกขาบทที่บัญญัติไว้ได้ครบถ้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บริบูรณ์ก็ให้พึงศึกษาปฏิบัติในสิกขา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เพื่อการละราคะ โทสะ โมหะทำให้เป็นผู้ไม่ประกอบ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อกุศลกรรม</w:t>
      </w:r>
      <w:r w:rsidRPr="004A09A5">
        <w:rPr>
          <w:rStyle w:val="FootnoteReference"/>
          <w:rFonts w:ascii="TH SarabunPSK" w:hAnsi="TH SarabunPSK" w:cs="TH SarabunPSK" w:hint="cs"/>
          <w:color w:val="000000"/>
          <w:cs/>
        </w:rPr>
        <w:footnoteReference w:id="87"/>
      </w:r>
      <w:r w:rsidRPr="004A09A5">
        <w:rPr>
          <w:rFonts w:ascii="TH SarabunPSK" w:hAnsi="TH SarabunPSK" w:cs="TH SarabunPSK" w:hint="cs"/>
          <w:color w:val="000000"/>
          <w:sz w:val="32"/>
          <w:szCs w:val="32"/>
          <w:cs/>
        </w:rPr>
        <w:t xml:space="preserve"> เพราะสิกขา 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ประการนี้เป็นที่รวมของ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สิกขาบทนั้นเอง (องฺ.ติก. (ไทย) ๒๐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๘๗</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๓๑๒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๘๘</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๓๑๔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๒๐</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๘๙</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๓๑๗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ตามหลักพระพุทธศาสนาได้กล่าวถึงรูปแบบวิธีการพัฒนาไว้ว่าความประพฤติสุจริตแสดงออกมาทาง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กายวาจา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และใจเป็นเรื่องของการฝึกฝนด้านพฤติกรรมโดยเฉพาะศีลถือว่าเป็นจุดเริ่มต้นใน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ขบวนการพัฒนามนุษย์เพราะว่าศีลเป็นสิ่งที่เอื้ออำนวยต่อการพัฒนาดำเนินชีวิตของมนุษย์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สังคมและช่วยให้มีความเป็นระเบียบเรียบร้อยสามารถทำให้มนุษย์มีพฤติกรรมเกิดความเคยชินที่ดีงามตามแบบอย่างของศีลที่กำหนดไว้ดีแล้วฉะนั้นศีลจึงเป็นอุปกรณ์สำคัญใน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ฝึกฝนเบื้องต้นเมื่อฝึกฝนดีแล้วย่อมทำให้เกิดความเคยชินทำให้สมรรถภาพของจิตสมาธิเป็น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ส่วนของการฝึกฝนในด้านจิตใจหรือระดับจิตใจให้เกิดการพัฒนาคุณสมบัติต่างๆ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เช่นด้าน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คุณธรรม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มีเมตตากรุณา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ความเอื้อเฟื้อเผื่อแผ่ความเข้มแข็งความอดทนความเพียรพยาม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ความรับผิดชอบและด้านจิตใจทำให้เกิดความสุขเช่นความผ่องใสเบิกบานความรู้สึกอิ่มใจ</w:t>
      </w:r>
      <w:r w:rsidRPr="004A09A5">
        <w:rPr>
          <w:rFonts w:ascii="TH SarabunPSK" w:hAnsi="TH SarabunPSK" w:cs="TH SarabunPSK" w:hint="cs"/>
          <w:color w:val="000000"/>
          <w:sz w:val="32"/>
          <w:szCs w:val="32"/>
        </w:rPr>
        <w:t xml:space="preserve"> </w:t>
      </w:r>
    </w:p>
    <w:p w14:paraId="301EF7A9" w14:textId="77777777" w:rsidR="00F57406" w:rsidRPr="004A09A5" w:rsidRDefault="00F57406" w:rsidP="009F57E2">
      <w:pPr>
        <w:tabs>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noProof/>
        </w:rPr>
        <w:lastRenderedPageBreak/>
        <w:drawing>
          <wp:inline distT="0" distB="0" distL="0" distR="0" wp14:anchorId="75D4AB47" wp14:editId="5CAFE42D">
            <wp:extent cx="5731510" cy="7573645"/>
            <wp:effectExtent l="0" t="0" r="254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573645"/>
                    </a:xfrm>
                    <a:prstGeom prst="rect">
                      <a:avLst/>
                    </a:prstGeom>
                    <a:noFill/>
                    <a:ln>
                      <a:noFill/>
                    </a:ln>
                  </pic:spPr>
                </pic:pic>
              </a:graphicData>
            </a:graphic>
          </wp:inline>
        </w:drawing>
      </w:r>
    </w:p>
    <w:p w14:paraId="0DB51559" w14:textId="77777777" w:rsidR="00F57406" w:rsidRPr="004A09A5" w:rsidRDefault="00F57406" w:rsidP="009F57E2">
      <w:pPr>
        <w:tabs>
          <w:tab w:val="left" w:pos="993"/>
        </w:tabs>
        <w:spacing w:after="0" w:line="240" w:lineRule="auto"/>
        <w:jc w:val="center"/>
        <w:rPr>
          <w:rFonts w:ascii="TH SarabunPSK" w:hAnsi="TH SarabunPSK" w:cs="TH SarabunPSK"/>
          <w:b/>
          <w:bCs/>
          <w:color w:val="000000"/>
          <w:sz w:val="32"/>
          <w:szCs w:val="32"/>
        </w:rPr>
      </w:pPr>
    </w:p>
    <w:p w14:paraId="1AA4951D" w14:textId="3F612820"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แผนภาพที่ ๒.๒๔</w:t>
      </w:r>
      <w:bookmarkStart w:id="174" w:name="_Hlk132382057"/>
      <w:r w:rsidRPr="004A09A5">
        <w:rPr>
          <w:rFonts w:ascii="TH SarabunPSK" w:hAnsi="TH SarabunPSK" w:cs="TH SarabunPSK" w:hint="cs"/>
          <w:b/>
          <w:bCs/>
          <w:color w:val="000000"/>
          <w:sz w:val="32"/>
          <w:szCs w:val="32"/>
          <w:cs/>
        </w:rPr>
        <w:t xml:space="preserve"> แสดงการประยุกต์หลักพุทธธรรมกับการท่องเที่ยววัฒนธรรมเชิงพุทธ</w:t>
      </w:r>
      <w:bookmarkEnd w:id="174"/>
    </w:p>
    <w:p w14:paraId="170AE0CB" w14:textId="7E301676" w:rsidR="00F57406" w:rsidRPr="004A09A5" w:rsidRDefault="00F57406" w:rsidP="009F57E2">
      <w:pPr>
        <w:tabs>
          <w:tab w:val="left" w:pos="993"/>
        </w:tabs>
        <w:jc w:val="center"/>
        <w:rPr>
          <w:rFonts w:ascii="TH SarabunPSK" w:hAnsi="TH SarabunPSK" w:cs="TH SarabunPSK"/>
          <w:b/>
          <w:bCs/>
          <w:color w:val="000000"/>
          <w:sz w:val="32"/>
          <w:szCs w:val="32"/>
        </w:rPr>
      </w:pPr>
    </w:p>
    <w:p w14:paraId="15DA9FE3" w14:textId="77777777" w:rsidR="00F57406" w:rsidRPr="004A09A5" w:rsidRDefault="00F57406" w:rsidP="009F57E2">
      <w:pPr>
        <w:tabs>
          <w:tab w:val="left" w:pos="993"/>
        </w:tabs>
        <w:jc w:val="center"/>
        <w:rPr>
          <w:rFonts w:ascii="TH SarabunPSK" w:hAnsi="TH SarabunPSK" w:cs="TH SarabunPSK"/>
          <w:b/>
          <w:bCs/>
          <w:color w:val="000000"/>
          <w:sz w:val="32"/>
          <w:szCs w:val="32"/>
          <w:cs/>
        </w:rPr>
      </w:pPr>
    </w:p>
    <w:p w14:paraId="36F9291E"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b/>
          <w:bCs/>
          <w:color w:val="000000"/>
          <w:sz w:val="32"/>
          <w:szCs w:val="32"/>
        </w:rPr>
      </w:pPr>
      <w:bookmarkStart w:id="175" w:name="_Hlk132289916"/>
      <w:r w:rsidRPr="004A09A5">
        <w:rPr>
          <w:rFonts w:ascii="TH SarabunPSK" w:eastAsia="Cordia New" w:hAnsi="TH SarabunPSK" w:cs="TH SarabunPSK" w:hint="cs"/>
          <w:b/>
          <w:bCs/>
          <w:color w:val="000000"/>
          <w:sz w:val="36"/>
          <w:szCs w:val="36"/>
          <w:cs/>
        </w:rPr>
        <w:lastRenderedPageBreak/>
        <w:t>๒</w:t>
      </w:r>
      <w:r w:rsidRPr="004A09A5">
        <w:rPr>
          <w:rFonts w:ascii="TH SarabunPSK" w:eastAsia="Cordia New" w:hAnsi="TH SarabunPSK" w:cs="TH SarabunPSK" w:hint="cs"/>
          <w:b/>
          <w:bCs/>
          <w:color w:val="000000"/>
          <w:sz w:val="36"/>
          <w:szCs w:val="36"/>
        </w:rPr>
        <w:t>.</w:t>
      </w:r>
      <w:r w:rsidRPr="004A09A5">
        <w:rPr>
          <w:rFonts w:ascii="TH SarabunPSK" w:eastAsia="Cordia New" w:hAnsi="TH SarabunPSK" w:cs="TH SarabunPSK" w:hint="cs"/>
          <w:b/>
          <w:bCs/>
          <w:color w:val="000000"/>
          <w:sz w:val="36"/>
          <w:szCs w:val="36"/>
          <w:cs/>
        </w:rPr>
        <w:t>๑๒ ข้อมูลพื้นที่วิจัย</w:t>
      </w:r>
    </w:p>
    <w:bookmarkEnd w:id="175"/>
    <w:p w14:paraId="0FAB247D" w14:textId="32A0C485"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ข้อมูลพื้นที่ในการวิจัย ซึ่งคณะผู้วิจัยได้ทำการศึกษาโดยลงพื้นที่สำรวจสุ่มแบบเจาะจงในแหล่งท่องเที่ยววัฒนธรรมเชิงพุทธย้อนรอยประวัติศาสตร์ลุ่มน้ำเจ้าพระยา-ป่าสัก ดังต่อไปนี้</w:t>
      </w:r>
    </w:p>
    <w:p w14:paraId="0AB2CE62" w14:textId="32A03304" w:rsidR="009F589A"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b/>
          <w:bCs/>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b/>
          <w:bCs/>
          <w:color w:val="000000"/>
          <w:sz w:val="32"/>
          <w:szCs w:val="32"/>
          <w:cs/>
        </w:rPr>
        <w:t>๒.๑๒</w:t>
      </w:r>
      <w:r w:rsidRPr="004A09A5">
        <w:rPr>
          <w:rFonts w:ascii="TH SarabunPSK" w:eastAsia="Cordia New" w:hAnsi="TH SarabunPSK" w:cs="TH SarabunPSK" w:hint="cs"/>
          <w:b/>
          <w:bCs/>
          <w:color w:val="000000"/>
          <w:sz w:val="32"/>
          <w:szCs w:val="32"/>
        </w:rPr>
        <w:t>.</w:t>
      </w:r>
      <w:r w:rsidRPr="004A09A5">
        <w:rPr>
          <w:rFonts w:ascii="TH SarabunPSK" w:eastAsia="Cordia New" w:hAnsi="TH SarabunPSK" w:cs="TH SarabunPSK" w:hint="cs"/>
          <w:b/>
          <w:bCs/>
          <w:color w:val="000000"/>
          <w:sz w:val="32"/>
          <w:szCs w:val="32"/>
          <w:cs/>
        </w:rPr>
        <w:t xml:space="preserve">๑ </w:t>
      </w:r>
      <w:r w:rsidR="009F589A" w:rsidRPr="004A09A5">
        <w:rPr>
          <w:rFonts w:ascii="TH SarabunPSK" w:eastAsia="Cordia New" w:hAnsi="TH SarabunPSK" w:cs="TH SarabunPSK" w:hint="cs"/>
          <w:b/>
          <w:bCs/>
          <w:color w:val="000000"/>
          <w:sz w:val="32"/>
          <w:szCs w:val="32"/>
          <w:cs/>
        </w:rPr>
        <w:t xml:space="preserve">ประวัติชุมชนบ้านต้นตาล </w:t>
      </w:r>
    </w:p>
    <w:p w14:paraId="12BBC204" w14:textId="7912DD8B" w:rsidR="00A87950" w:rsidRPr="004A09A5" w:rsidRDefault="00A87950" w:rsidP="009F57E2">
      <w:pPr>
        <w:tabs>
          <w:tab w:val="left" w:pos="720"/>
          <w:tab w:val="left" w:pos="993"/>
          <w:tab w:val="left" w:pos="3119"/>
        </w:tabs>
        <w:spacing w:after="0" w:line="240" w:lineRule="auto"/>
        <w:contextualSpacing/>
        <w:jc w:val="thaiDistribute"/>
        <w:rPr>
          <w:rFonts w:ascii="TH SarabunPSK" w:eastAsia="Cordia New" w:hAnsi="TH SarabunPSK" w:cs="TH SarabunPSK"/>
          <w:b/>
          <w:bCs/>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hAnsi="TH SarabunPSK" w:cs="TH SarabunPSK" w:hint="cs"/>
          <w:sz w:val="32"/>
          <w:szCs w:val="32"/>
          <w:cs/>
        </w:rPr>
        <w:t>บ้านต้นตาล หมู่ ๔ ตำบลต้นตาล อำเภอเสาไห้ จังหวัดสระบุรี เป็นชุมชนชาวไท-ยวน ที่อพยพมาจาก”เมืองเชียงแสน ปัจจุบันคือบริเวณอำเภอเชียงแสน จังหวัดเชียงราย ซึ่งในอดีตเรียกว่า”แคว้นโยนกนคร” หรือ”โยนกนาคพันธ์”ตอนปลายของสงครามเก้าทัพ ตรงกับปีพุทธศักราช ๒๓๔๗ รัชสมัยของพระบาทสมเด็จพระพุทธยอดฟ้าจุฬาโลกมหาราช (รัชกาลที่ ๑) ซึ่งถูกกวาดต้อนมาเพื่อที่จะไปเมืองหลวงและมีบางส่วนที่ได้ตั้งถิ่นฐานที่แถบบริเวณลุ่มน้ำป่าสัก ซึ่งปัจจุบันเป็นเมืองสระบุรีตอนล่าง คืออำเภอเสาไห้ บริเวณตำบลสวนดอกไม้ เสาไห้ ศาลารีไทยบางส่วน งิ้วงาม หัวปลวก บ้านยางบางส่วน และตำบลต้นตาลชาวไท-ยวน ที่มาตั้งถิ่นฐานที่หมู่บ้านนี้ ที่มีต้นตาลขึ้นอยู่เป็นจำนวนมากในบริเวณชุมชนจึงเรียกชุมชนนี้ว่า”ต้นตาล” ประกอบด้วย ๓ หมู่บ้าน คือหมู่ที่ ๓</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๕</w:t>
      </w:r>
    </w:p>
    <w:p w14:paraId="653301CF" w14:textId="016D426C" w:rsidR="00A87950" w:rsidRPr="004A09A5" w:rsidRDefault="009F589A" w:rsidP="009F57E2">
      <w:pPr>
        <w:tabs>
          <w:tab w:val="left" w:pos="709"/>
          <w:tab w:val="left" w:pos="993"/>
        </w:tabs>
        <w:spacing w:after="0" w:line="240" w:lineRule="auto"/>
        <w:jc w:val="thaiDistribute"/>
        <w:rPr>
          <w:rFonts w:ascii="TH SarabunPSK" w:hAnsi="TH SarabunPSK" w:cs="TH SarabunPSK"/>
          <w:sz w:val="32"/>
          <w:szCs w:val="32"/>
        </w:rPr>
      </w:pPr>
      <w:r w:rsidRPr="004A09A5">
        <w:rPr>
          <w:rFonts w:ascii="TH SarabunPSK" w:eastAsia="Cordia New" w:hAnsi="TH SarabunPSK" w:cs="TH SarabunPSK" w:hint="cs"/>
          <w:b/>
          <w:bCs/>
          <w:color w:val="000000"/>
          <w:sz w:val="32"/>
          <w:szCs w:val="32"/>
          <w:cs/>
        </w:rPr>
        <w:tab/>
      </w:r>
      <w:bookmarkStart w:id="176" w:name="_Hlk160269682"/>
      <w:r w:rsidR="00A87950" w:rsidRPr="004A09A5">
        <w:rPr>
          <w:rFonts w:ascii="TH SarabunPSK" w:hAnsi="TH SarabunPSK" w:cs="TH SarabunPSK" w:hint="cs"/>
          <w:sz w:val="32"/>
          <w:szCs w:val="32"/>
          <w:cs/>
        </w:rPr>
        <w:t>ชุมชนบ้านต้นตาล หมู่ ๔ ถนนต้นตาล ตำบลต้นตาล อำเภอเสาไห้ จังหวัดสระบุรี</w:t>
      </w:r>
      <w:bookmarkEnd w:id="176"/>
      <w:r w:rsidR="00A87950" w:rsidRPr="004A09A5">
        <w:rPr>
          <w:rFonts w:ascii="TH SarabunPSK" w:hAnsi="TH SarabunPSK" w:cs="TH SarabunPSK" w:hint="cs"/>
          <w:sz w:val="32"/>
          <w:szCs w:val="32"/>
          <w:cs/>
        </w:rPr>
        <w:t xml:space="preserve"> เป็นชุมชนที่มีประวัติศาสตร์มานานกว่า ๒๐๐ ปี เป็นชุมชนที่อพยพมาจาก อำเภอเชียงแสน เชียงราย เมื่อ พ.ศ.๒๓๔๗      ซึ่งในขณะนั้นเมืองเชียงแสนอยู่ในครอบครองของพม่า กองทัพจากกรุงเทพฯ นำโดยรัชกาลที่ ๑ พระพุทธยอดฟ้าจุฬาโลกมหาราช ได้ส่งทหาร ๓ เหล่าทัพจาก เชียงใหม่ ลำปาง และเชียงราย ไปรบเพื่อเอาเมืองเชียงแสนคืน เมื่อล้อมเมืองเชียงแสนสำเร็จ มีชัยชนะเหนือทหารพม่า กองทัพได้ไล่พม่าออกจากเมืองและทำการเผาเมืองเชียงแสนเสีย เพื่อไม่ให้พม่าแฝงตัวเข้ามาปะปน ซ่องสุม และกลับมาใช้ เมืองเป็นที่ตั้งอีกครั้ง จึงได้ทำการอพยพชาวเชียงแสนทั้งหมดออกมา ให้มาตั้งรกรากใหม่เป็นชุมชนที่อยู่ในเขตภาคกลาง ได้แก่ จังหวัดราชบุรี และสระบุรี สำหรับบ้านต้นตาลนั้น มีผู้อพยพมาอยู่ประมาณ ๒๓,๐๐๐ คน แบ่งเป็น ๕ ส่วน ประกอบด้วย เชียงใหม่ ลำปาง เชียงราย ลำพูน และน่าน บางส่วนไปเวียงจันทร์และส่วนหนึ่งเดินทางมาบางกอก เพื่อปลูกบ้านแปลงเมืองใหม่ โดยอาศัยอยู่ริมแม่น้ำป่าสักทั้ง ๒ ฝั่ง ปัจจุบันคนเชียงแสนที่เกิดในสระบุรี มีจำนวนหลักแสนคน และมีจำนวนมากที่สุดที่ อ.เสาไห้</w:t>
      </w:r>
    </w:p>
    <w:p w14:paraId="70D94DF2" w14:textId="5799C7F4" w:rsidR="00A87950" w:rsidRPr="004A09A5" w:rsidRDefault="00A87950" w:rsidP="009F57E2">
      <w:pPr>
        <w:tabs>
          <w:tab w:val="left" w:pos="709"/>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คนเหล่านี้เรียกตัวเองว่า ไท-ยวน ที่มาจาก โยนก หรือ โยน-นก หมายความว่า ล้านนา โดย</w:t>
      </w:r>
      <w:bookmarkStart w:id="177" w:name="_Hlk160269773"/>
      <w:r w:rsidRPr="004A09A5">
        <w:rPr>
          <w:rFonts w:ascii="TH SarabunPSK" w:hAnsi="TH SarabunPSK" w:cs="TH SarabunPSK" w:hint="cs"/>
          <w:sz w:val="32"/>
          <w:szCs w:val="32"/>
          <w:cs/>
        </w:rPr>
        <w:t>ชาวบ้านส่วนใหญ่ยังยึดมั่นในขนบธรรมเนียมวัฒนธรรม และประเพณีที่มีลักษณะคล้ายกับชาวล้านนา ภาคเหนือของประเทศไทย โดยเฉพาะการพูดคำเมือง ใส่ผ้าซิ่น ความเชื่อต่างๆ และอาหารโบราณ เช่น ผัดหมี่ ไท-ยวน ข้าวแครบ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(ข้าวเกรียบ) มีประเพณีการฟ้อนรำ โดยชาวบ้านต้นตาลเป็นผู้มีความสามารถในการเย็บปักถักร้อย และการทอผ้า ใช้มือทอได้วันละ ๒ ผืนการขายของยามเช้าหรือตลาดเช้า จะเริ่มตั้งแต่ ตี ๕ ครึ่ง เป็นการค้าขายแบบเศรษฐกิจพอเพียงโดยนำข้าวของมาขายที่วัด ขายกันเอง ซื้อกันเอง แลกเปลี่ยนกัน</w:t>
      </w:r>
      <w:bookmarkEnd w:id="177"/>
      <w:r w:rsidR="000359F3" w:rsidRPr="004A09A5">
        <w:rPr>
          <w:rStyle w:val="FootnoteReference"/>
          <w:rFonts w:ascii="TH SarabunPSK" w:hAnsi="TH SarabunPSK" w:cs="TH SarabunPSK" w:hint="cs"/>
          <w:cs/>
        </w:rPr>
        <w:footnoteReference w:id="88"/>
      </w:r>
    </w:p>
    <w:p w14:paraId="2C612E20" w14:textId="77777777" w:rsidR="00A87950" w:rsidRPr="004A09A5" w:rsidRDefault="00A87950" w:rsidP="009F57E2">
      <w:pPr>
        <w:tabs>
          <w:tab w:val="left" w:pos="709"/>
          <w:tab w:val="left" w:pos="993"/>
        </w:tabs>
        <w:spacing w:after="0" w:line="240" w:lineRule="auto"/>
        <w:jc w:val="thaiDistribute"/>
        <w:rPr>
          <w:rFonts w:ascii="TH SarabunPSK" w:hAnsi="TH SarabunPSK" w:cs="TH SarabunPSK"/>
          <w:sz w:val="32"/>
          <w:szCs w:val="32"/>
        </w:rPr>
      </w:pPr>
    </w:p>
    <w:p w14:paraId="42EAEEAB" w14:textId="4F6351EE" w:rsidR="00A87950" w:rsidRPr="004A09A5" w:rsidRDefault="00A87950" w:rsidP="009F57E2">
      <w:pPr>
        <w:tabs>
          <w:tab w:val="left" w:pos="709"/>
          <w:tab w:val="left" w:pos="993"/>
        </w:tabs>
        <w:spacing w:after="0" w:line="240" w:lineRule="auto"/>
        <w:jc w:val="thaiDistribute"/>
        <w:rPr>
          <w:rStyle w:val="8Char"/>
          <w:b w:val="0"/>
          <w:bCs w:val="0"/>
          <w:sz w:val="32"/>
          <w:szCs w:val="32"/>
        </w:rPr>
      </w:pPr>
      <w:r w:rsidRPr="004A09A5">
        <w:rPr>
          <w:rFonts w:ascii="TH SarabunPSK" w:hAnsi="TH SarabunPSK" w:cs="TH SarabunPSK" w:hint="cs"/>
          <w:sz w:val="32"/>
          <w:szCs w:val="32"/>
          <w:cs/>
        </w:rPr>
        <w:lastRenderedPageBreak/>
        <w:t xml:space="preserve">     </w:t>
      </w:r>
      <w:r w:rsidRPr="004A09A5">
        <w:rPr>
          <w:rFonts w:ascii="TH SarabunPSK" w:hAnsi="TH SarabunPSK" w:cs="TH SarabunPSK" w:hint="cs"/>
          <w:sz w:val="32"/>
          <w:szCs w:val="32"/>
          <w:cs/>
        </w:rPr>
        <w:tab/>
        <w:t>ปัจจุบันชาวบ้านต้นตาล ได้ส่งเสริมการท่องเที่ยวเชิงวัฒนธรรมขึ้น เพื่อให้เป็นศูนย์แสดงเอกลักษณ์และวัฒนธรรมชุมชน จึงได้จัดสรรพื้นที่บริเวณริมแม่น้ำป่าสัก จัดทำเป็นตลาดขึ้นมาชื่อว่า “ตลาดต้าน้ำบ้านต้นตาล” คำว่า “ต้าน้ำ” ก็คือ “ท่าน้ำ” นั่นเอง โดยภายในตลาดมีการแสดงต้อนรับนักท่องเที่ยว การจำหน่ายสินค้าและอาหารพื้นเมืองมากมายให้ได้รับประทานกัน</w:t>
      </w:r>
      <w:r w:rsidR="00F62FD7"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 xml:space="preserve">ตลาดต้าน้ำบ้านต้นตาล เป็นตลาดนัดเล็กๆ ริมแม่น้ำป่าสัก ที่เกิดจากการรวมตัวกันของชาวบ้านในพื้นที่นำข้าวของ อาหารการกินพื้นเมืองมาจำหน่ายแก่คนทั่วไป จึงเปิดทำการกันเฉพาะวันอาทิตย์เท่านั้น ส่วนวันอื่นๆ ถ้าใครเกิดหลงมา ก็คงได้เห็นแต่แผงเปล่าๆ และชาวบ้านในพื้นที่ที่ใช้ชีวิต ประกอบอาชีพอื่นๆ กันตามปกติ พอถึงวันอาทิตย์ บริเวณตลาดต้าน้ำแห่งนี้ก็จะเริ่มคึกคักกันตั้งแต่เช้า ซุ้มแผงค้าที่ตกแต่งกันอย่างง่ายๆ ให้บรรยากาศแบบทางเหนือ จะเต็มไปด้วยอาหารและขนมพื้นเมืองมากมาย ไม่ผิดกับเวลาที่เราไปเที่ยวกาดเมืองเหนืออย่างไรอย่างนั้น เพราะจะแว่วเสียงอู้คำเมืองอยู่รอบตัว แถมการกินหันไปทางไหนก็ละม้ายอาหารเหนือ เช่น ไข่ป่าม แกงเปรอะ แป้งจี่ ข้าวแคบ ข้าวซอย ขนมจีน รวมถึงอาหารจากภาคอื่นๆ ที่ถือว่าเป็นการผสมผสานวัฒนธรรมกันมา ซึ่งมีอาหารการกินให้เราเลือกมากมายทั้ง ขนมครก ขนมไข่ปลา ขนมต้ม ทอดมัน ส้มตำ ไก่ย่าง ปันสิบ ช่อม่วง ก๋วยเตี๋ยวเรือ ขนมเบื้องญวน ฯลฯ และที่พลาดชิมไม่ได้เมืองมาถึงตลาดต้าน้ำแห่งนี้คือ ผัดหมี่ไท-ยวน และ ขนมกง ซึ่งถือว่าเป็นอาหารขึ้นชื่อประจำตลาดที่ไม่ว่าใครมาก็ต้องกินให้ได้ เลือกซื้อหาของกินกันได้แล้ว ทีนี้ก็เลือกจับจองที่นั่งในศาลาริมน้ำได้เลย ซึ่งแน่นอนว่าบรรยากาศก็ยิ่งชวนให้คิดว่าอยู่เมืองเหนืออย่างไรอย่างนั้น เพราะที่นั่งในศาลาก็ปูเสื่อไว้คอยท่า พร้อมกับ โตก ที่เตรียมให้เราไว้ใช้วางสำรับอาหารตามแบบฉบับชาวล้านนาเป๊ะ นั่งเล่นกินของคาวหวานกันไปเพลินๆ ช่วงเที่ยงๆ ก็จะมีการแสดงจากลูกหลานชาวชุมชนต้นตาล มาฟ้อนมารำประกอบเสียงสะล้อ ซอ ซึง ให้บรรยากาศแบบล้านนา ปัจจุบันชาวบ้านต้นตาล ได้ส่งเสริมการท่องเที่ยวเชิงวัฒนธรรมขึ้น เพื่อให้เป็นศูนย์แสดงเอกลักษณ์และวัฒนธรรมชุมชน จึงได้จัดสรรพื้นที่บริเวณริมแม่น้ำป่าสัก จัดทำเป็นตลาดขึ้นมาชื่อว่า ตลาดต้าน้ำบ้านต้นตาล คำว่า ต้าน้ำ ก็คือ ท่าน้ำ นั่นเอง </w:t>
      </w:r>
      <w:r w:rsidRPr="004A09A5">
        <w:rPr>
          <w:rStyle w:val="8Char"/>
          <w:rFonts w:hint="cs"/>
          <w:b w:val="0"/>
          <w:bCs w:val="0"/>
          <w:sz w:val="32"/>
          <w:szCs w:val="32"/>
          <w:cs/>
        </w:rPr>
        <w:t>โดยภายในตลาดมีการแสดงต้อนรับนักท่องเที่ยว การจำหน่ายสินค้าและอาหารพื้นเมืองมากมายให้ได้รับประทานกัน</w:t>
      </w:r>
      <w:r w:rsidR="006C6995">
        <w:rPr>
          <w:rStyle w:val="FootnoteReference"/>
          <w:rFonts w:ascii="TH SarabunPSK" w:eastAsia="TH SarabunPSK" w:hAnsi="TH SarabunPSK" w:cs="TH SarabunPSK"/>
        </w:rPr>
        <w:footnoteReference w:id="89"/>
      </w:r>
    </w:p>
    <w:p w14:paraId="5220A91B" w14:textId="732E4DC5" w:rsidR="00A87950" w:rsidRPr="004A09A5" w:rsidRDefault="00A87950"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ตลาดต้าน้ำบ้านต้นตาล ไทยวน สระบุรี เป็นตลาดน้ำโบราณสไตล์ไท-ยวน แหล่งท่องเที่ยวประเภท หาซื้อของกิน ช็อปปิ้งสินค้า ริมแม่น้ำ ที่ชวนคุณไปสัมผัส มีความเหมือนและแตกต่างจากตลาดน้ำที่อื่นๆ อยู่บ้างในละแวดใกล้เคียงกัน เพราะนี่เป็นชุมชนไทยวนป้ายต้อนรับที่ทำด้วยไม้แขวนไว้ใต้ซุ้มประตู ลายสลักริมชายคาแบบเรือนในภาคเหนือ เขียนว่า “เจินแอ่วกาดต้าน้ำโบราณบ้านต้นต๋าน อ.เสาไห้ จ.สระบุรี” คำว่า แอ่ว ที่แปลว่า เที่ยว คำว่า กาด ที่แปลว่า ตลาด นั้น เป็นคำเมืองของชาวเหนือ ถ้าไม่รู้ประวัติอาจเกิดคำถามว่า ทำไมที่นี่จึงใช้คำพูดสำเนียงคำเมือง ทั้งที่อยู่สระบุรี ไม่ใช่แถวภาคเหนือของประเทศไทย</w:t>
      </w:r>
      <w:r w:rsidR="00F62FD7"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 xml:space="preserve">สาเหตุที่คนในชุมชนแห่งนี้พูดคำเมือง ก็เนื่องมาจากคนในชุมชนมีต้นกำเนิดมาจากไทยวนที่อพยพมาจากเชียงแสน เชียงราย เป็นเวลากว่า ๒๐๐ ปี คือตั้งแต่ยุคต้นรัตนโกสินทร์นั่นเอง และแม้จะผ่านกาลเวลามาขนาดนั้น แต่ชาวบ้านที่นี่ก็ยังรักษาความเป็นไทยวนได้อย่างดี การไปเที่ยวที่นี่จึงยังได้สัมผัสกับวัฒนธรรมความเป็นอยู่ อาหาร การแต่งกาย </w:t>
      </w:r>
      <w:r w:rsidRPr="004A09A5">
        <w:rPr>
          <w:rFonts w:ascii="TH SarabunPSK" w:hAnsi="TH SarabunPSK" w:cs="TH SarabunPSK" w:hint="cs"/>
          <w:sz w:val="32"/>
          <w:szCs w:val="32"/>
          <w:cs/>
        </w:rPr>
        <w:lastRenderedPageBreak/>
        <w:t xml:space="preserve">วิถีชีวิตแบบไทยวนอยู่ และก็ทำให้ที่นี่ ไม่ได้ชื่อเป็นทางการว่า “ตลาดน้ำ” แต่มีสำเนียงคำเมืองติดมาว่า “ตลาดต้าน้ำ” ก็น่าจะพอเทียบสำเนียงได้ว่าคือ ตลาดท่าน้ำก็คือสำเนียงคำเมือง ที่หมายถึง “ท่าน้ำ” </w:t>
      </w:r>
    </w:p>
    <w:p w14:paraId="2051E3C2" w14:textId="15497058" w:rsidR="00A87950" w:rsidRPr="004A09A5" w:rsidRDefault="00A87950"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สำหรับคนชอบท่องเที่ยวเชิงวิถีชาวบ้าน วัฒนธรรมท้องถิ่นน่าจะชอบที่นี่ เพราะตั้งแต่ร้านค้าที่ปลูกเป็นแบบซุ้มหลังคาจากเรียงเป็นแถว ก็น่าจะชอบตั้งแต่ยังไม่ผ่านทางเข้าไป ตัวแม่ค้าที่มาขายของก็แต่งตัวผ้าพื้นเมืองตัดเย็บสไตล์พื้นเมืองไทยวนสีสดใส นุ่งผ้าซิ่น ให้เกียรติผู้ไปเยือนว่าอยากสัมผัสความเป็นไทยวน ส่วนอื่นก็อยู่ที่จะเน้นด้านไหนเป็นพิเศษกินลม ชมวิว นั่งท่าน้ำชมวิว ที่นี่มีบริการที่นั่งสำหรับคนอยากนั่งรับประทานไปด้วย โป๊ะที่ยื่นออกไปในน้ำ น่านั่ง แต่คนอยากนั่งเยอะกว่าที่นั่ง กินไปชมวิวไปด้วยนั่งเรือชมธรรมชาติสองฟากฝั่งลำน้ำป่าสัก มีบริการเช่นกัน สำหรับคนอยากเห็นวิถีชาวบ้านแถวนี้ เพราะไหนๆ ก็ได้ไปถึงแล้วชมการแสดงพื้นเมือง มีการฟ้อนรำแบบล้านนาให้ชมกันในช่วง ๑๒.๐๐ น. แค่ชมการฟ้อนก็รู้สึกเหมือนตัวเองเป็นแขกบ้านแขกเมืองแล้ว ส่วนรายการพิเศษอื่นๆ อาจมีต้องติดตามในหน้าเฟซบุ๊คของตลาดซื้อของสด ผักพื้นเมือง สดๆ ที่มีแม่ค้านำมาขาย ช่วยสนับสนุนเศรษฐกิจให้กับชาวบ้านหาของอร่อยกิน ไปถึงที่นี่แล้ว สิ่งที่ไม่ควรพลาดก็คือ ผัดหมี่แจ๊ะ แจ๊ะที่แปลว่าแฉะนั่นแหละ เป็นการผัดหมี่ตามวัฒนธรรมดั้งเดิมของคนที่นี่ หรือจะเรียกว่า ผัดหมี่ไทยวน ก็เหมือนกัน ความน่าสนใจมีตั้งแต่ไปดูเครื่องปรุง ดูวิธีผัดเลยทีเดียว น่าสนใจมากแค่ไหน ก็แค่เคยมีรายการทีวีไปถ่ายทำเพื่อออกรายการ</w:t>
      </w:r>
      <w:r w:rsidR="009D7681">
        <w:rPr>
          <w:rStyle w:val="FootnoteReference"/>
          <w:rFonts w:ascii="TH SarabunPSK" w:hAnsi="TH SarabunPSK" w:cs="TH SarabunPSK"/>
        </w:rPr>
        <w:footnoteReference w:id="90"/>
      </w:r>
    </w:p>
    <w:p w14:paraId="009B408E" w14:textId="04318F5D" w:rsidR="00A87950" w:rsidRPr="004A09A5" w:rsidRDefault="00A87950"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หอวัฒนธรรมพื้นบ้านไทยวน ซึ่งอ.ทรงชัย วรรณกุล ปราชญ์ท้องถิ่น เป็นผู้สร้างขึ้นเพื่อให้เป็นศูนย์กลางชาวบ้</w:t>
      </w:r>
      <w:r w:rsidR="00BC09A0" w:rsidRPr="004A09A5">
        <w:rPr>
          <w:rFonts w:ascii="TH SarabunPSK" w:hAnsi="TH SarabunPSK" w:cs="TH SarabunPSK" w:hint="cs"/>
          <w:sz w:val="32"/>
          <w:szCs w:val="32"/>
          <w:cs/>
        </w:rPr>
        <w:t>เรียนรู้วัฒนธรรการมและภูมิปัญญา</w:t>
      </w:r>
      <w:r w:rsidRPr="004A09A5">
        <w:rPr>
          <w:rFonts w:ascii="TH SarabunPSK" w:hAnsi="TH SarabunPSK" w:cs="TH SarabunPSK" w:hint="cs"/>
          <w:sz w:val="32"/>
          <w:szCs w:val="32"/>
          <w:cs/>
        </w:rPr>
        <w:t xml:space="preserve"> ศิลปะการแสดง โดยรวมเอาวัฒนธรรมของชาวไทยวนตั้งแต่เรื่องของอาหารการกิน การฟ้อนรำ การทำโคม ทำตุง การทอผ้า มารวมไว้ที่บ้านทรงไทยโบราณอายุกว่า ๑๐๐ ปี ริมแม่น้ำป่าสัก เรียกว่ามาที่นี่ที่เดียว ก็จะได้เห็นวิถีชีวิตของชาวไทยวนที่สืบเชื้อสายกันมาถึง ๕ ชั่วคน หรือกว่า ๒๐๐ ปี</w:t>
      </w:r>
    </w:p>
    <w:p w14:paraId="646ADBAD" w14:textId="626402AF" w:rsidR="0089621C" w:rsidRPr="004A09A5" w:rsidRDefault="00A87950"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bookmarkStart w:id="178" w:name="_Hlk160269987"/>
      <w:r w:rsidR="00C73B79" w:rsidRPr="004A09A5">
        <w:rPr>
          <w:rFonts w:ascii="TH SarabunPSK" w:hAnsi="TH SarabunPSK" w:cs="TH SarabunPSK" w:hint="cs"/>
          <w:sz w:val="32"/>
          <w:szCs w:val="32"/>
          <w:cs/>
        </w:rPr>
        <w:t xml:space="preserve">“ตลาดต้าน้ำโบราณบ้านต้นตาล” ตลาดนัดริมแม่น้ำป่าสัก ของชาวชุมชนบ้านต้นตาล อำเภอเสาไห้ ซึ่งเป็นชุมชนไทยวนที่อพยพมาจาก อ.เชียงแสน จ.เชียงราย </w:t>
      </w:r>
      <w:r w:rsidR="0089621C" w:rsidRPr="004A09A5">
        <w:rPr>
          <w:rFonts w:ascii="TH SarabunPSK" w:hAnsi="TH SarabunPSK" w:cs="TH SarabunPSK" w:hint="cs"/>
          <w:sz w:val="32"/>
          <w:szCs w:val="32"/>
          <w:cs/>
        </w:rPr>
        <w:t>ยังคงอนุรักษ์วัฒนธรรมแบบโบราณที่สืบสานเอาไว้ให้แก่คนรุ่นหลัง ถ้านักท่องเที่ยวได้มีโอกาสไปเที่ยวที่ชุมชนแห่งนี้ จะรู้สึกเหมือนได้ซึมซับวัฒนธรรมไทยวนที่ให้ความรู้สึกเหมือนไปเที่ยวภาคเหนือเลยทีเดียว โดยชุมชนชาวไทยวนแห่งนี้เคยได้รับรางวัลชุมชนดีเด่นทางด้านการท่องเที่ยว (รางวัลกินรีทองคำ) การันตรีจากการท่องเที่ยวแห่งประเทศไทย เมื่อปีเมื่อปี            พ.ศ.๒๕๕๐ ถึง ๒๕๕๑ จนกลายเป็นแหล่งท่องเที่ยวยอดฮิตที่เหมาะกับทุกเพศทุกวัยในปัจจุบัน</w:t>
      </w:r>
    </w:p>
    <w:p w14:paraId="5EB99E9E" w14:textId="0F46C864" w:rsidR="0089621C" w:rsidRPr="004A09A5" w:rsidRDefault="0089621C"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สำหรับชุมชนบ้านต้นตาล เป็นชุมชนที่มีประวัติศาสตร์มานานกว่า ๒๒๐ ปี ที่นี่นอกจากนักท่องเที่ยวจะได้ซึมซับบรรยากาศแบบภาคเหนือแล้ว ยังมีการจัดแสดงฟ้อนรำแบบล้านนาจากน้องๆ นักเรียน นักศึกษา ให้นักท่องเที่ยวได้ชมกันอีกด้วย พร้อมทั้งมีการจำลองการสาธิตวิธีการทำขนมไทย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การสาธิตการเย็บผ้า-การทอผ้า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การย้อมผ้าด้วยสีธรรมชาติ และอื่นๆ อีกมากมาย</w:t>
      </w:r>
    </w:p>
    <w:bookmarkEnd w:id="178"/>
    <w:p w14:paraId="3DE5405B" w14:textId="318EB59B" w:rsidR="00A87950" w:rsidRPr="004A09A5" w:rsidRDefault="00A87950" w:rsidP="009F57E2">
      <w:pPr>
        <w:tabs>
          <w:tab w:val="left" w:pos="993"/>
        </w:tabs>
        <w:spacing w:after="0" w:line="240" w:lineRule="auto"/>
        <w:jc w:val="thaiDistribute"/>
        <w:rPr>
          <w:rFonts w:ascii="TH SarabunPSK" w:hAnsi="TH SarabunPSK" w:cs="TH SarabunPSK"/>
          <w:sz w:val="32"/>
          <w:szCs w:val="32"/>
        </w:rPr>
      </w:pPr>
    </w:p>
    <w:p w14:paraId="3F81994C"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b/>
          <w:bCs/>
          <w:color w:val="000000"/>
          <w:sz w:val="32"/>
          <w:szCs w:val="32"/>
        </w:rPr>
      </w:pPr>
      <w:r w:rsidRPr="004A09A5">
        <w:rPr>
          <w:rFonts w:ascii="TH SarabunPSK" w:eastAsia="Cordia New" w:hAnsi="TH SarabunPSK" w:cs="TH SarabunPSK" w:hint="cs"/>
          <w:color w:val="000000"/>
          <w:sz w:val="32"/>
          <w:szCs w:val="32"/>
          <w:cs/>
        </w:rPr>
        <w:lastRenderedPageBreak/>
        <w:tab/>
      </w:r>
      <w:r w:rsidRPr="004A09A5">
        <w:rPr>
          <w:rFonts w:ascii="TH SarabunPSK" w:eastAsia="Cordia New" w:hAnsi="TH SarabunPSK" w:cs="TH SarabunPSK" w:hint="cs"/>
          <w:b/>
          <w:bCs/>
          <w:color w:val="000000"/>
          <w:sz w:val="32"/>
          <w:szCs w:val="32"/>
          <w:cs/>
        </w:rPr>
        <w:t>๒.๑๒.๒</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b/>
          <w:bCs/>
          <w:color w:val="000000"/>
          <w:sz w:val="32"/>
          <w:szCs w:val="32"/>
          <w:cs/>
        </w:rPr>
        <w:t>แหล่งท่องเที่ยวชุมชนที่สำคัญทางวัฒนธรรมเชิงพุทธ ๖</w:t>
      </w:r>
      <w:r w:rsidRPr="004A09A5">
        <w:rPr>
          <w:rFonts w:ascii="TH SarabunPSK" w:eastAsia="Cordia New" w:hAnsi="TH SarabunPSK" w:cs="TH SarabunPSK" w:hint="cs"/>
          <w:b/>
          <w:bCs/>
          <w:color w:val="000000"/>
          <w:sz w:val="32"/>
          <w:szCs w:val="32"/>
        </w:rPr>
        <w:t xml:space="preserve"> </w:t>
      </w:r>
      <w:r w:rsidRPr="004A09A5">
        <w:rPr>
          <w:rFonts w:ascii="TH SarabunPSK" w:eastAsia="Cordia New" w:hAnsi="TH SarabunPSK" w:cs="TH SarabunPSK" w:hint="cs"/>
          <w:b/>
          <w:bCs/>
          <w:color w:val="000000"/>
          <w:sz w:val="32"/>
          <w:szCs w:val="32"/>
          <w:cs/>
        </w:rPr>
        <w:t>จังหวัดภาคกลาง ดังนี้</w:t>
      </w:r>
    </w:p>
    <w:p w14:paraId="69E2DB4A"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bookmarkStart w:id="179" w:name="_Hlk157691896"/>
      <w:r w:rsidRPr="004A09A5">
        <w:rPr>
          <w:rFonts w:ascii="TH SarabunPSK" w:eastAsia="Cordia New" w:hAnsi="TH SarabunPSK" w:cs="TH SarabunPSK" w:hint="cs"/>
          <w:color w:val="000000"/>
          <w:sz w:val="32"/>
          <w:szCs w:val="32"/>
          <w:cs/>
        </w:rPr>
        <w:t>๑</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จังหวัดพระนครศรีอยุธยา- ชุมชนแพรกศรีราชา</w:t>
      </w:r>
      <w:r w:rsidRPr="004A09A5">
        <w:rPr>
          <w:rFonts w:ascii="TH SarabunPSK" w:eastAsia="Cordia New" w:hAnsi="TH SarabunPSK" w:cs="TH SarabunPSK" w:hint="cs"/>
          <w:color w:val="000000"/>
          <w:sz w:val="32"/>
          <w:szCs w:val="32"/>
          <w:lang w:bidi="en-US"/>
        </w:rPr>
        <w:t>“</w:t>
      </w:r>
      <w:r w:rsidRPr="004A09A5">
        <w:rPr>
          <w:rFonts w:ascii="TH SarabunPSK" w:eastAsia="Cordia New" w:hAnsi="TH SarabunPSK" w:cs="TH SarabunPSK" w:hint="cs"/>
          <w:color w:val="000000"/>
          <w:sz w:val="32"/>
          <w:szCs w:val="32"/>
          <w:cs/>
        </w:rPr>
        <w:t>ตามรอยประวัติศาสตร์อยุธยา ชมโบราณสถานวัดมหาธาตุ พระปรางค์กลีบมะเฟือง ศิลปะสมัยลพบุรี เดินตลาดย้อนยุคเมืองสรรค์ ชิมอาหารไทยโบราณ”</w:t>
      </w:r>
    </w:p>
    <w:p w14:paraId="3F038830"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๒</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จังหวัดอ่างทอง-ชุมชนบ้านบางเจ้าฉ่า “เยือนถิ่นวีรบุรุษบางระจัน ชมหัตถกรรมจักสานจากผักตบชวาสินค้าชุมชน มาตรฐานตลาดโลก เที่ยวสวนเกษตรบางเจ้าฉ่า เรียนรู้งานจักสานไม้ไผ่”</w:t>
      </w:r>
    </w:p>
    <w:p w14:paraId="058C7F45" w14:textId="77777777" w:rsidR="000C5FD8" w:rsidRPr="004A09A5" w:rsidRDefault="000C5FD8" w:rsidP="009F57E2">
      <w:pPr>
        <w:tabs>
          <w:tab w:val="left" w:pos="709"/>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จังหวัดสิงห์บุรี-ชุมชนบ้านดอนโตนด อ.ค่ายบางระจัน จ.สิงห์บุรี ที่เที่ยวแนวอนุรักษ์สำหรับคนหัวใจสีเขียวโดยเฉพาะ โดดเด่นเรื่องการท่องเที่ยวเชิงเกษตรอินทรีย์ที่ผสมผสานกับวิถีชุมชนได้แบบดีเยี่ยมจนได้รับรางวัลหมู่บ้านเศรษฐกิจพอเพียง“ทัวร์หมู่บ้านเกษตรอินทรีย์ กินข้าวปลอดภัย อร่อยกับผักปลอดสาร เที่ยวตลาดชุมชน”     </w:t>
      </w:r>
    </w:p>
    <w:p w14:paraId="79FB27C5"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๔</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จังหวัดชัยนาท- ชุมชนสรรพยา “ชมพิพิธภัณฑ์โรงพักเก่าสรรพยา อายุกว่า ๑๐๐ ปี ย้อนวิถีชุมชนคนสรรพยา สัมผัสบรรยากาศตลาดเก่าสรรพยาย้อนตำนานเมนู ข้าวผัดกระเพราคลุกหน้าโรงพัก อิ่มอร่อยกับ บะหมี่ทำมือสูตรแต้จิ่ว โอเลี้ยงสูตรโบราณขวัญใจคนโรงพัก”ไฮไลท์อีกอย่างของตลาดเก่าสรรพยา นั่นคือ “โรงพักเก่าสรรพยา รศ.๑๒๐”</w:t>
      </w:r>
    </w:p>
    <w:p w14:paraId="3331A921"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๕</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จังหวัดลพบุรี-ชุมชนบ้านบางขันหมากใต้ “สัมผัสวิถีชีวิตชาวไทยรามัญลุ่มน้ำลพบุรี ชมพิพิธภัณฑ์มอญ เดินตลาดซาโม่น ตลาดมอญเมืองละโว้”</w:t>
      </w:r>
    </w:p>
    <w:p w14:paraId="13321482" w14:textId="441B902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๖</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จังหวัดสระบุรี-ชุมชนบ้านต้นตาล“สัมผัสเสน่ห์วิถีไทยวน เดินตลาดน้ำโบราณบ้านต้นตาล ชิมอาหารพื้นถิ่นไทยวน พักโฮมสเตย์ริมน้ำในบรรยากาศล้านนา” “ตลาดต้าน้ำ”โบราณบ้านต้นตาล ตั้งอยู่ในชุมชนไท–ยวน ซึ่งเป็นชาติพันธุ์เดียวกันกับกลุ่มคนในภาคเหนือของไทย เพราะชาวบ้านที่นี่ ถูกกวาดต้อนลงมาจากหัวเมืองเหนือในสมัยช่วงต้นกรุงรัตนโกสินทร์</w:t>
      </w:r>
    </w:p>
    <w:bookmarkEnd w:id="179"/>
    <w:p w14:paraId="03497794" w14:textId="77777777" w:rsidR="000C5FD8" w:rsidRPr="004A09A5" w:rsidRDefault="000C5FD8" w:rsidP="009F57E2">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eastAsia="Cordia New" w:hAnsi="TH SarabunPSK" w:cs="TH SarabunPSK" w:hint="cs"/>
          <w:b/>
          <w:bCs/>
          <w:color w:val="000000"/>
          <w:sz w:val="32"/>
          <w:szCs w:val="32"/>
        </w:rPr>
        <w:tab/>
      </w:r>
      <w:r w:rsidRPr="004A09A5">
        <w:rPr>
          <w:rFonts w:ascii="TH SarabunPSK" w:eastAsia="Cordia New" w:hAnsi="TH SarabunPSK" w:cs="TH SarabunPSK" w:hint="cs"/>
          <w:b/>
          <w:bCs/>
          <w:color w:val="000000"/>
          <w:sz w:val="32"/>
          <w:szCs w:val="32"/>
          <w:cs/>
        </w:rPr>
        <w:t xml:space="preserve">๒.๑๒.๓ </w:t>
      </w:r>
      <w:r w:rsidRPr="004A09A5">
        <w:rPr>
          <w:rFonts w:ascii="TH SarabunPSK" w:hAnsi="TH SarabunPSK" w:cs="TH SarabunPSK" w:hint="cs"/>
          <w:b/>
          <w:bCs/>
          <w:color w:val="000000"/>
          <w:sz w:val="32"/>
          <w:szCs w:val="32"/>
          <w:cs/>
        </w:rPr>
        <w:t>เครือข่ายท่องเที่ยวโดยชุมชน</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 xml:space="preserve">   </w:t>
      </w:r>
    </w:p>
    <w:p w14:paraId="347D0CA8" w14:textId="77777777" w:rsidR="000C5FD8" w:rsidRPr="004A09A5" w:rsidRDefault="000C5FD8" w:rsidP="009F57E2">
      <w:pPr>
        <w:tabs>
          <w:tab w:val="left" w:pos="709"/>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สำนักงานพัฒนาแหล่งท่องเที่ยว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สำนักพัฒนาการท่องเที่ยว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กระทรวงการท่องเที่ยวและกีฬา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๒๕๕๐</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  ได้จัดทำหนังสือเรื่อง</w:t>
      </w:r>
      <w:r w:rsidRPr="004A09A5">
        <w:rPr>
          <w:rFonts w:ascii="TH SarabunPSK" w:hAnsi="TH SarabunPSK" w:cs="TH SarabunPSK" w:hint="cs"/>
          <w:color w:val="000000"/>
          <w:sz w:val="32"/>
          <w:szCs w:val="32"/>
        </w:rPr>
        <w:t xml:space="preserve"> “CBT Network Handbook” </w:t>
      </w:r>
      <w:r w:rsidRPr="004A09A5">
        <w:rPr>
          <w:rFonts w:ascii="TH SarabunPSK" w:hAnsi="TH SarabunPSK" w:cs="TH SarabunPSK" w:hint="cs"/>
          <w:color w:val="000000"/>
          <w:sz w:val="32"/>
          <w:szCs w:val="32"/>
          <w:cs/>
        </w:rPr>
        <w:t>หรือ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คู่มือเครือข่ายการท่องเที่ยวโดยชุมชน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ซึ่งส่วนหนึ่งในหนังสือได้กล่าวไว้ว่า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ในขณะที่เราพัฒนาการท่องเที่ยวโดยชุมชนไปนั้น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ชุมชนอื่นๆ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ทั้งใกล้และไกล</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ต่างก็พากันหาหนทางในการพัฒนาตนเองเช่นกัน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โดยการอนุรักษ์รักษาเพื่อหล่อเลี้ยงวิถีชีวิตของคนในชุมชน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ในรูปแบบของแหล่งหาอาหาร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แหล่งเรียนรู้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แหล่งสืบสานประเพณี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วัฒนธรรม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ความเชื่อ</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และแหล่งหารายได้จากการท่องเที่ยว</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จึงต้องอาศัยการมีส่วนร่วมของคนในชุมชน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หรือชุมชนอื่นๆ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ที่มีลักษณะบางอย่างใกล้เคียงกัน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มาร่วมกันคิด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เพื่อการแลกเปลี่ยนประสบการณ์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ทักษะ</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การเรียนรู้ระหว่างกัน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ขยายโอกาส</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ประสบการณ์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การเรียนรู้ให้กว้างขวาง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สร้างความเข้าใจ</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รวมถึงการมีข้อตกลงร่วมกันในรูปแบบต่างๆ</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ทางวิชาการเรียกว่า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เครือข่าย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นั่นเอง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ซึ่งเครือข่ายในที่นี้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อาจจะเป็นเครือข่ายการอนุรักษ์</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เครือข่ายการจัดการ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หรือเป็นเครือข่ายการท่องเที่ยวก็ได้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ซึ่ง</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สามารถสรุปความสัมพันธ์</w:t>
      </w:r>
      <w:r w:rsidRPr="004A09A5">
        <w:rPr>
          <w:rFonts w:ascii="TH SarabunPSK" w:eastAsia="Cordia New" w:hAnsi="TH SarabunPSK" w:cs="TH SarabunPSK" w:hint="cs"/>
          <w:color w:val="000000"/>
          <w:sz w:val="32"/>
          <w:szCs w:val="32"/>
          <w:cs/>
        </w:rPr>
        <w:t>การสร้างเครือข่ายท่องเที่ยววัฒนธรรมเชิงพุทธชุมชน</w:t>
      </w:r>
      <w:r w:rsidRPr="004A09A5">
        <w:rPr>
          <w:rFonts w:ascii="TH SarabunPSK" w:hAnsi="TH SarabunPSK" w:cs="TH SarabunPSK" w:hint="cs"/>
          <w:color w:val="000000"/>
          <w:sz w:val="32"/>
          <w:szCs w:val="32"/>
          <w:cs/>
        </w:rPr>
        <w:t>ได้ดังนี้</w:t>
      </w:r>
    </w:p>
    <w:p w14:paraId="3C5B6319" w14:textId="49D529ED" w:rsidR="000C5FD8" w:rsidRPr="004A09A5" w:rsidRDefault="000C5FD8" w:rsidP="009F57E2">
      <w:pPr>
        <w:tabs>
          <w:tab w:val="left" w:pos="284"/>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hAnsi="TH SarabunPSK" w:cs="TH SarabunPSK" w:hint="cs"/>
          <w:noProof/>
          <w:color w:val="000000"/>
          <w:sz w:val="32"/>
          <w:szCs w:val="32"/>
        </w:rPr>
        <w:lastRenderedPageBreak/>
        <w:drawing>
          <wp:inline distT="0" distB="0" distL="0" distR="0" wp14:anchorId="14E0050D" wp14:editId="7745BF9F">
            <wp:extent cx="5480685" cy="2989580"/>
            <wp:effectExtent l="0" t="0" r="571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26602" t="30788" r="23396" b="20467"/>
                    <a:stretch>
                      <a:fillRect/>
                    </a:stretch>
                  </pic:blipFill>
                  <pic:spPr bwMode="auto">
                    <a:xfrm>
                      <a:off x="0" y="0"/>
                      <a:ext cx="5480685" cy="2989580"/>
                    </a:xfrm>
                    <a:prstGeom prst="rect">
                      <a:avLst/>
                    </a:prstGeom>
                    <a:noFill/>
                    <a:ln>
                      <a:noFill/>
                    </a:ln>
                  </pic:spPr>
                </pic:pic>
              </a:graphicData>
            </a:graphic>
          </wp:inline>
        </w:drawing>
      </w:r>
    </w:p>
    <w:p w14:paraId="18F58D4D" w14:textId="77777777" w:rsidR="000C5FD8" w:rsidRPr="004A09A5" w:rsidRDefault="000C5FD8" w:rsidP="009F57E2">
      <w:pPr>
        <w:tabs>
          <w:tab w:val="left" w:pos="284"/>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p>
    <w:p w14:paraId="1F3A86EF" w14:textId="77777777" w:rsidR="000C5FD8" w:rsidRPr="004A09A5" w:rsidRDefault="000C5FD8" w:rsidP="009F57E2">
      <w:pPr>
        <w:tabs>
          <w:tab w:val="left" w:pos="284"/>
          <w:tab w:val="left" w:pos="720"/>
          <w:tab w:val="left" w:pos="993"/>
          <w:tab w:val="left" w:pos="3119"/>
        </w:tabs>
        <w:spacing w:after="0" w:line="240" w:lineRule="auto"/>
        <w:contextualSpacing/>
        <w:jc w:val="center"/>
        <w:rPr>
          <w:rFonts w:ascii="TH SarabunPSK" w:eastAsia="Cordia New" w:hAnsi="TH SarabunPSK" w:cs="TH SarabunPSK"/>
          <w:color w:val="000000"/>
          <w:sz w:val="32"/>
          <w:szCs w:val="32"/>
        </w:rPr>
      </w:pPr>
      <w:r w:rsidRPr="004A09A5">
        <w:rPr>
          <w:rFonts w:ascii="TH SarabunPSK" w:eastAsia="Cordia New" w:hAnsi="TH SarabunPSK" w:cs="TH SarabunPSK" w:hint="cs"/>
          <w:b/>
          <w:bCs/>
          <w:color w:val="000000"/>
          <w:sz w:val="32"/>
          <w:szCs w:val="32"/>
          <w:cs/>
        </w:rPr>
        <w:t>แผนภาพที่ ๒.๒๕</w:t>
      </w:r>
      <w:r w:rsidRPr="004A09A5">
        <w:rPr>
          <w:rFonts w:ascii="TH SarabunPSK" w:eastAsia="Cordia New" w:hAnsi="TH SarabunPSK" w:cs="TH SarabunPSK" w:hint="cs"/>
          <w:b/>
          <w:bCs/>
          <w:color w:val="000000"/>
          <w:sz w:val="32"/>
          <w:szCs w:val="32"/>
        </w:rPr>
        <w:t xml:space="preserve"> </w:t>
      </w:r>
      <w:bookmarkStart w:id="180" w:name="_Hlk132382199"/>
      <w:r w:rsidRPr="004A09A5">
        <w:rPr>
          <w:rFonts w:ascii="TH SarabunPSK" w:eastAsia="Cordia New" w:hAnsi="TH SarabunPSK" w:cs="TH SarabunPSK" w:hint="cs"/>
          <w:b/>
          <w:bCs/>
          <w:color w:val="000000"/>
          <w:sz w:val="32"/>
          <w:szCs w:val="32"/>
          <w:cs/>
        </w:rPr>
        <w:t>แสดงเครือข่ายท่องเที่ยวโดยชุมชน</w:t>
      </w:r>
      <w:bookmarkEnd w:id="180"/>
    </w:p>
    <w:p w14:paraId="23574F00" w14:textId="77777777" w:rsidR="000C5FD8" w:rsidRPr="004A09A5" w:rsidRDefault="000C5FD8" w:rsidP="009F57E2">
      <w:pPr>
        <w:tabs>
          <w:tab w:val="left" w:pos="284"/>
          <w:tab w:val="left" w:pos="567"/>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color w:val="000000"/>
          <w:sz w:val="32"/>
          <w:szCs w:val="32"/>
          <w:cs/>
        </w:rPr>
        <w:tab/>
      </w:r>
    </w:p>
    <w:p w14:paraId="677E741C" w14:textId="77777777" w:rsidR="000C5FD8" w:rsidRPr="004A09A5" w:rsidRDefault="000C5FD8" w:rsidP="009F57E2">
      <w:pPr>
        <w:tabs>
          <w:tab w:val="left" w:pos="709"/>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 xml:space="preserve">ชลัยรัตน์ จิรชัยเชาวนนท์ (๒๕๕๔ </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 xml:space="preserve">๘๘) ได้ทำการศึกษาถึง </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การพัฒนารูปแบบองค์กรเครือข่ายการท่องเที่ยวโดยชุมชนบนพื้นที่สูง จังหวัดเพชรบูรณ์</w:t>
      </w:r>
      <w:r w:rsidRPr="004A09A5">
        <w:rPr>
          <w:rFonts w:ascii="TH SarabunPSK" w:eastAsia="Cordia New" w:hAnsi="TH SarabunPSK" w:cs="TH SarabunPSK" w:hint="cs"/>
          <w:color w:val="000000"/>
          <w:sz w:val="32"/>
          <w:szCs w:val="32"/>
        </w:rPr>
        <w:t>”</w:t>
      </w:r>
      <w:r w:rsidRPr="004A09A5">
        <w:rPr>
          <w:rFonts w:ascii="TH SarabunPSK" w:eastAsia="Cordia New" w:hAnsi="TH SarabunPSK" w:cs="TH SarabunPSK" w:hint="cs"/>
          <w:color w:val="000000"/>
          <w:sz w:val="32"/>
          <w:szCs w:val="32"/>
          <w:cs/>
        </w:rPr>
        <w:t xml:space="preserve"> ผลการศึกษาพบว่า มีการดำเนินการด้านความรู้เกี่ยวกับขนบธรรมเนียมประเพณี วัฒนธรรม วิถีชีวิต และภูมิปัญญาท้องถิ่น และมีตัวแทนองค์กรภาครัฐและเอกชน เข้าร่วมองค์กรในรูปแบบองค์กรเครือข่ายด้านการท่องเที่ยว โดยตั้งชื่อว่า “ศูนย์อานวยการบ้านเล่าลือ เล่าเน้ง และเพชรดา” มีการจัดสายงานเป็นกลุ่ม โดยทุกกลุ่มจะมีคณะกรรมการดูแลรับผิดชอบ และต่อมาได้เปลี่ยนชื่อเป็น “กลุ่มอาชีพท่องเที่ยวเชิงวิถีชีวิตและวัฒนธรรม ๔ ชน” และดำเนินการจัดให้มีสถานที่จาหน่ายผลิตภัณฑ์ท้องถิ่น ลานการแสดงวัฒนธรรมพื้นบ้าน พิพิธภัณฑ์แสดงนิทรรศการวิถี ๔ ชนเผ่า อาคารผลิตผ้าทอและผลิตภัณฑ์ท้องถิ่น สวนไม้ดอกไม้ประดับ สวนสมุนไพร สวนไร่ชา และไร่กาแฟ</w:t>
      </w:r>
    </w:p>
    <w:p w14:paraId="79395074" w14:textId="77777777" w:rsidR="000C5FD8" w:rsidRPr="004A09A5" w:rsidRDefault="000C5FD8" w:rsidP="009F57E2">
      <w:pPr>
        <w:tabs>
          <w:tab w:val="left" w:pos="709"/>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แนวคิดว่าด้วยการจัดการท่องเที่ยวโดยชุมชน (</w:t>
      </w:r>
      <w:r w:rsidRPr="004A09A5">
        <w:rPr>
          <w:rFonts w:ascii="TH SarabunPSK" w:eastAsia="Cordia New" w:hAnsi="TH SarabunPSK" w:cs="TH SarabunPSK" w:hint="cs"/>
          <w:color w:val="000000"/>
          <w:sz w:val="32"/>
          <w:szCs w:val="32"/>
        </w:rPr>
        <w:t>Overseas Development Institute</w:t>
      </w:r>
      <w:r w:rsidRPr="004A09A5">
        <w:rPr>
          <w:rFonts w:ascii="TH SarabunPSK" w:eastAsia="Cordia New" w:hAnsi="TH SarabunPSK" w:cs="TH SarabunPSK" w:hint="cs"/>
          <w:color w:val="000000"/>
          <w:sz w:val="32"/>
          <w:szCs w:val="32"/>
          <w:cs/>
        </w:rPr>
        <w:t>)</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(๒๐๑๐) ได้กล่าวถึงเกี่ยวกับเรื่องของการท่องเที่ยว (</w:t>
      </w:r>
      <w:r w:rsidRPr="004A09A5">
        <w:rPr>
          <w:rFonts w:ascii="TH SarabunPSK" w:eastAsia="Cordia New" w:hAnsi="TH SarabunPSK" w:cs="TH SarabunPSK" w:hint="cs"/>
          <w:color w:val="000000"/>
          <w:sz w:val="32"/>
          <w:szCs w:val="32"/>
        </w:rPr>
        <w:t>Rural Community-based Tourism in Central America</w:t>
      </w:r>
      <w:r w:rsidRPr="004A09A5">
        <w:rPr>
          <w:rFonts w:ascii="TH SarabunPSK" w:eastAsia="Cordia New" w:hAnsi="TH SarabunPSK" w:cs="TH SarabunPSK" w:hint="cs"/>
          <w:color w:val="000000"/>
          <w:sz w:val="32"/>
          <w:szCs w:val="32"/>
          <w:cs/>
        </w:rPr>
        <w:t>)</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ไว้ได้อย่างน่าสนใจ กล่าวคือ รูปแบบการท่องเที่ยวดังกล่าวนี้ เกิดจากช่วงปรับเปลี่ยนวิถีชีวิตที่ผ่านมาจนกระทั่งคนส่วนใหญ่นั้นเกิดความยากจน ซึ่งการท่องเที่ยว ถือเป็นเครื่องมืออย่างหนึ่งที่ใช้เพื่อการพัฒนาและลดความเหลื่อมล่าภายในสังคม ทั้งนี้ การท่องเที่ยวชนบทโดยชุมชนนั้น เป็นการนาเสนอจุดเด่นของพื้นที่ของตนเอง โดยเฉพาะเรื่องวิถีการเกษตรที่ได้เข้ามาดึงดูดผู้คนให้เข้ามาท่องเที่ยว และตัวเครือข่ายที่เกิดขึ้นนั้นจึงมีบทบาทหลักในเรื่องของการโฆษณาและการประชาสัมพันธ์ รวมถึงการแลกเปลี่ยนประสบการณ์ในการดาเนินงานที่ผ่านมา ทั้งยังเป็นการสร้างความตระหนักต่อการพิจารณาถึงสถานการณ์ที่เกิดขึ้นภายในพื้นที่ชุมชนของตนเอง ซึ่งถือเป็นการเฝ้าระวังท้องถิ่นในอีกทางหนึ่งด้วย</w:t>
      </w:r>
    </w:p>
    <w:p w14:paraId="26D05CC4" w14:textId="77777777" w:rsidR="000C5FD8" w:rsidRPr="004A09A5" w:rsidRDefault="000C5FD8" w:rsidP="009F57E2">
      <w:pPr>
        <w:tabs>
          <w:tab w:val="left" w:pos="284"/>
          <w:tab w:val="left" w:pos="567"/>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p>
    <w:p w14:paraId="228390F7"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lastRenderedPageBreak/>
        <w:tab/>
        <w:t>จากการทบทวนวรรณกรรมข้างต้นทำให้เราทราบว่า เครือข่าย คือหน่วย การดำเนินงานที่มีกิจกรรมและเป้าหมายร่วมกัน โดยสร้างขึ้นเพื่อให้เกิดการเชื่อมโยง การแลกเปลี่ยน ตลอดจนการพึ่งพากันในทางใดทางหนึ่ง ไม่ว่าจะเป็นการเชื่อมประสานโดยหน่วยความรู้ การสื่อสาร การถ่ายทอดภายใต้เงื่อนไขการยอมรับซึ่งกันและกัน ทั้งนี้ เครือข่ายการท่องเที่ยวจึงกลายเป็นรูปแบบ การเชื่อมโยงเรื่องราว เนื้อหา กิจกรรม ภายใต้การบริหารจัดการการท่องเที่ยวที่มีการแลกเปลี่ยนซึ่งกันและกันในด้านต่างๆ โดยการแลกเปลี่ยนดังกล่าวนั้นจำเป็นจะต้องขึ้นอยู่ภายใต้ผลประโยชน์ที่มีร่วมกัน และมีการจัดการผลประโยชน์อย่างเป็นธรรม รวมถึงเป็นการส่งเสริมต่อการอนุรักษ์ทรัพยากรการท่องเที่ยวเหล่านั้นอีกด้วย</w:t>
      </w:r>
    </w:p>
    <w:p w14:paraId="2C5D0B54"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b/>
          <w:bCs/>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b/>
          <w:bCs/>
          <w:color w:val="000000"/>
          <w:sz w:val="32"/>
          <w:szCs w:val="32"/>
          <w:cs/>
        </w:rPr>
        <w:t>๒.๑๒.๔ การสร้างเครือข่าย</w:t>
      </w:r>
    </w:p>
    <w:p w14:paraId="088866D1" w14:textId="0007C7B6" w:rsidR="000C5FD8" w:rsidRPr="004A09A5" w:rsidRDefault="000C5FD8" w:rsidP="009F57E2">
      <w:pPr>
        <w:tabs>
          <w:tab w:val="left" w:pos="567"/>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โคนันท์ (</w:t>
      </w:r>
      <w:r w:rsidRPr="004A09A5">
        <w:rPr>
          <w:rFonts w:ascii="TH SarabunPSK" w:eastAsia="Cordia New" w:hAnsi="TH SarabunPSK" w:cs="TH SarabunPSK" w:hint="cs"/>
          <w:color w:val="000000"/>
          <w:sz w:val="32"/>
          <w:szCs w:val="32"/>
        </w:rPr>
        <w:t xml:space="preserve">Conant, </w:t>
      </w:r>
      <w:r w:rsidR="000359F3">
        <w:rPr>
          <w:rFonts w:ascii="TH SarabunPSK" w:eastAsia="Cordia New" w:hAnsi="TH SarabunPSK" w:cs="TH SarabunPSK"/>
          <w:color w:val="000000"/>
          <w:sz w:val="32"/>
          <w:szCs w:val="32"/>
        </w:rPr>
        <w:t>2011</w:t>
      </w:r>
      <w:r w:rsidRPr="004A09A5">
        <w:rPr>
          <w:rFonts w:ascii="TH SarabunPSK" w:eastAsia="Cordia New" w:hAnsi="TH SarabunPSK" w:cs="TH SarabunPSK" w:hint="cs"/>
          <w:color w:val="000000"/>
          <w:sz w:val="32"/>
          <w:szCs w:val="32"/>
        </w:rPr>
        <w:t xml:space="preserve"> : </w:t>
      </w:r>
      <w:r w:rsidR="000359F3">
        <w:rPr>
          <w:rFonts w:ascii="TH SarabunPSK" w:eastAsia="Cordia New" w:hAnsi="TH SarabunPSK" w:cs="TH SarabunPSK"/>
          <w:color w:val="000000"/>
          <w:sz w:val="32"/>
          <w:szCs w:val="32"/>
        </w:rPr>
        <w:t>56</w:t>
      </w:r>
      <w:r w:rsidRPr="004A09A5">
        <w:rPr>
          <w:rFonts w:ascii="TH SarabunPSK" w:eastAsia="Cordia New" w:hAnsi="TH SarabunPSK" w:cs="TH SarabunPSK" w:hint="cs"/>
          <w:color w:val="000000"/>
          <w:sz w:val="32"/>
          <w:szCs w:val="32"/>
          <w:cs/>
        </w:rPr>
        <w:t>) ได้รายงานไว้ใน (</w:t>
      </w:r>
      <w:r w:rsidRPr="004A09A5">
        <w:rPr>
          <w:rFonts w:ascii="TH SarabunPSK" w:eastAsia="Cordia New" w:hAnsi="TH SarabunPSK" w:cs="TH SarabunPSK" w:hint="cs"/>
          <w:color w:val="000000"/>
          <w:sz w:val="32"/>
          <w:szCs w:val="32"/>
        </w:rPr>
        <w:t>Harvard Business Review</w:t>
      </w:r>
      <w:r w:rsidRPr="004A09A5">
        <w:rPr>
          <w:rFonts w:ascii="TH SarabunPSK" w:eastAsia="Cordia New" w:hAnsi="TH SarabunPSK" w:cs="TH SarabunPSK" w:hint="cs"/>
          <w:color w:val="000000"/>
          <w:sz w:val="32"/>
          <w:szCs w:val="32"/>
          <w:cs/>
        </w:rPr>
        <w:t>)</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เกี่ยวกับเรื่องการสร้างเครือข่าย โดยในเนื้อหานั้นจะเป็นการดำเนินงานเพื่อสานความสัมพันธ์กับองค์กร หรือบุคคลอื่นๆ ของผู้ที่สร้างเครือข่ายนั้นๆ ซึ่งมีอยู่ ๕ ขั้นตอน ดังนี้</w:t>
      </w:r>
    </w:p>
    <w:p w14:paraId="73DD1679"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๑. การจำแนกกลุ่มเครือข่าย เนื่องจากกระบวนการนี้ คือการวางเป้าหมายซึ่งจะเป็นการสร้างวัตถุประสงค์ร่วมกัน ทั้งนี้ ในลักษณะของกลุ่มหรือเครือข่าย และ/หรือครอบคลุมถึงองค์กรนั้น อาจจำเป็นที่จะต้องจำแนกลักษณะของเครือข่าย และลักษณะขนาดของเครือข่ายว่าเป็นขนาดเล็ก ขนาดกลาง หรือขนาดใหญ่ และเครือข่ายเหล่านี้มีเงื่อนไขของการเป็นสมาชิกองค์กรหรือไม่ อย่างไร</w:t>
      </w:r>
    </w:p>
    <w:p w14:paraId="03B402CB"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๒. ถามความคิดเห็น แน่นอนว่าการสร้างเครือข่ายนั้น จำเป็นจะต้องสร้างความร่วมมือและการดำเนินงานร่วมกัน ความคิดเห็นและข้อแนะนำนั้นเป็นสิ่งสำคัญอย่างยิ่ง ซึ่งจำเป็นจะต้องมีข้อมูลเบื้องต้นของสมาชิก หรือมีการสอบถามที่มาที่ไปหรือความต้องการเข้าร่วมเครือข่ายก่อนเพื่อให้ทราบถึงเงื่อนไขและความต้องการของสมาชิกที่จะเข้าร่วมในเครือข่ายอีกด้วย</w:t>
      </w:r>
    </w:p>
    <w:p w14:paraId="2BDBC957" w14:textId="77777777" w:rsidR="000C5FD8" w:rsidRPr="004A09A5" w:rsidRDefault="000C5FD8" w:rsidP="009F57E2">
      <w:pPr>
        <w:tabs>
          <w:tab w:val="left" w:pos="284"/>
          <w:tab w:val="left" w:pos="426"/>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ab/>
        <w:t>๓. ติดตามสมาชิกอย่างรวดเร็ว เมื่อมีการทำการตกลงในการเป็นเครือข่ายร่วมกันแล้วนั้นก็จำเป็นอย่างยิ่งที่ต้องมีการติดตาม และสอบถามสมาชิกที่เข้าร่วมเป็นเครือข่ายเป็นการสร้างความสัมพันธ์ที่ดี    ระหว่างกัน</w:t>
      </w:r>
    </w:p>
    <w:p w14:paraId="29C7CCCC" w14:textId="77777777" w:rsidR="000C5FD8" w:rsidRPr="004A09A5" w:rsidRDefault="000C5FD8" w:rsidP="009F57E2">
      <w:pPr>
        <w:tabs>
          <w:tab w:val="left" w:pos="284"/>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๔. ติดตามสมาชิกเป็นประจำผ่านทางจดหมายอิเล็กโทรนิกส์ (</w:t>
      </w:r>
      <w:r w:rsidRPr="004A09A5">
        <w:rPr>
          <w:rFonts w:ascii="TH SarabunPSK" w:eastAsia="Cordia New" w:hAnsi="TH SarabunPSK" w:cs="TH SarabunPSK" w:hint="cs"/>
          <w:color w:val="000000"/>
          <w:sz w:val="32"/>
          <w:szCs w:val="32"/>
        </w:rPr>
        <w:t xml:space="preserve">e-mail) </w:t>
      </w:r>
      <w:r w:rsidRPr="004A09A5">
        <w:rPr>
          <w:rFonts w:ascii="TH SarabunPSK" w:eastAsia="Cordia New" w:hAnsi="TH SarabunPSK" w:cs="TH SarabunPSK" w:hint="cs"/>
          <w:color w:val="000000"/>
          <w:sz w:val="32"/>
          <w:szCs w:val="32"/>
          <w:cs/>
        </w:rPr>
        <w:t>ทั้งนี้ การติดต่อสมาชิกผ่านทางจดหมายอิเล็กโทรนิกส์นั้น จะเป็นการสร้างความสัมพันธ์และความห่วงใยของสมาชิก โดยเนื้อหาอาจเป็นเพียงการแจ้งข้อมูลเพื่อให้รู้ หรือให้รับทราบความเคลื่อนไหวของตัวสมาชิกเครือข่ายอีกด้วย</w:t>
      </w:r>
    </w:p>
    <w:p w14:paraId="71087ECE" w14:textId="77777777" w:rsidR="000C5FD8" w:rsidRPr="004A09A5" w:rsidRDefault="000C5FD8" w:rsidP="009F57E2">
      <w:pPr>
        <w:tabs>
          <w:tab w:val="left" w:pos="284"/>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๕. การรักษาสมาชิกเครือข่ายไว้ให้ได้มากและนานที่สุด ซึ่งเป็นที่แน่นอนว่ากลุ่มหรือเครือข่ายนั้นมีความเป็นพลวัตร (</w:t>
      </w:r>
      <w:r w:rsidRPr="004A09A5">
        <w:rPr>
          <w:rFonts w:ascii="TH SarabunPSK" w:eastAsia="Cordia New" w:hAnsi="TH SarabunPSK" w:cs="TH SarabunPSK" w:hint="cs"/>
          <w:color w:val="000000"/>
          <w:sz w:val="32"/>
          <w:szCs w:val="32"/>
        </w:rPr>
        <w:t xml:space="preserve">dynamic) </w:t>
      </w:r>
      <w:r w:rsidRPr="004A09A5">
        <w:rPr>
          <w:rFonts w:ascii="TH SarabunPSK" w:eastAsia="Cordia New" w:hAnsi="TH SarabunPSK" w:cs="TH SarabunPSK" w:hint="cs"/>
          <w:color w:val="000000"/>
          <w:sz w:val="32"/>
          <w:szCs w:val="32"/>
          <w:cs/>
        </w:rPr>
        <w:t>ซึ่งขึ้นอยู่กับความสมัครใจของผู้ร่วมเป็นสมาชิกเครือข่ายนั้น ทั้งนี้ การที่จะรักษาสมาชิกภาพของเครือข่ายไว้ให้ได้ยาวนานนั้น จำเป็นต้องมีความจริงใจ มีการสนับสนุนสมาชิกเครือข่ายในเรื่องต่างๆ และมีการดำเนินกิจกรรมอย่างต่อเนื่อง รวมทั้งให้ทุกคนได้มีโอกาสการตัดสินใจในการดำเนินกิจกรรมร่วมกัน</w:t>
      </w:r>
    </w:p>
    <w:p w14:paraId="6DF596B9" w14:textId="77777777" w:rsidR="000C5FD8" w:rsidRPr="004A09A5" w:rsidRDefault="000C5FD8" w:rsidP="009F57E2">
      <w:pPr>
        <w:tabs>
          <w:tab w:val="left" w:pos="720"/>
          <w:tab w:val="left" w:pos="993"/>
          <w:tab w:val="left" w:pos="3119"/>
        </w:tabs>
        <w:spacing w:after="0" w:line="240" w:lineRule="auto"/>
        <w:contextualSpacing/>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สำนักงานพัฒนาแหล่งท่องเที่ยว สำนักพัฒนาการท่องเที่ยว กระทรวงการท่องเที่ยว</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และกีฬา (๒๕๖๓) ได้กล่าวถึงกระบวนการสร้างและพัฒนาเครือข่าย ไว้ว่าในกระบวนการสร้างและพัฒนาเครือข่ายนั้น ถือเป็นเรื่องที่จะต้องใช้ทั้งปัจจัยภายในและปัจจัยภายนอก กล่าวคือ ภายในตัวชุมชนนั้นสมาชิกในชุมชนเอง</w:t>
      </w:r>
      <w:r w:rsidRPr="004A09A5">
        <w:rPr>
          <w:rFonts w:ascii="TH SarabunPSK" w:eastAsia="Cordia New" w:hAnsi="TH SarabunPSK" w:cs="TH SarabunPSK" w:hint="cs"/>
          <w:color w:val="000000"/>
          <w:sz w:val="32"/>
          <w:szCs w:val="32"/>
          <w:cs/>
        </w:rPr>
        <w:lastRenderedPageBreak/>
        <w:t>จะต้องมีความต้องการและมองเห็นถึงความสำคัญหรือความจำเป็นในการมีเครือข่ายหรือการสร้างเครือข่ายหรือการเข้าร่วมเป็นเครือข่าย และต้องพร้อมให้ความร่วมมือเมื่อเข้าร่วม การมีระบบตัวแทนที่สามารถนำปัญหา/ความต้องการของสมาชิกในชุมชนตนเองเพื่อนำเสนอสู่เวทีของเครือข่าย และตัวแทนสมาชิกชุมชน สามารถถ่ายทอดเรื่องราวความก้าวหน้าให้สมาชิกชุมชนได้รับทราบอย่างต่อเนื่อง ส่วนปัจจัยภายนอก อาจมีหลายปัจจัย แต่ปัจจัยสำคัญคือ หน่วยงานพี่เลี้ยง ว่ามีความรู้ ความต่อเนื่อง ความจริงใจ และมีกระบวนการทำงานที่มุ่งสร้างการมีส่วนร่วมของสมาชิกเครือข่ายมากน้อยเพียงใด</w:t>
      </w:r>
    </w:p>
    <w:p w14:paraId="01A43B03" w14:textId="22832577" w:rsidR="000C5FD8" w:rsidRPr="004A09A5" w:rsidRDefault="000C5FD8" w:rsidP="009F57E2">
      <w:pPr>
        <w:tabs>
          <w:tab w:val="left" w:pos="720"/>
          <w:tab w:val="left" w:pos="993"/>
          <w:tab w:val="left" w:pos="3119"/>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 xml:space="preserve">สิ่งหนึ่งที่ต้องตระหนักในกระบวนการสร้างเครือข่าย คือ ๑) การกำหนดวัตถุประสงค์ร่วม ๒) มีสมาชิก </w:t>
      </w:r>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๓) มีการเชื่อมโยงติดต่อสื่อสาร และ ๔) การดำเนินกิจกรรมร่วมกัน ซึ่งแน่นอนว่ากระบวนการต่าง</w:t>
      </w:r>
      <w:r w:rsidR="000359F3">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rPr>
        <w:t>ๆ นั้นไม่สามารถดำเนินการได้โดยหน่วยงานใดหน่วยงานหนึ่งเท่านั้น เนื่องจากภายในกลุ่มหรือตัวบุคคลนั้น ก็มีทิศทางการดำเนินงานภายในหรือกิจกรรมภายในอยู่แล้ว ดังนั้น การหาจุดร่วมเพื่อ การวางเป้าหมายหรือวัตถุประสงค์ร่วมกันของความเป็นเครือข่ายนั้น จึงมีความจำเป็นอย่างยิ่งในการนามาสู่กระบวนการขยายผลเป็นกลไกการเชื่อมโยงเครือข่าย ทั้งนี้ ส่วนใหญ่การกำหนดโครงสร้างของเครือข่ายที่ผ่านมานั้น จะพบว่า เป็นลักษณะของการดำเนินงานในเชิงบริหารมากกว่าเน้นกระบวนการสร้าง และ/หรือการพัฒนาเครือข่ายให้เกิดความยั่งยืน</w:t>
      </w:r>
    </w:p>
    <w:p w14:paraId="147882B0" w14:textId="77777777" w:rsidR="000C5FD8" w:rsidRPr="004A09A5" w:rsidRDefault="000C5FD8" w:rsidP="009F57E2">
      <w:pPr>
        <w:tabs>
          <w:tab w:val="left" w:pos="720"/>
          <w:tab w:val="left" w:pos="993"/>
          <w:tab w:val="left" w:pos="1170"/>
          <w:tab w:val="left" w:pos="1980"/>
          <w:tab w:val="left" w:pos="2250"/>
        </w:tabs>
        <w:spacing w:after="0" w:line="240" w:lineRule="auto"/>
        <w:ind w:firstLine="720"/>
        <w:jc w:val="thaiDistribute"/>
        <w:rPr>
          <w:rFonts w:ascii="TH SarabunPSK" w:eastAsia="Cordia New" w:hAnsi="TH SarabunPSK" w:cs="TH SarabunPSK"/>
          <w:color w:val="000000"/>
          <w:sz w:val="32"/>
          <w:szCs w:val="32"/>
        </w:rPr>
      </w:pPr>
    </w:p>
    <w:p w14:paraId="6E3A4DF0" w14:textId="77777777" w:rsidR="000C5FD8" w:rsidRPr="004A09A5" w:rsidRDefault="000C5FD8" w:rsidP="009F57E2">
      <w:pPr>
        <w:tabs>
          <w:tab w:val="left" w:pos="720"/>
          <w:tab w:val="left" w:pos="993"/>
          <w:tab w:val="left" w:pos="3119"/>
        </w:tabs>
        <w:spacing w:after="0" w:line="276" w:lineRule="auto"/>
        <w:contextualSpacing/>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๒.๒๑ แสดง</w:t>
      </w:r>
      <w:r w:rsidRPr="004A09A5">
        <w:rPr>
          <w:rFonts w:ascii="TH SarabunPSK" w:eastAsia="Cordia New" w:hAnsi="TH SarabunPSK" w:cs="TH SarabunPSK" w:hint="cs"/>
          <w:b/>
          <w:bCs/>
          <w:color w:val="000000"/>
          <w:sz w:val="32"/>
          <w:szCs w:val="32"/>
          <w:cs/>
        </w:rPr>
        <w:t>การสร้างเครือข่าย</w:t>
      </w:r>
    </w:p>
    <w:tbl>
      <w:tblPr>
        <w:tblW w:w="8222" w:type="dxa"/>
        <w:tblInd w:w="108" w:type="dxa"/>
        <w:tblBorders>
          <w:top w:val="double" w:sz="4" w:space="0" w:color="auto"/>
          <w:bottom w:val="double" w:sz="4" w:space="0" w:color="auto"/>
          <w:insideH w:val="single" w:sz="4" w:space="0" w:color="000000"/>
          <w:insideV w:val="single" w:sz="4" w:space="0" w:color="000000"/>
        </w:tblBorders>
        <w:tblLayout w:type="fixed"/>
        <w:tblLook w:val="04A0" w:firstRow="1" w:lastRow="0" w:firstColumn="1" w:lastColumn="0" w:noHBand="0" w:noVBand="1"/>
      </w:tblPr>
      <w:tblGrid>
        <w:gridCol w:w="2694"/>
        <w:gridCol w:w="5528"/>
      </w:tblGrid>
      <w:tr w:rsidR="000C5FD8" w:rsidRPr="004A09A5" w14:paraId="067C8E1E" w14:textId="77777777" w:rsidTr="006B16AA">
        <w:tc>
          <w:tcPr>
            <w:tcW w:w="2694" w:type="dxa"/>
          </w:tcPr>
          <w:p w14:paraId="4DCCD7C6" w14:textId="77777777" w:rsidR="000C5FD8" w:rsidRPr="004A09A5" w:rsidRDefault="000C5FD8" w:rsidP="009F57E2">
            <w:pPr>
              <w:tabs>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นักวิชาการหรือแหล่งข้อมูล</w:t>
            </w:r>
          </w:p>
        </w:tc>
        <w:tc>
          <w:tcPr>
            <w:tcW w:w="5528" w:type="dxa"/>
          </w:tcPr>
          <w:p w14:paraId="467EB899" w14:textId="77777777" w:rsidR="000C5FD8" w:rsidRPr="004A09A5" w:rsidRDefault="000C5FD8" w:rsidP="009F57E2">
            <w:pPr>
              <w:tabs>
                <w:tab w:val="left" w:pos="720"/>
                <w:tab w:val="left" w:pos="993"/>
                <w:tab w:val="left" w:pos="1350"/>
                <w:tab w:val="right" w:pos="8280"/>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แนวคิดหลัก</w:t>
            </w:r>
          </w:p>
        </w:tc>
      </w:tr>
      <w:tr w:rsidR="000C5FD8" w:rsidRPr="004A09A5" w14:paraId="57C80068" w14:textId="77777777" w:rsidTr="006B16AA">
        <w:tc>
          <w:tcPr>
            <w:tcW w:w="2694" w:type="dxa"/>
          </w:tcPr>
          <w:p w14:paraId="7364C1C7"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โคนันท์ (</w:t>
            </w:r>
            <w:r w:rsidRPr="004A09A5">
              <w:rPr>
                <w:rFonts w:ascii="TH SarabunPSK" w:hAnsi="TH SarabunPSK" w:cs="TH SarabunPSK" w:hint="cs"/>
                <w:color w:val="000000"/>
                <w:sz w:val="32"/>
                <w:szCs w:val="32"/>
              </w:rPr>
              <w:t xml:space="preserve">Conant, </w:t>
            </w:r>
            <w:r w:rsidRPr="004A09A5">
              <w:rPr>
                <w:rFonts w:ascii="TH SarabunPSK" w:hAnsi="TH SarabunPSK" w:cs="TH SarabunPSK" w:hint="cs"/>
                <w:color w:val="000000"/>
                <w:sz w:val="32"/>
                <w:szCs w:val="32"/>
                <w:cs/>
              </w:rPr>
              <w:t>๒๐๑๑</w:t>
            </w:r>
            <w:r w:rsidRPr="004A09A5">
              <w:rPr>
                <w:rFonts w:ascii="TH SarabunPSK" w:hAnsi="TH SarabunPSK" w:cs="TH SarabunPSK" w:hint="cs"/>
                <w:color w:val="000000"/>
                <w:sz w:val="32"/>
                <w:szCs w:val="32"/>
              </w:rPr>
              <w:t>)</w:t>
            </w:r>
          </w:p>
          <w:p w14:paraId="7B6AE7ED"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การจำแนกกลุ่มเครือข่าย</w:t>
            </w:r>
          </w:p>
        </w:tc>
        <w:tc>
          <w:tcPr>
            <w:tcW w:w="5528" w:type="dxa"/>
          </w:tcPr>
          <w:p w14:paraId="4F505A0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การวางเป้าหมายซึ่งจะเป็นการสร้างวัตถุประสงค์ร่วมกัน</w:t>
            </w:r>
          </w:p>
          <w:p w14:paraId="589A5372"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ลักษณะของกลุ่มหรือเครือข่าย </w:t>
            </w:r>
          </w:p>
          <w:p w14:paraId="33803041"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จำแนกลักษณะของเครือข่าย และลักษณะขนาดของเครือข่ายว่าเป็นขนาดเล็ก ขนาดกลาง หรือขนาดใหญ่</w:t>
            </w:r>
            <w:r w:rsidRPr="004A09A5">
              <w:rPr>
                <w:rFonts w:ascii="TH SarabunPSK" w:hAnsi="TH SarabunPSK" w:cs="TH SarabunPSK" w:hint="cs"/>
                <w:color w:val="000000"/>
                <w:sz w:val="32"/>
                <w:szCs w:val="32"/>
                <w:cs/>
              </w:rPr>
              <w:tab/>
            </w:r>
          </w:p>
        </w:tc>
      </w:tr>
      <w:tr w:rsidR="000C5FD8" w:rsidRPr="004A09A5" w14:paraId="620F740E" w14:textId="77777777" w:rsidTr="006B16AA">
        <w:tc>
          <w:tcPr>
            <w:tcW w:w="2694" w:type="dxa"/>
          </w:tcPr>
          <w:p w14:paraId="2EC48AF8"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ถามความคิดเห็น</w:t>
            </w:r>
          </w:p>
        </w:tc>
        <w:tc>
          <w:tcPr>
            <w:tcW w:w="5528" w:type="dxa"/>
          </w:tcPr>
          <w:p w14:paraId="4514293B"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สร้างความร่วมมือและการดำเนินงานร่วมกัน ความคิดเห็นและข้อแนะนำนั้นเป็นสิ่งสำคัญอย่างยิ่ง</w:t>
            </w:r>
          </w:p>
          <w:p w14:paraId="317E8DCF"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มีข้อมูลเบื้องต้นของสมาชิก หรือมีการสอบถามที่มาที่ไป</w:t>
            </w:r>
          </w:p>
          <w:p w14:paraId="5F12FBB7"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ในการเข้าร่วมเครือข่ายก่อน เพื่อให้ทราบถึงเงื่อนไข</w:t>
            </w:r>
          </w:p>
          <w:p w14:paraId="764F7A30"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ความต้องการของสมาชิกที่จะเข้าร่วมในเครือข่าย</w:t>
            </w:r>
          </w:p>
        </w:tc>
      </w:tr>
      <w:tr w:rsidR="000C5FD8" w:rsidRPr="004A09A5" w14:paraId="5B67BEA9" w14:textId="77777777" w:rsidTr="006B16AA">
        <w:tc>
          <w:tcPr>
            <w:tcW w:w="2694" w:type="dxa"/>
          </w:tcPr>
          <w:p w14:paraId="05E4173B"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ติดตามสมาชิกอย่าง</w:t>
            </w:r>
          </w:p>
          <w:p w14:paraId="1A5BD341"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 xml:space="preserve">   รวดเร็ว</w:t>
            </w:r>
          </w:p>
        </w:tc>
        <w:tc>
          <w:tcPr>
            <w:tcW w:w="5528" w:type="dxa"/>
          </w:tcPr>
          <w:p w14:paraId="4FC42D85"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มีการทำการตกลงในการเป็นเครือข่ายร่วมกันแล้วนั้นก็จำเป็นอย่างยิ่งที่ต้องมีการติดตาม</w:t>
            </w:r>
          </w:p>
          <w:p w14:paraId="3413170B"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สอบถามสมาชิกที่เข้าร่วมเป็นเครือข่ายเป็นการสร้างความสัมพันธ์ที่ดีระหว่างกัน</w:t>
            </w:r>
          </w:p>
        </w:tc>
      </w:tr>
      <w:tr w:rsidR="000C5FD8" w:rsidRPr="004A09A5" w14:paraId="22ADBEAB" w14:textId="77777777" w:rsidTr="006B16AA">
        <w:tc>
          <w:tcPr>
            <w:tcW w:w="2694" w:type="dxa"/>
          </w:tcPr>
          <w:p w14:paraId="360A460B"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ติดตามสมาชิกเป็นประจำ</w:t>
            </w:r>
          </w:p>
        </w:tc>
        <w:tc>
          <w:tcPr>
            <w:tcW w:w="5528" w:type="dxa"/>
          </w:tcPr>
          <w:p w14:paraId="432DD602"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๑. การติดต่อสมาชิกผ่านทางจดหมายอิเล็กโทรนิกส์นั้นจะเป็นการสร้างความสัมพันธ์</w:t>
            </w:r>
          </w:p>
          <w:p w14:paraId="5077E58A" w14:textId="77777777" w:rsidR="000C5FD8" w:rsidRPr="004A09A5" w:rsidRDefault="000C5FD8" w:rsidP="009F57E2">
            <w:pPr>
              <w:tabs>
                <w:tab w:val="left" w:pos="720"/>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การแจ้งข้อมูลเพื่อให้รู้ หรือให้รับทราบความเคลื่อนไหวของตัวสมาชิกเครือข่ายอีกด้วย</w:t>
            </w:r>
          </w:p>
        </w:tc>
      </w:tr>
      <w:tr w:rsidR="000C5FD8" w:rsidRPr="004A09A5" w14:paraId="6AEA362C" w14:textId="77777777" w:rsidTr="006B16AA">
        <w:trPr>
          <w:trHeight w:val="1328"/>
        </w:trPr>
        <w:tc>
          <w:tcPr>
            <w:tcW w:w="2694" w:type="dxa"/>
          </w:tcPr>
          <w:p w14:paraId="7E78704C" w14:textId="77777777" w:rsidR="000C5FD8" w:rsidRPr="004A09A5" w:rsidRDefault="000C5FD8" w:rsidP="009F57E2">
            <w:pPr>
              <w:tabs>
                <w:tab w:val="left" w:pos="993"/>
                <w:tab w:val="left" w:pos="1350"/>
                <w:tab w:val="right" w:pos="8280"/>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lastRenderedPageBreak/>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การรักษาสมาชิกเครือข่าย</w:t>
            </w:r>
          </w:p>
        </w:tc>
        <w:tc>
          <w:tcPr>
            <w:tcW w:w="5528" w:type="dxa"/>
          </w:tcPr>
          <w:p w14:paraId="6D790D11"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 เครือข่ายนั้นมีความเป็นพลวัตร ซึ่งขึ้นอยู่กับความสมัครใจของผู้ร่วมเป็นสมาชิกเครือข่ายนั้น </w:t>
            </w:r>
          </w:p>
          <w:p w14:paraId="57F72FF3"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การรักษาสมาชิกภาพของเครือข่ายไว้ให้ได้ยาวนานนั้น จำเป็นต้องมีความจริงใจ </w:t>
            </w:r>
          </w:p>
          <w:p w14:paraId="40F750F9"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๓</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 มีการดำเนินกิจกรรมอย่างต่อเนื่องรวมทั้งให้ทุกคนได้มีโอกาส</w:t>
            </w:r>
          </w:p>
        </w:tc>
      </w:tr>
    </w:tbl>
    <w:p w14:paraId="362D2E65" w14:textId="77777777" w:rsidR="000C5FD8" w:rsidRPr="004A09A5" w:rsidRDefault="000C5FD8" w:rsidP="009F57E2">
      <w:pPr>
        <w:tabs>
          <w:tab w:val="left" w:pos="993"/>
        </w:tabs>
        <w:spacing w:after="0" w:line="240" w:lineRule="auto"/>
        <w:rPr>
          <w:rFonts w:ascii="TH SarabunPSK" w:eastAsia="Cordia New" w:hAnsi="TH SarabunPSK" w:cs="TH SarabunPSK"/>
          <w:color w:val="000000"/>
          <w:sz w:val="32"/>
          <w:szCs w:val="32"/>
        </w:rPr>
      </w:pPr>
    </w:p>
    <w:p w14:paraId="7E59AEA1" w14:textId="77777777" w:rsidR="000C5FD8" w:rsidRPr="004A09A5" w:rsidRDefault="000C5FD8" w:rsidP="009F57E2">
      <w:pPr>
        <w:tabs>
          <w:tab w:val="left" w:pos="993"/>
        </w:tabs>
        <w:spacing w:after="0"/>
        <w:rPr>
          <w:rFonts w:ascii="TH SarabunPSK" w:hAnsi="TH SarabunPSK" w:cs="TH SarabunPSK"/>
          <w:b/>
          <w:bCs/>
          <w:color w:val="000000"/>
          <w:sz w:val="36"/>
          <w:szCs w:val="36"/>
        </w:rPr>
      </w:pPr>
      <w:r w:rsidRPr="004A09A5">
        <w:rPr>
          <w:rFonts w:ascii="TH SarabunPSK" w:hAnsi="TH SarabunPSK" w:cs="TH SarabunPSK" w:hint="cs"/>
          <w:b/>
          <w:bCs/>
          <w:color w:val="000000"/>
          <w:sz w:val="36"/>
          <w:szCs w:val="36"/>
          <w:cs/>
        </w:rPr>
        <w:t>๒</w:t>
      </w:r>
      <w:r w:rsidRPr="004A09A5">
        <w:rPr>
          <w:rFonts w:ascii="TH SarabunPSK" w:hAnsi="TH SarabunPSK" w:cs="TH SarabunPSK" w:hint="cs"/>
          <w:b/>
          <w:bCs/>
          <w:color w:val="000000"/>
          <w:sz w:val="36"/>
          <w:szCs w:val="36"/>
        </w:rPr>
        <w:t>.</w:t>
      </w:r>
      <w:r w:rsidRPr="004A09A5">
        <w:rPr>
          <w:rFonts w:ascii="TH SarabunPSK" w:hAnsi="TH SarabunPSK" w:cs="TH SarabunPSK" w:hint="cs"/>
          <w:b/>
          <w:bCs/>
          <w:color w:val="000000"/>
          <w:sz w:val="36"/>
          <w:szCs w:val="36"/>
          <w:cs/>
        </w:rPr>
        <w:t>๑๓ กรอบแนวคิดในการวิจัย</w:t>
      </w:r>
    </w:p>
    <w:p w14:paraId="518D63CD" w14:textId="77777777" w:rsidR="000C5FD8" w:rsidRPr="004A09A5" w:rsidRDefault="000C5FD8" w:rsidP="009F57E2">
      <w:pPr>
        <w:pStyle w:val="Default"/>
        <w:tabs>
          <w:tab w:val="left" w:pos="993"/>
        </w:tabs>
        <w:ind w:firstLine="567"/>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การวิจัยครั้งนี้คณะผู้วิจัยใช้เป็นกรอบแนวคิดเกี่ยวกับหลักการใน</w:t>
      </w:r>
      <w:r w:rsidRPr="004A09A5">
        <w:rPr>
          <w:rFonts w:ascii="TH SarabunPSK" w:eastAsia="Cordia New" w:hAnsi="TH SarabunPSK" w:cs="TH SarabunPSK" w:hint="cs"/>
          <w:sz w:val="32"/>
          <w:szCs w:val="32"/>
          <w:cs/>
        </w:rPr>
        <w:t xml:space="preserve">การพัฒนาศักยภาพการท่องเที่ยววัฒนธรรมเชิงพุทธย้อนรอยประวัติศาสตร์ลุ่มน้ำเจ้าพระยา-ป่าสัก </w:t>
      </w:r>
      <w:r w:rsidRPr="004A09A5">
        <w:rPr>
          <w:rFonts w:ascii="TH SarabunPSK" w:hAnsi="TH SarabunPSK" w:cs="TH SarabunPSK" w:hint="cs"/>
          <w:sz w:val="32"/>
          <w:szCs w:val="32"/>
          <w:cs/>
        </w:rPr>
        <w:t>ซึ่งหลักกระบวนการสร้างโมเดลจะสร้างฐานเกี่ยวกับแนวคิดทฤษฎีเชิงพฤติกรรมตามแนวพุทธจิตวิทยา และทฤษฎีการเรียนรู้ การเรียนรู้ตลอดชีวิต โดยใช้แหล่งท่องเที่ยวเชิงศาสนา แบ่งออกเป็น ๒ ประเภท ได้แก่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 แหล่งท่องเที่ยวประเภทศาสนสถาน หมายถึง อาคารหรือสิ่งปลูกสร้างที่เกี่ยวเนื่องกับศาสนา คือ ที่ประดิษฐานรูปเคารพ สถานที่สาหรับบรรดาศาสนิกชนมาประชุมกันเพื่อทาพิธีกรรมทางศาสนา ตลอดจนที่พานักของนักบวชตามศาสนานั้นๆ ศาสนสถานของศาสนาพุทธ ได้แก่ วัด เจดีย์พระธาตุ ปรางค์ เช่น วัดพนัญเชิง จังหวัดพระนครศรีอยุธยา พระธาตุหริภุญชัย จังหวัดลาพูน และพระปฐมเจดีย์ จังหวัดนครปฐม เป็นต้น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 แหล่งท่องเที่ยวประเภทสถานปฏิบัติธรรม หมายถึง สถานที่สำหรับบำบัดจิตใจโดยการเข้าฝึกปฏิบัติตามพุทธศาสนา ได้แก่ การนั่งสมาธิและทาวิปัสสนากรรมฐาน เพื่อการฝึกฝนจิตใจให้สงบ สถานที่ปฏิบัติธรรม เช่น เสถียรธรรมสถาน สำนักปฏิบัติวิปัสสนาคลองตาลอง เป็นต้น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และการท่องเที่ยวเชิงศาสนาเป็นการเดินทางโดยมีเหตุผลทางศาสนาเป็นหลัก ถือเป็นการปฏิบัติที่มีมาตั้งแต่ยุคแรกๆ ซึ่งเหตุผลในการเดินทางที่แท้จริงแล้วอาจไม่มีการท่องเที่ยวเข้ามาเกี่ยวข้อง แต่ในปัจจุบันการเดินทางลักษณะนี้มักจะรวมกิจกรรมอื่นนอกเหนือจากกิจกรรมทางพุทธศาสนาเข้าอยู่ด้วยผู้ที่นับถือศาสนาต่าง ๆ มักจะมีความเชื่อในการทากิจกรรมทางศาสนา ซึ่งอาจรวมถึงการเดินทางไปสักการะสิ่งศักดิ์สิทธิ์ หรือประกอบพิธีกรรม อย่างไรก็ดีกิจกรรมบางอย่างได้ลดความนิยมไปเนื่องจากจำนวนผู้ที่นับถือศาสนา หรือความเชื่อนั้นลดลง สถานที่ประกอบพิธีทางศาสนามิได้มีเพียงผู้ที่นับถือศาสนานั้นเท่านั้นที่เข้าเยี่ยมชม หากแต่นักท่องเที่ยวอื่นๆ ยังให้ความสนใจเข้าชมความงาม หรือเข้าไปพักผ่อนสงบจิตสงบใจ โดยเฉพาะอย่างยิ่งในสภาพสังคมที่วุ่นวายในปัจจุบันนี้ ผู้คนโดยทั่วไปต่างให้ความนิยมสถานที่ประกอบพิธีทางศาสนาเป็นที่พึ่งพิงทางจิตใจกันมาก</w:t>
      </w:r>
      <w:r w:rsidRPr="004A09A5">
        <w:rPr>
          <w:rStyle w:val="FootnoteReference"/>
          <w:rFonts w:ascii="TH SarabunPSK" w:hAnsi="TH SarabunPSK" w:cs="TH SarabunPSK" w:hint="cs"/>
          <w:cs/>
        </w:rPr>
        <w:footnoteReference w:id="91"/>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ดังนั้น จึงสรุปโดยภาพรวมลักษณะสำคัญของการท่องเที่ยวทางพระพุทธศาสนาหรือการท่องเที่ยวทางธรรม ๖ ประการ คือ</w:t>
      </w:r>
    </w:p>
    <w:p w14:paraId="383A9F7E" w14:textId="77777777" w:rsidR="000C5FD8" w:rsidRPr="004A09A5" w:rsidRDefault="000C5FD8" w:rsidP="009F57E2">
      <w:pPr>
        <w:pStyle w:val="Default"/>
        <w:tabs>
          <w:tab w:val="left" w:pos="993"/>
        </w:tabs>
        <w:ind w:firstLine="567"/>
        <w:jc w:val="thaiDistribute"/>
        <w:rPr>
          <w:rFonts w:ascii="TH SarabunPSK" w:hAnsi="TH SarabunPSK" w:cs="TH SarabunPSK"/>
          <w:sz w:val="32"/>
          <w:szCs w:val="32"/>
        </w:rPr>
      </w:pPr>
    </w:p>
    <w:p w14:paraId="3C056D74"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๑. เป็นการท่องเที่ยวแบบจาริกในทางที่ดีงามหรือบุญจาริก คือจาริกที่เป็นบุญกล่าวคือเป็นการจาริกไปพร้อมกับการบำเพ็ญบุญ เพื่อความเจริญทั้งในทาน ศีล สมาธิ ปัญญา ศรัทธาในพระพุทธศาสนาให้ยิ่ง ๆ ขึ้น</w:t>
      </w:r>
    </w:p>
    <w:p w14:paraId="3744DC53"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๒. เป็นการเดินทางตามคุณลักษณะแห่งชาวพุทธ คือ ใฝ่รู้ใฝ่ศึกษาและน้อมนำมาปฏิบัติ เพื่อประโยชน์ตนและประโยชน์ของส่วนรวม ไม่เป็นการท่องเที่ยวไปเรื่อย ๆ แบบคนไม่รู้แจ้งแทงตลอด แต่เป็นการท่องเที่ยวที่มากกว่าการได้ไปเยือนไปพบเห็น แต่เป็นการเดินทางทั้งภายนอกและภายใน ทั้งกายภาพและนามธรรมจากใจ จากการได้พบ ได้เห็น ได้เรียนรู้ ได้ลองปฏิบัติ ได้สัมผัสได้ชิมลองในคุณค่าความหมายที่แท้จริงของสิ่งที่ได้พบเห็นเรียนรู้ เกิดกระบวนการภายในที่นาสู่การตื่นตระหนักรู้และเปลี่ยนแปลงจากภายในเป็นแรงบันดาลใจในการยกระดับพัฒนาชีวิต จิต ปัญญาสู่ความรอดปลอดทุกข์ เพื่อบรรลุซึ่งอิสรภาพของชีวิตอย่างแท้จริง</w:t>
      </w:r>
    </w:p>
    <w:p w14:paraId="67C5262E"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๓. สิ่งที่ควรแก่การรู้เห็นในการท่องเที่ยวทางธรรม คือ สิ่งที่เกี่ยวเนื่องกับพระพุทธเจ้าประวัติศาสตร์ และเรื่องราวในพระพุทธศาสนา หลักธรรมคำสอน ตลอดจนครูบาอาจารย์ อย่างผสมผสานกลมกลืนเพื่อการน้อมนำมาสู่การปฏิบัติในชีวิต</w:t>
      </w:r>
    </w:p>
    <w:p w14:paraId="11569E3C"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๔. ควรมีการนาประเพณี จารีต วิถีวัฒนธรรม ระบบคุณค่าของสถานที่ที่ทำการท่องเที่ยวมาประกอบอย่างให้คุณค่าความหมายและจริงจัง เฉพาะในภาคตะวันออกเฉียงเหนือซึ่งมีอย่างหลากหลายและมากมาย ไม่ว่าจะเป็น ฮีต คอง คะลำ คำผญา ตลอดทั้งหลักฐานรอยธรรมต่าง ๆไม่ว่าจะเป็นรอยธรรมทั้งหลายที่เก่าแก่ตั้งแต่แรกเริ่มพระพุทธศาสนาในประเทศไทยเมื่อกว่า ๑</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๐๐๐ ปีก่อน รอยธรรมของพ่อแม่ครูบาอาจารย์ ตลอดจนกิจกรรมการปฏิบัติและบูชาในรูปแบบต่าง ๆ</w:t>
      </w:r>
    </w:p>
    <w:p w14:paraId="43013060"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๕. ควรให้ความสำคัญตั้งแต่การเตรียมตัวแบบตั้งใจให้คุณค่าและความหมายในการเดินทาง ความใส่ใจในรายละเอียดรอบด้านตลอดการจาริก กิจกรรมการเรียนรู้และบูชา ณ สถานจาริกและการจดจำรำลึกเพื่อน้อมนากลับมาเป็นเครื่องใช้หรือเตือนใจในภายหลังแบบพิเศษไม่ธรรมดาและทั่วไป</w:t>
      </w:r>
    </w:p>
    <w:p w14:paraId="1FA99EC8"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๖. พึงระมัดระวังและป้องกันผลกระทบข้างเคียงต่างๆที่อาจเกิดตามมา โดยเฉพาะจากการท่องเที่ยวในแนวอื่นๆ ที่มักเน้นความสนุกสนานบันเทิงรื่นเริงใจ มุ่งปริมาณผลประโยชน์เชิงมูลค่าและพณิชกรรม มากกว่าคุณค่าและสารประโยชน์ทางธรรม</w:t>
      </w:r>
    </w:p>
    <w:p w14:paraId="493D1235"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จากแนวคิดของการท่องเที่ยวเชิงพระพุทธศาสนา มีผู้ให้ความหมายและได้นิยามไว้หลายแง่มุม ผู้วิจัยได้รวบรวมและนำเสนอความหมายของการท่องเที่ยวเชิงพุทธศาสนาไว้พอสังเขปคือ การท่องเที่ยวเชิงศาสนา หมายถึง การเดินทางไปท่องเที่ยวยังศาสนสถาน เพื่อเยี่ยมชมหรือบูชาสิ่งศักดิ์สิทธิ์ นมัสการศาสนสถาน และเกจิอาจารย์ ครอบคลุมถึงสิ่งปลูกสร้างที่เกี่ยวเนื่องกับศาสนาโดยใช้วัดหรือศาสนสถาน ซึ่งประดิษฐานรูปเคารพ สถานที่สาหรับบรรดาศาสนิกชนมาประชุมกันเพื่อทำพิธีกรรมทางศาสนา ตลอดจนที่พำนักของนักบวชตามศาสนานั้น ๆ ศาสนสถานของศาสนาพุทธได้แก่ วัด เจดีย์ พระธาตุ พระปรางค์ โดยอาจจะมีพิธีกรรมทางศาสนาเพื่อความเชื่อของแต่ละบุคคลต่างกันไป ซึ่งทั้งหมดที่กล่าวมาก็เพื่อความสุขของการท่องเที่ยวที่ใช้เวลาในการพักผ่อนหย่อนใจในอีกรูปแบบหนึ่ง</w:t>
      </w:r>
    </w:p>
    <w:p w14:paraId="46F053E5"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p>
    <w:p w14:paraId="0CCF4D77" w14:textId="78700362" w:rsidR="000C5FD8" w:rsidRPr="004A09A5" w:rsidRDefault="000C5FD8" w:rsidP="009F57E2">
      <w:pPr>
        <w:pStyle w:val="Default"/>
        <w:tabs>
          <w:tab w:val="left" w:pos="993"/>
        </w:tabs>
        <w:ind w:firstLine="720"/>
        <w:jc w:val="thaiDistribute"/>
        <w:rPr>
          <w:rFonts w:ascii="TH SarabunPSK" w:hAnsi="TH SarabunPSK" w:cs="TH SarabunPSK"/>
          <w:sz w:val="32"/>
          <w:szCs w:val="32"/>
        </w:rPr>
      </w:pPr>
    </w:p>
    <w:p w14:paraId="7C3ECE25" w14:textId="77777777" w:rsidR="00C730D1" w:rsidRPr="004A09A5" w:rsidRDefault="00C730D1" w:rsidP="009F57E2">
      <w:pPr>
        <w:pStyle w:val="Default"/>
        <w:tabs>
          <w:tab w:val="left" w:pos="993"/>
        </w:tabs>
        <w:ind w:firstLine="720"/>
        <w:jc w:val="thaiDistribute"/>
        <w:rPr>
          <w:rFonts w:ascii="TH SarabunPSK" w:hAnsi="TH SarabunPSK" w:cs="TH SarabunPSK"/>
          <w:sz w:val="32"/>
          <w:szCs w:val="32"/>
        </w:rPr>
      </w:pPr>
    </w:p>
    <w:p w14:paraId="07DB7679" w14:textId="77777777" w:rsidR="000C5FD8" w:rsidRPr="004A09A5" w:rsidRDefault="000C5FD8" w:rsidP="009F57E2">
      <w:pPr>
        <w:tabs>
          <w:tab w:val="left" w:pos="993"/>
        </w:tabs>
        <w:jc w:val="center"/>
        <w:rPr>
          <w:rFonts w:ascii="TH SarabunPSK" w:hAnsi="TH SarabunPSK" w:cs="TH SarabunPSK"/>
          <w:b/>
          <w:bCs/>
          <w:color w:val="000000"/>
          <w:sz w:val="36"/>
          <w:szCs w:val="36"/>
        </w:rPr>
      </w:pPr>
      <w:r w:rsidRPr="004A09A5">
        <w:rPr>
          <w:rFonts w:ascii="TH SarabunPSK" w:hAnsi="TH SarabunPSK" w:cs="TH SarabunPSK" w:hint="cs"/>
          <w:b/>
          <w:bCs/>
          <w:color w:val="000000"/>
          <w:sz w:val="36"/>
          <w:szCs w:val="36"/>
          <w:cs/>
        </w:rPr>
        <w:lastRenderedPageBreak/>
        <w:t>กรอบแนวคิดการวิจัย</w:t>
      </w:r>
    </w:p>
    <w:p w14:paraId="095CA1D4" w14:textId="77777777" w:rsidR="000C5FD8" w:rsidRPr="004A09A5" w:rsidRDefault="000C5FD8" w:rsidP="009F57E2">
      <w:pPr>
        <w:tabs>
          <w:tab w:val="left" w:pos="993"/>
        </w:tabs>
        <w:spacing w:after="0" w:line="240" w:lineRule="auto"/>
        <w:jc w:val="center"/>
        <w:rPr>
          <w:rFonts w:ascii="TH SarabunPSK" w:eastAsia="Cordia New" w:hAnsi="TH SarabunPSK" w:cs="TH SarabunPSK"/>
          <w:color w:val="000000"/>
          <w:sz w:val="32"/>
          <w:szCs w:val="32"/>
        </w:rPr>
      </w:pPr>
      <w:r w:rsidRPr="004A09A5">
        <w:rPr>
          <w:rFonts w:ascii="TH SarabunPSK" w:hAnsi="TH SarabunPSK" w:cs="TH SarabunPSK" w:hint="cs"/>
          <w:b/>
          <w:bCs/>
          <w:color w:val="000000"/>
          <w:sz w:val="32"/>
          <w:szCs w:val="32"/>
          <w:cs/>
        </w:rPr>
        <w:t>ชุดโครงการวิจัย</w:t>
      </w:r>
      <w:r w:rsidRPr="004A09A5">
        <w:rPr>
          <w:rFonts w:ascii="TH SarabunPSK" w:eastAsia="Cordia New" w:hAnsi="TH SarabunPSK" w:cs="TH SarabunPSK" w:hint="cs"/>
          <w:b/>
          <w:bCs/>
          <w:color w:val="000000"/>
          <w:sz w:val="32"/>
          <w:szCs w:val="32"/>
          <w:cs/>
        </w:rPr>
        <w:t>การพัฒนาศักยภาพการท่องเที่ยววัฒนธรรมเชิงพุทธย้อนรอยประวัติศาสตร์ลุ่มน้ำเจ้าพระยา-ป่าสัก</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32"/>
      </w:tblGrid>
      <w:tr w:rsidR="000C5FD8" w:rsidRPr="004A09A5" w14:paraId="70442DB8" w14:textId="77777777" w:rsidTr="006B16AA">
        <w:trPr>
          <w:trHeight w:val="354"/>
        </w:trPr>
        <w:tc>
          <w:tcPr>
            <w:tcW w:w="8032" w:type="dxa"/>
          </w:tcPr>
          <w:p w14:paraId="41B8F963" w14:textId="19ABC61B" w:rsidR="000C5FD8" w:rsidRPr="004A09A5" w:rsidRDefault="000C5FD8" w:rsidP="009F57E2">
            <w:pPr>
              <w:tabs>
                <w:tab w:val="left" w:pos="993"/>
              </w:tabs>
              <w:jc w:val="center"/>
              <w:rPr>
                <w:rFonts w:ascii="TH SarabunPSK" w:hAnsi="TH SarabunPSK" w:cs="TH SarabunPSK"/>
                <w:b/>
                <w:bCs/>
                <w:color w:val="000000"/>
                <w:sz w:val="32"/>
                <w:szCs w:val="32"/>
              </w:rPr>
            </w:pPr>
            <w:r w:rsidRPr="004A09A5">
              <w:rPr>
                <w:rFonts w:ascii="TH SarabunPSK" w:hAnsi="TH SarabunPSK" w:cs="TH SarabunPSK" w:hint="cs"/>
                <w:noProof/>
                <w:color w:val="000000"/>
              </w:rPr>
              <mc:AlternateContent>
                <mc:Choice Requires="wps">
                  <w:drawing>
                    <wp:anchor distT="0" distB="0" distL="114299" distR="114299" simplePos="0" relativeHeight="251661312" behindDoc="0" locked="0" layoutInCell="1" allowOverlap="1" wp14:anchorId="3579A15F" wp14:editId="20D80104">
                      <wp:simplePos x="0" y="0"/>
                      <wp:positionH relativeFrom="column">
                        <wp:posOffset>2370454</wp:posOffset>
                      </wp:positionH>
                      <wp:positionV relativeFrom="paragraph">
                        <wp:posOffset>375920</wp:posOffset>
                      </wp:positionV>
                      <wp:extent cx="0" cy="342900"/>
                      <wp:effectExtent l="76200" t="0" r="76200" b="57150"/>
                      <wp:wrapNone/>
                      <wp:docPr id="65" name="Straight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01FC3" id="Straight Connector 65" o:spid="_x0000_s1026" style="position:absolute;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86.65pt,29.6pt" to="186.65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">
                      <v:stroke endarrow="block"/>
                    </v:line>
                  </w:pict>
                </mc:Fallback>
              </mc:AlternateContent>
            </w:r>
            <w:r w:rsidRPr="004A09A5">
              <w:rPr>
                <w:rFonts w:ascii="TH SarabunPSK" w:eastAsia="Cordia New" w:hAnsi="TH SarabunPSK" w:cs="TH SarabunPSK" w:hint="cs"/>
                <w:b/>
                <w:bCs/>
                <w:color w:val="000000"/>
                <w:sz w:val="32"/>
                <w:szCs w:val="32"/>
                <w:cs/>
              </w:rPr>
              <w:t xml:space="preserve">การพัฒนาศักยภาพการท่องเที่ยววัฒนธรรมเชิงพุทธย้อนรอยประวัติศาสตร์    </w:t>
            </w:r>
          </w:p>
        </w:tc>
      </w:tr>
    </w:tbl>
    <w:p w14:paraId="029AD51F" w14:textId="182B9075" w:rsidR="000C5FD8" w:rsidRPr="004A09A5" w:rsidRDefault="000C5FD8" w:rsidP="009F57E2">
      <w:pPr>
        <w:tabs>
          <w:tab w:val="left" w:pos="993"/>
        </w:tabs>
        <w:jc w:val="center"/>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63360" behindDoc="0" locked="0" layoutInCell="1" allowOverlap="1" wp14:anchorId="163085F1" wp14:editId="59BF3A47">
                <wp:simplePos x="0" y="0"/>
                <wp:positionH relativeFrom="column">
                  <wp:posOffset>5287010</wp:posOffset>
                </wp:positionH>
                <wp:positionV relativeFrom="paragraph">
                  <wp:posOffset>334645</wp:posOffset>
                </wp:positionV>
                <wp:extent cx="5715" cy="377825"/>
                <wp:effectExtent l="57785" t="10795" r="50800" b="20955"/>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3778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102618" id="Straight Connector 62"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6.3pt,26.35pt" to="416.75pt,5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">
                <v:stroke endarrow="block"/>
              </v:lin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62336" behindDoc="0" locked="0" layoutInCell="1" allowOverlap="1" wp14:anchorId="5E8F2C84" wp14:editId="483F2FF9">
                <wp:simplePos x="0" y="0"/>
                <wp:positionH relativeFrom="column">
                  <wp:posOffset>52705</wp:posOffset>
                </wp:positionH>
                <wp:positionV relativeFrom="paragraph">
                  <wp:posOffset>340995</wp:posOffset>
                </wp:positionV>
                <wp:extent cx="5715" cy="386715"/>
                <wp:effectExtent l="52705" t="7620" r="55880" b="1524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 cy="3867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67F4EF" id="Straight Connector 60"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5pt,26.85pt" to="4.6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">
                <v:stroke endarrow="block"/>
              </v:line>
            </w:pict>
          </mc:Fallback>
        </mc:AlternateContent>
      </w:r>
      <w:r w:rsidRPr="004A09A5">
        <w:rPr>
          <w:rFonts w:ascii="TH SarabunPSK" w:hAnsi="TH SarabunPSK" w:cs="TH SarabunPSK" w:hint="cs"/>
          <w:noProof/>
          <w:color w:val="000000"/>
        </w:rPr>
        <mc:AlternateContent>
          <mc:Choice Requires="wps">
            <w:drawing>
              <wp:anchor distT="4294967295" distB="4294967295" distL="114300" distR="114300" simplePos="0" relativeHeight="251664384" behindDoc="0" locked="0" layoutInCell="1" allowOverlap="1" wp14:anchorId="35ABA61C" wp14:editId="6EE1A571">
                <wp:simplePos x="0" y="0"/>
                <wp:positionH relativeFrom="column">
                  <wp:posOffset>34925</wp:posOffset>
                </wp:positionH>
                <wp:positionV relativeFrom="paragraph">
                  <wp:posOffset>340994</wp:posOffset>
                </wp:positionV>
                <wp:extent cx="5257800" cy="0"/>
                <wp:effectExtent l="0" t="0" r="0" b="0"/>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57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F97D32" id="Straight Connector 59" o:spid="_x0000_s1026" style="position:absolute;flip:x;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5pt,26.85pt" to="416.7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"/>
            </w:pict>
          </mc:Fallback>
        </mc:AlternateContent>
      </w:r>
    </w:p>
    <w:p w14:paraId="08EEC1AF" w14:textId="77777777" w:rsidR="000C5FD8" w:rsidRPr="004A09A5" w:rsidRDefault="000C5FD8" w:rsidP="009F57E2">
      <w:pPr>
        <w:tabs>
          <w:tab w:val="left" w:pos="993"/>
        </w:tabs>
        <w:spacing w:line="240" w:lineRule="auto"/>
        <w:jc w:val="center"/>
        <w:rPr>
          <w:rFonts w:ascii="TH SarabunPSK" w:hAnsi="TH SarabunPSK" w:cs="TH SarabunPSK"/>
          <w:color w:val="000000"/>
          <w:sz w:val="32"/>
          <w:szCs w:val="32"/>
        </w:rPr>
      </w:pPr>
    </w:p>
    <w:tbl>
      <w:tblPr>
        <w:tblW w:w="9959" w:type="dxa"/>
        <w:tblInd w:w="-4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
        <w:gridCol w:w="1920"/>
        <w:gridCol w:w="1992"/>
        <w:gridCol w:w="927"/>
        <w:gridCol w:w="1427"/>
        <w:gridCol w:w="1629"/>
        <w:gridCol w:w="1992"/>
      </w:tblGrid>
      <w:tr w:rsidR="000C5FD8" w:rsidRPr="004A09A5" w14:paraId="7FED79E8" w14:textId="77777777" w:rsidTr="006B16AA">
        <w:trPr>
          <w:trHeight w:val="723"/>
        </w:trPr>
        <w:tc>
          <w:tcPr>
            <w:tcW w:w="1992" w:type="dxa"/>
            <w:gridSpan w:val="2"/>
            <w:vAlign w:val="center"/>
          </w:tcPr>
          <w:p w14:paraId="4A890BA0" w14:textId="77777777" w:rsidR="000C5FD8" w:rsidRPr="004A09A5" w:rsidRDefault="000C5FD8" w:rsidP="009F57E2">
            <w:pPr>
              <w:tabs>
                <w:tab w:val="left" w:pos="993"/>
              </w:tabs>
              <w:jc w:val="center"/>
              <w:rPr>
                <w:rFonts w:ascii="TH SarabunPSK" w:hAnsi="TH SarabunPSK" w:cs="TH SarabunPSK"/>
                <w:color w:val="000000"/>
                <w:sz w:val="32"/>
                <w:szCs w:val="32"/>
              </w:rPr>
            </w:pPr>
            <w:r w:rsidRPr="004A09A5">
              <w:rPr>
                <w:rFonts w:ascii="TH SarabunPSK" w:hAnsi="TH SarabunPSK" w:cs="TH SarabunPSK" w:hint="cs"/>
                <w:color w:val="000000"/>
                <w:sz w:val="32"/>
                <w:szCs w:val="32"/>
                <w:cs/>
              </w:rPr>
              <w:t>หน่วยงานภาครัฐ</w:t>
            </w:r>
          </w:p>
          <w:p w14:paraId="068FDAAD" w14:textId="77777777" w:rsidR="000C5FD8" w:rsidRPr="004A09A5" w:rsidRDefault="000C5FD8" w:rsidP="009F57E2">
            <w:pPr>
              <w:tabs>
                <w:tab w:val="left" w:pos="993"/>
              </w:tabs>
              <w:jc w:val="center"/>
              <w:rPr>
                <w:rFonts w:ascii="TH SarabunPSK" w:hAnsi="TH SarabunPSK" w:cs="TH SarabunPSK"/>
                <w:color w:val="000000"/>
                <w:sz w:val="32"/>
                <w:szCs w:val="32"/>
              </w:rPr>
            </w:pPr>
            <w:r w:rsidRPr="004A09A5">
              <w:rPr>
                <w:rFonts w:ascii="TH SarabunPSK" w:hAnsi="TH SarabunPSK" w:cs="TH SarabunPSK" w:hint="cs"/>
                <w:color w:val="000000"/>
                <w:sz w:val="32"/>
                <w:szCs w:val="32"/>
                <w:cs/>
              </w:rPr>
              <w:t>ที่เกี่ยวข้อง</w:t>
            </w:r>
          </w:p>
        </w:tc>
        <w:tc>
          <w:tcPr>
            <w:tcW w:w="1992" w:type="dxa"/>
            <w:tcBorders>
              <w:top w:val="nil"/>
              <w:bottom w:val="nil"/>
            </w:tcBorders>
            <w:shd w:val="clear" w:color="auto" w:fill="auto"/>
          </w:tcPr>
          <w:p w14:paraId="57C4D612" w14:textId="3B0CA39D" w:rsidR="000C5FD8" w:rsidRPr="004A09A5" w:rsidRDefault="000C5FD8" w:rsidP="009F57E2">
            <w:pPr>
              <w:tabs>
                <w:tab w:val="left" w:pos="993"/>
              </w:tabs>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4294967295" distB="4294967295" distL="114300" distR="114300" simplePos="0" relativeHeight="251665408" behindDoc="0" locked="0" layoutInCell="1" allowOverlap="1" wp14:anchorId="15105811" wp14:editId="081C26E4">
                      <wp:simplePos x="0" y="0"/>
                      <wp:positionH relativeFrom="column">
                        <wp:posOffset>-68580</wp:posOffset>
                      </wp:positionH>
                      <wp:positionV relativeFrom="paragraph">
                        <wp:posOffset>402589</wp:posOffset>
                      </wp:positionV>
                      <wp:extent cx="1257300" cy="0"/>
                      <wp:effectExtent l="38100" t="76200" r="19050" b="9525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967E60" id="Straight Connector 57"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4pt,31.7pt" to="93.6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">
                      <v:stroke startarrow="block" endarrow="block"/>
                    </v:line>
                  </w:pict>
                </mc:Fallback>
              </mc:AlternateContent>
            </w:r>
          </w:p>
        </w:tc>
        <w:tc>
          <w:tcPr>
            <w:tcW w:w="2354" w:type="dxa"/>
            <w:gridSpan w:val="2"/>
            <w:shd w:val="clear" w:color="auto" w:fill="auto"/>
            <w:vAlign w:val="center"/>
          </w:tcPr>
          <w:p w14:paraId="3555455C" w14:textId="36D98050" w:rsidR="000C5FD8" w:rsidRPr="004A09A5" w:rsidRDefault="000C5FD8" w:rsidP="009F57E2">
            <w:pPr>
              <w:tabs>
                <w:tab w:val="left" w:pos="993"/>
              </w:tabs>
              <w:jc w:val="center"/>
              <w:rPr>
                <w:rFonts w:ascii="TH SarabunPSK" w:hAnsi="TH SarabunPSK" w:cs="TH SarabunPSK"/>
                <w:color w:val="000000"/>
                <w:sz w:val="32"/>
                <w:szCs w:val="32"/>
                <w:cs/>
              </w:rPr>
            </w:pPr>
            <w:r w:rsidRPr="004A09A5">
              <w:rPr>
                <w:rFonts w:ascii="TH SarabunPSK" w:hAnsi="TH SarabunPSK" w:cs="TH SarabunPSK" w:hint="cs"/>
                <w:noProof/>
                <w:color w:val="000000"/>
              </w:rPr>
              <mc:AlternateContent>
                <mc:Choice Requires="wps">
                  <w:drawing>
                    <wp:anchor distT="0" distB="0" distL="114300" distR="114300" simplePos="0" relativeHeight="251666432" behindDoc="0" locked="0" layoutInCell="1" allowOverlap="1" wp14:anchorId="2F0F3A20" wp14:editId="238B6CCB">
                      <wp:simplePos x="0" y="0"/>
                      <wp:positionH relativeFrom="column">
                        <wp:posOffset>1395095</wp:posOffset>
                      </wp:positionH>
                      <wp:positionV relativeFrom="paragraph">
                        <wp:posOffset>398145</wp:posOffset>
                      </wp:positionV>
                      <wp:extent cx="1054100" cy="6985"/>
                      <wp:effectExtent l="38100" t="76200" r="69850" b="88265"/>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4100" cy="698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51CAA" id="Straight Connector 4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85pt,31.35pt" to="192.85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">
                      <v:stroke startarrow="block" endarrow="block"/>
                    </v:line>
                  </w:pict>
                </mc:Fallback>
              </mc:AlternateContent>
            </w:r>
            <w:r w:rsidRPr="004A09A5">
              <w:rPr>
                <w:rFonts w:ascii="TH SarabunPSK" w:hAnsi="TH SarabunPSK" w:cs="TH SarabunPSK" w:hint="cs"/>
                <w:color w:val="000000"/>
                <w:sz w:val="32"/>
                <w:szCs w:val="32"/>
                <w:cs/>
              </w:rPr>
              <w:t>พัฒนาการท่องเที่ยววัฒนธรรมเชิงพุทธ</w:t>
            </w:r>
          </w:p>
        </w:tc>
        <w:tc>
          <w:tcPr>
            <w:tcW w:w="1629" w:type="dxa"/>
            <w:tcBorders>
              <w:top w:val="nil"/>
              <w:bottom w:val="nil"/>
            </w:tcBorders>
            <w:shd w:val="clear" w:color="auto" w:fill="auto"/>
          </w:tcPr>
          <w:p w14:paraId="2352A594" w14:textId="34AF713C" w:rsidR="000C5FD8" w:rsidRPr="004A09A5" w:rsidRDefault="000C5FD8" w:rsidP="009F57E2">
            <w:pPr>
              <w:tabs>
                <w:tab w:val="left" w:pos="993"/>
              </w:tabs>
              <w:rPr>
                <w:rFonts w:ascii="TH SarabunPSK"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70528" behindDoc="0" locked="0" layoutInCell="1" allowOverlap="1" wp14:anchorId="7635AF12" wp14:editId="329FBA00">
                      <wp:simplePos x="0" y="0"/>
                      <wp:positionH relativeFrom="column">
                        <wp:posOffset>1055370</wp:posOffset>
                      </wp:positionH>
                      <wp:positionV relativeFrom="paragraph">
                        <wp:posOffset>2138045</wp:posOffset>
                      </wp:positionV>
                      <wp:extent cx="221615" cy="252095"/>
                      <wp:effectExtent l="38100" t="0" r="6985" b="33655"/>
                      <wp:wrapNone/>
                      <wp:docPr id="44" name="Arrow: Down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615" cy="252095"/>
                              </a:xfrm>
                              <a:prstGeom prst="downArrow">
                                <a:avLst>
                                  <a:gd name="adj1" fmla="val 50000"/>
                                  <a:gd name="adj2" fmla="val 2843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90B31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4" o:spid="_x0000_s1026" type="#_x0000_t67" style="position:absolute;margin-left:83.1pt;margin-top:168.35pt;width:17.45pt;height:19.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"/>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68480" behindDoc="0" locked="0" layoutInCell="1" allowOverlap="1" wp14:anchorId="048A3064" wp14:editId="7E6A9110">
                      <wp:simplePos x="0" y="0"/>
                      <wp:positionH relativeFrom="column">
                        <wp:posOffset>1036320</wp:posOffset>
                      </wp:positionH>
                      <wp:positionV relativeFrom="paragraph">
                        <wp:posOffset>1385570</wp:posOffset>
                      </wp:positionV>
                      <wp:extent cx="221615" cy="308610"/>
                      <wp:effectExtent l="38100" t="0" r="26035" b="34290"/>
                      <wp:wrapNone/>
                      <wp:docPr id="41" name="Arrow: Down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615" cy="308610"/>
                              </a:xfrm>
                              <a:prstGeom prst="downArrow">
                                <a:avLst>
                                  <a:gd name="adj1" fmla="val 50000"/>
                                  <a:gd name="adj2" fmla="val 348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2CB1A" id="Arrow: Down 41" o:spid="_x0000_s1026" type="#_x0000_t67" style="position:absolute;margin-left:81.6pt;margin-top:109.1pt;width:17.45pt;height:24.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"/>
                  </w:pict>
                </mc:Fallback>
              </mc:AlternateContent>
            </w:r>
          </w:p>
        </w:tc>
        <w:tc>
          <w:tcPr>
            <w:tcW w:w="1992" w:type="dxa"/>
            <w:shd w:val="clear" w:color="auto" w:fill="auto"/>
            <w:vAlign w:val="center"/>
          </w:tcPr>
          <w:p w14:paraId="34A6D95C" w14:textId="77777777" w:rsidR="000C5FD8" w:rsidRPr="004A09A5" w:rsidRDefault="000C5FD8" w:rsidP="009F57E2">
            <w:pPr>
              <w:tabs>
                <w:tab w:val="left" w:pos="993"/>
              </w:tabs>
              <w:jc w:val="center"/>
              <w:rPr>
                <w:rFonts w:ascii="TH SarabunPSK" w:hAnsi="TH SarabunPSK" w:cs="TH SarabunPSK"/>
                <w:color w:val="000000"/>
                <w:sz w:val="32"/>
                <w:szCs w:val="32"/>
              </w:rPr>
            </w:pPr>
            <w:r w:rsidRPr="004A09A5">
              <w:rPr>
                <w:rFonts w:ascii="TH SarabunPSK" w:hAnsi="TH SarabunPSK" w:cs="TH SarabunPSK" w:hint="cs"/>
                <w:color w:val="000000"/>
                <w:sz w:val="32"/>
                <w:szCs w:val="32"/>
                <w:cs/>
              </w:rPr>
              <w:t>หน่วยงานเอกชนที่เกี่ยวข้อง</w:t>
            </w:r>
          </w:p>
        </w:tc>
      </w:tr>
      <w:tr w:rsidR="000C5FD8" w:rsidRPr="004A09A5" w14:paraId="4422AE1D" w14:textId="77777777" w:rsidTr="006B16AA">
        <w:trPr>
          <w:gridBefore w:val="1"/>
          <w:gridAfter w:val="3"/>
          <w:wBefore w:w="72" w:type="dxa"/>
          <w:wAfter w:w="5048" w:type="dxa"/>
          <w:trHeight w:val="3247"/>
        </w:trPr>
        <w:tc>
          <w:tcPr>
            <w:tcW w:w="4839" w:type="dxa"/>
            <w:gridSpan w:val="3"/>
          </w:tcPr>
          <w:p w14:paraId="546AB12A" w14:textId="29AC780C" w:rsidR="000C5FD8" w:rsidRPr="004A09A5" w:rsidRDefault="000C5FD8" w:rsidP="009F57E2">
            <w:pPr>
              <w:tabs>
                <w:tab w:val="left" w:pos="993"/>
              </w:tabs>
              <w:spacing w:line="240" w:lineRule="auto"/>
              <w:rPr>
                <w:rFonts w:ascii="TH SarabunPSK" w:hAnsi="TH SarabunPSK" w:cs="TH SarabunPSK"/>
                <w:color w:val="000000"/>
                <w:sz w:val="32"/>
                <w:szCs w:val="32"/>
                <w:cs/>
              </w:rPr>
            </w:pPr>
            <w:r w:rsidRPr="004A09A5">
              <w:rPr>
                <w:rFonts w:ascii="TH SarabunPSK" w:hAnsi="TH SarabunPSK" w:cs="TH SarabunPSK" w:hint="cs"/>
                <w:noProof/>
                <w:color w:val="000000"/>
              </w:rPr>
              <mc:AlternateContent>
                <mc:Choice Requires="wps">
                  <w:drawing>
                    <wp:anchor distT="0" distB="0" distL="114300" distR="114300" simplePos="0" relativeHeight="251659264" behindDoc="0" locked="0" layoutInCell="1" allowOverlap="1" wp14:anchorId="446F20B4" wp14:editId="0A13839B">
                      <wp:simplePos x="0" y="0"/>
                      <wp:positionH relativeFrom="column">
                        <wp:posOffset>3886200</wp:posOffset>
                      </wp:positionH>
                      <wp:positionV relativeFrom="paragraph">
                        <wp:posOffset>58420</wp:posOffset>
                      </wp:positionV>
                      <wp:extent cx="2446020" cy="536575"/>
                      <wp:effectExtent l="0" t="0" r="11430" b="1587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6020" cy="536575"/>
                              </a:xfrm>
                              <a:prstGeom prst="rect">
                                <a:avLst/>
                              </a:prstGeom>
                              <a:solidFill>
                                <a:srgbClr val="FFFFFF"/>
                              </a:solidFill>
                              <a:ln w="9525">
                                <a:solidFill>
                                  <a:srgbClr val="000000"/>
                                </a:solidFill>
                                <a:miter lim="800000"/>
                                <a:headEnd/>
                                <a:tailEnd/>
                              </a:ln>
                            </wps:spPr>
                            <wps:txbx>
                              <w:txbxContent>
                                <w:p w14:paraId="2CA60068" w14:textId="77777777" w:rsidR="000C5FD8" w:rsidRPr="00C979EE" w:rsidRDefault="000C5FD8" w:rsidP="000C5FD8">
                                  <w:pPr>
                                    <w:jc w:val="center"/>
                                    <w:rPr>
                                      <w:sz w:val="28"/>
                                    </w:rPr>
                                  </w:pPr>
                                  <w:r>
                                    <w:rPr>
                                      <w:rFonts w:ascii="TH SarabunPSK" w:hAnsi="TH SarabunPSK" w:cs="TH SarabunPSK" w:hint="cs"/>
                                      <w:cs/>
                                    </w:rPr>
                                    <w:t>การ</w:t>
                                  </w:r>
                                  <w:r>
                                    <w:rPr>
                                      <w:rFonts w:ascii="TH SarabunPSK" w:hAnsi="TH SarabunPSK" w:cs="TH SarabunPSK"/>
                                      <w:cs/>
                                    </w:rPr>
                                    <w:t>พั</w:t>
                                  </w:r>
                                  <w:r>
                                    <w:rPr>
                                      <w:rFonts w:ascii="TH SarabunPSK" w:hAnsi="TH SarabunPSK" w:cs="TH SarabunPSK" w:hint="cs"/>
                                      <w:cs/>
                                    </w:rPr>
                                    <w:t>ฒนานวัตกรรมการ</w:t>
                                  </w:r>
                                  <w:r>
                                    <w:rPr>
                                      <w:rFonts w:hint="cs"/>
                                      <w:sz w:val="28"/>
                                      <w:cs/>
                                    </w:rPr>
                                    <w:t>รู้คิดการท่องเที่ยว      วัฒนธรรมเชิงพุทธ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F20B4" id="Rectangle 40" o:spid="_x0000_s1127" style="position:absolute;margin-left:306pt;margin-top:4.6pt;width:192.6pt;height:4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">
                      <v:textbox>
                        <w:txbxContent>
                          <w:p w14:paraId="2CA60068" w14:textId="77777777" w:rsidR="000C5FD8" w:rsidRPr="00C979EE" w:rsidRDefault="000C5FD8" w:rsidP="000C5FD8">
                            <w:pPr>
                              <w:jc w:val="center"/>
                              <w:rPr>
                                <w:sz w:val="28"/>
                              </w:rPr>
                            </w:pPr>
                            <w:r>
                              <w:rPr>
                                <w:rFonts w:ascii="TH SarabunPSK" w:hAnsi="TH SarabunPSK" w:cs="TH SarabunPSK" w:hint="cs"/>
                                <w:cs/>
                              </w:rPr>
                              <w:t>การ</w:t>
                            </w:r>
                            <w:r>
                              <w:rPr>
                                <w:rFonts w:ascii="TH SarabunPSK" w:hAnsi="TH SarabunPSK" w:cs="TH SarabunPSK"/>
                                <w:cs/>
                              </w:rPr>
                              <w:t>พั</w:t>
                            </w:r>
                            <w:r>
                              <w:rPr>
                                <w:rFonts w:ascii="TH SarabunPSK" w:hAnsi="TH SarabunPSK" w:cs="TH SarabunPSK" w:hint="cs"/>
                                <w:cs/>
                              </w:rPr>
                              <w:t>ฒนานวัตกรรมการ</w:t>
                            </w:r>
                            <w:r>
                              <w:rPr>
                                <w:rFonts w:hint="cs"/>
                                <w:sz w:val="28"/>
                                <w:cs/>
                              </w:rPr>
                              <w:t>รู้คิดการท่องเที่ยว      วัฒนธรรมเชิงพุทธ</w:t>
                            </w:r>
                          </w:p>
                        </w:txbxContent>
                      </v:textbox>
                    </v:rect>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67456" behindDoc="0" locked="0" layoutInCell="1" allowOverlap="1" wp14:anchorId="764671F4" wp14:editId="65F98FE6">
                      <wp:simplePos x="0" y="0"/>
                      <wp:positionH relativeFrom="column">
                        <wp:posOffset>2971800</wp:posOffset>
                      </wp:positionH>
                      <wp:positionV relativeFrom="paragraph">
                        <wp:posOffset>252095</wp:posOffset>
                      </wp:positionV>
                      <wp:extent cx="904875" cy="342900"/>
                      <wp:effectExtent l="0" t="19050" r="47625" b="38100"/>
                      <wp:wrapNone/>
                      <wp:docPr id="39" name="Arrow: Striped Right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42900"/>
                              </a:xfrm>
                              <a:prstGeom prst="stripedRightArrow">
                                <a:avLst>
                                  <a:gd name="adj1" fmla="val 50000"/>
                                  <a:gd name="adj2" fmla="val 65972"/>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1155B7"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39" o:spid="_x0000_s1026" type="#_x0000_t93" style="position:absolute;margin-left:234pt;margin-top:19.85pt;width:71.2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"/>
                  </w:pict>
                </mc:Fallback>
              </mc:AlternateContent>
            </w:r>
            <w:r w:rsidRPr="004A09A5">
              <w:rPr>
                <w:rFonts w:ascii="TH SarabunPSK" w:hAnsi="TH SarabunPSK" w:cs="TH SarabunPSK" w:hint="cs"/>
                <w:color w:val="000000"/>
                <w:sz w:val="32"/>
                <w:szCs w:val="32"/>
                <w:cs/>
              </w:rPr>
              <w:t>การพัฒนานวัตกรรมการท่องเที่ยววัฒนธรรมเชิงพุทธ</w:t>
            </w:r>
          </w:p>
          <w:p w14:paraId="1C1B8A14" w14:textId="77777777" w:rsidR="000C5FD8" w:rsidRPr="004A09A5" w:rsidRDefault="000C5FD8" w:rsidP="009F57E2">
            <w:pPr>
              <w:tabs>
                <w:tab w:val="left" w:pos="993"/>
              </w:tabs>
              <w:spacing w:line="240" w:lineRule="auto"/>
              <w:jc w:val="center"/>
              <w:rPr>
                <w:rFonts w:ascii="TH SarabunPSK" w:hAnsi="TH SarabunPSK" w:cs="TH SarabunPSK"/>
                <w:b/>
                <w:bCs/>
                <w:color w:val="000000"/>
                <w:sz w:val="32"/>
                <w:szCs w:val="32"/>
                <w:u w:val="single"/>
              </w:rPr>
            </w:pPr>
            <w:r w:rsidRPr="004A09A5">
              <w:rPr>
                <w:rFonts w:ascii="TH SarabunPSK" w:hAnsi="TH SarabunPSK" w:cs="TH SarabunPSK" w:hint="cs"/>
                <w:b/>
                <w:bCs/>
                <w:color w:val="000000"/>
                <w:sz w:val="32"/>
                <w:szCs w:val="32"/>
                <w:u w:val="single"/>
                <w:cs/>
              </w:rPr>
              <w:t>ด้านเนื้อหาสาระ</w:t>
            </w:r>
          </w:p>
          <w:p w14:paraId="678CD15E" w14:textId="48FD2ED9" w:rsidR="000C5FD8" w:rsidRPr="004A09A5" w:rsidRDefault="000C5FD8" w:rsidP="009F57E2">
            <w:pPr>
              <w:shd w:val="clear" w:color="auto" w:fill="FFFFFF"/>
              <w:tabs>
                <w:tab w:val="left" w:pos="993"/>
              </w:tabs>
              <w:spacing w:after="0" w:line="240" w:lineRule="auto"/>
              <w:jc w:val="thaiDistribute"/>
              <w:textAlignment w:val="center"/>
              <w:rPr>
                <w:rFonts w:ascii="TH SarabunPSK" w:eastAsia="Times New Roman" w:hAnsi="TH SarabunPSK" w:cs="TH SarabunPSK"/>
                <w:color w:val="000000"/>
                <w:sz w:val="28"/>
              </w:rPr>
            </w:pPr>
            <w:r w:rsidRPr="004A09A5">
              <w:rPr>
                <w:rFonts w:ascii="TH SarabunPSK" w:hAnsi="TH SarabunPSK" w:cs="TH SarabunPSK" w:hint="cs"/>
                <w:noProof/>
                <w:color w:val="000000"/>
              </w:rPr>
              <mc:AlternateContent>
                <mc:Choice Requires="wps">
                  <w:drawing>
                    <wp:anchor distT="0" distB="0" distL="114300" distR="114300" simplePos="0" relativeHeight="251660288" behindDoc="0" locked="0" layoutInCell="1" allowOverlap="1" wp14:anchorId="078E924F" wp14:editId="5C9B32EA">
                      <wp:simplePos x="0" y="0"/>
                      <wp:positionH relativeFrom="column">
                        <wp:posOffset>3630930</wp:posOffset>
                      </wp:positionH>
                      <wp:positionV relativeFrom="paragraph">
                        <wp:posOffset>187325</wp:posOffset>
                      </wp:positionV>
                      <wp:extent cx="2948940" cy="342900"/>
                      <wp:effectExtent l="0" t="0" r="22860" b="1905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8940" cy="342900"/>
                              </a:xfrm>
                              <a:prstGeom prst="rect">
                                <a:avLst/>
                              </a:prstGeom>
                              <a:solidFill>
                                <a:srgbClr val="FFFFFF"/>
                              </a:solidFill>
                              <a:ln w="9525">
                                <a:solidFill>
                                  <a:srgbClr val="000000"/>
                                </a:solidFill>
                                <a:miter lim="800000"/>
                                <a:headEnd/>
                                <a:tailEnd/>
                              </a:ln>
                            </wps:spPr>
                            <wps:txbx>
                              <w:txbxContent>
                                <w:p w14:paraId="4441325F" w14:textId="77777777" w:rsidR="000C5FD8" w:rsidRPr="004D1EAD" w:rsidRDefault="000C5FD8" w:rsidP="000C5FD8">
                                  <w:pPr>
                                    <w:jc w:val="center"/>
                                    <w:rPr>
                                      <w:sz w:val="28"/>
                                      <w:cs/>
                                    </w:rPr>
                                  </w:pPr>
                                  <w:r w:rsidRPr="004D1EAD">
                                    <w:rPr>
                                      <w:rFonts w:hint="cs"/>
                                      <w:sz w:val="28"/>
                                      <w:cs/>
                                    </w:rPr>
                                    <w:t>ทดลองใช้</w:t>
                                  </w:r>
                                  <w:r>
                                    <w:rPr>
                                      <w:rFonts w:hint="cs"/>
                                      <w:sz w:val="28"/>
                                      <w:cs/>
                                    </w:rPr>
                                    <w:t>โปรแกรมนวัตกรรมการรู้คิดเชิงพุทธจิตวิทยา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E924F" id="Rectangle 38" o:spid="_x0000_s1128" style="position:absolute;left:0;text-align:left;margin-left:285.9pt;margin-top:14.75pt;width:232.2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">
                      <v:textbox>
                        <w:txbxContent>
                          <w:p w14:paraId="4441325F" w14:textId="77777777" w:rsidR="000C5FD8" w:rsidRPr="004D1EAD" w:rsidRDefault="000C5FD8" w:rsidP="000C5FD8">
                            <w:pPr>
                              <w:jc w:val="center"/>
                              <w:rPr>
                                <w:sz w:val="28"/>
                                <w:cs/>
                              </w:rPr>
                            </w:pPr>
                            <w:r w:rsidRPr="004D1EAD">
                              <w:rPr>
                                <w:rFonts w:hint="cs"/>
                                <w:sz w:val="28"/>
                                <w:cs/>
                              </w:rPr>
                              <w:t>ทดลองใช้</w:t>
                            </w:r>
                            <w:r>
                              <w:rPr>
                                <w:rFonts w:hint="cs"/>
                                <w:sz w:val="28"/>
                                <w:cs/>
                              </w:rPr>
                              <w:t>โปรแกรมนวัตกรรมการรู้คิดเชิงพุทธจิตวิทยา</w:t>
                            </w:r>
                          </w:p>
                        </w:txbxContent>
                      </v:textbox>
                    </v:rect>
                  </w:pict>
                </mc:Fallback>
              </mc:AlternateContent>
            </w:r>
            <w:r w:rsidRPr="004A09A5">
              <w:rPr>
                <w:rFonts w:ascii="TH SarabunPSK" w:hAnsi="TH SarabunPSK" w:cs="TH SarabunPSK" w:hint="cs"/>
                <w:color w:val="000000"/>
                <w:sz w:val="32"/>
                <w:szCs w:val="32"/>
              </w:rPr>
              <w:t xml:space="preserve"> -</w:t>
            </w:r>
            <w:r w:rsidRPr="004A09A5">
              <w:rPr>
                <w:rFonts w:ascii="TH SarabunPSK" w:eastAsia="Cordia New" w:hAnsi="TH SarabunPSK" w:cs="TH SarabunPSK" w:hint="cs"/>
                <w:color w:val="000000"/>
                <w:sz w:val="28"/>
                <w:cs/>
              </w:rPr>
              <w:t>ศึกษาการพัฒนาการท่องเที่ยววัฒนธรรมเชิงพุทธย้อนรอยประวัติศาสตร์</w:t>
            </w:r>
          </w:p>
          <w:p w14:paraId="2048F484" w14:textId="567987E3" w:rsidR="000C5FD8" w:rsidRPr="004A09A5" w:rsidRDefault="000C5FD8" w:rsidP="009F57E2">
            <w:pPr>
              <w:shd w:val="clear" w:color="auto" w:fill="FFFFFF"/>
              <w:tabs>
                <w:tab w:val="left" w:pos="993"/>
              </w:tabs>
              <w:spacing w:after="0" w:line="240" w:lineRule="auto"/>
              <w:jc w:val="thaiDistribute"/>
              <w:textAlignment w:val="center"/>
              <w:rPr>
                <w:rFonts w:ascii="TH SarabunPSK" w:eastAsia="Times New Roman" w:hAnsi="TH SarabunPSK" w:cs="TH SarabunPSK"/>
                <w:color w:val="000000"/>
                <w:sz w:val="28"/>
              </w:rPr>
            </w:pPr>
            <w:r w:rsidRPr="004A09A5">
              <w:rPr>
                <w:rFonts w:ascii="TH SarabunPSK" w:hAnsi="TH SarabunPSK" w:cs="TH SarabunPSK" w:hint="cs"/>
                <w:noProof/>
                <w:color w:val="000000"/>
              </w:rPr>
              <mc:AlternateContent>
                <mc:Choice Requires="wps">
                  <w:drawing>
                    <wp:anchor distT="0" distB="0" distL="114300" distR="114300" simplePos="0" relativeHeight="251669504" behindDoc="0" locked="0" layoutInCell="1" allowOverlap="1" wp14:anchorId="038F8D23" wp14:editId="567B625E">
                      <wp:simplePos x="0" y="0"/>
                      <wp:positionH relativeFrom="column">
                        <wp:posOffset>3910965</wp:posOffset>
                      </wp:positionH>
                      <wp:positionV relativeFrom="paragraph">
                        <wp:posOffset>329565</wp:posOffset>
                      </wp:positionV>
                      <wp:extent cx="2400300" cy="4178935"/>
                      <wp:effectExtent l="0" t="0" r="19050" b="1206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4178935"/>
                              </a:xfrm>
                              <a:prstGeom prst="rect">
                                <a:avLst/>
                              </a:prstGeom>
                              <a:solidFill>
                                <a:srgbClr val="FFFFFF"/>
                              </a:solidFill>
                              <a:ln w="9525">
                                <a:solidFill>
                                  <a:srgbClr val="000000"/>
                                </a:solidFill>
                                <a:miter lim="800000"/>
                                <a:headEnd/>
                                <a:tailEnd/>
                              </a:ln>
                            </wps:spPr>
                            <wps:txbx>
                              <w:txbxContent>
                                <w:p w14:paraId="00FC069D" w14:textId="77777777" w:rsidR="000C5FD8" w:rsidRPr="006F6A90" w:rsidRDefault="000C5FD8" w:rsidP="000C5FD8">
                                  <w:pPr>
                                    <w:spacing w:line="240" w:lineRule="auto"/>
                                    <w:jc w:val="thaiDistribute"/>
                                    <w:rPr>
                                      <w:rFonts w:ascii="TH SarabunPSK" w:hAnsi="TH SarabunPSK" w:cs="TH SarabunPSK"/>
                                      <w:b/>
                                      <w:bCs/>
                                      <w:sz w:val="32"/>
                                      <w:szCs w:val="32"/>
                                    </w:rPr>
                                  </w:pPr>
                                  <w:r w:rsidRPr="006F6A90">
                                    <w:rPr>
                                      <w:rFonts w:ascii="TH SarabunPSK" w:hAnsi="TH SarabunPSK" w:cs="TH SarabunPSK" w:hint="cs"/>
                                      <w:b/>
                                      <w:bCs/>
                                      <w:sz w:val="32"/>
                                      <w:szCs w:val="32"/>
                                      <w:cs/>
                                    </w:rPr>
                                    <w:t>รูปแบบนวัตกรรมการเรียนรู้เสริมทักษะชีวิตวิถีใหม่</w:t>
                                  </w:r>
                                </w:p>
                                <w:p w14:paraId="5F9656FA"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๑.</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หลักการและเหตุผล</w:t>
                                  </w:r>
                                </w:p>
                                <w:p w14:paraId="25939987"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๒.</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วัตถุประสงค์</w:t>
                                  </w:r>
                                </w:p>
                                <w:p w14:paraId="2A7593C8"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๓.</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รูปแบบการพัฒนากิจกรรม</w:t>
                                  </w:r>
                                  <w:r w:rsidRPr="006F6A90">
                                    <w:rPr>
                                      <w:rFonts w:ascii="TH SarabunPSK" w:hAnsi="TH SarabunPSK" w:cs="TH SarabunPSK" w:hint="cs"/>
                                      <w:sz w:val="32"/>
                                      <w:szCs w:val="32"/>
                                      <w:cs/>
                                    </w:rPr>
                                    <w:t>เรียนรู้เสริมทักษะชีวิตวิถีใหม่เชิงพุทธ</w:t>
                                  </w:r>
                                  <w:r w:rsidRPr="006F6A90">
                                    <w:rPr>
                                      <w:rFonts w:ascii="TH SarabunPSK" w:hAnsi="TH SarabunPSK" w:cs="TH SarabunPSK"/>
                                      <w:sz w:val="32"/>
                                      <w:szCs w:val="32"/>
                                      <w:cs/>
                                    </w:rPr>
                                    <w:t>บูรณาการ</w:t>
                                  </w:r>
                                </w:p>
                                <w:p w14:paraId="7BB31AEC"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๓.๑</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หลักสูตร</w:t>
                                  </w:r>
                                </w:p>
                                <w:p w14:paraId="211CC393"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๓.๒</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วิธีการ (</w:t>
                                  </w:r>
                                  <w:r w:rsidRPr="006F6A90">
                                    <w:rPr>
                                      <w:rFonts w:ascii="TH SarabunPSK" w:hAnsi="TH SarabunPSK" w:cs="TH SarabunPSK" w:hint="cs"/>
                                      <w:sz w:val="32"/>
                                      <w:szCs w:val="32"/>
                                      <w:cs/>
                                    </w:rPr>
                                    <w:t>โมเดลพัฒนาการท่องเที่ยวพหุวัฒนธรรมเชิงพุทธ)</w:t>
                                  </w:r>
                                </w:p>
                                <w:p w14:paraId="6787B159"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๔</w:t>
                                  </w:r>
                                  <w:r w:rsidRPr="006F6A90">
                                    <w:rPr>
                                      <w:rFonts w:ascii="TH SarabunPSK" w:hAnsi="TH SarabunPSK" w:cs="TH SarabunPSK"/>
                                      <w:sz w:val="32"/>
                                      <w:szCs w:val="32"/>
                                    </w:rPr>
                                    <w:t>.</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กลไกการดำเนินงาน</w:t>
                                  </w:r>
                                </w:p>
                                <w:p w14:paraId="5BAB8018"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-หน่วยงานที่รับผิดชอบและเกี่ยวข้อง</w:t>
                                  </w:r>
                                </w:p>
                                <w:p w14:paraId="5D5DED9C" w14:textId="77777777" w:rsidR="000C5FD8" w:rsidRPr="006F6A90" w:rsidRDefault="000C5FD8" w:rsidP="000C5FD8">
                                  <w:pPr>
                                    <w:spacing w:line="240" w:lineRule="auto"/>
                                    <w:rPr>
                                      <w:rFonts w:ascii="TH SarabunPSK" w:hAnsi="TH SarabunPSK" w:cs="TH SarabunPSK"/>
                                      <w:sz w:val="32"/>
                                      <w:szCs w:val="32"/>
                                      <w:cs/>
                                    </w:rPr>
                                  </w:pPr>
                                  <w:r w:rsidRPr="006F6A90">
                                    <w:rPr>
                                      <w:rFonts w:ascii="TH SarabunPSK" w:hAnsi="TH SarabunPSK" w:cs="TH SarabunPSK"/>
                                      <w:sz w:val="32"/>
                                      <w:szCs w:val="32"/>
                                      <w:cs/>
                                    </w:rPr>
                                    <w:t>๕</w:t>
                                  </w:r>
                                  <w:r w:rsidRPr="006F6A90">
                                    <w:rPr>
                                      <w:rFonts w:ascii="TH SarabunPSK" w:hAnsi="TH SarabunPSK" w:cs="TH SarabunPSK"/>
                                      <w:sz w:val="32"/>
                                      <w:szCs w:val="32"/>
                                    </w:rPr>
                                    <w:t>.</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สรุปประเมินผล/ติดตามผล</w:t>
                                  </w:r>
                                </w:p>
                                <w:p w14:paraId="77717227" w14:textId="77777777" w:rsidR="000C5FD8" w:rsidRPr="004D1EAD" w:rsidRDefault="000C5FD8" w:rsidP="000C5FD8">
                                  <w:pPr>
                                    <w:spacing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F8D23" id="Rectangle 37" o:spid="_x0000_s1129" style="position:absolute;left:0;text-align:left;margin-left:307.95pt;margin-top:25.95pt;width:189pt;height:32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">
                      <v:textbox>
                        <w:txbxContent>
                          <w:p w14:paraId="00FC069D" w14:textId="77777777" w:rsidR="000C5FD8" w:rsidRPr="006F6A90" w:rsidRDefault="000C5FD8" w:rsidP="000C5FD8">
                            <w:pPr>
                              <w:spacing w:line="240" w:lineRule="auto"/>
                              <w:jc w:val="thaiDistribute"/>
                              <w:rPr>
                                <w:rFonts w:ascii="TH SarabunPSK" w:hAnsi="TH SarabunPSK" w:cs="TH SarabunPSK"/>
                                <w:b/>
                                <w:bCs/>
                                <w:sz w:val="32"/>
                                <w:szCs w:val="32"/>
                              </w:rPr>
                            </w:pPr>
                            <w:r w:rsidRPr="006F6A90">
                              <w:rPr>
                                <w:rFonts w:ascii="TH SarabunPSK" w:hAnsi="TH SarabunPSK" w:cs="TH SarabunPSK" w:hint="cs"/>
                                <w:b/>
                                <w:bCs/>
                                <w:sz w:val="32"/>
                                <w:szCs w:val="32"/>
                                <w:cs/>
                              </w:rPr>
                              <w:t>รูปแบบนวัตกรรมการเรียนรู้เสริมทักษะชีวิตวิถีใหม่</w:t>
                            </w:r>
                          </w:p>
                          <w:p w14:paraId="5F9656FA"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๑.</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หลักการและเหตุผล</w:t>
                            </w:r>
                          </w:p>
                          <w:p w14:paraId="25939987"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๒.</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วัตถุประสงค์</w:t>
                            </w:r>
                          </w:p>
                          <w:p w14:paraId="2A7593C8"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๓.</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รูปแบบการพัฒนากิจกรรม</w:t>
                            </w:r>
                            <w:r w:rsidRPr="006F6A90">
                              <w:rPr>
                                <w:rFonts w:ascii="TH SarabunPSK" w:hAnsi="TH SarabunPSK" w:cs="TH SarabunPSK" w:hint="cs"/>
                                <w:sz w:val="32"/>
                                <w:szCs w:val="32"/>
                                <w:cs/>
                              </w:rPr>
                              <w:t>เรียนรู้เสริมทักษะชีวิตวิถีใหม่เชิงพุทธ</w:t>
                            </w:r>
                            <w:r w:rsidRPr="006F6A90">
                              <w:rPr>
                                <w:rFonts w:ascii="TH SarabunPSK" w:hAnsi="TH SarabunPSK" w:cs="TH SarabunPSK"/>
                                <w:sz w:val="32"/>
                                <w:szCs w:val="32"/>
                                <w:cs/>
                              </w:rPr>
                              <w:t>บูรณาการ</w:t>
                            </w:r>
                          </w:p>
                          <w:p w14:paraId="7BB31AEC"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๓.๑</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หลักสูตร</w:t>
                            </w:r>
                          </w:p>
                          <w:p w14:paraId="211CC393"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๓.๒</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วิธีการ (</w:t>
                            </w:r>
                            <w:r w:rsidRPr="006F6A90">
                              <w:rPr>
                                <w:rFonts w:ascii="TH SarabunPSK" w:hAnsi="TH SarabunPSK" w:cs="TH SarabunPSK" w:hint="cs"/>
                                <w:sz w:val="32"/>
                                <w:szCs w:val="32"/>
                                <w:cs/>
                              </w:rPr>
                              <w:t>โมเดลพัฒนาการท่องเที่ยวพหุวัฒนธรรมเชิงพุทธ)</w:t>
                            </w:r>
                          </w:p>
                          <w:p w14:paraId="6787B159"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sz w:val="32"/>
                                <w:szCs w:val="32"/>
                                <w:cs/>
                              </w:rPr>
                              <w:t>๔</w:t>
                            </w:r>
                            <w:r w:rsidRPr="006F6A90">
                              <w:rPr>
                                <w:rFonts w:ascii="TH SarabunPSK" w:hAnsi="TH SarabunPSK" w:cs="TH SarabunPSK"/>
                                <w:sz w:val="32"/>
                                <w:szCs w:val="32"/>
                              </w:rPr>
                              <w:t>.</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กลไกการดำเนินงาน</w:t>
                            </w:r>
                          </w:p>
                          <w:p w14:paraId="5BAB8018" w14:textId="77777777" w:rsidR="000C5FD8" w:rsidRPr="006F6A90" w:rsidRDefault="000C5FD8" w:rsidP="000C5FD8">
                            <w:pPr>
                              <w:spacing w:line="240" w:lineRule="auto"/>
                              <w:rPr>
                                <w:rFonts w:ascii="TH SarabunPSK" w:hAnsi="TH SarabunPSK" w:cs="TH SarabunPSK"/>
                                <w:sz w:val="32"/>
                                <w:szCs w:val="32"/>
                              </w:rPr>
                            </w:pP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-หน่วยงานที่รับผิดชอบและเกี่ยวข้อง</w:t>
                            </w:r>
                          </w:p>
                          <w:p w14:paraId="5D5DED9C" w14:textId="77777777" w:rsidR="000C5FD8" w:rsidRPr="006F6A90" w:rsidRDefault="000C5FD8" w:rsidP="000C5FD8">
                            <w:pPr>
                              <w:spacing w:line="240" w:lineRule="auto"/>
                              <w:rPr>
                                <w:rFonts w:ascii="TH SarabunPSK" w:hAnsi="TH SarabunPSK" w:cs="TH SarabunPSK"/>
                                <w:sz w:val="32"/>
                                <w:szCs w:val="32"/>
                                <w:cs/>
                              </w:rPr>
                            </w:pPr>
                            <w:r w:rsidRPr="006F6A90">
                              <w:rPr>
                                <w:rFonts w:ascii="TH SarabunPSK" w:hAnsi="TH SarabunPSK" w:cs="TH SarabunPSK"/>
                                <w:sz w:val="32"/>
                                <w:szCs w:val="32"/>
                                <w:cs/>
                              </w:rPr>
                              <w:t>๕</w:t>
                            </w:r>
                            <w:r w:rsidRPr="006F6A90">
                              <w:rPr>
                                <w:rFonts w:ascii="TH SarabunPSK" w:hAnsi="TH SarabunPSK" w:cs="TH SarabunPSK"/>
                                <w:sz w:val="32"/>
                                <w:szCs w:val="32"/>
                              </w:rPr>
                              <w:t>.</w:t>
                            </w:r>
                            <w:r w:rsidRPr="006F6A90">
                              <w:rPr>
                                <w:rFonts w:ascii="TH SarabunPSK" w:hAnsi="TH SarabunPSK" w:cs="TH SarabunPSK" w:hint="cs"/>
                                <w:sz w:val="32"/>
                                <w:szCs w:val="32"/>
                                <w:cs/>
                              </w:rPr>
                              <w:t xml:space="preserve"> </w:t>
                            </w:r>
                            <w:r w:rsidRPr="006F6A90">
                              <w:rPr>
                                <w:rFonts w:ascii="TH SarabunPSK" w:hAnsi="TH SarabunPSK" w:cs="TH SarabunPSK"/>
                                <w:sz w:val="32"/>
                                <w:szCs w:val="32"/>
                                <w:cs/>
                              </w:rPr>
                              <w:t>สรุปประเมินผล/ติดตามผล</w:t>
                            </w:r>
                          </w:p>
                          <w:p w14:paraId="77717227" w14:textId="77777777" w:rsidR="000C5FD8" w:rsidRPr="004D1EAD" w:rsidRDefault="000C5FD8" w:rsidP="000C5FD8">
                            <w:pPr>
                              <w:spacing w:line="240" w:lineRule="auto"/>
                            </w:pPr>
                          </w:p>
                        </w:txbxContent>
                      </v:textbox>
                    </v:rect>
                  </w:pict>
                </mc:Fallback>
              </mc:AlternateContent>
            </w:r>
            <w:r w:rsidRPr="004A09A5">
              <w:rPr>
                <w:rFonts w:ascii="TH SarabunPSK" w:eastAsia="Times New Roman" w:hAnsi="TH SarabunPSK" w:cs="TH SarabunPSK" w:hint="cs"/>
                <w:color w:val="000000"/>
                <w:sz w:val="28"/>
                <w:cs/>
              </w:rPr>
              <w:t xml:space="preserve"> -</w:t>
            </w:r>
            <w:r w:rsidRPr="004A09A5">
              <w:rPr>
                <w:rFonts w:ascii="TH SarabunPSK" w:eastAsia="Cordia New" w:hAnsi="TH SarabunPSK" w:cs="TH SarabunPSK" w:hint="cs"/>
                <w:color w:val="000000"/>
                <w:sz w:val="28"/>
                <w:cs/>
              </w:rPr>
              <w:t>พัฒนานวัตกรรมการรู้คิดของนักท่องเที่ยวที่มีต่อการท่องเที่ยววัฒนธรรมเชิงพุทธย้อนรอยประวัติศาสตร์</w:t>
            </w:r>
          </w:p>
          <w:p w14:paraId="29D93EFA" w14:textId="77777777" w:rsidR="000C5FD8" w:rsidRPr="004A09A5" w:rsidRDefault="000C5FD8" w:rsidP="009F57E2">
            <w:pPr>
              <w:shd w:val="clear" w:color="auto" w:fill="FFFFFF"/>
              <w:tabs>
                <w:tab w:val="left" w:pos="993"/>
              </w:tabs>
              <w:spacing w:after="0" w:line="240" w:lineRule="auto"/>
              <w:textAlignment w:val="center"/>
              <w:rPr>
                <w:rFonts w:ascii="TH SarabunPSK" w:hAnsi="TH SarabunPSK" w:cs="TH SarabunPSK"/>
                <w:color w:val="000000"/>
                <w:sz w:val="28"/>
              </w:rPr>
            </w:pPr>
            <w:r w:rsidRPr="004A09A5">
              <w:rPr>
                <w:rFonts w:ascii="TH SarabunPSK" w:hAnsi="TH SarabunPSK" w:cs="TH SarabunPSK" w:hint="cs"/>
                <w:color w:val="000000"/>
                <w:sz w:val="28"/>
                <w:cs/>
              </w:rPr>
              <w:t xml:space="preserve">-การพัฒนาแอพพลิเคชั่น </w:t>
            </w:r>
            <w:r w:rsidRPr="004A09A5">
              <w:rPr>
                <w:rFonts w:ascii="TH SarabunPSK" w:hAnsi="TH SarabunPSK" w:cs="TH SarabunPSK" w:hint="cs"/>
                <w:color w:val="000000"/>
                <w:sz w:val="28"/>
              </w:rPr>
              <w:t>“</w:t>
            </w:r>
            <w:r w:rsidRPr="004A09A5">
              <w:rPr>
                <w:rFonts w:ascii="TH SarabunPSK" w:hAnsi="TH SarabunPSK" w:cs="TH SarabunPSK" w:hint="cs"/>
                <w:color w:val="000000"/>
                <w:sz w:val="28"/>
                <w:cs/>
              </w:rPr>
              <w:t xml:space="preserve">เที่ยวสุขใจ- </w:t>
            </w:r>
            <w:r w:rsidRPr="004A09A5">
              <w:rPr>
                <w:rFonts w:ascii="TH SarabunPSK" w:hAnsi="TH SarabunPSK" w:cs="TH SarabunPSK" w:hint="cs"/>
                <w:color w:val="000000"/>
                <w:sz w:val="28"/>
              </w:rPr>
              <w:t>Happy Face, Happy Heart”</w:t>
            </w:r>
          </w:p>
          <w:p w14:paraId="0E51BA31" w14:textId="77777777" w:rsidR="000C5FD8" w:rsidRPr="004A09A5" w:rsidRDefault="000C5FD8" w:rsidP="009F57E2">
            <w:pPr>
              <w:tabs>
                <w:tab w:val="left" w:pos="993"/>
              </w:tabs>
              <w:spacing w:line="240" w:lineRule="auto"/>
              <w:rPr>
                <w:rFonts w:ascii="TH SarabunPSK" w:hAnsi="TH SarabunPSK" w:cs="TH SarabunPSK"/>
                <w:b/>
                <w:bCs/>
                <w:color w:val="000000"/>
                <w:sz w:val="32"/>
                <w:szCs w:val="32"/>
                <w:u w:val="single"/>
              </w:rPr>
            </w:pPr>
            <w:r w:rsidRPr="004A09A5">
              <w:rPr>
                <w:rFonts w:ascii="TH SarabunPSK" w:hAnsi="TH SarabunPSK" w:cs="TH SarabunPSK" w:hint="cs"/>
                <w:color w:val="000000"/>
                <w:sz w:val="32"/>
                <w:szCs w:val="32"/>
                <w:cs/>
              </w:rPr>
              <w:t xml:space="preserve">   </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u w:val="single"/>
                <w:cs/>
              </w:rPr>
              <w:t>ด้านการพัฒนา/ทดลอง</w:t>
            </w:r>
          </w:p>
          <w:p w14:paraId="70609435" w14:textId="77777777" w:rsidR="000C5FD8" w:rsidRPr="004A09A5" w:rsidRDefault="000C5FD8" w:rsidP="009F57E2">
            <w:pPr>
              <w:shd w:val="clear" w:color="auto" w:fill="FFFFFF"/>
              <w:tabs>
                <w:tab w:val="left" w:pos="993"/>
              </w:tabs>
              <w:spacing w:after="0" w:line="240" w:lineRule="auto"/>
              <w:jc w:val="thaiDistribute"/>
              <w:textAlignment w:val="center"/>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Fonts w:ascii="TH SarabunPSK" w:eastAsia="Cordia New" w:hAnsi="TH SarabunPSK" w:cs="TH SarabunPSK" w:hint="cs"/>
                <w:color w:val="000000"/>
                <w:sz w:val="28"/>
                <w:cs/>
              </w:rPr>
              <w:t>พัฒนารูปแบบโปรแกรมกิจกรรมพัฒนาคุณภาพและมาตรฐานที่ตอบสนองการให้บริการด้านการท่องเที่ยววัฒนธรรมเชิงพุทธย้อนรอยประวัติศาสตร์</w:t>
            </w:r>
          </w:p>
        </w:tc>
      </w:tr>
      <w:tr w:rsidR="000C5FD8" w:rsidRPr="004A09A5" w14:paraId="321CA550" w14:textId="77777777" w:rsidTr="006B16AA">
        <w:trPr>
          <w:gridBefore w:val="1"/>
          <w:gridAfter w:val="3"/>
          <w:wBefore w:w="72" w:type="dxa"/>
          <w:wAfter w:w="5048" w:type="dxa"/>
          <w:trHeight w:val="841"/>
        </w:trPr>
        <w:tc>
          <w:tcPr>
            <w:tcW w:w="4839" w:type="dxa"/>
            <w:gridSpan w:val="3"/>
          </w:tcPr>
          <w:p w14:paraId="017E67EE" w14:textId="77777777" w:rsidR="000C5FD8" w:rsidRPr="004A09A5" w:rsidRDefault="000C5FD8" w:rsidP="009F57E2">
            <w:pPr>
              <w:tabs>
                <w:tab w:val="left" w:pos="993"/>
              </w:tabs>
              <w:spacing w:after="0" w:line="276" w:lineRule="auto"/>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ภูมิหลังที่เกี่ยวปัจจัยส่วนบุคคล</w:t>
            </w:r>
          </w:p>
          <w:p w14:paraId="6965BD52" w14:textId="77777777" w:rsidR="000C5FD8" w:rsidRPr="004A09A5" w:rsidRDefault="000C5FD8" w:rsidP="009F57E2">
            <w:pPr>
              <w:tabs>
                <w:tab w:val="left" w:pos="993"/>
              </w:tabs>
              <w:spacing w:after="0" w:line="276"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-อายุ  เพศ  ระดับการศึกษา</w:t>
            </w:r>
          </w:p>
          <w:p w14:paraId="7F1CE4E7" w14:textId="77777777" w:rsidR="000C5FD8" w:rsidRPr="004A09A5" w:rsidRDefault="000C5FD8" w:rsidP="009F57E2">
            <w:pPr>
              <w:tabs>
                <w:tab w:val="left" w:pos="993"/>
              </w:tabs>
              <w:spacing w:after="0" w:line="276"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-สถานภาพทางสังคม</w:t>
            </w:r>
          </w:p>
          <w:p w14:paraId="12866FBA" w14:textId="77777777" w:rsidR="000C5FD8" w:rsidRPr="004A09A5" w:rsidRDefault="000C5FD8" w:rsidP="009F57E2">
            <w:pPr>
              <w:tabs>
                <w:tab w:val="left" w:pos="993"/>
              </w:tabs>
              <w:spacing w:after="0" w:line="276"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-ความรู้ ทักษะ ความสามารถพิเศษ</w:t>
            </w:r>
          </w:p>
          <w:p w14:paraId="4A78E526"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rPr>
            </w:pPr>
            <w:r w:rsidRPr="004A09A5">
              <w:rPr>
                <w:rFonts w:ascii="TH SarabunPSK" w:hAnsi="TH SarabunPSK" w:cs="TH SarabunPSK" w:hint="cs"/>
                <w:color w:val="000000"/>
                <w:sz w:val="32"/>
                <w:szCs w:val="32"/>
                <w:cs/>
              </w:rPr>
              <w:t>-การประกอบอาชีพ และสุขภาพ</w:t>
            </w:r>
            <w:r w:rsidRPr="004A09A5">
              <w:rPr>
                <w:rFonts w:ascii="TH SarabunPSK" w:hAnsi="TH SarabunPSK" w:cs="TH SarabunPSK" w:hint="cs"/>
                <w:noProof/>
                <w:color w:val="000000"/>
                <w:sz w:val="32"/>
                <w:szCs w:val="32"/>
                <w:cs/>
              </w:rPr>
              <w:t>จิตชุมชน</w:t>
            </w:r>
          </w:p>
          <w:p w14:paraId="1AFBAD96" w14:textId="77777777" w:rsidR="000C5FD8" w:rsidRPr="004A09A5" w:rsidRDefault="000C5FD8" w:rsidP="009F57E2">
            <w:pPr>
              <w:tabs>
                <w:tab w:val="left" w:pos="993"/>
              </w:tabs>
              <w:spacing w:after="0" w:line="276" w:lineRule="auto"/>
              <w:rPr>
                <w:rFonts w:ascii="TH SarabunPSK" w:hAnsi="TH SarabunPSK" w:cs="TH SarabunPSK"/>
                <w:b/>
                <w:bCs/>
                <w:noProof/>
                <w:color w:val="000000"/>
                <w:sz w:val="32"/>
                <w:szCs w:val="32"/>
              </w:rPr>
            </w:pPr>
            <w:r w:rsidRPr="004A09A5">
              <w:rPr>
                <w:rFonts w:ascii="TH SarabunPSK" w:hAnsi="TH SarabunPSK" w:cs="TH SarabunPSK" w:hint="cs"/>
                <w:b/>
                <w:bCs/>
                <w:noProof/>
                <w:color w:val="000000"/>
                <w:sz w:val="32"/>
                <w:szCs w:val="32"/>
                <w:cs/>
              </w:rPr>
              <w:t>ปัจจัยจิตสังคม</w:t>
            </w:r>
          </w:p>
          <w:p w14:paraId="443F119C"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rPr>
            </w:pPr>
            <w:r w:rsidRPr="004A09A5">
              <w:rPr>
                <w:rFonts w:ascii="TH SarabunPSK" w:hAnsi="TH SarabunPSK" w:cs="TH SarabunPSK" w:hint="cs"/>
                <w:noProof/>
                <w:color w:val="000000"/>
                <w:sz w:val="32"/>
                <w:szCs w:val="32"/>
                <w:cs/>
              </w:rPr>
              <w:t>-จิตสำนึกแห่งการแบ่งปัน</w:t>
            </w:r>
          </w:p>
          <w:p w14:paraId="42935767"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rPr>
            </w:pPr>
            <w:r w:rsidRPr="004A09A5">
              <w:rPr>
                <w:rFonts w:ascii="TH SarabunPSK" w:hAnsi="TH SarabunPSK" w:cs="TH SarabunPSK" w:hint="cs"/>
                <w:noProof/>
                <w:color w:val="000000"/>
                <w:sz w:val="32"/>
                <w:szCs w:val="32"/>
                <w:cs/>
              </w:rPr>
              <w:t>-สัมพันธ์ภาพกับนักท่องเที่ยว</w:t>
            </w:r>
          </w:p>
          <w:p w14:paraId="298CDA12"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rPr>
            </w:pPr>
            <w:r w:rsidRPr="004A09A5">
              <w:rPr>
                <w:rFonts w:ascii="TH SarabunPSK" w:hAnsi="TH SarabunPSK" w:cs="TH SarabunPSK" w:hint="cs"/>
                <w:noProof/>
                <w:color w:val="000000"/>
                <w:sz w:val="32"/>
                <w:szCs w:val="32"/>
                <w:cs/>
              </w:rPr>
              <w:lastRenderedPageBreak/>
              <w:t>-สัมพันธ์ภาพระหว่างสมาชิกในชุมชน</w:t>
            </w:r>
          </w:p>
          <w:p w14:paraId="1B969B3D"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rPr>
            </w:pPr>
            <w:r w:rsidRPr="004A09A5">
              <w:rPr>
                <w:rFonts w:ascii="TH SarabunPSK" w:hAnsi="TH SarabunPSK" w:cs="TH SarabunPSK" w:hint="cs"/>
                <w:b/>
                <w:bCs/>
                <w:noProof/>
                <w:color w:val="000000"/>
                <w:sz w:val="32"/>
                <w:szCs w:val="32"/>
                <w:cs/>
              </w:rPr>
              <w:t>-</w:t>
            </w:r>
            <w:r w:rsidRPr="004A09A5">
              <w:rPr>
                <w:rFonts w:ascii="TH SarabunPSK" w:hAnsi="TH SarabunPSK" w:cs="TH SarabunPSK" w:hint="cs"/>
                <w:noProof/>
                <w:color w:val="000000"/>
                <w:sz w:val="32"/>
                <w:szCs w:val="32"/>
                <w:cs/>
              </w:rPr>
              <w:t>การมีส่วนร่วมสำนึกรักถิ่นฐาน</w:t>
            </w:r>
          </w:p>
          <w:p w14:paraId="7BCE3D90" w14:textId="77777777" w:rsidR="000C5FD8" w:rsidRPr="004A09A5" w:rsidRDefault="000C5FD8" w:rsidP="009F57E2">
            <w:pPr>
              <w:tabs>
                <w:tab w:val="left" w:pos="993"/>
              </w:tabs>
              <w:spacing w:after="0" w:line="276" w:lineRule="auto"/>
              <w:rPr>
                <w:rFonts w:ascii="TH SarabunPSK" w:hAnsi="TH SarabunPSK" w:cs="TH SarabunPSK"/>
                <w:noProof/>
                <w:color w:val="000000"/>
                <w:sz w:val="32"/>
                <w:szCs w:val="32"/>
                <w:cs/>
              </w:rPr>
            </w:pPr>
            <w:r w:rsidRPr="004A09A5">
              <w:rPr>
                <w:rFonts w:ascii="TH SarabunPSK" w:hAnsi="TH SarabunPSK" w:cs="TH SarabunPSK" w:hint="cs"/>
                <w:noProof/>
                <w:color w:val="000000"/>
                <w:sz w:val="32"/>
                <w:szCs w:val="32"/>
                <w:cs/>
              </w:rPr>
              <w:t>-การรับรู้วัฒนธรรมเชิงพุทธ</w:t>
            </w:r>
          </w:p>
        </w:tc>
      </w:tr>
    </w:tbl>
    <w:p w14:paraId="0FFECC67" w14:textId="77777777" w:rsidR="000C5FD8" w:rsidRPr="004A09A5" w:rsidRDefault="000C5FD8" w:rsidP="009F57E2">
      <w:pPr>
        <w:tabs>
          <w:tab w:val="left" w:pos="142"/>
          <w:tab w:val="left" w:pos="540"/>
          <w:tab w:val="left" w:pos="851"/>
          <w:tab w:val="left" w:pos="993"/>
          <w:tab w:val="left" w:pos="7938"/>
        </w:tabs>
        <w:spacing w:after="0" w:line="240" w:lineRule="auto"/>
        <w:jc w:val="center"/>
        <w:rPr>
          <w:rFonts w:ascii="TH SarabunPSK" w:hAnsi="TH SarabunPSK" w:cs="TH SarabunPSK"/>
          <w:b/>
          <w:bCs/>
          <w:color w:val="000000"/>
          <w:sz w:val="32"/>
          <w:szCs w:val="32"/>
        </w:rPr>
      </w:pPr>
    </w:p>
    <w:p w14:paraId="3CF432D5" w14:textId="77777777" w:rsidR="000C5FD8" w:rsidRPr="004A09A5" w:rsidRDefault="000C5FD8" w:rsidP="009F57E2">
      <w:pPr>
        <w:tabs>
          <w:tab w:val="left" w:pos="142"/>
          <w:tab w:val="left" w:pos="540"/>
          <w:tab w:val="left" w:pos="851"/>
          <w:tab w:val="left" w:pos="993"/>
          <w:tab w:val="left" w:pos="7938"/>
        </w:tabs>
        <w:spacing w:after="0" w:line="240" w:lineRule="auto"/>
        <w:jc w:val="center"/>
        <w:rPr>
          <w:rFonts w:ascii="TH SarabunPSK" w:hAnsi="TH SarabunPSK" w:cs="TH SarabunPSK"/>
          <w:b/>
          <w:bCs/>
          <w:noProof/>
          <w:sz w:val="32"/>
          <w:szCs w:val="32"/>
        </w:rPr>
      </w:pPr>
      <w:r w:rsidRPr="004A09A5">
        <w:rPr>
          <w:rFonts w:ascii="TH SarabunPSK" w:hAnsi="TH SarabunPSK" w:cs="TH SarabunPSK" w:hint="cs"/>
          <w:b/>
          <w:bCs/>
          <w:color w:val="000000"/>
          <w:sz w:val="32"/>
          <w:szCs w:val="32"/>
          <w:cs/>
        </w:rPr>
        <w:t xml:space="preserve">รูปภาพที่ </w:t>
      </w:r>
      <w:r w:rsidRPr="004A09A5">
        <w:rPr>
          <w:rFonts w:ascii="TH SarabunPSK" w:hAnsi="TH SarabunPSK" w:cs="TH SarabunPSK" w:hint="cs"/>
          <w:b/>
          <w:bCs/>
          <w:noProof/>
          <w:sz w:val="32"/>
          <w:szCs w:val="32"/>
          <w:cs/>
        </w:rPr>
        <w:t xml:space="preserve">๒.๒๖ </w:t>
      </w:r>
      <w:bookmarkStart w:id="181" w:name="_Hlk132382415"/>
      <w:r w:rsidRPr="004A09A5">
        <w:rPr>
          <w:rFonts w:ascii="TH SarabunPSK" w:hAnsi="TH SarabunPSK" w:cs="TH SarabunPSK" w:hint="cs"/>
          <w:b/>
          <w:bCs/>
          <w:noProof/>
          <w:sz w:val="32"/>
          <w:szCs w:val="32"/>
          <w:cs/>
        </w:rPr>
        <w:t>แสดงกรอบแนวคิดการวิจัย</w:t>
      </w:r>
    </w:p>
    <w:p w14:paraId="7F4EDDAE" w14:textId="77777777" w:rsidR="000C5FD8" w:rsidRPr="004A09A5" w:rsidRDefault="000C5FD8" w:rsidP="009F57E2">
      <w:pPr>
        <w:tabs>
          <w:tab w:val="left" w:pos="142"/>
          <w:tab w:val="left" w:pos="540"/>
          <w:tab w:val="left" w:pos="851"/>
          <w:tab w:val="left" w:pos="993"/>
          <w:tab w:val="left" w:pos="7938"/>
        </w:tabs>
        <w:spacing w:after="0" w:line="240" w:lineRule="auto"/>
        <w:jc w:val="center"/>
        <w:rPr>
          <w:rFonts w:ascii="TH SarabunPSK" w:hAnsi="TH SarabunPSK" w:cs="TH SarabunPSK"/>
          <w:b/>
          <w:bCs/>
          <w:noProof/>
          <w:sz w:val="32"/>
          <w:szCs w:val="32"/>
          <w:cs/>
        </w:rPr>
      </w:pPr>
    </w:p>
    <w:bookmarkEnd w:id="181"/>
    <w:p w14:paraId="0F9B6748" w14:textId="77777777" w:rsidR="000C5FD8" w:rsidRPr="004A09A5" w:rsidRDefault="000C5FD8" w:rsidP="009F57E2">
      <w:pPr>
        <w:tabs>
          <w:tab w:val="left" w:pos="993"/>
        </w:tabs>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ตารางที่ ๒.๒๒ แสดงประโยชน์ที่คาดว่าจะได้รับ</w:t>
      </w:r>
    </w:p>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5"/>
        <w:gridCol w:w="2502"/>
        <w:gridCol w:w="3880"/>
      </w:tblGrid>
      <w:tr w:rsidR="000C5FD8" w:rsidRPr="004A09A5" w14:paraId="53B363BE" w14:textId="77777777" w:rsidTr="006B16AA">
        <w:trPr>
          <w:trHeight w:val="750"/>
        </w:trPr>
        <w:tc>
          <w:tcPr>
            <w:tcW w:w="3825" w:type="dxa"/>
            <w:vAlign w:val="center"/>
          </w:tcPr>
          <w:p w14:paraId="57D5ED6D"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ผลการวิจัย</w:t>
            </w:r>
          </w:p>
        </w:tc>
        <w:tc>
          <w:tcPr>
            <w:tcW w:w="2502" w:type="dxa"/>
            <w:vAlign w:val="center"/>
          </w:tcPr>
          <w:p w14:paraId="4502583F"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กลุ่มเป้าหมาย</w:t>
            </w:r>
          </w:p>
        </w:tc>
        <w:tc>
          <w:tcPr>
            <w:tcW w:w="3880" w:type="dxa"/>
            <w:vAlign w:val="center"/>
          </w:tcPr>
          <w:p w14:paraId="06004713"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ผลประโยชน์ที่ได้รับ</w:t>
            </w:r>
          </w:p>
        </w:tc>
      </w:tr>
      <w:tr w:rsidR="000C5FD8" w:rsidRPr="004A09A5" w14:paraId="2C7074AC" w14:textId="77777777" w:rsidTr="006B16AA">
        <w:trPr>
          <w:trHeight w:val="7234"/>
        </w:trPr>
        <w:tc>
          <w:tcPr>
            <w:tcW w:w="3825" w:type="dxa"/>
          </w:tcPr>
          <w:p w14:paraId="24064093"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(๑) </w:t>
            </w:r>
            <w:r w:rsidRPr="004A09A5">
              <w:rPr>
                <w:rFonts w:ascii="TH SarabunPSK" w:eastAsia="Cordia New" w:hAnsi="TH SarabunPSK" w:cs="TH SarabunPSK" w:hint="cs"/>
                <w:color w:val="000000"/>
                <w:sz w:val="32"/>
                <w:szCs w:val="32"/>
                <w:cs/>
              </w:rPr>
              <w:t xml:space="preserve">ศึกษาการพัฒนาการท่องเที่ยววัฒนธรรมเชิงพุทธย้อนรอยประวัติศาสตร์ลุ่มน้ำเจ้าพระยา-ป่าสัก </w:t>
            </w:r>
          </w:p>
          <w:p w14:paraId="1EE804FF" w14:textId="77777777" w:rsidR="000C5FD8" w:rsidRPr="004A09A5" w:rsidRDefault="000C5FD8" w:rsidP="009F57E2">
            <w:pPr>
              <w:tabs>
                <w:tab w:val="left" w:pos="993"/>
              </w:tabs>
              <w:spacing w:after="0" w:line="240" w:lineRule="auto"/>
              <w:rPr>
                <w:rFonts w:ascii="TH SarabunPSK" w:eastAsia="Cordia New" w:hAnsi="TH SarabunPSK" w:cs="TH SarabunPSK"/>
                <w:color w:val="000000"/>
                <w:sz w:val="32"/>
                <w:szCs w:val="32"/>
              </w:rPr>
            </w:pPr>
            <w:r w:rsidRPr="004A09A5">
              <w:rPr>
                <w:rFonts w:ascii="TH SarabunPSK" w:hAnsi="TH SarabunPSK" w:cs="TH SarabunPSK" w:hint="cs"/>
                <w:color w:val="000000"/>
                <w:sz w:val="32"/>
                <w:szCs w:val="32"/>
                <w:cs/>
              </w:rPr>
              <w:t>(๒) 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461469F3"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 </w:t>
            </w:r>
            <w:r w:rsidRPr="004A09A5">
              <w:rPr>
                <w:rFonts w:ascii="TH SarabunPSK" w:eastAsia="Cordia New" w:hAnsi="TH SarabunPSK" w:cs="TH SarabunPSK" w:hint="cs"/>
                <w:color w:val="000000"/>
                <w:sz w:val="32"/>
                <w:szCs w:val="32"/>
                <w:cs/>
              </w:rPr>
              <w:t>ศึกษาพัฒนารูปแบบกิจกรรมพัฒนาคุณภาพและมาตรฐานที่ตอบสนองการให้บริการด้านการท่องเที่ยววัฒนธรรมเชิงพุทธย้อนรอยประวัติศาสตร์</w:t>
            </w:r>
          </w:p>
          <w:p w14:paraId="18317BC7" w14:textId="77777777" w:rsidR="000C5FD8" w:rsidRPr="004A09A5" w:rsidRDefault="000C5FD8" w:rsidP="009F57E2">
            <w:pPr>
              <w:tabs>
                <w:tab w:val="left" w:pos="993"/>
              </w:tabs>
              <w:spacing w:after="0" w:line="240" w:lineRule="auto"/>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 xml:space="preserve"> </w:t>
            </w:r>
          </w:p>
          <w:p w14:paraId="3D66355E" w14:textId="77777777" w:rsidR="000C5FD8" w:rsidRPr="004A09A5" w:rsidRDefault="000C5FD8" w:rsidP="009F57E2">
            <w:pPr>
              <w:tabs>
                <w:tab w:val="left" w:pos="993"/>
              </w:tabs>
              <w:jc w:val="thaiDistribute"/>
              <w:rPr>
                <w:rFonts w:ascii="TH SarabunPSK" w:hAnsi="TH SarabunPSK" w:cs="TH SarabunPSK"/>
                <w:color w:val="000000"/>
                <w:sz w:val="32"/>
                <w:szCs w:val="32"/>
                <w:cs/>
              </w:rPr>
            </w:pPr>
          </w:p>
        </w:tc>
        <w:tc>
          <w:tcPr>
            <w:tcW w:w="2502" w:type="dxa"/>
          </w:tcPr>
          <w:p w14:paraId="151A3A35" w14:textId="77777777" w:rsidR="000C5FD8" w:rsidRPr="004A09A5" w:rsidRDefault="000C5FD8" w:rsidP="009F57E2">
            <w:pPr>
              <w:tabs>
                <w:tab w:val="left" w:pos="993"/>
              </w:tabs>
              <w:spacing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ประชากรนักท่องเที่ยวทั้งชาวไทยและต่างประเทศ/เด็กเยาวชน/นิสิตนักศึกษา/ครอบครัว/ชุมชน</w:t>
            </w:r>
          </w:p>
          <w:p w14:paraId="2A37BBAD" w14:textId="77777777" w:rsidR="000C5FD8" w:rsidRPr="004A09A5" w:rsidRDefault="000C5FD8" w:rsidP="009F57E2">
            <w:pPr>
              <w:tabs>
                <w:tab w:val="left" w:pos="993"/>
              </w:tabs>
              <w:spacing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ประชากรนักท่องเที่ยวทั้งชาวไทยและต่างประเทศ/เด็กเยาวชน/นิสิตนักศึกษา/ครอบครัว/ชุมชน</w:t>
            </w:r>
          </w:p>
          <w:p w14:paraId="3727AD12" w14:textId="77777777" w:rsidR="000C5FD8" w:rsidRPr="004A09A5" w:rsidRDefault="000C5FD8" w:rsidP="009F57E2">
            <w:pPr>
              <w:tabs>
                <w:tab w:val="left" w:pos="993"/>
              </w:tabs>
              <w:spacing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ประชากรนักท่องเที่ยวทั้งชาวไทยและต่างประเทศ/เด็กเยาวชน/นิสิตนักศึกษา/ครอบครัว/ชุมชน</w:t>
            </w:r>
          </w:p>
          <w:p w14:paraId="0827617C" w14:textId="77777777" w:rsidR="000C5FD8" w:rsidRPr="004A09A5" w:rsidRDefault="000C5FD8" w:rsidP="009F57E2">
            <w:pPr>
              <w:tabs>
                <w:tab w:val="left" w:pos="993"/>
              </w:tabs>
              <w:spacing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ประชากรนักท่องเที่ยวทั้งชาวไทยและต่างประเทศ/เด็กเยาวชน/นิสิตนักศึกษา/ครอบครัว/ชุมชน</w:t>
            </w:r>
          </w:p>
        </w:tc>
        <w:tc>
          <w:tcPr>
            <w:tcW w:w="3880" w:type="dxa"/>
          </w:tcPr>
          <w:p w14:paraId="69D392A2"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(๑) </w:t>
            </w:r>
            <w:r w:rsidRPr="004A09A5">
              <w:rPr>
                <w:rFonts w:ascii="TH SarabunPSK" w:eastAsia="Cordia New" w:hAnsi="TH SarabunPSK" w:cs="TH SarabunPSK" w:hint="cs"/>
                <w:color w:val="000000"/>
                <w:sz w:val="32"/>
                <w:szCs w:val="32"/>
                <w:cs/>
              </w:rPr>
              <w:t xml:space="preserve">ได้การพัฒนาการท่องเที่ยววัฒนธรรมเชิงพุทธย้อนรอยประวัติศาสตร์ลุ่มน้ำเจ้าพระยา-ป่าสัก </w:t>
            </w:r>
          </w:p>
          <w:p w14:paraId="74AD40B7"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(๒) ได้มีการ</w:t>
            </w:r>
            <w:r w:rsidRPr="004A09A5">
              <w:rPr>
                <w:rFonts w:ascii="TH SarabunPSK" w:eastAsia="Cordia New" w:hAnsi="TH SarabunPSK" w:cs="TH SarabunPSK" w:hint="cs"/>
                <w:color w:val="000000"/>
                <w:sz w:val="32"/>
                <w:szCs w:val="32"/>
                <w:cs/>
              </w:rPr>
              <w:t>พัฒนานวัตกรรมการรู้คิดของนักท่องเที่ยวที่มีต่อการท่องเที่ยววัฒนธรรมเชิงพุทธย้อนรอยประวัติศาสตร์</w:t>
            </w:r>
          </w:p>
          <w:p w14:paraId="3598B3F4"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(๓) </w:t>
            </w:r>
            <w:r w:rsidRPr="004A09A5">
              <w:rPr>
                <w:rFonts w:ascii="TH SarabunPSK" w:eastAsia="Cordia New" w:hAnsi="TH SarabunPSK" w:cs="TH SarabunPSK" w:hint="cs"/>
                <w:color w:val="000000"/>
                <w:sz w:val="32"/>
                <w:szCs w:val="32"/>
                <w:cs/>
              </w:rPr>
              <w:t>ได้พัฒนารูปแบบกิจกรรมพัฒนาคุณภาพและมาตรฐานที่ตอบสนองการให้บริการด้านการท่องเที่ยววัฒนธรรมเชิงพุทธย้อนรอยประวัติศาสตร์</w:t>
            </w:r>
          </w:p>
          <w:p w14:paraId="3E3C5AB4"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rPr>
            </w:pPr>
          </w:p>
        </w:tc>
      </w:tr>
    </w:tbl>
    <w:p w14:paraId="7138B6AF"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r>
    </w:p>
    <w:p w14:paraId="27C54D5D" w14:textId="77777777" w:rsidR="000C5FD8" w:rsidRPr="004A09A5" w:rsidRDefault="000C5FD8" w:rsidP="009F57E2">
      <w:pPr>
        <w:pStyle w:val="ListParagraph"/>
        <w:tabs>
          <w:tab w:val="left" w:pos="567"/>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จากการทบทวนวรรณกรรมข้างต้นทำให้เราทราบว่า เครือข่าย คือหน่วย การดำเนินงานที่มีกิจกรรมและเป้าหมายร่วมกัน โดยสร้างขึ้นเพื่อให้เกิดการเชื่อมโยง การแลกเปลี่ยน ตลอดจนการพึ่งพากันในทางใดทางหนึ่ง ไม่ว่าจะเป็นการเชื่อมประสานโดยหน่วยความรู้ การสื่อสาร การถ่ายทอดภายใต้เงื่อนไขการยอมรับซึ่งกันและกัน ทั้งนี้ เครือข่ายการท่องเที่ยวจึงกลายเป็นรูปแบบ การเชื่อมโยงเรื่องราว เนื้อหา กิจกรรม ภายใต้การ</w:t>
      </w:r>
      <w:r w:rsidRPr="004A09A5">
        <w:rPr>
          <w:rFonts w:ascii="TH SarabunPSK" w:eastAsia="Cordia New" w:hAnsi="TH SarabunPSK" w:cs="TH SarabunPSK" w:hint="cs"/>
          <w:color w:val="000000"/>
          <w:sz w:val="32"/>
          <w:szCs w:val="32"/>
          <w:cs/>
          <w:lang w:bidi="th-TH"/>
        </w:rPr>
        <w:lastRenderedPageBreak/>
        <w:t>บริหารจัดการการท่องเที่ยวที่มีการแลกเปลี่ยนซึ่งกันและกันในด้านต่างๆ โดยการแลกเปลี่ยนดังกล่าวนั้นจำเป็นจะต้องขึ้นอยู่ภายใต้ผลประโยชน์ที่มีร่วมกัน และมีการจัดการผลประโยชน์อย่างเป็นธรรม รวมถึงเป็นการส่งเสริมต่อการอนุรักษ์ทรัพยากรการท่องเที่ยวเหล่านั้นอีกด้วย</w:t>
      </w:r>
    </w:p>
    <w:p w14:paraId="5735B0F1" w14:textId="77777777" w:rsidR="000C5FD8" w:rsidRPr="004A09A5" w:rsidRDefault="000C5FD8" w:rsidP="009F57E2">
      <w:pPr>
        <w:pStyle w:val="ListParagraph"/>
        <w:tabs>
          <w:tab w:val="left" w:pos="284"/>
          <w:tab w:val="left" w:pos="851"/>
          <w:tab w:val="left" w:pos="993"/>
          <w:tab w:val="left" w:pos="3119"/>
        </w:tabs>
        <w:spacing w:before="120" w:after="0" w:line="240" w:lineRule="auto"/>
        <w:ind w:left="0"/>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ab/>
      </w:r>
      <w:r w:rsidRPr="004A09A5">
        <w:rPr>
          <w:rFonts w:ascii="TH SarabunPSK" w:eastAsia="Cordia New" w:hAnsi="TH SarabunPSK" w:cs="TH SarabunPSK" w:hint="cs"/>
          <w:b/>
          <w:bCs/>
          <w:color w:val="000000"/>
          <w:sz w:val="32"/>
          <w:szCs w:val="32"/>
          <w:cs/>
          <w:lang w:bidi="th-TH"/>
        </w:rPr>
        <w:tab/>
      </w:r>
      <w:r w:rsidRPr="004A09A5">
        <w:rPr>
          <w:rFonts w:ascii="TH SarabunPSK" w:eastAsia="Cordia New" w:hAnsi="TH SarabunPSK" w:cs="TH SarabunPSK" w:hint="cs"/>
          <w:b/>
          <w:bCs/>
          <w:color w:val="000000"/>
          <w:sz w:val="32"/>
          <w:szCs w:val="32"/>
          <w:cs/>
          <w:lang w:bidi="th-TH"/>
        </w:rPr>
        <w:tab/>
        <w:t>การสร้างเครือข่าย</w:t>
      </w:r>
    </w:p>
    <w:p w14:paraId="41D1E451" w14:textId="77777777" w:rsidR="000C5FD8" w:rsidRPr="004A09A5" w:rsidRDefault="000C5FD8" w:rsidP="009F57E2">
      <w:pPr>
        <w:pStyle w:val="ListParagraph"/>
        <w:tabs>
          <w:tab w:val="left" w:pos="567"/>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 xml:space="preserve">เอกสารของ </w:t>
      </w:r>
      <w:r w:rsidRPr="004A09A5">
        <w:rPr>
          <w:rFonts w:ascii="TH SarabunPSK" w:eastAsia="Cordia New" w:hAnsi="TH SarabunPSK" w:cs="TH SarabunPSK" w:hint="cs"/>
          <w:color w:val="000000"/>
          <w:sz w:val="32"/>
          <w:szCs w:val="32"/>
          <w:lang w:bidi="th-TH"/>
        </w:rPr>
        <w:t>Conant (</w:t>
      </w:r>
      <w:r w:rsidRPr="004A09A5">
        <w:rPr>
          <w:rFonts w:ascii="TH SarabunPSK" w:eastAsia="Cordia New" w:hAnsi="TH SarabunPSK" w:cs="TH SarabunPSK" w:hint="cs"/>
          <w:color w:val="000000"/>
          <w:sz w:val="32"/>
          <w:szCs w:val="32"/>
          <w:cs/>
          <w:lang w:bidi="th-TH"/>
        </w:rPr>
        <w:t xml:space="preserve">๒๐๑๑) ได้รายงานไว้ใน </w:t>
      </w:r>
      <w:r w:rsidRPr="004A09A5">
        <w:rPr>
          <w:rFonts w:ascii="TH SarabunPSK" w:eastAsia="Cordia New" w:hAnsi="TH SarabunPSK" w:cs="TH SarabunPSK" w:hint="cs"/>
          <w:color w:val="000000"/>
          <w:sz w:val="32"/>
          <w:szCs w:val="32"/>
          <w:lang w:bidi="th-TH"/>
        </w:rPr>
        <w:t xml:space="preserve">Harvard Business Review </w:t>
      </w:r>
      <w:r w:rsidRPr="004A09A5">
        <w:rPr>
          <w:rFonts w:ascii="TH SarabunPSK" w:eastAsia="Cordia New" w:hAnsi="TH SarabunPSK" w:cs="TH SarabunPSK" w:hint="cs"/>
          <w:color w:val="000000"/>
          <w:sz w:val="32"/>
          <w:szCs w:val="32"/>
          <w:cs/>
          <w:lang w:bidi="th-TH"/>
        </w:rPr>
        <w:t>เกี่ยวกับเรื่องการสร้างเครือข่าย โดยในเนื้อหานั้นจะเป็นการดำเนินงานเพื่อสานความสัมพันธ์กับองค์กร หรือบุคคลอื่นๆ ของผู้ที่สร้างเครือข่ายนั้นๆ ซึ่งมีอยู่ ๕ ขั้นตอน ดังนี้</w:t>
      </w:r>
    </w:p>
    <w:p w14:paraId="2C30DE4E" w14:textId="77777777" w:rsidR="000C5FD8" w:rsidRPr="004A09A5" w:rsidRDefault="000C5FD8" w:rsidP="009F57E2">
      <w:pPr>
        <w:pStyle w:val="ListParagraph"/>
        <w:tabs>
          <w:tab w:val="left" w:pos="284"/>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๑. การจำแนกกลุ่มเครือข่าย เนื่องจากกระบวนการนี้ คือการวางเป้าหมายซึ่งจะเป็นการสร้างวัตถุประสงค์ร่วมกัน ทั้งนี้ ในลักษณะของกลุ่มหรือเครือข่าย และ/หรือครอบคลุมถึงองค์กรนั้น อาจจำเป็นที่จะต้องจำแนกลักษณะของเครือข่าย และลักษณะขนาดของเครือข่ายว่าเป็นขนาดเล็ก ขนาดกลาง หรือขนาดใหญ่ และเครือข่ายเหล่านี้มีเงื่อนไขของการเป็นสมาชิกองค์กรหรือไม่ อย่างไร</w:t>
      </w:r>
    </w:p>
    <w:p w14:paraId="69CD18DF" w14:textId="77777777" w:rsidR="000C5FD8" w:rsidRPr="004A09A5" w:rsidRDefault="000C5FD8" w:rsidP="009F57E2">
      <w:pPr>
        <w:pStyle w:val="ListParagraph"/>
        <w:tabs>
          <w:tab w:val="left" w:pos="284"/>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๒. ถามความคิดเห็น แน่นอนว่าการสร้างเครือข่ายนั้น จำเป็นจะต้องสร้างความร่วมมือและการดำเนินงานร่วมกัน ความคิดเห็นและข้อแนะนำนั้นเป็นสิ่งสำคัญอย่างยิ่ง ซึ่งจำเป็นจะต้องมีข้อมูลเบื้องต้นของสมาชิก หรือมีการสอบถามที่มาที่ไปหรือความต้องการเข้าร่วมเครือข่ายก่อนเพื่อให้ทราบถึงเงื่อนไขและความต้องการของสมาชิกที่จะเข้าร่วมในเครือข่ายอีกด้วย</w:t>
      </w:r>
    </w:p>
    <w:p w14:paraId="7C40083D" w14:textId="77777777" w:rsidR="000C5FD8" w:rsidRPr="004A09A5" w:rsidRDefault="000C5FD8" w:rsidP="009F57E2">
      <w:pPr>
        <w:pStyle w:val="ListParagraph"/>
        <w:tabs>
          <w:tab w:val="left" w:pos="284"/>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๓. ติดตามสมาชิกอย่างรวดเร็ว เมื่อมีการทำการตกลงในการเป็นเครือข่ายร่วมกันแล้วนั้น ก็จาเป็นอย่างยิ่งที่ต้องมีการติดตามและสอบถามสมาชิกที่เข้าร่วมเป็นเครือข่าย เนื่องจากจะเป็นการสร้างความสัมพันธ์ที่ดีระหว่างกัน</w:t>
      </w:r>
    </w:p>
    <w:p w14:paraId="3F88F536" w14:textId="77777777" w:rsidR="000C5FD8" w:rsidRPr="004A09A5" w:rsidRDefault="000C5FD8" w:rsidP="009F57E2">
      <w:pPr>
        <w:pStyle w:val="ListParagraph"/>
        <w:tabs>
          <w:tab w:val="left" w:pos="284"/>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๔. ติดตามสมาชิกเป็นประจำผ่านทางจดหมายอิเล็กโทรนิกส์ (</w:t>
      </w:r>
      <w:r w:rsidRPr="004A09A5">
        <w:rPr>
          <w:rFonts w:ascii="TH SarabunPSK" w:eastAsia="Cordia New" w:hAnsi="TH SarabunPSK" w:cs="TH SarabunPSK" w:hint="cs"/>
          <w:color w:val="000000"/>
          <w:sz w:val="32"/>
          <w:szCs w:val="32"/>
          <w:lang w:bidi="th-TH"/>
        </w:rPr>
        <w:t xml:space="preserve">e-mail) </w:t>
      </w:r>
      <w:r w:rsidRPr="004A09A5">
        <w:rPr>
          <w:rFonts w:ascii="TH SarabunPSK" w:eastAsia="Cordia New" w:hAnsi="TH SarabunPSK" w:cs="TH SarabunPSK" w:hint="cs"/>
          <w:color w:val="000000"/>
          <w:sz w:val="32"/>
          <w:szCs w:val="32"/>
          <w:cs/>
          <w:lang w:bidi="th-TH"/>
        </w:rPr>
        <w:t>ทั้งนี้ การติดต่อสมาชิกผ่านทางจดหมายอิเล็กโทรนิกส์นั้น จะเป็นการสร้างความสัมพันธ์และความห่วงใยของสมาชิก โดยเนื้อหาอาจเป็นเพียงการแจ้งข้อมูลเพื่อให้รู้ หรือให้รับทราบความเคลื่อนไหวของตัวสมาชิกเครือข่ายอีกด้วย</w:t>
      </w:r>
    </w:p>
    <w:p w14:paraId="0433E593" w14:textId="255C41BF" w:rsidR="000C5FD8" w:rsidRPr="004A09A5" w:rsidRDefault="000C5FD8" w:rsidP="009F57E2">
      <w:pPr>
        <w:pStyle w:val="ListParagraph"/>
        <w:tabs>
          <w:tab w:val="left" w:pos="284"/>
          <w:tab w:val="left" w:pos="993"/>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๕. การรักษาสมาชิกเครือข่ายไว้ให้ได้มากและนานที่สุด ซึ่งเป็นที่แน่นอนว่ากลุ่มหรือเครือข่ายนั้นมีความเป็นพลวัตร (</w:t>
      </w:r>
      <w:r w:rsidR="005A166C">
        <w:rPr>
          <w:rFonts w:ascii="TH SarabunPSK" w:eastAsia="Cordia New" w:hAnsi="TH SarabunPSK" w:cs="TH SarabunPSK"/>
          <w:color w:val="000000"/>
          <w:sz w:val="32"/>
          <w:szCs w:val="32"/>
          <w:lang w:bidi="th-TH"/>
        </w:rPr>
        <w:t>D</w:t>
      </w:r>
      <w:r w:rsidRPr="004A09A5">
        <w:rPr>
          <w:rFonts w:ascii="TH SarabunPSK" w:eastAsia="Cordia New" w:hAnsi="TH SarabunPSK" w:cs="TH SarabunPSK" w:hint="cs"/>
          <w:color w:val="000000"/>
          <w:sz w:val="32"/>
          <w:szCs w:val="32"/>
          <w:lang w:bidi="th-TH"/>
        </w:rPr>
        <w:t xml:space="preserve">ynamic) </w:t>
      </w:r>
      <w:r w:rsidRPr="004A09A5">
        <w:rPr>
          <w:rFonts w:ascii="TH SarabunPSK" w:eastAsia="Cordia New" w:hAnsi="TH SarabunPSK" w:cs="TH SarabunPSK" w:hint="cs"/>
          <w:color w:val="000000"/>
          <w:sz w:val="32"/>
          <w:szCs w:val="32"/>
          <w:cs/>
          <w:lang w:bidi="th-TH"/>
        </w:rPr>
        <w:t>ซึ่งขึ้นอยู่กับความสมัครใจของผู้ร่วมเป็นสมาชิกเครือข่ายนั้น ทั้งนี้ การที่จะรักษาสมาชิกภาพของเครือข่ายไว้ให้ได้ยาวนานนั้น จำเป็นต้องมีความจริงใจ มีการสนับสนุนสมาชิกเครือข่ายในเรื่องต่างๆ และมีการดำเนินกิจกรรมอย่างต่อเนื่อง รวมทั้งให้ทุกคนได้มีโอกาสการตัดสินใจในการดำเนินกิจกรรมร่วมกัน</w:t>
      </w:r>
      <w:r w:rsidRPr="004A09A5">
        <w:rPr>
          <w:rStyle w:val="FootnoteReference"/>
          <w:rFonts w:ascii="TH SarabunPSK" w:eastAsia="Cordia New" w:hAnsi="TH SarabunPSK" w:cs="TH SarabunPSK" w:hint="cs"/>
          <w:color w:val="000000"/>
          <w:cs/>
          <w:lang w:bidi="th-TH"/>
        </w:rPr>
        <w:footnoteReference w:id="92"/>
      </w:r>
    </w:p>
    <w:p w14:paraId="55FADA6B" w14:textId="77777777" w:rsidR="000C5FD8" w:rsidRPr="004A09A5" w:rsidRDefault="000C5FD8" w:rsidP="009F57E2">
      <w:pPr>
        <w:pStyle w:val="ListParagraph"/>
        <w:tabs>
          <w:tab w:val="left" w:pos="284"/>
          <w:tab w:val="left" w:pos="567"/>
          <w:tab w:val="left" w:pos="993"/>
          <w:tab w:val="left" w:pos="3119"/>
        </w:tabs>
        <w:spacing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สำนักงานพัฒนาแหล่งท่องเที่ยว สำนักพัฒนาการท่องเที่ยว กระทรวงการท่องเที่ยวและ กีฬา (๒๕๕๐) ได้กล่าวถึงกระบวนการสร้างและพัฒนาเครือข่าย ไว้ว่าในกระบวนการสร้างและพัฒนาเครือข่ายนั้น ถือเป็นเรื่องที่จะต้องใช้ทั้งปัจจัยภายในและปัจจัยภายนอก กล่าวคือ ภายในตัวชุมชนนั้นสมาชิกในชุมชนเอง</w:t>
      </w:r>
      <w:r w:rsidRPr="004A09A5">
        <w:rPr>
          <w:rFonts w:ascii="TH SarabunPSK" w:eastAsia="Cordia New" w:hAnsi="TH SarabunPSK" w:cs="TH SarabunPSK" w:hint="cs"/>
          <w:color w:val="000000"/>
          <w:sz w:val="32"/>
          <w:szCs w:val="32"/>
          <w:cs/>
          <w:lang w:bidi="th-TH"/>
        </w:rPr>
        <w:lastRenderedPageBreak/>
        <w:t>จะต้องมีความต้องการและมองเห็นถึงความสำคัญหรือความจำเป็นในการมีเครือข่ายหรือการสร้างเครือข่ายหรือการเข้าร่วมเป็นเครือข่าย และต้องพร้อมให้ความร่วมมือเมื่อเข้าร่วม การมีระบบตัวแทนที่สามารถนำปัญหา/ความต้องการของสมาชิกในชุมชนตนเองเพื่อนำเสนอสู่เวทีของเครือข่าย และตัวแทนสมาชิกชุมชน สามารถถ่ายทอดเรื่องราวความก้าวหน้าให้สมาชิกชุมชนได้รับทราบอย่างต่อเนื่อง ส่วนปัจจัยภายนอก อาจมีหลายปัจจัย แต่ปัจจัยสำคัญคือ หน่วยงานพี่เลี้ยง ว่ามีความรู้ ความต่อเนื่อง ความจริงใจ และมีกระบวนการทำงานที่มุ่งสร้างการมีส่วนร่วมของสมาชิกเครือข่ายมากน้อยเพียงใด</w:t>
      </w:r>
      <w:r w:rsidRPr="004A09A5">
        <w:rPr>
          <w:rStyle w:val="FootnoteReference"/>
          <w:rFonts w:ascii="TH SarabunPSK" w:eastAsia="Cordia New" w:hAnsi="TH SarabunPSK" w:cs="TH SarabunPSK" w:hint="cs"/>
          <w:color w:val="000000"/>
          <w:cs/>
          <w:lang w:bidi="th-TH"/>
        </w:rPr>
        <w:footnoteReference w:id="93"/>
      </w:r>
    </w:p>
    <w:p w14:paraId="139A268C" w14:textId="77777777" w:rsidR="000C5FD8" w:rsidRPr="004A09A5" w:rsidRDefault="000C5FD8" w:rsidP="009F57E2">
      <w:pPr>
        <w:pStyle w:val="ListParagraph"/>
        <w:tabs>
          <w:tab w:val="left" w:pos="284"/>
          <w:tab w:val="left" w:pos="567"/>
          <w:tab w:val="left" w:pos="993"/>
          <w:tab w:val="left" w:pos="3119"/>
        </w:tabs>
        <w:spacing w:after="0" w:line="240" w:lineRule="auto"/>
        <w:ind w:left="0"/>
        <w:contextualSpacing w:val="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สิ่งหนึ่งที่ต้องตระหนักในกระบวนการสร้างเครือข่าย คือ ๑) การกำหนดวัตถุประสงค์ร่วม ๒) มีสมาชิก ๓) มีการเชื่อมโยงติดต่อสื่อสาร และ ๔) การดำเนินกิจกรรมร่วมกัน ซึ่งแน่นอนว่ากระบวนการต่างๆ นั้น ไม่สามารถดำเนินการได้โดยหน่วยงานใดหน่วยงานหนึ่งเท่านั้น เนื่องจากภายในกลุ่มหรือตัวบุคคลนั้น ก็มีทิศทางการดำเนินงานภายในหรือกิจกรรมภายในอยู่แล้ว ดังนั้น การหาจุดร่วมเพื่อ การวางเป้าหมายหรือวัตถุประสงค์ร่วมกันของความเป็นเครือข่ายนั้น จึงมีความจำเป็นอย่างยิ่งในการนามาสู่กระบวนการขยายผลเป็นกลไกการเชื่อมโยงเครือข่าย ทั้งนี้ ส่วนใหญ่การกำหนดโครงสร้างของเครือข่ายที่ผ่านมานั้น จะพบว่า เป็นลักษณะของการดำเนินงานในเชิงบริหารมากกว่าเน้นกระบวนการสร้าง และ/หรือการพัฒนาเครือข่ายให้เกิดความยั่งยืน</w:t>
      </w:r>
    </w:p>
    <w:p w14:paraId="1BC57D03"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02599FC1"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4352636A"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4ABCAB1B"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42FD143C"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01FE0B15"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09FBCA79"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1B932D06"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7832F7F6"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565FA38C"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2E1207CE"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04C22A6E"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27E2611B" w14:textId="77777777" w:rsidR="000C5FD8" w:rsidRPr="004A09A5" w:rsidRDefault="000C5FD8" w:rsidP="009F57E2">
      <w:pPr>
        <w:pStyle w:val="ListParagraph"/>
        <w:tabs>
          <w:tab w:val="left" w:pos="284"/>
          <w:tab w:val="left" w:pos="567"/>
          <w:tab w:val="left" w:pos="993"/>
          <w:tab w:val="left" w:pos="3119"/>
        </w:tabs>
        <w:spacing w:before="120" w:after="0" w:line="240" w:lineRule="auto"/>
        <w:ind w:left="0"/>
        <w:contextualSpacing w:val="0"/>
        <w:jc w:val="thaiDistribute"/>
        <w:rPr>
          <w:rFonts w:ascii="TH SarabunPSK" w:eastAsia="Cordia New" w:hAnsi="TH SarabunPSK" w:cs="TH SarabunPSK"/>
          <w:color w:val="000000"/>
          <w:sz w:val="32"/>
          <w:szCs w:val="32"/>
          <w:lang w:bidi="th-TH"/>
        </w:rPr>
      </w:pPr>
    </w:p>
    <w:p w14:paraId="32B4038E"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rPr>
          <w:rFonts w:ascii="TH SarabunPSK" w:hAnsi="TH SarabunPSK" w:cs="TH SarabunPSK"/>
          <w:b/>
          <w:bCs/>
          <w:color w:val="000000"/>
          <w:sz w:val="32"/>
          <w:szCs w:val="32"/>
          <w:lang w:bidi="th-TH"/>
        </w:rPr>
      </w:pPr>
      <w:r w:rsidRPr="004A09A5">
        <w:rPr>
          <w:rFonts w:ascii="TH SarabunPSK" w:eastAsia="SimSun" w:hAnsi="TH SarabunPSK" w:cs="TH SarabunPSK" w:hint="cs"/>
          <w:b/>
          <w:bCs/>
          <w:color w:val="000000"/>
          <w:sz w:val="32"/>
          <w:szCs w:val="32"/>
          <w:cs/>
          <w:lang w:eastAsia="zh-CN" w:bidi="th-TH"/>
        </w:rPr>
        <w:lastRenderedPageBreak/>
        <w:t>กรอบแผนดำเนินงานและกรอบการ</w:t>
      </w:r>
      <w:r w:rsidRPr="004A09A5">
        <w:rPr>
          <w:rFonts w:ascii="TH SarabunPSK" w:hAnsi="TH SarabunPSK" w:cs="TH SarabunPSK" w:hint="cs"/>
          <w:b/>
          <w:bCs/>
          <w:color w:val="000000"/>
          <w:sz w:val="32"/>
          <w:szCs w:val="32"/>
          <w:cs/>
          <w:lang w:bidi="th-TH"/>
        </w:rPr>
        <w:t>วิจัย</w:t>
      </w:r>
    </w:p>
    <w:p w14:paraId="3EF921A6" w14:textId="77777777" w:rsidR="000C5FD8" w:rsidRPr="004A09A5" w:rsidRDefault="000C5FD8" w:rsidP="009F57E2">
      <w:pPr>
        <w:pStyle w:val="ListParagraph"/>
        <w:tabs>
          <w:tab w:val="left" w:pos="567"/>
          <w:tab w:val="left" w:pos="993"/>
          <w:tab w:val="left" w:pos="3119"/>
        </w:tabs>
        <w:spacing w:before="120" w:after="0" w:line="240" w:lineRule="auto"/>
        <w:ind w:left="0"/>
        <w:contextualSpacing w:val="0"/>
        <w:jc w:val="thaiDistribute"/>
        <w:rPr>
          <w:rFonts w:ascii="TH SarabunPSK" w:hAnsi="TH SarabunPSK" w:cs="TH SarabunPSK"/>
          <w:color w:val="000000"/>
          <w:sz w:val="32"/>
          <w:szCs w:val="32"/>
          <w:lang w:bidi="th-TH"/>
        </w:rPr>
      </w:pPr>
      <w:r w:rsidRPr="004A09A5">
        <w:rPr>
          <w:rFonts w:ascii="TH SarabunPSK" w:eastAsia="Cordia New" w:hAnsi="TH SarabunPSK" w:cs="TH SarabunPSK" w:hint="cs"/>
          <w:b/>
          <w:bCs/>
          <w:color w:val="000000"/>
          <w:sz w:val="32"/>
          <w:szCs w:val="32"/>
          <w:cs/>
        </w:rPr>
        <w:tab/>
      </w:r>
      <w:r w:rsidRPr="004A09A5">
        <w:rPr>
          <w:rFonts w:ascii="TH SarabunPSK" w:eastAsia="Cordia New" w:hAnsi="TH SarabunPSK" w:cs="TH SarabunPSK" w:hint="cs"/>
          <w:color w:val="000000"/>
          <w:sz w:val="32"/>
          <w:szCs w:val="32"/>
          <w:cs/>
          <w:lang w:bidi="th-TH"/>
        </w:rPr>
        <w:t>สำ</w:t>
      </w:r>
      <w:r w:rsidRPr="004A09A5">
        <w:rPr>
          <w:rFonts w:ascii="TH SarabunPSK" w:eastAsia="SimSun" w:hAnsi="TH SarabunPSK" w:cs="TH SarabunPSK" w:hint="cs"/>
          <w:color w:val="000000"/>
          <w:sz w:val="32"/>
          <w:szCs w:val="32"/>
          <w:cs/>
          <w:lang w:eastAsia="zh-CN" w:bidi="th-TH"/>
        </w:rPr>
        <w:t xml:space="preserve">หรับงานวิจัย เรื่อง </w:t>
      </w:r>
      <w:r w:rsidRPr="004A09A5">
        <w:rPr>
          <w:rFonts w:ascii="TH SarabunPSK" w:eastAsia="Cordia New" w:hAnsi="TH SarabunPSK" w:cs="TH SarabunPSK" w:hint="cs"/>
          <w:color w:val="000000"/>
          <w:sz w:val="32"/>
          <w:szCs w:val="32"/>
          <w:cs/>
          <w:lang w:bidi="th-TH"/>
        </w:rPr>
        <w:t>อัศจรรย์ของความคุ้มค่า</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lang w:bidi="th-TH"/>
        </w:rPr>
        <w:t>คุณค่า</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lang w:bidi="th-TH"/>
        </w:rPr>
        <w:t>และเพิ่มพูนการท่องเที่ยวมิติใหม่</w:t>
      </w:r>
      <w:r w:rsidRPr="004A09A5">
        <w:rPr>
          <w:rFonts w:ascii="TH SarabunPSK" w:eastAsia="Cordia New" w:hAnsi="TH SarabunPSK" w:cs="TH SarabunPSK" w:hint="cs"/>
          <w:color w:val="000000"/>
          <w:sz w:val="32"/>
          <w:szCs w:val="32"/>
          <w:cs/>
        </w:rPr>
        <w:t>:</w:t>
      </w:r>
      <w:r w:rsidRPr="004A09A5">
        <w:rPr>
          <w:rFonts w:ascii="TH SarabunPSK" w:eastAsia="Cordia New" w:hAnsi="TH SarabunPSK" w:cs="TH SarabunPSK" w:hint="cs"/>
          <w:color w:val="000000"/>
          <w:sz w:val="32"/>
          <w:szCs w:val="32"/>
          <w:cs/>
          <w:lang w:bidi="th-TH"/>
        </w:rPr>
        <w:t>รูปแบบการพัฒนาศักยภาพการท่องเที่ยววัฒนธรรมเชิงพุทธย้อนรอยประวัติศาสตร์</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lang w:bidi="th-TH"/>
        </w:rPr>
        <w:t>ลุ่มน้ำเจ้าพระยา</w:t>
      </w:r>
      <w:r w:rsidRPr="004A09A5">
        <w:rPr>
          <w:rFonts w:ascii="TH SarabunPSK" w:eastAsia="Cordia New" w:hAnsi="TH SarabunPSK" w:cs="TH SarabunPSK" w:hint="cs"/>
          <w:color w:val="000000"/>
          <w:sz w:val="32"/>
          <w:szCs w:val="32"/>
          <w:cs/>
        </w:rPr>
        <w:t>-</w:t>
      </w:r>
      <w:r w:rsidRPr="004A09A5">
        <w:rPr>
          <w:rFonts w:ascii="TH SarabunPSK" w:eastAsia="Cordia New" w:hAnsi="TH SarabunPSK" w:cs="TH SarabunPSK" w:hint="cs"/>
          <w:color w:val="000000"/>
          <w:sz w:val="32"/>
          <w:szCs w:val="32"/>
          <w:cs/>
          <w:lang w:bidi="th-TH"/>
        </w:rPr>
        <w:t>ป่าสัก</w:t>
      </w:r>
      <w:r w:rsidRPr="004A09A5">
        <w:rPr>
          <w:rFonts w:ascii="TH SarabunPSK" w:hAnsi="TH SarabunPSK" w:cs="TH SarabunPSK" w:hint="cs"/>
          <w:color w:val="000000"/>
          <w:sz w:val="32"/>
          <w:szCs w:val="32"/>
          <w:cs/>
          <w:lang w:bidi="th-TH"/>
        </w:rPr>
        <w:t xml:space="preserve"> มีเป้าหมายเพื่อให้เกิดการพัฒนาเส้นทาง</w:t>
      </w:r>
      <w:r w:rsidRPr="004A09A5">
        <w:rPr>
          <w:rFonts w:ascii="TH SarabunPSK" w:eastAsia="Cordia New" w:hAnsi="TH SarabunPSK" w:cs="TH SarabunPSK" w:hint="cs"/>
          <w:color w:val="000000"/>
          <w:sz w:val="32"/>
          <w:szCs w:val="32"/>
          <w:cs/>
          <w:lang w:bidi="th-TH"/>
        </w:rPr>
        <w:t>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lang w:bidi="th-TH"/>
        </w:rPr>
        <w:t xml:space="preserve">ในกลุ่มจังหวัดภาคกลางตอนบน ๖ จังหวัด (อยุธยา-อ่างทอง-สิงห์บุรี-ชัยนาท-ลพบุรี-สระบุรี) </w:t>
      </w:r>
      <w:r w:rsidRPr="004A09A5">
        <w:rPr>
          <w:rFonts w:ascii="TH SarabunPSK" w:eastAsia="SimSun" w:hAnsi="TH SarabunPSK" w:cs="TH SarabunPSK" w:hint="cs"/>
          <w:color w:val="000000"/>
          <w:sz w:val="32"/>
          <w:szCs w:val="32"/>
          <w:cs/>
          <w:lang w:eastAsia="zh-CN" w:bidi="th-TH"/>
        </w:rPr>
        <w:t>ใน</w:t>
      </w:r>
      <w:r w:rsidRPr="004A09A5">
        <w:rPr>
          <w:rFonts w:ascii="TH SarabunPSK" w:hAnsi="TH SarabunPSK" w:cs="TH SarabunPSK" w:hint="cs"/>
          <w:color w:val="000000"/>
          <w:sz w:val="32"/>
          <w:szCs w:val="32"/>
          <w:cs/>
          <w:lang w:bidi="th-TH"/>
        </w:rPr>
        <w:t>พื้นที่สำคัญและเป็นแหล่งท่องเที่ยวทางประวัติศาสตร์ วัฒนธรรม ประเพณีที่โดดเด่น โดยคณะผู้วิจัยได้กำหนดกรอบในการดำเนินการวิจัยเอาไว้ดังต่อไปนี้</w:t>
      </w:r>
    </w:p>
    <w:p w14:paraId="768CA695" w14:textId="77777777" w:rsidR="000C5FD8" w:rsidRPr="004A09A5" w:rsidRDefault="000C5FD8" w:rsidP="009F57E2">
      <w:pPr>
        <w:pStyle w:val="ListParagraph"/>
        <w:tabs>
          <w:tab w:val="left" w:pos="567"/>
          <w:tab w:val="left" w:pos="993"/>
          <w:tab w:val="left" w:pos="3119"/>
        </w:tabs>
        <w:spacing w:before="120" w:after="0" w:line="240" w:lineRule="auto"/>
        <w:ind w:left="0"/>
        <w:contextualSpacing w:val="0"/>
        <w:jc w:val="thaiDistribute"/>
        <w:rPr>
          <w:rFonts w:ascii="TH SarabunPSK" w:hAnsi="TH SarabunPSK" w:cs="TH SarabunPSK"/>
          <w:color w:val="000000"/>
          <w:sz w:val="32"/>
          <w:szCs w:val="32"/>
          <w:lang w:bidi="th-TH"/>
        </w:rPr>
      </w:pPr>
    </w:p>
    <w:p w14:paraId="0CDF94B3" w14:textId="1320D5AB" w:rsidR="000C5FD8" w:rsidRPr="004A09A5" w:rsidRDefault="000C5FD8" w:rsidP="009F57E2">
      <w:pPr>
        <w:pStyle w:val="ListParagraph"/>
        <w:tabs>
          <w:tab w:val="left" w:pos="993"/>
        </w:tabs>
        <w:autoSpaceDE w:val="0"/>
        <w:autoSpaceDN w:val="0"/>
        <w:adjustRightInd w:val="0"/>
        <w:spacing w:after="0"/>
        <w:ind w:left="0" w:firstLine="720"/>
        <w:jc w:val="thaiDistribute"/>
        <w:rPr>
          <w:rFonts w:ascii="TH SarabunPSK" w:hAnsi="TH SarabunPSK" w:cs="TH SarabunPSK"/>
          <w:color w:val="000000"/>
          <w:szCs w:val="32"/>
          <w:lang w:bidi="th-TH"/>
        </w:rPr>
      </w:pPr>
      <w:r w:rsidRPr="004A09A5">
        <w:rPr>
          <w:rFonts w:ascii="TH SarabunPSK" w:hAnsi="TH SarabunPSK" w:cs="TH SarabunPSK" w:hint="cs"/>
          <w:noProof/>
          <w:color w:val="000000"/>
        </w:rPr>
        <mc:AlternateContent>
          <mc:Choice Requires="wps">
            <w:drawing>
              <wp:anchor distT="0" distB="0" distL="114300" distR="114300" simplePos="0" relativeHeight="251672576" behindDoc="0" locked="0" layoutInCell="1" allowOverlap="1" wp14:anchorId="3526202D" wp14:editId="3D377218">
                <wp:simplePos x="0" y="0"/>
                <wp:positionH relativeFrom="column">
                  <wp:posOffset>1259840</wp:posOffset>
                </wp:positionH>
                <wp:positionV relativeFrom="paragraph">
                  <wp:posOffset>11430</wp:posOffset>
                </wp:positionV>
                <wp:extent cx="1073150" cy="1417955"/>
                <wp:effectExtent l="0" t="0" r="12700" b="1079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1417955"/>
                        </a:xfrm>
                        <a:prstGeom prst="rect">
                          <a:avLst/>
                        </a:prstGeom>
                        <a:solidFill>
                          <a:sysClr val="window" lastClr="FFFFFF"/>
                        </a:solidFill>
                        <a:ln w="6350">
                          <a:solidFill>
                            <a:prstClr val="black"/>
                          </a:solidFill>
                        </a:ln>
                        <a:effectLst/>
                      </wps:spPr>
                      <wps:txbx>
                        <w:txbxContent>
                          <w:p w14:paraId="54B30316" w14:textId="77777777" w:rsidR="000C5FD8" w:rsidRPr="000263BF" w:rsidRDefault="000C5FD8" w:rsidP="000C5FD8">
                            <w:pPr>
                              <w:rPr>
                                <w:rFonts w:ascii="TH SarabunPSK" w:hAnsi="TH SarabunPSK" w:cs="TH SarabunPSK"/>
                                <w:sz w:val="24"/>
                                <w:szCs w:val="24"/>
                              </w:rPr>
                            </w:pPr>
                            <w:r w:rsidRPr="000263BF">
                              <w:rPr>
                                <w:rFonts w:ascii="TH SarabunPSK" w:eastAsia="Cordia New" w:hAnsi="TH SarabunPSK" w:cs="TH SarabunPSK" w:hint="cs"/>
                                <w:color w:val="000000"/>
                                <w:sz w:val="24"/>
                                <w:szCs w:val="24"/>
                                <w:cs/>
                              </w:rPr>
                              <w:t>การศึกษา</w:t>
                            </w:r>
                            <w:r w:rsidRPr="000263BF">
                              <w:rPr>
                                <w:rFonts w:ascii="TH SarabunPSK" w:eastAsia="Cordia New" w:hAnsi="TH SarabunPSK" w:cs="TH SarabunPSK"/>
                                <w:color w:val="000000"/>
                                <w:sz w:val="24"/>
                                <w:szCs w:val="24"/>
                                <w:cs/>
                              </w:rPr>
                              <w:t>แนวทางการพัฒนาการ</w:t>
                            </w:r>
                            <w:r w:rsidRPr="000263BF">
                              <w:rPr>
                                <w:rFonts w:ascii="TH SarabunPSK" w:eastAsia="SimSun" w:hAnsi="TH SarabunPSK" w:cs="TH SarabunPSK"/>
                                <w:sz w:val="24"/>
                                <w:szCs w:val="24"/>
                                <w:cs/>
                                <w:lang w:eastAsia="zh-CN"/>
                              </w:rPr>
                              <w:t>ศักยภาพการ</w:t>
                            </w:r>
                            <w:r w:rsidRPr="000263BF">
                              <w:rPr>
                                <w:rFonts w:ascii="TH SarabunPSK" w:eastAsia="Cordia New" w:hAnsi="TH SarabunPSK" w:cs="TH SarabunPSK"/>
                                <w:sz w:val="24"/>
                                <w:szCs w:val="24"/>
                                <w:cs/>
                              </w:rPr>
                              <w:t>ท</w:t>
                            </w:r>
                            <w:r>
                              <w:rPr>
                                <w:rFonts w:ascii="TH SarabunPSK" w:eastAsia="Cordia New" w:hAnsi="TH SarabunPSK" w:cs="TH SarabunPSK"/>
                                <w:sz w:val="24"/>
                                <w:szCs w:val="24"/>
                                <w:cs/>
                              </w:rPr>
                              <w:t>่องเที่ยววัฒนธรรมเชิงพุทธย้อนรอ</w:t>
                            </w:r>
                            <w:r w:rsidRPr="000263BF">
                              <w:rPr>
                                <w:rFonts w:ascii="TH SarabunPSK" w:eastAsia="Cordia New" w:hAnsi="TH SarabunPSK" w:cs="TH SarabunPSK"/>
                                <w:sz w:val="24"/>
                                <w:szCs w:val="24"/>
                                <w:cs/>
                              </w:rPr>
                              <w:t>ประวัติศาสตร์ลุ่มน้ำเจ้าพระยา-ป่าสัก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526202D" id="Text Box 63" o:spid="_x0000_s1130" type="#_x0000_t202" style="position:absolute;left:0;text-align:left;margin-left:99.2pt;margin-top:.9pt;width:84.5pt;height:111.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" fillcolor="window" strokeweight=".5pt">
                <v:path arrowok="t"/>
                <v:textbox>
                  <w:txbxContent>
                    <w:p w14:paraId="54B30316" w14:textId="77777777" w:rsidR="000C5FD8" w:rsidRPr="000263BF" w:rsidRDefault="000C5FD8" w:rsidP="000C5FD8">
                      <w:pPr>
                        <w:rPr>
                          <w:rFonts w:ascii="TH SarabunPSK" w:hAnsi="TH SarabunPSK" w:cs="TH SarabunPSK"/>
                          <w:sz w:val="24"/>
                          <w:szCs w:val="24"/>
                        </w:rPr>
                      </w:pPr>
                      <w:r w:rsidRPr="000263BF">
                        <w:rPr>
                          <w:rFonts w:ascii="TH SarabunPSK" w:eastAsia="Cordia New" w:hAnsi="TH SarabunPSK" w:cs="TH SarabunPSK" w:hint="cs"/>
                          <w:color w:val="000000"/>
                          <w:sz w:val="24"/>
                          <w:szCs w:val="24"/>
                          <w:cs/>
                        </w:rPr>
                        <w:t>การศึกษา</w:t>
                      </w:r>
                      <w:r w:rsidRPr="000263BF">
                        <w:rPr>
                          <w:rFonts w:ascii="TH SarabunPSK" w:eastAsia="Cordia New" w:hAnsi="TH SarabunPSK" w:cs="TH SarabunPSK"/>
                          <w:color w:val="000000"/>
                          <w:sz w:val="24"/>
                          <w:szCs w:val="24"/>
                          <w:cs/>
                        </w:rPr>
                        <w:t>แนวทางการพัฒนาการ</w:t>
                      </w:r>
                      <w:r w:rsidRPr="000263BF">
                        <w:rPr>
                          <w:rFonts w:ascii="TH SarabunPSK" w:eastAsia="SimSun" w:hAnsi="TH SarabunPSK" w:cs="TH SarabunPSK"/>
                          <w:sz w:val="24"/>
                          <w:szCs w:val="24"/>
                          <w:cs/>
                          <w:lang w:eastAsia="zh-CN"/>
                        </w:rPr>
                        <w:t>ศักยภาพการ</w:t>
                      </w:r>
                      <w:r w:rsidRPr="000263BF">
                        <w:rPr>
                          <w:rFonts w:ascii="TH SarabunPSK" w:eastAsia="Cordia New" w:hAnsi="TH SarabunPSK" w:cs="TH SarabunPSK"/>
                          <w:sz w:val="24"/>
                          <w:szCs w:val="24"/>
                          <w:cs/>
                        </w:rPr>
                        <w:t>ท</w:t>
                      </w:r>
                      <w:r>
                        <w:rPr>
                          <w:rFonts w:ascii="TH SarabunPSK" w:eastAsia="Cordia New" w:hAnsi="TH SarabunPSK" w:cs="TH SarabunPSK"/>
                          <w:sz w:val="24"/>
                          <w:szCs w:val="24"/>
                          <w:cs/>
                        </w:rPr>
                        <w:t>่องเที่ยววัฒนธรรมเชิงพุทธย้อนรอ</w:t>
                      </w:r>
                      <w:r w:rsidRPr="000263BF">
                        <w:rPr>
                          <w:rFonts w:ascii="TH SarabunPSK" w:eastAsia="Cordia New" w:hAnsi="TH SarabunPSK" w:cs="TH SarabunPSK"/>
                          <w:sz w:val="24"/>
                          <w:szCs w:val="24"/>
                          <w:cs/>
                        </w:rPr>
                        <w:t>ประวัติศาสตร์ลุ่มน้ำเจ้าพระยา-ป่าสัก</w:t>
                      </w:r>
                    </w:p>
                  </w:txbxContent>
                </v:textbox>
              </v:shape>
            </w:pict>
          </mc:Fallback>
        </mc:AlternateContent>
      </w:r>
    </w:p>
    <w:p w14:paraId="78584029" w14:textId="1F8AD595"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82816" behindDoc="0" locked="0" layoutInCell="1" allowOverlap="1" wp14:anchorId="12AD3B7D" wp14:editId="79432261">
                <wp:simplePos x="0" y="0"/>
                <wp:positionH relativeFrom="column">
                  <wp:posOffset>2636520</wp:posOffset>
                </wp:positionH>
                <wp:positionV relativeFrom="paragraph">
                  <wp:posOffset>14605</wp:posOffset>
                </wp:positionV>
                <wp:extent cx="958850" cy="457200"/>
                <wp:effectExtent l="0" t="0" r="12700" b="1905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457200"/>
                        </a:xfrm>
                        <a:prstGeom prst="rect">
                          <a:avLst/>
                        </a:prstGeom>
                        <a:solidFill>
                          <a:sysClr val="window" lastClr="FFFFFF"/>
                        </a:solidFill>
                        <a:ln w="6350">
                          <a:solidFill>
                            <a:prstClr val="black"/>
                          </a:solidFill>
                        </a:ln>
                        <a:effectLst/>
                      </wps:spPr>
                      <wps:txbx>
                        <w:txbxContent>
                          <w:p w14:paraId="3B91B175" w14:textId="77777777" w:rsidR="000C5FD8" w:rsidRDefault="000C5FD8" w:rsidP="000C5FD8">
                            <w:pPr>
                              <w:jc w:val="center"/>
                              <w:rPr>
                                <w:rFonts w:ascii="TH SarabunPSK" w:hAnsi="TH SarabunPSK" w:cs="TH SarabunPSK"/>
                                <w:b/>
                                <w:bCs/>
                              </w:rPr>
                            </w:pPr>
                            <w:r>
                              <w:rPr>
                                <w:rFonts w:ascii="TH SarabunPSK" w:hAnsi="TH SarabunPSK" w:cs="TH SarabunPSK"/>
                                <w:b/>
                                <w:bCs/>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2AD3B7D" id="Text Box 56" o:spid="_x0000_s1131" type="#_x0000_t202" style="position:absolute;left:0;text-align:left;margin-left:207.6pt;margin-top:1.15pt;width:75.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" fillcolor="window" strokeweight=".5pt">
                <v:path arrowok="t"/>
                <v:textbox>
                  <w:txbxContent>
                    <w:p w14:paraId="3B91B175" w14:textId="77777777" w:rsidR="000C5FD8" w:rsidRDefault="000C5FD8" w:rsidP="000C5FD8">
                      <w:pPr>
                        <w:jc w:val="center"/>
                        <w:rPr>
                          <w:rFonts w:ascii="TH SarabunPSK" w:hAnsi="TH SarabunPSK" w:cs="TH SarabunPSK"/>
                          <w:b/>
                          <w:bCs/>
                        </w:rPr>
                      </w:pPr>
                      <w:r>
                        <w:rPr>
                          <w:rFonts w:ascii="TH SarabunPSK" w:hAnsi="TH SarabunPSK" w:cs="TH SarabunPSK"/>
                          <w:b/>
                          <w:bCs/>
                        </w:rPr>
                        <w:t>Output</w:t>
                      </w:r>
                    </w:p>
                  </w:txbxContent>
                </v:textbox>
              </v:shape>
            </w:pict>
          </mc:Fallback>
        </mc:AlternateContent>
      </w:r>
    </w:p>
    <w:p w14:paraId="6CA25A61" w14:textId="40BDE37F"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298" distR="114298" simplePos="0" relativeHeight="251678720" behindDoc="0" locked="0" layoutInCell="1" allowOverlap="1" wp14:anchorId="1ACFD56C" wp14:editId="4AD74D50">
                <wp:simplePos x="0" y="0"/>
                <wp:positionH relativeFrom="column">
                  <wp:posOffset>4838700</wp:posOffset>
                </wp:positionH>
                <wp:positionV relativeFrom="paragraph">
                  <wp:posOffset>215900</wp:posOffset>
                </wp:positionV>
                <wp:extent cx="14605" cy="2152650"/>
                <wp:effectExtent l="9525" t="6350" r="13970" b="1270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4605" cy="2152650"/>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3B32D3" id="Straight Connector 36" o:spid="_x0000_s1026" style="position:absolute;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81pt,17pt" to="382.1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" strokeweight="1pt">
                <v:stroke dashstyle="3 1" joinstyle="miter"/>
                <o:lock v:ext="edit" shapetype="f"/>
              </v:lin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87936" behindDoc="0" locked="0" layoutInCell="1" allowOverlap="1" wp14:anchorId="323B4DC0" wp14:editId="451F51B1">
                <wp:simplePos x="0" y="0"/>
                <wp:positionH relativeFrom="column">
                  <wp:posOffset>1115060</wp:posOffset>
                </wp:positionH>
                <wp:positionV relativeFrom="paragraph">
                  <wp:posOffset>97155</wp:posOffset>
                </wp:positionV>
                <wp:extent cx="9525" cy="3227705"/>
                <wp:effectExtent l="10160" t="11430" r="8890" b="889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525" cy="3227705"/>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3CB0D" id="Straight Connector 35"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pt,7.65pt" to="88.55pt,2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" strokeweight="1pt">
                <v:stroke dashstyle="3 1" joinstyle="miter"/>
                <o:lock v:ext="edit" shapetype="f"/>
              </v:line>
            </w:pict>
          </mc:Fallback>
        </mc:AlternateContent>
      </w:r>
      <w:r w:rsidRPr="004A09A5">
        <w:rPr>
          <w:rFonts w:ascii="TH SarabunPSK" w:hAnsi="TH SarabunPSK" w:cs="TH SarabunPSK" w:hint="cs"/>
          <w:noProof/>
          <w:color w:val="000000"/>
        </w:rPr>
        <mc:AlternateContent>
          <mc:Choice Requires="wps">
            <w:drawing>
              <wp:anchor distT="0" distB="0" distL="114297" distR="114297" simplePos="0" relativeHeight="251677696" behindDoc="0" locked="0" layoutInCell="1" allowOverlap="1" wp14:anchorId="28229D76" wp14:editId="4E73F328">
                <wp:simplePos x="0" y="0"/>
                <wp:positionH relativeFrom="column">
                  <wp:posOffset>3676649</wp:posOffset>
                </wp:positionH>
                <wp:positionV relativeFrom="paragraph">
                  <wp:posOffset>212090</wp:posOffset>
                </wp:positionV>
                <wp:extent cx="14605" cy="1725930"/>
                <wp:effectExtent l="0" t="0" r="23495" b="2667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605" cy="1725930"/>
                        </a:xfrm>
                        <a:prstGeom prst="line">
                          <a:avLst/>
                        </a:prstGeom>
                        <a:noFill/>
                        <a:ln w="12700" cap="flat" cmpd="sng" algn="ctr">
                          <a:solidFill>
                            <a:sysClr val="windowText" lastClr="000000"/>
                          </a:solidFill>
                          <a:prstDash val="sysDash"/>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CE64DAE" id="Straight Connector 61" o:spid="_x0000_s1026" style="position:absolute;z-index:2516776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289.5pt,16.7pt" to="290.65pt,1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" strokecolor="windowText" strokeweight="1pt">
                <v:stroke dashstyle="3 1" joinstyle="miter"/>
                <o:lock v:ext="edit" shapetype="f"/>
              </v:lin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76672" behindDoc="0" locked="0" layoutInCell="1" allowOverlap="1" wp14:anchorId="52FF821F" wp14:editId="191CB199">
                <wp:simplePos x="0" y="0"/>
                <wp:positionH relativeFrom="column">
                  <wp:posOffset>2430145</wp:posOffset>
                </wp:positionH>
                <wp:positionV relativeFrom="paragraph">
                  <wp:posOffset>79375</wp:posOffset>
                </wp:positionV>
                <wp:extent cx="8255" cy="1840865"/>
                <wp:effectExtent l="10795" t="12700" r="9525" b="13335"/>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8255" cy="1840865"/>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095A34" id="Straight Connector 3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35pt,6.25pt" to="192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" strokeweight="1pt">
                <v:stroke dashstyle="3 1" joinstyle="miter"/>
                <o:lock v:ext="edit" shapetype="f"/>
              </v:line>
            </w:pict>
          </mc:Fallback>
        </mc:AlternateContent>
      </w:r>
      <w:r w:rsidRPr="004A09A5">
        <w:rPr>
          <w:rFonts w:ascii="TH SarabunPSK" w:hAnsi="TH SarabunPSK" w:cs="TH SarabunPSK" w:hint="cs"/>
          <w:noProof/>
          <w:color w:val="000000"/>
        </w:rPr>
        <mc:AlternateContent>
          <mc:Choice Requires="wps">
            <w:drawing>
              <wp:anchor distT="4294967294" distB="4294967294" distL="114300" distR="114300" simplePos="0" relativeHeight="251679744" behindDoc="0" locked="0" layoutInCell="1" allowOverlap="1" wp14:anchorId="2F2FB954" wp14:editId="5B69F948">
                <wp:simplePos x="0" y="0"/>
                <wp:positionH relativeFrom="column">
                  <wp:posOffset>2438400</wp:posOffset>
                </wp:positionH>
                <wp:positionV relativeFrom="paragraph">
                  <wp:posOffset>66040</wp:posOffset>
                </wp:positionV>
                <wp:extent cx="170180" cy="0"/>
                <wp:effectExtent l="9525" t="66040" r="20320" b="5778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0180" cy="0"/>
                        </a:xfrm>
                        <a:prstGeom prst="straightConnector1">
                          <a:avLst/>
                        </a:prstGeom>
                        <a:noFill/>
                        <a:ln w="190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F4BA77" id="Straight Arrow Connector 33" o:spid="_x0000_s1026" type="#_x0000_t32" style="position:absolute;margin-left:192pt;margin-top:5.2pt;width:13.4pt;height:0;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" strokeweight="1.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4294967293" distB="4294967293" distL="114300" distR="114300" simplePos="0" relativeHeight="251688960" behindDoc="0" locked="0" layoutInCell="1" allowOverlap="1" wp14:anchorId="54E58BBA" wp14:editId="26B5C9AA">
                <wp:simplePos x="0" y="0"/>
                <wp:positionH relativeFrom="column">
                  <wp:posOffset>1146810</wp:posOffset>
                </wp:positionH>
                <wp:positionV relativeFrom="paragraph">
                  <wp:posOffset>113029</wp:posOffset>
                </wp:positionV>
                <wp:extent cx="114300" cy="0"/>
                <wp:effectExtent l="0" t="76200" r="19050" b="9525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75303BBE" id="Straight Arrow Connector 58" o:spid="_x0000_s1026" type="#_x0000_t32" style="position:absolute;margin-left:90.3pt;margin-top:8.9pt;width:9pt;height:0;z-index:2516889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" strokecolor="windowText" strokeweight="1.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80768" behindDoc="0" locked="0" layoutInCell="1" allowOverlap="1" wp14:anchorId="052E51F7" wp14:editId="2E4A07D1">
                <wp:simplePos x="0" y="0"/>
                <wp:positionH relativeFrom="column">
                  <wp:posOffset>3599815</wp:posOffset>
                </wp:positionH>
                <wp:positionV relativeFrom="paragraph">
                  <wp:posOffset>217805</wp:posOffset>
                </wp:positionV>
                <wp:extent cx="173355" cy="6350"/>
                <wp:effectExtent l="0" t="76200" r="36195" b="88900"/>
                <wp:wrapNone/>
                <wp:docPr id="55" name="Straight Arrow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355" cy="635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5441043C" id="Straight Arrow Connector 55" o:spid="_x0000_s1026" type="#_x0000_t32" style="position:absolute;margin-left:283.45pt;margin-top:17.15pt;width:13.65pt;height:.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" strokecolor="windowText" strokeweight="1.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81792" behindDoc="0" locked="0" layoutInCell="1" allowOverlap="1" wp14:anchorId="5D0B19B7" wp14:editId="38AF8116">
                <wp:simplePos x="0" y="0"/>
                <wp:positionH relativeFrom="column">
                  <wp:posOffset>4826635</wp:posOffset>
                </wp:positionH>
                <wp:positionV relativeFrom="paragraph">
                  <wp:posOffset>212090</wp:posOffset>
                </wp:positionV>
                <wp:extent cx="173355" cy="6350"/>
                <wp:effectExtent l="0" t="76200" r="36195" b="8890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355" cy="635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6C7F30F7" id="Straight Arrow Connector 54" o:spid="_x0000_s1026" type="#_x0000_t32" style="position:absolute;margin-left:380.05pt;margin-top:16.7pt;width:13.65pt;height:.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" strokecolor="windowText" strokeweight="1.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83840" behindDoc="0" locked="0" layoutInCell="1" allowOverlap="1" wp14:anchorId="0DE66909" wp14:editId="509CAD74">
                <wp:simplePos x="0" y="0"/>
                <wp:positionH relativeFrom="column">
                  <wp:posOffset>3754755</wp:posOffset>
                </wp:positionH>
                <wp:positionV relativeFrom="paragraph">
                  <wp:posOffset>-17145</wp:posOffset>
                </wp:positionV>
                <wp:extent cx="1073150" cy="457200"/>
                <wp:effectExtent l="0" t="0" r="12700" b="1905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457200"/>
                        </a:xfrm>
                        <a:prstGeom prst="rect">
                          <a:avLst/>
                        </a:prstGeom>
                        <a:solidFill>
                          <a:sysClr val="window" lastClr="FFFFFF"/>
                        </a:solidFill>
                        <a:ln w="6350">
                          <a:solidFill>
                            <a:prstClr val="black"/>
                          </a:solidFill>
                        </a:ln>
                        <a:effectLst/>
                      </wps:spPr>
                      <wps:txbx>
                        <w:txbxContent>
                          <w:p w14:paraId="5B985673" w14:textId="77777777" w:rsidR="000C5FD8" w:rsidRDefault="000C5FD8" w:rsidP="000C5FD8">
                            <w:pPr>
                              <w:jc w:val="center"/>
                              <w:rPr>
                                <w:rFonts w:ascii="TH SarabunPSK" w:hAnsi="TH SarabunPSK" w:cs="TH SarabunPSK"/>
                                <w:b/>
                                <w:bCs/>
                              </w:rPr>
                            </w:pPr>
                            <w:r>
                              <w:rPr>
                                <w:rFonts w:ascii="TH SarabunPSK" w:hAnsi="TH SarabunPSK" w:cs="TH SarabunPSK"/>
                                <w:b/>
                                <w:bCs/>
                              </w:rPr>
                              <w:t>Outcome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E66909" id="Text Box 53" o:spid="_x0000_s1132" type="#_x0000_t202" style="position:absolute;left:0;text-align:left;margin-left:295.65pt;margin-top:-1.35pt;width:84.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" fillcolor="window" strokeweight=".5pt">
                <v:path arrowok="t"/>
                <v:textbox>
                  <w:txbxContent>
                    <w:p w14:paraId="5B985673" w14:textId="77777777" w:rsidR="000C5FD8" w:rsidRDefault="000C5FD8" w:rsidP="000C5FD8">
                      <w:pPr>
                        <w:jc w:val="center"/>
                        <w:rPr>
                          <w:rFonts w:ascii="TH SarabunPSK" w:hAnsi="TH SarabunPSK" w:cs="TH SarabunPSK"/>
                          <w:b/>
                          <w:bCs/>
                        </w:rPr>
                      </w:pPr>
                      <w:r>
                        <w:rPr>
                          <w:rFonts w:ascii="TH SarabunPSK" w:hAnsi="TH SarabunPSK" w:cs="TH SarabunPSK"/>
                          <w:b/>
                          <w:bCs/>
                        </w:rPr>
                        <w:t>Outcome</w:t>
                      </w:r>
                    </w:p>
                  </w:txbxContent>
                </v:textbox>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84864" behindDoc="0" locked="0" layoutInCell="1" allowOverlap="1" wp14:anchorId="5B5832CB" wp14:editId="410AC29B">
                <wp:simplePos x="0" y="0"/>
                <wp:positionH relativeFrom="column">
                  <wp:posOffset>5001895</wp:posOffset>
                </wp:positionH>
                <wp:positionV relativeFrom="paragraph">
                  <wp:posOffset>-17145</wp:posOffset>
                </wp:positionV>
                <wp:extent cx="1073150" cy="457200"/>
                <wp:effectExtent l="0" t="0" r="12700" b="190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457200"/>
                        </a:xfrm>
                        <a:prstGeom prst="rect">
                          <a:avLst/>
                        </a:prstGeom>
                        <a:solidFill>
                          <a:sysClr val="window" lastClr="FFFFFF"/>
                        </a:solidFill>
                        <a:ln w="6350">
                          <a:solidFill>
                            <a:prstClr val="black"/>
                          </a:solidFill>
                        </a:ln>
                        <a:effectLst/>
                      </wps:spPr>
                      <wps:txbx>
                        <w:txbxContent>
                          <w:p w14:paraId="7B1E057A" w14:textId="77777777" w:rsidR="000C5FD8" w:rsidRDefault="000C5FD8" w:rsidP="000C5FD8">
                            <w:pPr>
                              <w:jc w:val="center"/>
                              <w:rPr>
                                <w:rFonts w:ascii="TH SarabunPSK" w:hAnsi="TH SarabunPSK" w:cs="TH SarabunPSK"/>
                                <w:b/>
                                <w:bCs/>
                              </w:rPr>
                            </w:pPr>
                            <w:r>
                              <w:rPr>
                                <w:rFonts w:ascii="TH SarabunPSK" w:hAnsi="TH SarabunPSK" w:cs="TH SarabunPSK"/>
                                <w:b/>
                                <w:bCs/>
                              </w:rPr>
                              <w:t>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5832CB" id="Text Box 52" o:spid="_x0000_s1133" type="#_x0000_t202" style="position:absolute;left:0;text-align:left;margin-left:393.85pt;margin-top:-1.35pt;width:84.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" fillcolor="window" strokeweight=".5pt">
                <v:path arrowok="t"/>
                <v:textbox>
                  <w:txbxContent>
                    <w:p w14:paraId="7B1E057A" w14:textId="77777777" w:rsidR="000C5FD8" w:rsidRDefault="000C5FD8" w:rsidP="000C5FD8">
                      <w:pPr>
                        <w:jc w:val="center"/>
                        <w:rPr>
                          <w:rFonts w:ascii="TH SarabunPSK" w:hAnsi="TH SarabunPSK" w:cs="TH SarabunPSK"/>
                          <w:b/>
                          <w:bCs/>
                        </w:rPr>
                      </w:pPr>
                      <w:r>
                        <w:rPr>
                          <w:rFonts w:ascii="TH SarabunPSK" w:hAnsi="TH SarabunPSK" w:cs="TH SarabunPSK"/>
                          <w:b/>
                          <w:bCs/>
                        </w:rPr>
                        <w:t>Impact</w:t>
                      </w:r>
                    </w:p>
                  </w:txbxContent>
                </v:textbox>
              </v:shape>
            </w:pict>
          </mc:Fallback>
        </mc:AlternateContent>
      </w:r>
    </w:p>
    <w:p w14:paraId="2B723440"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574B3C36"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7C51CFF6" w14:textId="5B7B22B9"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85888" behindDoc="0" locked="0" layoutInCell="1" allowOverlap="1" wp14:anchorId="61A17C3F" wp14:editId="46418AEB">
                <wp:simplePos x="0" y="0"/>
                <wp:positionH relativeFrom="column">
                  <wp:posOffset>1276350</wp:posOffset>
                </wp:positionH>
                <wp:positionV relativeFrom="paragraph">
                  <wp:posOffset>230505</wp:posOffset>
                </wp:positionV>
                <wp:extent cx="1066800" cy="1574800"/>
                <wp:effectExtent l="0" t="0" r="19050" b="2540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1574800"/>
                        </a:xfrm>
                        <a:prstGeom prst="rect">
                          <a:avLst/>
                        </a:prstGeom>
                        <a:solidFill>
                          <a:sysClr val="window" lastClr="FFFFFF"/>
                        </a:solidFill>
                        <a:ln w="6350">
                          <a:solidFill>
                            <a:prstClr val="black"/>
                          </a:solidFill>
                        </a:ln>
                        <a:effectLst/>
                      </wps:spPr>
                      <wps:txbx>
                        <w:txbxContent>
                          <w:p w14:paraId="28FE009A" w14:textId="77777777" w:rsidR="000C5FD8" w:rsidRPr="00B91BFF" w:rsidRDefault="000C5FD8" w:rsidP="000C5FD8">
                            <w:pPr>
                              <w:spacing w:after="0" w:line="240" w:lineRule="auto"/>
                              <w:jc w:val="distribute"/>
                              <w:rPr>
                                <w:rFonts w:ascii="TH SarabunPSK" w:hAnsi="TH SarabunPSK" w:cs="TH SarabunPSK"/>
                                <w:sz w:val="24"/>
                                <w:szCs w:val="24"/>
                                <w:cs/>
                              </w:rPr>
                            </w:pPr>
                            <w:r w:rsidRPr="00B91BFF">
                              <w:rPr>
                                <w:rFonts w:ascii="TH SarabunPSK" w:hAnsi="TH SarabunPSK" w:cs="TH SarabunPSK" w:hint="cs"/>
                                <w:sz w:val="24"/>
                                <w:szCs w:val="24"/>
                                <w:cs/>
                              </w:rPr>
                              <w:t>การใช้ชุด</w:t>
                            </w:r>
                            <w:r w:rsidRPr="005F46DF">
                              <w:rPr>
                                <w:rFonts w:ascii="TH SarabunPSK" w:hAnsi="TH SarabunPSK" w:cs="TH SarabunPSK"/>
                                <w:sz w:val="24"/>
                                <w:szCs w:val="24"/>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1A17C3F" id="Text Box 32" o:spid="_x0000_s1134" type="#_x0000_t202" style="position:absolute;left:0;text-align:left;margin-left:100.5pt;margin-top:18.15pt;width:84pt;height:1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" fillcolor="window" strokeweight=".5pt">
                <v:path arrowok="t"/>
                <v:textbox>
                  <w:txbxContent>
                    <w:p w14:paraId="28FE009A" w14:textId="77777777" w:rsidR="000C5FD8" w:rsidRPr="00B91BFF" w:rsidRDefault="000C5FD8" w:rsidP="000C5FD8">
                      <w:pPr>
                        <w:spacing w:after="0" w:line="240" w:lineRule="auto"/>
                        <w:jc w:val="distribute"/>
                        <w:rPr>
                          <w:rFonts w:ascii="TH SarabunPSK" w:hAnsi="TH SarabunPSK" w:cs="TH SarabunPSK"/>
                          <w:sz w:val="24"/>
                          <w:szCs w:val="24"/>
                          <w:cs/>
                        </w:rPr>
                      </w:pPr>
                      <w:r w:rsidRPr="00B91BFF">
                        <w:rPr>
                          <w:rFonts w:ascii="TH SarabunPSK" w:hAnsi="TH SarabunPSK" w:cs="TH SarabunPSK" w:hint="cs"/>
                          <w:sz w:val="24"/>
                          <w:szCs w:val="24"/>
                          <w:cs/>
                        </w:rPr>
                        <w:t>การใช้ชุด</w:t>
                      </w:r>
                      <w:r w:rsidRPr="005F46DF">
                        <w:rPr>
                          <w:rFonts w:ascii="TH SarabunPSK" w:hAnsi="TH SarabunPSK" w:cs="TH SarabunPSK"/>
                          <w:sz w:val="24"/>
                          <w:szCs w:val="24"/>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txbxContent>
                </v:textbox>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73600" behindDoc="0" locked="0" layoutInCell="1" allowOverlap="1" wp14:anchorId="0B286950" wp14:editId="765AB2D5">
                <wp:simplePos x="0" y="0"/>
                <wp:positionH relativeFrom="column">
                  <wp:posOffset>2514600</wp:posOffset>
                </wp:positionH>
                <wp:positionV relativeFrom="paragraph">
                  <wp:posOffset>29845</wp:posOffset>
                </wp:positionV>
                <wp:extent cx="1073150" cy="1634490"/>
                <wp:effectExtent l="0" t="0" r="12700" b="2286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1634490"/>
                        </a:xfrm>
                        <a:prstGeom prst="rect">
                          <a:avLst/>
                        </a:prstGeom>
                        <a:solidFill>
                          <a:sysClr val="window" lastClr="FFFFFF"/>
                        </a:solidFill>
                        <a:ln w="6350">
                          <a:solidFill>
                            <a:prstClr val="black"/>
                          </a:solidFill>
                        </a:ln>
                        <a:effectLst/>
                      </wps:spPr>
                      <wps:txbx>
                        <w:txbxContent>
                          <w:p w14:paraId="7EC34CFE" w14:textId="77777777" w:rsidR="000C5FD8" w:rsidRPr="00367670" w:rsidRDefault="000C5FD8" w:rsidP="000C5FD8">
                            <w:pPr>
                              <w:pStyle w:val="ListParagraph"/>
                              <w:ind w:left="-90" w:firstLine="90"/>
                              <w:jc w:val="thaiDistribute"/>
                              <w:rPr>
                                <w:rFonts w:ascii="TH SarabunPSK" w:hAnsi="TH SarabunPSK" w:cs="TH SarabunPSK"/>
                              </w:rPr>
                            </w:pPr>
                            <w:r w:rsidRPr="00367670">
                              <w:rPr>
                                <w:rFonts w:ascii="TH SarabunPSK" w:hAnsi="TH SarabunPSK" w:cs="TH SarabunPSK"/>
                                <w:b/>
                                <w:bCs/>
                                <w:cs/>
                                <w:lang w:bidi="th-TH"/>
                              </w:rPr>
                              <w:t>หลักการ</w:t>
                            </w:r>
                            <w:r w:rsidRPr="00367670">
                              <w:rPr>
                                <w:rFonts w:ascii="TH SarabunPSK" w:hAnsi="TH SarabunPSK" w:cs="TH SarabunPSK"/>
                                <w:b/>
                                <w:bCs/>
                                <w:cs/>
                              </w:rPr>
                              <w:t xml:space="preserve"> /</w:t>
                            </w:r>
                            <w:r w:rsidRPr="00367670">
                              <w:rPr>
                                <w:rFonts w:ascii="TH SarabunPSK" w:hAnsi="TH SarabunPSK" w:cs="TH SarabunPSK"/>
                                <w:b/>
                                <w:bCs/>
                                <w:cs/>
                                <w:lang w:bidi="th-TH"/>
                              </w:rPr>
                              <w:t>กระบวนการ</w:t>
                            </w:r>
                          </w:p>
                          <w:p w14:paraId="256DB88B" w14:textId="77777777" w:rsidR="000C5FD8" w:rsidRPr="00367670" w:rsidRDefault="000C5FD8" w:rsidP="000C5FD8">
                            <w:pPr>
                              <w:pStyle w:val="ListParagraph"/>
                              <w:ind w:left="-90"/>
                              <w:jc w:val="thaiDistribute"/>
                              <w:rPr>
                                <w:rFonts w:ascii="TH SarabunPSK" w:hAnsi="TH SarabunPSK" w:cs="TH SarabunPSK"/>
                                <w:sz w:val="24"/>
                                <w:szCs w:val="24"/>
                              </w:rPr>
                            </w:pPr>
                            <w:r w:rsidRPr="00367670">
                              <w:rPr>
                                <w:rFonts w:ascii="TH SarabunPSK" w:hAnsi="TH SarabunPSK" w:cs="TH SarabunPSK" w:hint="cs"/>
                                <w:sz w:val="24"/>
                                <w:szCs w:val="24"/>
                                <w:cs/>
                                <w:lang w:bidi="th-TH"/>
                              </w:rPr>
                              <w:t>มีกระบวนการศึกษาจากพื้นที่จริงและเข้าสู่การพัฒนากิจกรรม</w:t>
                            </w:r>
                            <w:r w:rsidRPr="00D302C9">
                              <w:rPr>
                                <w:rFonts w:ascii="TH SarabunPSK" w:hAnsi="TH SarabunPSK" w:cs="TH SarabunPSK"/>
                                <w:sz w:val="24"/>
                                <w:szCs w:val="24"/>
                                <w:cs/>
                                <w:lang w:bidi="th-TH"/>
                              </w:rPr>
                              <w:t>พัฒนาคุณภาพและมาตรฐานที่ตอบสนองการให้บริการด้านการท่องเที่ยวเชิงพุทธ</w:t>
                            </w:r>
                          </w:p>
                          <w:p w14:paraId="7D4D612B" w14:textId="77777777" w:rsidR="000C5FD8" w:rsidRPr="009013A7" w:rsidRDefault="000C5FD8" w:rsidP="000C5FD8">
                            <w:pPr>
                              <w:pStyle w:val="ListParagraph"/>
                              <w:ind w:left="-90" w:firstLine="90"/>
                              <w:jc w:val="thaiDistribute"/>
                              <w:rPr>
                                <w:rFonts w:ascii="TH SarabunPSK" w:hAnsi="TH SarabunPSK" w:cs="TH SarabunPSK"/>
                                <w:szCs w:val="28"/>
                              </w:rPr>
                            </w:pPr>
                          </w:p>
                          <w:p w14:paraId="1C95A310" w14:textId="77777777" w:rsidR="000C5FD8" w:rsidRDefault="000C5FD8" w:rsidP="000C5FD8">
                            <w:pPr>
                              <w:jc w:val="center"/>
                              <w:rPr>
                                <w:rFonts w:ascii="TH SarabunPSK" w:hAnsi="TH SarabunPSK" w:cs="TH SarabunPSK"/>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B286950" id="Text Box 51" o:spid="_x0000_s1135" type="#_x0000_t202" style="position:absolute;left:0;text-align:left;margin-left:198pt;margin-top:2.35pt;width:84.5pt;height:128.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" fillcolor="window" strokeweight=".5pt">
                <v:path arrowok="t"/>
                <v:textbox>
                  <w:txbxContent>
                    <w:p w14:paraId="7EC34CFE" w14:textId="77777777" w:rsidR="000C5FD8" w:rsidRPr="00367670" w:rsidRDefault="000C5FD8" w:rsidP="000C5FD8">
                      <w:pPr>
                        <w:pStyle w:val="ListParagraph"/>
                        <w:ind w:left="-90" w:firstLine="90"/>
                        <w:jc w:val="thaiDistribute"/>
                        <w:rPr>
                          <w:rFonts w:ascii="TH SarabunPSK" w:hAnsi="TH SarabunPSK" w:cs="TH SarabunPSK"/>
                        </w:rPr>
                      </w:pPr>
                      <w:r w:rsidRPr="00367670">
                        <w:rPr>
                          <w:rFonts w:ascii="TH SarabunPSK" w:hAnsi="TH SarabunPSK" w:cs="TH SarabunPSK"/>
                          <w:b/>
                          <w:bCs/>
                          <w:cs/>
                          <w:lang w:bidi="th-TH"/>
                        </w:rPr>
                        <w:t>หลักการ</w:t>
                      </w:r>
                      <w:r w:rsidRPr="00367670">
                        <w:rPr>
                          <w:rFonts w:ascii="TH SarabunPSK" w:hAnsi="TH SarabunPSK" w:cs="TH SarabunPSK"/>
                          <w:b/>
                          <w:bCs/>
                          <w:cs/>
                        </w:rPr>
                        <w:t xml:space="preserve"> /</w:t>
                      </w:r>
                      <w:r w:rsidRPr="00367670">
                        <w:rPr>
                          <w:rFonts w:ascii="TH SarabunPSK" w:hAnsi="TH SarabunPSK" w:cs="TH SarabunPSK"/>
                          <w:b/>
                          <w:bCs/>
                          <w:cs/>
                          <w:lang w:bidi="th-TH"/>
                        </w:rPr>
                        <w:t>กระบวนการ</w:t>
                      </w:r>
                    </w:p>
                    <w:p w14:paraId="256DB88B" w14:textId="77777777" w:rsidR="000C5FD8" w:rsidRPr="00367670" w:rsidRDefault="000C5FD8" w:rsidP="000C5FD8">
                      <w:pPr>
                        <w:pStyle w:val="ListParagraph"/>
                        <w:ind w:left="-90"/>
                        <w:jc w:val="thaiDistribute"/>
                        <w:rPr>
                          <w:rFonts w:ascii="TH SarabunPSK" w:hAnsi="TH SarabunPSK" w:cs="TH SarabunPSK"/>
                          <w:sz w:val="24"/>
                          <w:szCs w:val="24"/>
                        </w:rPr>
                      </w:pPr>
                      <w:r w:rsidRPr="00367670">
                        <w:rPr>
                          <w:rFonts w:ascii="TH SarabunPSK" w:hAnsi="TH SarabunPSK" w:cs="TH SarabunPSK" w:hint="cs"/>
                          <w:sz w:val="24"/>
                          <w:szCs w:val="24"/>
                          <w:cs/>
                          <w:lang w:bidi="th-TH"/>
                        </w:rPr>
                        <w:t>มีกระบวนการศึกษาจากพื้นที่จริงและเข้าสู่การพัฒนากิจกรรม</w:t>
                      </w:r>
                      <w:r w:rsidRPr="00D302C9">
                        <w:rPr>
                          <w:rFonts w:ascii="TH SarabunPSK" w:hAnsi="TH SarabunPSK" w:cs="TH SarabunPSK"/>
                          <w:sz w:val="24"/>
                          <w:szCs w:val="24"/>
                          <w:cs/>
                          <w:lang w:bidi="th-TH"/>
                        </w:rPr>
                        <w:t>พัฒนาคุณภาพและมาตรฐานที่ตอบสนองการให้บริการด้านการท่องเที่ยวเชิงพุทธ</w:t>
                      </w:r>
                    </w:p>
                    <w:p w14:paraId="7D4D612B" w14:textId="77777777" w:rsidR="000C5FD8" w:rsidRPr="009013A7" w:rsidRDefault="000C5FD8" w:rsidP="000C5FD8">
                      <w:pPr>
                        <w:pStyle w:val="ListParagraph"/>
                        <w:ind w:left="-90" w:firstLine="90"/>
                        <w:jc w:val="thaiDistribute"/>
                        <w:rPr>
                          <w:rFonts w:ascii="TH SarabunPSK" w:hAnsi="TH SarabunPSK" w:cs="TH SarabunPSK"/>
                          <w:szCs w:val="28"/>
                        </w:rPr>
                      </w:pPr>
                    </w:p>
                    <w:p w14:paraId="1C95A310" w14:textId="77777777" w:rsidR="000C5FD8" w:rsidRDefault="000C5FD8" w:rsidP="000C5FD8">
                      <w:pPr>
                        <w:jc w:val="center"/>
                        <w:rPr>
                          <w:rFonts w:ascii="TH SarabunPSK" w:hAnsi="TH SarabunPSK" w:cs="TH SarabunPSK"/>
                          <w:b/>
                          <w:bCs/>
                        </w:rPr>
                      </w:pPr>
                    </w:p>
                  </w:txbxContent>
                </v:textbox>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71552" behindDoc="0" locked="0" layoutInCell="1" allowOverlap="1" wp14:anchorId="285CCF2C" wp14:editId="7FFA6FF6">
                <wp:simplePos x="0" y="0"/>
                <wp:positionH relativeFrom="column">
                  <wp:posOffset>-64770</wp:posOffset>
                </wp:positionH>
                <wp:positionV relativeFrom="paragraph">
                  <wp:posOffset>144780</wp:posOffset>
                </wp:positionV>
                <wp:extent cx="1097280" cy="1435100"/>
                <wp:effectExtent l="0" t="0" r="26670" b="1270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280" cy="1435100"/>
                        </a:xfrm>
                        <a:prstGeom prst="rect">
                          <a:avLst/>
                        </a:prstGeom>
                        <a:solidFill>
                          <a:sysClr val="window" lastClr="FFFFFF"/>
                        </a:solidFill>
                        <a:ln w="6350">
                          <a:solidFill>
                            <a:prstClr val="black"/>
                          </a:solidFill>
                        </a:ln>
                        <a:effectLst/>
                      </wps:spPr>
                      <wps:txbx>
                        <w:txbxContent>
                          <w:p w14:paraId="36B06673" w14:textId="77777777" w:rsidR="000C5FD8" w:rsidRPr="0025796C" w:rsidRDefault="000C5FD8" w:rsidP="000C5FD8">
                            <w:pPr>
                              <w:jc w:val="thaiDistribute"/>
                              <w:rPr>
                                <w:rFonts w:ascii="TH SarabunPSK" w:hAnsi="TH SarabunPSK" w:cs="TH SarabunPSK"/>
                                <w:sz w:val="24"/>
                                <w:szCs w:val="24"/>
                                <w:cs/>
                              </w:rPr>
                            </w:pPr>
                            <w:r w:rsidRPr="0025796C">
                              <w:rPr>
                                <w:rFonts w:ascii="TH SarabunPSK" w:eastAsia="SimSun" w:hAnsi="TH SarabunPSK" w:cs="TH SarabunPSK"/>
                                <w:sz w:val="24"/>
                                <w:szCs w:val="24"/>
                                <w:cs/>
                                <w:lang w:eastAsia="zh-CN"/>
                              </w:rPr>
                              <w:t>การ</w:t>
                            </w:r>
                            <w:r w:rsidRPr="0025796C">
                              <w:rPr>
                                <w:rFonts w:ascii="TH SarabunPSK" w:eastAsia="Cordia New" w:hAnsi="TH SarabunPSK" w:cs="TH SarabunPSK"/>
                                <w:sz w:val="24"/>
                                <w:szCs w:val="24"/>
                                <w:cs/>
                              </w:rPr>
                              <w:t>ท่องเที่ยววัฒนธรรมเชิงพุทธย้อนรอย</w:t>
                            </w:r>
                            <w:r w:rsidRPr="0025796C">
                              <w:rPr>
                                <w:rFonts w:ascii="TH SarabunPSK" w:eastAsia="Cordia New" w:hAnsi="TH SarabunPSK" w:cs="TH SarabunPSK" w:hint="cs"/>
                                <w:sz w:val="24"/>
                                <w:szCs w:val="24"/>
                                <w:cs/>
                              </w:rPr>
                              <w:t>ป</w:t>
                            </w:r>
                            <w:r w:rsidRPr="0025796C">
                              <w:rPr>
                                <w:rFonts w:ascii="TH SarabunPSK" w:eastAsia="Cordia New" w:hAnsi="TH SarabunPSK" w:cs="TH SarabunPSK"/>
                                <w:sz w:val="24"/>
                                <w:szCs w:val="24"/>
                                <w:cs/>
                              </w:rPr>
                              <w:t>ระวัติศาสตร์ลุ่มน้ำเจ้าพระยา-ป่าสัก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85CCF2C" id="Text Box 49" o:spid="_x0000_s1136" type="#_x0000_t202" style="position:absolute;left:0;text-align:left;margin-left:-5.1pt;margin-top:11.4pt;width:86.4pt;height:11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" fillcolor="window" strokeweight=".5pt">
                <v:path arrowok="t"/>
                <v:textbox>
                  <w:txbxContent>
                    <w:p w14:paraId="36B06673" w14:textId="77777777" w:rsidR="000C5FD8" w:rsidRPr="0025796C" w:rsidRDefault="000C5FD8" w:rsidP="000C5FD8">
                      <w:pPr>
                        <w:jc w:val="thaiDistribute"/>
                        <w:rPr>
                          <w:rFonts w:ascii="TH SarabunPSK" w:hAnsi="TH SarabunPSK" w:cs="TH SarabunPSK"/>
                          <w:sz w:val="24"/>
                          <w:szCs w:val="24"/>
                          <w:cs/>
                        </w:rPr>
                      </w:pPr>
                      <w:r w:rsidRPr="0025796C">
                        <w:rPr>
                          <w:rFonts w:ascii="TH SarabunPSK" w:eastAsia="SimSun" w:hAnsi="TH SarabunPSK" w:cs="TH SarabunPSK"/>
                          <w:sz w:val="24"/>
                          <w:szCs w:val="24"/>
                          <w:cs/>
                          <w:lang w:eastAsia="zh-CN"/>
                        </w:rPr>
                        <w:t>การ</w:t>
                      </w:r>
                      <w:r w:rsidRPr="0025796C">
                        <w:rPr>
                          <w:rFonts w:ascii="TH SarabunPSK" w:eastAsia="Cordia New" w:hAnsi="TH SarabunPSK" w:cs="TH SarabunPSK"/>
                          <w:sz w:val="24"/>
                          <w:szCs w:val="24"/>
                          <w:cs/>
                        </w:rPr>
                        <w:t>ท่องเที่ยววัฒนธรรมเชิงพุทธย้อนรอย</w:t>
                      </w:r>
                      <w:r w:rsidRPr="0025796C">
                        <w:rPr>
                          <w:rFonts w:ascii="TH SarabunPSK" w:eastAsia="Cordia New" w:hAnsi="TH SarabunPSK" w:cs="TH SarabunPSK" w:hint="cs"/>
                          <w:sz w:val="24"/>
                          <w:szCs w:val="24"/>
                          <w:cs/>
                        </w:rPr>
                        <w:t>ป</w:t>
                      </w:r>
                      <w:r w:rsidRPr="0025796C">
                        <w:rPr>
                          <w:rFonts w:ascii="TH SarabunPSK" w:eastAsia="Cordia New" w:hAnsi="TH SarabunPSK" w:cs="TH SarabunPSK"/>
                          <w:sz w:val="24"/>
                          <w:szCs w:val="24"/>
                          <w:cs/>
                        </w:rPr>
                        <w:t>ระวัติศาสตร์ลุ่มน้ำเจ้าพระยา-ป่าสัก</w:t>
                      </w:r>
                    </w:p>
                  </w:txbxContent>
                </v:textbox>
              </v:shape>
            </w:pict>
          </mc:Fallback>
        </mc:AlternateContent>
      </w:r>
      <w:r w:rsidRPr="004A09A5">
        <w:rPr>
          <w:rFonts w:ascii="TH SarabunPSK" w:hAnsi="TH SarabunPSK" w:cs="TH SarabunPSK" w:hint="cs"/>
          <w:noProof/>
          <w:color w:val="000000"/>
        </w:rPr>
        <mc:AlternateContent>
          <mc:Choice Requires="wps">
            <w:drawing>
              <wp:anchor distT="0" distB="0" distL="114300" distR="114300" simplePos="0" relativeHeight="251674624" behindDoc="0" locked="0" layoutInCell="1" allowOverlap="1" wp14:anchorId="0B848BCD" wp14:editId="35EE7620">
                <wp:simplePos x="0" y="0"/>
                <wp:positionH relativeFrom="column">
                  <wp:posOffset>3801110</wp:posOffset>
                </wp:positionH>
                <wp:positionV relativeFrom="paragraph">
                  <wp:posOffset>137160</wp:posOffset>
                </wp:positionV>
                <wp:extent cx="974090" cy="1315720"/>
                <wp:effectExtent l="0" t="0" r="16510" b="1778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4090" cy="1315720"/>
                        </a:xfrm>
                        <a:prstGeom prst="rect">
                          <a:avLst/>
                        </a:prstGeom>
                        <a:solidFill>
                          <a:sysClr val="window" lastClr="FFFFFF"/>
                        </a:solidFill>
                        <a:ln w="6350">
                          <a:solidFill>
                            <a:prstClr val="black"/>
                          </a:solidFill>
                        </a:ln>
                        <a:effectLst/>
                      </wps:spPr>
                      <wps:txbx>
                        <w:txbxContent>
                          <w:p w14:paraId="31B3796F" w14:textId="77777777" w:rsidR="000C5FD8" w:rsidRDefault="000C5FD8" w:rsidP="000C5FD8">
                            <w:pPr>
                              <w:jc w:val="thaiDistribute"/>
                              <w:rPr>
                                <w:rFonts w:ascii="TH SarabunPSK" w:hAnsi="TH SarabunPSK" w:cs="TH SarabunPSK"/>
                              </w:rPr>
                            </w:pPr>
                          </w:p>
                          <w:p w14:paraId="4D4668C5" w14:textId="77777777" w:rsidR="000C5FD8" w:rsidRDefault="000C5FD8" w:rsidP="000C5FD8">
                            <w:pPr>
                              <w:jc w:val="center"/>
                              <w:rPr>
                                <w:rFonts w:ascii="TH SarabunPSK" w:hAnsi="TH SarabunPSK" w:cs="TH SarabunPSK"/>
                              </w:rPr>
                            </w:pPr>
                          </w:p>
                          <w:p w14:paraId="212E386B" w14:textId="77777777" w:rsidR="000C5FD8" w:rsidRPr="00D302C9" w:rsidRDefault="000C5FD8" w:rsidP="000C5FD8">
                            <w:pPr>
                              <w:jc w:val="center"/>
                              <w:rPr>
                                <w:rFonts w:ascii="TH SarabunPSK" w:hAnsi="TH SarabunPSK" w:cs="TH SarabunPSK"/>
                                <w:b/>
                                <w:bCs/>
                              </w:rPr>
                            </w:pPr>
                            <w:r w:rsidRPr="00D302C9">
                              <w:rPr>
                                <w:rFonts w:ascii="TH SarabunPSK" w:hAnsi="TH SarabunPSK" w:cs="TH SarabunPSK" w:hint="cs"/>
                                <w:b/>
                                <w:bCs/>
                                <w:cs/>
                              </w:rPr>
                              <w:t>นำไปใช้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B848BCD" id="Text Box 48" o:spid="_x0000_s1137" type="#_x0000_t202" style="position:absolute;left:0;text-align:left;margin-left:299.3pt;margin-top:10.8pt;width:76.7pt;height:10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" fillcolor="window" strokeweight=".5pt">
                <v:path arrowok="t"/>
                <v:textbox>
                  <w:txbxContent>
                    <w:p w14:paraId="31B3796F" w14:textId="77777777" w:rsidR="000C5FD8" w:rsidRDefault="000C5FD8" w:rsidP="000C5FD8">
                      <w:pPr>
                        <w:jc w:val="thaiDistribute"/>
                        <w:rPr>
                          <w:rFonts w:ascii="TH SarabunPSK" w:hAnsi="TH SarabunPSK" w:cs="TH SarabunPSK"/>
                        </w:rPr>
                      </w:pPr>
                    </w:p>
                    <w:p w14:paraId="4D4668C5" w14:textId="77777777" w:rsidR="000C5FD8" w:rsidRDefault="000C5FD8" w:rsidP="000C5FD8">
                      <w:pPr>
                        <w:jc w:val="center"/>
                        <w:rPr>
                          <w:rFonts w:ascii="TH SarabunPSK" w:hAnsi="TH SarabunPSK" w:cs="TH SarabunPSK"/>
                        </w:rPr>
                      </w:pPr>
                    </w:p>
                    <w:p w14:paraId="212E386B" w14:textId="77777777" w:rsidR="000C5FD8" w:rsidRPr="00D302C9" w:rsidRDefault="000C5FD8" w:rsidP="000C5FD8">
                      <w:pPr>
                        <w:jc w:val="center"/>
                        <w:rPr>
                          <w:rFonts w:ascii="TH SarabunPSK" w:hAnsi="TH SarabunPSK" w:cs="TH SarabunPSK"/>
                          <w:b/>
                          <w:bCs/>
                        </w:rPr>
                      </w:pPr>
                      <w:r w:rsidRPr="00D302C9">
                        <w:rPr>
                          <w:rFonts w:ascii="TH SarabunPSK" w:hAnsi="TH SarabunPSK" w:cs="TH SarabunPSK" w:hint="cs"/>
                          <w:b/>
                          <w:bCs/>
                          <w:cs/>
                        </w:rPr>
                        <w:t>นำไปใช้</w:t>
                      </w:r>
                    </w:p>
                  </w:txbxContent>
                </v:textbox>
              </v:shape>
            </w:pict>
          </mc:Fallback>
        </mc:AlternateContent>
      </w:r>
    </w:p>
    <w:p w14:paraId="69A4033B" w14:textId="09879128"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75648" behindDoc="0" locked="0" layoutInCell="1" allowOverlap="1" wp14:anchorId="76F3EF84" wp14:editId="22509C44">
                <wp:simplePos x="0" y="0"/>
                <wp:positionH relativeFrom="column">
                  <wp:posOffset>4999990</wp:posOffset>
                </wp:positionH>
                <wp:positionV relativeFrom="paragraph">
                  <wp:posOffset>139065</wp:posOffset>
                </wp:positionV>
                <wp:extent cx="1073150" cy="1831975"/>
                <wp:effectExtent l="0" t="0" r="12700" b="158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3150" cy="1831975"/>
                        </a:xfrm>
                        <a:prstGeom prst="rect">
                          <a:avLst/>
                        </a:prstGeom>
                        <a:solidFill>
                          <a:sysClr val="window" lastClr="FFFFFF"/>
                        </a:solidFill>
                        <a:ln w="6350">
                          <a:solidFill>
                            <a:prstClr val="black"/>
                          </a:solidFill>
                        </a:ln>
                        <a:effectLst/>
                      </wps:spPr>
                      <wps:txbx>
                        <w:txbxContent>
                          <w:p w14:paraId="2D312AB6" w14:textId="77777777" w:rsidR="000C5FD8" w:rsidRPr="0025796C" w:rsidRDefault="000C5FD8" w:rsidP="000C5FD8">
                            <w:pPr>
                              <w:jc w:val="thaiDistribute"/>
                              <w:rPr>
                                <w:rFonts w:ascii="TH SarabunPSK" w:hAnsi="TH SarabunPSK" w:cs="TH SarabunPSK"/>
                                <w:sz w:val="24"/>
                                <w:szCs w:val="24"/>
                                <w:cs/>
                              </w:rPr>
                            </w:pPr>
                            <w:r w:rsidRPr="00B41FF8">
                              <w:rPr>
                                <w:rFonts w:ascii="TH SarabunPSK" w:hAnsi="TH SarabunPSK" w:cs="TH SarabunPSK" w:hint="cs"/>
                                <w:sz w:val="24"/>
                                <w:szCs w:val="24"/>
                                <w:cs/>
                              </w:rPr>
                              <w:t>นำเอาองค์ความรู้ที่ได้จากการศึกษา</w:t>
                            </w:r>
                            <w:r w:rsidRPr="00367670">
                              <w:rPr>
                                <w:rFonts w:ascii="TH SarabunPSK" w:hAnsi="TH SarabunPSK" w:cs="TH SarabunPSK"/>
                                <w:sz w:val="24"/>
                                <w:szCs w:val="24"/>
                                <w:cs/>
                              </w:rPr>
                              <w:t>แนว</w:t>
                            </w:r>
                            <w:r w:rsidRPr="0025796C">
                              <w:rPr>
                                <w:rFonts w:ascii="TH SarabunPSK" w:eastAsia="SimSun" w:hAnsi="TH SarabunPSK" w:cs="TH SarabunPSK"/>
                                <w:sz w:val="24"/>
                                <w:szCs w:val="24"/>
                                <w:cs/>
                                <w:lang w:eastAsia="zh-CN"/>
                              </w:rPr>
                              <w:t>การ</w:t>
                            </w:r>
                            <w:r w:rsidRPr="0025796C">
                              <w:rPr>
                                <w:rFonts w:ascii="TH SarabunPSK" w:eastAsia="Cordia New" w:hAnsi="TH SarabunPSK" w:cs="TH SarabunPSK"/>
                                <w:sz w:val="24"/>
                                <w:szCs w:val="24"/>
                                <w:cs/>
                              </w:rPr>
                              <w:t>ท่องเที่ยววัฒนธรรมเชิงพุทธย้อนรอย</w:t>
                            </w:r>
                            <w:r w:rsidRPr="0025796C">
                              <w:rPr>
                                <w:rFonts w:ascii="TH SarabunPSK" w:eastAsia="Cordia New" w:hAnsi="TH SarabunPSK" w:cs="TH SarabunPSK" w:hint="cs"/>
                                <w:sz w:val="24"/>
                                <w:szCs w:val="24"/>
                                <w:cs/>
                              </w:rPr>
                              <w:t>ป</w:t>
                            </w:r>
                            <w:r w:rsidRPr="0025796C">
                              <w:rPr>
                                <w:rFonts w:ascii="TH SarabunPSK" w:eastAsia="Cordia New" w:hAnsi="TH SarabunPSK" w:cs="TH SarabunPSK"/>
                                <w:sz w:val="24"/>
                                <w:szCs w:val="24"/>
                                <w:cs/>
                              </w:rPr>
                              <w:t>ระวัติศาสตร์ลุ่มน้ำเจ้าพระยา-ป่าสัก</w:t>
                            </w:r>
                          </w:p>
                          <w:p w14:paraId="52405EA9" w14:textId="77777777" w:rsidR="000C5FD8" w:rsidRPr="00B41FF8" w:rsidRDefault="000C5FD8" w:rsidP="000C5FD8">
                            <w:pPr>
                              <w:jc w:val="thaiDistribute"/>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F3EF84" id="Text Box 50" o:spid="_x0000_s1138" type="#_x0000_t202" style="position:absolute;left:0;text-align:left;margin-left:393.7pt;margin-top:10.95pt;width:84.5pt;height:14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" fillcolor="window" strokeweight=".5pt">
                <v:path arrowok="t"/>
                <v:textbox>
                  <w:txbxContent>
                    <w:p w14:paraId="2D312AB6" w14:textId="77777777" w:rsidR="000C5FD8" w:rsidRPr="0025796C" w:rsidRDefault="000C5FD8" w:rsidP="000C5FD8">
                      <w:pPr>
                        <w:jc w:val="thaiDistribute"/>
                        <w:rPr>
                          <w:rFonts w:ascii="TH SarabunPSK" w:hAnsi="TH SarabunPSK" w:cs="TH SarabunPSK"/>
                          <w:sz w:val="24"/>
                          <w:szCs w:val="24"/>
                          <w:cs/>
                        </w:rPr>
                      </w:pPr>
                      <w:r w:rsidRPr="00B41FF8">
                        <w:rPr>
                          <w:rFonts w:ascii="TH SarabunPSK" w:hAnsi="TH SarabunPSK" w:cs="TH SarabunPSK" w:hint="cs"/>
                          <w:sz w:val="24"/>
                          <w:szCs w:val="24"/>
                          <w:cs/>
                        </w:rPr>
                        <w:t>นำเอาองค์ความรู้ที่ได้จากการศึกษา</w:t>
                      </w:r>
                      <w:r w:rsidRPr="00367670">
                        <w:rPr>
                          <w:rFonts w:ascii="TH SarabunPSK" w:hAnsi="TH SarabunPSK" w:cs="TH SarabunPSK"/>
                          <w:sz w:val="24"/>
                          <w:szCs w:val="24"/>
                          <w:cs/>
                        </w:rPr>
                        <w:t>แนว</w:t>
                      </w:r>
                      <w:r w:rsidRPr="0025796C">
                        <w:rPr>
                          <w:rFonts w:ascii="TH SarabunPSK" w:eastAsia="SimSun" w:hAnsi="TH SarabunPSK" w:cs="TH SarabunPSK"/>
                          <w:sz w:val="24"/>
                          <w:szCs w:val="24"/>
                          <w:cs/>
                          <w:lang w:eastAsia="zh-CN"/>
                        </w:rPr>
                        <w:t>การ</w:t>
                      </w:r>
                      <w:r w:rsidRPr="0025796C">
                        <w:rPr>
                          <w:rFonts w:ascii="TH SarabunPSK" w:eastAsia="Cordia New" w:hAnsi="TH SarabunPSK" w:cs="TH SarabunPSK"/>
                          <w:sz w:val="24"/>
                          <w:szCs w:val="24"/>
                          <w:cs/>
                        </w:rPr>
                        <w:t>ท่องเที่ยววัฒนธรรมเชิงพุทธย้อนรอย</w:t>
                      </w:r>
                      <w:r w:rsidRPr="0025796C">
                        <w:rPr>
                          <w:rFonts w:ascii="TH SarabunPSK" w:eastAsia="Cordia New" w:hAnsi="TH SarabunPSK" w:cs="TH SarabunPSK" w:hint="cs"/>
                          <w:sz w:val="24"/>
                          <w:szCs w:val="24"/>
                          <w:cs/>
                        </w:rPr>
                        <w:t>ป</w:t>
                      </w:r>
                      <w:r w:rsidRPr="0025796C">
                        <w:rPr>
                          <w:rFonts w:ascii="TH SarabunPSK" w:eastAsia="Cordia New" w:hAnsi="TH SarabunPSK" w:cs="TH SarabunPSK"/>
                          <w:sz w:val="24"/>
                          <w:szCs w:val="24"/>
                          <w:cs/>
                        </w:rPr>
                        <w:t>ระวัติศาสตร์ลุ่มน้ำเจ้าพระยา-ป่าสัก</w:t>
                      </w:r>
                    </w:p>
                    <w:p w14:paraId="52405EA9" w14:textId="77777777" w:rsidR="000C5FD8" w:rsidRPr="00B41FF8" w:rsidRDefault="000C5FD8" w:rsidP="000C5FD8">
                      <w:pPr>
                        <w:jc w:val="thaiDistribute"/>
                        <w:rPr>
                          <w:sz w:val="24"/>
                          <w:szCs w:val="24"/>
                        </w:rPr>
                      </w:pPr>
                    </w:p>
                  </w:txbxContent>
                </v:textbox>
              </v:shape>
            </w:pict>
          </mc:Fallback>
        </mc:AlternateContent>
      </w:r>
    </w:p>
    <w:p w14:paraId="541CD9CE"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71DC98D6" w14:textId="76BFC006"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4294967293" distB="4294967293" distL="114300" distR="114300" simplePos="0" relativeHeight="251692032" behindDoc="0" locked="0" layoutInCell="1" allowOverlap="1" wp14:anchorId="07389610" wp14:editId="03A89DF0">
                <wp:simplePos x="0" y="0"/>
                <wp:positionH relativeFrom="column">
                  <wp:posOffset>3676650</wp:posOffset>
                </wp:positionH>
                <wp:positionV relativeFrom="paragraph">
                  <wp:posOffset>205739</wp:posOffset>
                </wp:positionV>
                <wp:extent cx="114300" cy="0"/>
                <wp:effectExtent l="0" t="76200" r="19050" b="9525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0"/>
                        </a:xfrm>
                        <a:prstGeom prst="straightConnector1">
                          <a:avLst/>
                        </a:prstGeom>
                        <a:noFill/>
                        <a:ln w="19050" cap="flat" cmpd="sng" algn="ctr">
                          <a:solidFill>
                            <a:sysClr val="windowText" lastClr="000000">
                              <a:lumMod val="95000"/>
                              <a:lumOff val="5000"/>
                            </a:sysClr>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48EBBF6C" id="Straight Arrow Connector 64" o:spid="_x0000_s1026" type="#_x0000_t32" style="position:absolute;margin-left:289.5pt;margin-top:16.2pt;width:9pt;height:0;z-index:2516920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" strokecolor="#0d0d0d" strokeweight="1.5pt">
                <v:stroke endarrow="block" joinstyle="miter"/>
                <o:lock v:ext="edit" shapetype="f"/>
              </v:shape>
            </w:pict>
          </mc:Fallback>
        </mc:AlternateContent>
      </w:r>
      <w:r w:rsidRPr="004A09A5">
        <w:rPr>
          <w:rFonts w:ascii="TH SarabunPSK" w:hAnsi="TH SarabunPSK" w:cs="TH SarabunPSK" w:hint="cs"/>
          <w:noProof/>
          <w:color w:val="000000"/>
        </w:rPr>
        <mc:AlternateContent>
          <mc:Choice Requires="wps">
            <w:drawing>
              <wp:anchor distT="4294967294" distB="4294967294" distL="114300" distR="114300" simplePos="0" relativeHeight="251686912" behindDoc="0" locked="0" layoutInCell="1" allowOverlap="1" wp14:anchorId="20E1A813" wp14:editId="0F23CB9A">
                <wp:simplePos x="0" y="0"/>
                <wp:positionH relativeFrom="column">
                  <wp:posOffset>2422525</wp:posOffset>
                </wp:positionH>
                <wp:positionV relativeFrom="paragraph">
                  <wp:posOffset>196850</wp:posOffset>
                </wp:positionV>
                <wp:extent cx="130810" cy="8890"/>
                <wp:effectExtent l="12700" t="63500" r="27940" b="51435"/>
                <wp:wrapNone/>
                <wp:docPr id="31" name="Connector: Elbow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30810" cy="8890"/>
                        </a:xfrm>
                        <a:prstGeom prst="bentConnector3">
                          <a:avLst>
                            <a:gd name="adj1" fmla="val 50000"/>
                          </a:avLst>
                        </a:prstGeom>
                        <a:noFill/>
                        <a:ln w="19050" algn="ctr">
                          <a:solidFill>
                            <a:srgbClr val="0D0D0D"/>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D15532"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1" o:spid="_x0000_s1026" type="#_x0000_t34" style="position:absolute;margin-left:190.75pt;margin-top:15.5pt;width:10.3pt;height:.7pt;flip:y;z-index:2516869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" strokecolor="#0d0d0d" strokeweight="1.5pt">
                <v:stroke endarrow="block"/>
                <o:lock v:ext="edit" shapetype="f"/>
              </v:shape>
            </w:pict>
          </mc:Fallback>
        </mc:AlternateContent>
      </w:r>
      <w:r w:rsidRPr="004A09A5">
        <w:rPr>
          <w:rFonts w:ascii="TH SarabunPSK" w:hAnsi="TH SarabunPSK" w:cs="TH SarabunPSK" w:hint="cs"/>
          <w:noProof/>
          <w:color w:val="000000"/>
        </w:rPr>
        <mc:AlternateContent>
          <mc:Choice Requires="wps">
            <w:drawing>
              <wp:anchor distT="4294967293" distB="4294967293" distL="114300" distR="114300" simplePos="0" relativeHeight="251695104" behindDoc="0" locked="0" layoutInCell="1" allowOverlap="1" wp14:anchorId="0BF9A697" wp14:editId="75C363EE">
                <wp:simplePos x="0" y="0"/>
                <wp:positionH relativeFrom="column">
                  <wp:posOffset>1162050</wp:posOffset>
                </wp:positionH>
                <wp:positionV relativeFrom="paragraph">
                  <wp:posOffset>214629</wp:posOffset>
                </wp:positionV>
                <wp:extent cx="114300" cy="0"/>
                <wp:effectExtent l="0" t="76200" r="19050" b="9525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0660BB60" id="Straight Arrow Connector 30" o:spid="_x0000_s1026" type="#_x0000_t32" style="position:absolute;margin-left:91.5pt;margin-top:16.9pt;width:9pt;height:0;z-index:2516951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" strokecolor="windowText" strokeweight="1.5pt">
                <v:stroke endarrow="block" joinstyle="miter"/>
                <o:lock v:ext="edit" shapetype="f"/>
              </v:shape>
            </w:pict>
          </mc:Fallback>
        </mc:AlternateContent>
      </w:r>
    </w:p>
    <w:p w14:paraId="36E04440" w14:textId="126A4E8A"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4294967293" distB="4294967293" distL="114300" distR="114300" simplePos="0" relativeHeight="251689984" behindDoc="0" locked="0" layoutInCell="1" allowOverlap="1" wp14:anchorId="03789F7D" wp14:editId="3A1D559E">
                <wp:simplePos x="0" y="0"/>
                <wp:positionH relativeFrom="column">
                  <wp:posOffset>1010285</wp:posOffset>
                </wp:positionH>
                <wp:positionV relativeFrom="paragraph">
                  <wp:posOffset>67944</wp:posOffset>
                </wp:positionV>
                <wp:extent cx="114300" cy="0"/>
                <wp:effectExtent l="0" t="76200" r="19050" b="9525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1EBA2D88" id="Straight Arrow Connector 45" o:spid="_x0000_s1026" type="#_x0000_t32" style="position:absolute;margin-left:79.55pt;margin-top:5.35pt;width:9pt;height:0;z-index:2516899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" strokecolor="windowText" strokeweight="1.5pt">
                <v:stroke endarrow="block" joinstyle="miter"/>
                <o:lock v:ext="edit" shapetype="f"/>
              </v:shape>
            </w:pict>
          </mc:Fallback>
        </mc:AlternateContent>
      </w:r>
    </w:p>
    <w:p w14:paraId="54A7247D" w14:textId="6FF1B6FD"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91008" behindDoc="0" locked="0" layoutInCell="1" allowOverlap="1" wp14:anchorId="458B2D77" wp14:editId="54DE51B7">
                <wp:simplePos x="0" y="0"/>
                <wp:positionH relativeFrom="column">
                  <wp:posOffset>4862830</wp:posOffset>
                </wp:positionH>
                <wp:positionV relativeFrom="paragraph">
                  <wp:posOffset>64135</wp:posOffset>
                </wp:positionV>
                <wp:extent cx="137160" cy="6350"/>
                <wp:effectExtent l="0" t="76200" r="34290" b="88900"/>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7160" cy="635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06066AC1" id="Straight Arrow Connector 42" o:spid="_x0000_s1026" type="#_x0000_t32" style="position:absolute;margin-left:382.9pt;margin-top:5.05pt;width:10.8pt;height:.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" strokecolor="windowText" strokeweight="1.5pt">
                <v:stroke endarrow="block" joinstyle="miter"/>
                <o:lock v:ext="edit" shapetype="f"/>
              </v:shape>
            </w:pict>
          </mc:Fallback>
        </mc:AlternateContent>
      </w:r>
    </w:p>
    <w:p w14:paraId="2B2FB610" w14:textId="73E15BDE"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0" distB="0" distL="114300" distR="114300" simplePos="0" relativeHeight="251693056" behindDoc="0" locked="0" layoutInCell="1" allowOverlap="1" wp14:anchorId="075C0AC5" wp14:editId="17C1763A">
                <wp:simplePos x="0" y="0"/>
                <wp:positionH relativeFrom="column">
                  <wp:posOffset>1276350</wp:posOffset>
                </wp:positionH>
                <wp:positionV relativeFrom="paragraph">
                  <wp:posOffset>195580</wp:posOffset>
                </wp:positionV>
                <wp:extent cx="1066800" cy="1189355"/>
                <wp:effectExtent l="0" t="0" r="19050" b="1079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1189355"/>
                        </a:xfrm>
                        <a:prstGeom prst="rect">
                          <a:avLst/>
                        </a:prstGeom>
                        <a:solidFill>
                          <a:sysClr val="window" lastClr="FFFFFF"/>
                        </a:solidFill>
                        <a:ln w="6350">
                          <a:solidFill>
                            <a:prstClr val="black"/>
                          </a:solidFill>
                        </a:ln>
                        <a:effectLst/>
                      </wps:spPr>
                      <wps:txbx>
                        <w:txbxContent>
                          <w:p w14:paraId="5D64240C" w14:textId="77777777" w:rsidR="000C5FD8" w:rsidRPr="00B91BFF" w:rsidRDefault="000C5FD8" w:rsidP="000C5FD8">
                            <w:pPr>
                              <w:jc w:val="thaiDistribute"/>
                              <w:rPr>
                                <w:rFonts w:ascii="TH SarabunPSK" w:hAnsi="TH SarabunPSK" w:cs="TH SarabunPSK"/>
                                <w:sz w:val="24"/>
                                <w:szCs w:val="24"/>
                                <w:cs/>
                              </w:rPr>
                            </w:pPr>
                            <w:r w:rsidRPr="00B91BFF">
                              <w:rPr>
                                <w:rFonts w:ascii="TH SarabunPSK" w:hAnsi="TH SarabunPSK" w:cs="TH SarabunPSK" w:hint="cs"/>
                                <w:sz w:val="24"/>
                                <w:szCs w:val="24"/>
                                <w:cs/>
                              </w:rPr>
                              <w:t>การ</w:t>
                            </w:r>
                            <w:r>
                              <w:rPr>
                                <w:rFonts w:ascii="TH SarabunPSK" w:hAnsi="TH SarabunPSK" w:cs="TH SarabunPSK" w:hint="cs"/>
                                <w:sz w:val="24"/>
                                <w:szCs w:val="24"/>
                                <w:cs/>
                              </w:rPr>
                              <w:t>จัดกิจกรรม</w:t>
                            </w:r>
                            <w:r w:rsidRPr="00B91BFF">
                              <w:rPr>
                                <w:rFonts w:ascii="TH SarabunPSK" w:hAnsi="TH SarabunPSK" w:cs="TH SarabunPSK"/>
                                <w:sz w:val="24"/>
                                <w:szCs w:val="24"/>
                                <w:cs/>
                              </w:rPr>
                              <w:t xml:space="preserve">กิจกรรมพัฒนาคุณภาพและมาตรฐานที่ตอบสนองการให้บริการด้านการท่องเที่ยวเชิงพุทธ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5C0AC5" id="Text Box 47" o:spid="_x0000_s1139" type="#_x0000_t202" style="position:absolute;left:0;text-align:left;margin-left:100.5pt;margin-top:15.4pt;width:84pt;height:93.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" fillcolor="window" strokeweight=".5pt">
                <v:path arrowok="t"/>
                <v:textbox>
                  <w:txbxContent>
                    <w:p w14:paraId="5D64240C" w14:textId="77777777" w:rsidR="000C5FD8" w:rsidRPr="00B91BFF" w:rsidRDefault="000C5FD8" w:rsidP="000C5FD8">
                      <w:pPr>
                        <w:jc w:val="thaiDistribute"/>
                        <w:rPr>
                          <w:rFonts w:ascii="TH SarabunPSK" w:hAnsi="TH SarabunPSK" w:cs="TH SarabunPSK"/>
                          <w:sz w:val="24"/>
                          <w:szCs w:val="24"/>
                          <w:cs/>
                        </w:rPr>
                      </w:pPr>
                      <w:r w:rsidRPr="00B91BFF">
                        <w:rPr>
                          <w:rFonts w:ascii="TH SarabunPSK" w:hAnsi="TH SarabunPSK" w:cs="TH SarabunPSK" w:hint="cs"/>
                          <w:sz w:val="24"/>
                          <w:szCs w:val="24"/>
                          <w:cs/>
                        </w:rPr>
                        <w:t>การ</w:t>
                      </w:r>
                      <w:r>
                        <w:rPr>
                          <w:rFonts w:ascii="TH SarabunPSK" w:hAnsi="TH SarabunPSK" w:cs="TH SarabunPSK" w:hint="cs"/>
                          <w:sz w:val="24"/>
                          <w:szCs w:val="24"/>
                          <w:cs/>
                        </w:rPr>
                        <w:t>จัดกิจกรรม</w:t>
                      </w:r>
                      <w:r w:rsidRPr="00B91BFF">
                        <w:rPr>
                          <w:rFonts w:ascii="TH SarabunPSK" w:hAnsi="TH SarabunPSK" w:cs="TH SarabunPSK"/>
                          <w:sz w:val="24"/>
                          <w:szCs w:val="24"/>
                          <w:cs/>
                        </w:rPr>
                        <w:t xml:space="preserve">กิจกรรมพัฒนาคุณภาพและมาตรฐานที่ตอบสนองการให้บริการด้านการท่องเที่ยวเชิงพุทธ </w:t>
                      </w:r>
                    </w:p>
                  </w:txbxContent>
                </v:textbox>
              </v:shape>
            </w:pict>
          </mc:Fallback>
        </mc:AlternateContent>
      </w:r>
    </w:p>
    <w:p w14:paraId="606857CE"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1DFD6B6E" w14:textId="5BB9BF29"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r w:rsidRPr="004A09A5">
        <w:rPr>
          <w:rFonts w:ascii="TH SarabunPSK" w:hAnsi="TH SarabunPSK" w:cs="TH SarabunPSK" w:hint="cs"/>
          <w:noProof/>
          <w:color w:val="000000"/>
        </w:rPr>
        <mc:AlternateContent>
          <mc:Choice Requires="wps">
            <w:drawing>
              <wp:anchor distT="4294967293" distB="4294967293" distL="114300" distR="114300" simplePos="0" relativeHeight="251694080" behindDoc="0" locked="0" layoutInCell="1" allowOverlap="1" wp14:anchorId="7115E78D" wp14:editId="6C38D7C0">
                <wp:simplePos x="0" y="0"/>
                <wp:positionH relativeFrom="column">
                  <wp:posOffset>1146810</wp:posOffset>
                </wp:positionH>
                <wp:positionV relativeFrom="paragraph">
                  <wp:posOffset>147954</wp:posOffset>
                </wp:positionV>
                <wp:extent cx="114300" cy="0"/>
                <wp:effectExtent l="0" t="76200" r="19050" b="95250"/>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 cy="0"/>
                        </a:xfrm>
                        <a:prstGeom prst="straightConnector1">
                          <a:avLst/>
                        </a:prstGeom>
                        <a:noFill/>
                        <a:ln w="19050" cap="flat" cmpd="sng" algn="ctr">
                          <a:solidFill>
                            <a:sysClr val="windowText" lastClr="000000"/>
                          </a:solidFill>
                          <a:prstDash val="solid"/>
                          <a:miter lim="800000"/>
                          <a:headEnd type="none" w="med" len="med"/>
                          <a:tailEnd type="triangle" w="med" len="med"/>
                        </a:ln>
                        <a:effectLst/>
                      </wps:spPr>
                      <wps:bodyPr/>
                    </wps:wsp>
                  </a:graphicData>
                </a:graphic>
                <wp14:sizeRelH relativeFrom="page">
                  <wp14:pctWidth>0</wp14:pctWidth>
                </wp14:sizeRelH>
                <wp14:sizeRelV relativeFrom="page">
                  <wp14:pctHeight>0</wp14:pctHeight>
                </wp14:sizeRelV>
              </wp:anchor>
            </w:drawing>
          </mc:Choice>
          <mc:Fallback>
            <w:pict>
              <v:shape w14:anchorId="23409D2D" id="Straight Arrow Connector 43" o:spid="_x0000_s1026" type="#_x0000_t32" style="position:absolute;margin-left:90.3pt;margin-top:11.65pt;width:9pt;height:0;z-index:2516940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" strokecolor="windowText" strokeweight="1.5pt">
                <v:stroke endarrow="block" joinstyle="miter"/>
                <o:lock v:ext="edit" shapetype="f"/>
              </v:shape>
            </w:pict>
          </mc:Fallback>
        </mc:AlternateContent>
      </w:r>
    </w:p>
    <w:p w14:paraId="1E0F1C87"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44C6180C" w14:textId="77777777" w:rsidR="000C5FD8" w:rsidRPr="004A09A5" w:rsidRDefault="000C5FD8" w:rsidP="009F57E2">
      <w:pPr>
        <w:tabs>
          <w:tab w:val="left" w:pos="993"/>
        </w:tabs>
        <w:spacing w:after="0"/>
        <w:jc w:val="thaiDistribute"/>
        <w:rPr>
          <w:rFonts w:ascii="TH SarabunPSK" w:eastAsia="Times New Roman" w:hAnsi="TH SarabunPSK" w:cs="TH SarabunPSK"/>
          <w:color w:val="000000"/>
          <w:sz w:val="32"/>
          <w:szCs w:val="32"/>
        </w:rPr>
      </w:pPr>
    </w:p>
    <w:p w14:paraId="7E955641" w14:textId="77777777" w:rsidR="000C5FD8" w:rsidRPr="004A09A5" w:rsidRDefault="000C5FD8" w:rsidP="009F57E2">
      <w:pPr>
        <w:pStyle w:val="ListParagraph"/>
        <w:tabs>
          <w:tab w:val="left" w:pos="993"/>
        </w:tabs>
        <w:autoSpaceDE w:val="0"/>
        <w:autoSpaceDN w:val="0"/>
        <w:adjustRightInd w:val="0"/>
        <w:spacing w:after="0"/>
        <w:ind w:left="0"/>
        <w:jc w:val="thaiDistribute"/>
        <w:rPr>
          <w:rFonts w:ascii="TH SarabunPSK" w:hAnsi="TH SarabunPSK" w:cs="TH SarabunPSK"/>
          <w:b/>
          <w:bCs/>
          <w:i/>
          <w:iCs/>
          <w:color w:val="000000"/>
          <w:sz w:val="32"/>
          <w:szCs w:val="32"/>
        </w:rPr>
      </w:pPr>
    </w:p>
    <w:p w14:paraId="421AE9E8" w14:textId="77777777" w:rsidR="000C5FD8" w:rsidRPr="004A09A5" w:rsidRDefault="000C5FD8" w:rsidP="009F57E2">
      <w:pPr>
        <w:pStyle w:val="ListParagraph"/>
        <w:tabs>
          <w:tab w:val="left" w:pos="993"/>
        </w:tabs>
        <w:autoSpaceDE w:val="0"/>
        <w:autoSpaceDN w:val="0"/>
        <w:adjustRightInd w:val="0"/>
        <w:spacing w:after="0"/>
        <w:ind w:left="0"/>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lang w:bidi="th-TH"/>
        </w:rPr>
        <w:t xml:space="preserve">รูปภาพที่ ๒.๒๗ </w:t>
      </w:r>
      <w:bookmarkStart w:id="182" w:name="_Hlk132383189"/>
      <w:r w:rsidRPr="004A09A5">
        <w:rPr>
          <w:rFonts w:ascii="TH SarabunPSK" w:hAnsi="TH SarabunPSK" w:cs="TH SarabunPSK" w:hint="cs"/>
          <w:b/>
          <w:bCs/>
          <w:color w:val="000000"/>
          <w:sz w:val="32"/>
          <w:szCs w:val="32"/>
          <w:cs/>
          <w:lang w:bidi="th-TH"/>
        </w:rPr>
        <w:t>แสดงกรอบแผนดำเนินงานและกรอบการวิจัย</w:t>
      </w:r>
    </w:p>
    <w:bookmarkEnd w:id="182"/>
    <w:p w14:paraId="1D8C5182" w14:textId="77777777" w:rsidR="000C5FD8" w:rsidRPr="004A09A5" w:rsidRDefault="000C5FD8" w:rsidP="009F57E2">
      <w:pPr>
        <w:pStyle w:val="ListParagraph"/>
        <w:tabs>
          <w:tab w:val="left" w:pos="993"/>
        </w:tabs>
        <w:autoSpaceDE w:val="0"/>
        <w:autoSpaceDN w:val="0"/>
        <w:adjustRightInd w:val="0"/>
        <w:spacing w:after="0"/>
        <w:ind w:left="0"/>
        <w:jc w:val="thaiDistribute"/>
        <w:rPr>
          <w:rFonts w:ascii="TH SarabunPSK" w:hAnsi="TH SarabunPSK" w:cs="TH SarabunPSK"/>
          <w:i/>
          <w:iCs/>
          <w:color w:val="000000"/>
          <w:sz w:val="32"/>
          <w:szCs w:val="32"/>
        </w:rPr>
      </w:pPr>
    </w:p>
    <w:p w14:paraId="2B1FB51B" w14:textId="77777777" w:rsidR="000C5FD8" w:rsidRPr="004A09A5" w:rsidRDefault="000C5FD8" w:rsidP="009F57E2">
      <w:pPr>
        <w:tabs>
          <w:tab w:val="left" w:pos="993"/>
        </w:tabs>
        <w:jc w:val="thaiDistribute"/>
        <w:rPr>
          <w:rFonts w:ascii="TH SarabunPSK" w:hAnsi="TH SarabunPSK" w:cs="TH SarabunPSK"/>
          <w:color w:val="000000"/>
          <w:sz w:val="32"/>
          <w:szCs w:val="32"/>
        </w:rPr>
      </w:pPr>
    </w:p>
    <w:p w14:paraId="7A738E38"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rPr>
          <w:rFonts w:ascii="TH SarabunPSK" w:eastAsia="Cordia New" w:hAnsi="TH SarabunPSK" w:cs="TH SarabunPSK"/>
          <w:b/>
          <w:bCs/>
          <w:color w:val="000000"/>
          <w:sz w:val="32"/>
          <w:szCs w:val="32"/>
          <w:lang w:bidi="th-TH"/>
        </w:rPr>
      </w:pPr>
    </w:p>
    <w:p w14:paraId="3E23EA23"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rPr>
          <w:rFonts w:ascii="TH SarabunPSK" w:eastAsia="Cordia New" w:hAnsi="TH SarabunPSK" w:cs="TH SarabunPSK"/>
          <w:b/>
          <w:bCs/>
          <w:color w:val="000000"/>
          <w:sz w:val="32"/>
          <w:szCs w:val="32"/>
          <w:lang w:bidi="th-TH"/>
        </w:rPr>
      </w:pPr>
    </w:p>
    <w:p w14:paraId="02DA1ADC"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lang w:bidi="th-TH"/>
        </w:rPr>
        <w:lastRenderedPageBreak/>
        <w:fldChar w:fldCharType="begin"/>
      </w:r>
      <w:r w:rsidRPr="004A09A5">
        <w:rPr>
          <w:rFonts w:ascii="TH SarabunPSK" w:eastAsia="Cordia New" w:hAnsi="TH SarabunPSK" w:cs="TH SarabunPSK" w:hint="cs"/>
          <w:b/>
          <w:bCs/>
          <w:color w:val="000000"/>
          <w:sz w:val="32"/>
          <w:szCs w:val="32"/>
          <w:lang w:bidi="th-TH"/>
        </w:rPr>
        <w:instrText xml:space="preserve"> INCLUDEPICTURE "https://cccm1.coj.go.th/cms/s107/u456/pic_web/pantee.jpg" \* MERGEFORMATINET </w:instrText>
      </w:r>
      <w:r w:rsidRPr="004A09A5">
        <w:rPr>
          <w:rFonts w:ascii="TH SarabunPSK" w:eastAsia="Cordia New" w:hAnsi="TH SarabunPSK" w:cs="TH SarabunPSK" w:hint="cs"/>
          <w:b/>
          <w:bCs/>
          <w:color w:val="000000"/>
          <w:sz w:val="32"/>
          <w:szCs w:val="32"/>
          <w:lang w:bidi="th-TH"/>
        </w:rPr>
        <w:fldChar w:fldCharType="separate"/>
      </w:r>
      <w:r w:rsidR="008E1803">
        <w:rPr>
          <w:rFonts w:ascii="TH SarabunPSK" w:eastAsia="Cordia New" w:hAnsi="TH SarabunPSK" w:cs="TH SarabunPSK"/>
          <w:b/>
          <w:bCs/>
          <w:color w:val="000000"/>
          <w:sz w:val="32"/>
          <w:szCs w:val="32"/>
          <w:lang w:bidi="th-TH"/>
        </w:rPr>
        <w:pict w14:anchorId="712E8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ความเป็นมา/อำนาจพิจารณาพิพากษาคดี" style="width:24pt;height:24pt"/>
        </w:pict>
      </w:r>
      <w:r w:rsidRPr="004A09A5">
        <w:rPr>
          <w:rFonts w:ascii="TH SarabunPSK" w:eastAsia="Cordia New" w:hAnsi="TH SarabunPSK" w:cs="TH SarabunPSK" w:hint="cs"/>
          <w:b/>
          <w:bCs/>
          <w:color w:val="000000"/>
          <w:sz w:val="32"/>
          <w:szCs w:val="32"/>
          <w:lang w:bidi="th-TH"/>
        </w:rPr>
        <w:fldChar w:fldCharType="end"/>
      </w:r>
    </w:p>
    <w:p w14:paraId="04450ABF"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"https://lh3.googleusercontent.com/proxy/TrvpP-rhjZ_fdjPWjW1nt25QbJ5MicH0OTP_1-Xod3pLWP6CiC7RDteDMprl5kjs7Uso64Tqi_blTNKGIDJMJ8jG9ltpvYGwrbVRK9pRYR7V8Iof45oXH93iPZRwrYVpvKv3zKcyiEO8aH9bigLiRMU" \* MERGEFORMATINET </w:instrText>
      </w:r>
      <w:r w:rsidRPr="004A09A5">
        <w:rPr>
          <w:rFonts w:ascii="TH SarabunPSK" w:eastAsia="Cordia New" w:hAnsi="TH SarabunPSK" w:cs="TH SarabunPSK" w:hint="cs"/>
          <w:b/>
          <w:bCs/>
          <w:color w:val="000000"/>
          <w:sz w:val="32"/>
          <w:szCs w:val="32"/>
          <w:lang w:bidi="th-TH"/>
        </w:rPr>
        <w:fldChar w:fldCharType="separate"/>
      </w:r>
      <w:r w:rsidR="008E1803">
        <w:rPr>
          <w:rFonts w:ascii="TH SarabunPSK" w:eastAsia="Cordia New" w:hAnsi="TH SarabunPSK" w:cs="TH SarabunPSK"/>
          <w:b/>
          <w:bCs/>
          <w:color w:val="000000"/>
          <w:sz w:val="32"/>
          <w:szCs w:val="32"/>
          <w:lang w:bidi="th-TH"/>
        </w:rPr>
        <w:pict w14:anchorId="20C7985F">
          <v:shape id="_x0000_i1026" type="#_x0000_t75" alt="เครือข่ายความร่วมมือเพื่อการถ่ายทอดเทคโนโลยีสู่ชุมชน คลินิกเทคโนโลยี  หมู่บ้านแม่ข่าย วท. อสวท." style="width:24pt;height:24pt"/>
        </w:pict>
      </w:r>
      <w:r w:rsidRPr="004A09A5">
        <w:rPr>
          <w:rFonts w:ascii="TH SarabunPSK" w:eastAsia="Cordia New" w:hAnsi="TH SarabunPSK" w:cs="TH SarabunPSK" w:hint="cs"/>
          <w:b/>
          <w:bCs/>
          <w:color w:val="000000"/>
          <w:sz w:val="32"/>
          <w:szCs w:val="32"/>
          <w:lang w:bidi="th-TH"/>
        </w:rPr>
        <w:fldChar w:fldCharType="end"/>
      </w:r>
      <w:r w:rsidRPr="004A09A5">
        <w:rPr>
          <w:rFonts w:ascii="TH SarabunPSK" w:hAnsi="TH SarabunPSK" w:cs="TH SarabunPSK" w:hint="cs"/>
          <w:color w:val="000000"/>
          <w:szCs w:val="28"/>
          <w:lang w:bidi="th-TH"/>
        </w:rPr>
        <w:t xml:space="preserve"> </w:t>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00DD7104" w:rsidRPr="004A09A5">
        <w:rPr>
          <w:rFonts w:ascii="TH SarabunPSK" w:eastAsia="Cordia New" w:hAnsi="TH SarabunPSK" w:cs="TH SarabunPSK" w:hint="cs"/>
          <w:b/>
          <w:bCs/>
          <w:color w:val="000000"/>
          <w:sz w:val="32"/>
          <w:szCs w:val="32"/>
          <w:lang w:bidi="th-TH"/>
        </w:rPr>
        <w:fldChar w:fldCharType="begin"/>
      </w:r>
      <w:r w:rsidR="00DD7104"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00DD7104"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sidRPr="004A09A5">
        <w:rPr>
          <w:rFonts w:ascii="TH SarabunPSK" w:eastAsia="Cordia New" w:hAnsi="TH SarabunPSK" w:cs="TH SarabunPSK" w:hint="cs"/>
          <w:b/>
          <w:bCs/>
          <w:color w:val="000000"/>
          <w:sz w:val="32"/>
          <w:szCs w:val="32"/>
          <w:lang w:bidi="th-TH"/>
        </w:rPr>
        <w:fldChar w:fldCharType="begin"/>
      </w:r>
      <w:r w:rsidRPr="004A09A5">
        <w:rPr>
          <w:rFonts w:ascii="TH SarabunPSK" w:eastAsia="Cordia New" w:hAnsi="TH SarabunPSK" w:cs="TH SarabunPSK" w:hint="cs"/>
          <w:b/>
          <w:bCs/>
          <w:color w:val="000000"/>
          <w:sz w:val="32"/>
          <w:szCs w:val="32"/>
          <w:lang w:bidi="th-TH"/>
        </w:rPr>
        <w:instrText xml:space="preserve"> INCLUDEPICTURE  "http://www.clinictech.ops.go.th/online/filemanager/fileclinic/F1/images/upper-central.png" \* MERGEFORMATINET </w:instrText>
      </w:r>
      <w:r w:rsidRPr="004A09A5">
        <w:rPr>
          <w:rFonts w:ascii="TH SarabunPSK" w:eastAsia="Cordia New" w:hAnsi="TH SarabunPSK" w:cs="TH SarabunPSK" w:hint="cs"/>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8E5F4F">
        <w:rPr>
          <w:rFonts w:ascii="TH SarabunPSK" w:eastAsia="Cordia New" w:hAnsi="TH SarabunPSK" w:cs="TH SarabunPSK"/>
          <w:b/>
          <w:bCs/>
          <w:color w:val="000000"/>
          <w:sz w:val="32"/>
          <w:szCs w:val="32"/>
          <w:lang w:bidi="th-TH"/>
        </w:rPr>
        <w:fldChar w:fldCharType="begin"/>
      </w:r>
      <w:r w:rsidR="008E5F4F">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8E5F4F">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0805D0">
        <w:rPr>
          <w:rFonts w:ascii="TH SarabunPSK" w:eastAsia="Cordia New" w:hAnsi="TH SarabunPSK" w:cs="TH SarabunPSK"/>
          <w:b/>
          <w:bCs/>
          <w:color w:val="000000"/>
          <w:sz w:val="32"/>
          <w:szCs w:val="32"/>
          <w:lang w:bidi="th-TH"/>
        </w:rPr>
        <w:fldChar w:fldCharType="begin"/>
      </w:r>
      <w:r w:rsidR="000805D0">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0805D0">
        <w:rPr>
          <w:rFonts w:ascii="TH SarabunPSK" w:eastAsia="Cordia New" w:hAnsi="TH SarabunPSK" w:cs="TH SarabunPSK"/>
          <w:b/>
          <w:bCs/>
          <w:color w:val="000000"/>
          <w:sz w:val="32"/>
          <w:szCs w:val="32"/>
          <w:lang w:bidi="th-TH"/>
        </w:rPr>
        <w:fldChar w:fldCharType="separate"/>
      </w:r>
      <w:r w:rsidR="000805D0">
        <w:rPr>
          <w:rFonts w:ascii="TH SarabunPSK" w:eastAsia="Cordia New" w:hAnsi="TH SarabunPSK" w:cs="TH SarabunPSK"/>
          <w:b/>
          <w:bCs/>
          <w:color w:val="000000"/>
          <w:sz w:val="32"/>
          <w:szCs w:val="32"/>
          <w:lang w:bidi="th-TH"/>
        </w:rPr>
        <w:fldChar w:fldCharType="begin"/>
      </w:r>
      <w:r w:rsidR="000805D0">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0805D0">
        <w:rPr>
          <w:rFonts w:ascii="TH SarabunPSK" w:eastAsia="Cordia New" w:hAnsi="TH SarabunPSK" w:cs="TH SarabunPSK"/>
          <w:b/>
          <w:bCs/>
          <w:color w:val="000000"/>
          <w:sz w:val="32"/>
          <w:szCs w:val="32"/>
          <w:lang w:bidi="th-TH"/>
        </w:rPr>
        <w:fldChar w:fldCharType="separate"/>
      </w:r>
      <w:r w:rsidR="000805D0">
        <w:rPr>
          <w:rFonts w:ascii="TH SarabunPSK" w:eastAsia="Cordia New" w:hAnsi="TH SarabunPSK" w:cs="TH SarabunPSK"/>
          <w:b/>
          <w:bCs/>
          <w:color w:val="000000"/>
          <w:sz w:val="32"/>
          <w:szCs w:val="32"/>
          <w:lang w:bidi="th-TH"/>
        </w:rPr>
        <w:fldChar w:fldCharType="begin"/>
      </w:r>
      <w:r w:rsidR="000805D0">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0805D0">
        <w:rPr>
          <w:rFonts w:ascii="TH SarabunPSK" w:eastAsia="Cordia New" w:hAnsi="TH SarabunPSK" w:cs="TH SarabunPSK"/>
          <w:b/>
          <w:bCs/>
          <w:color w:val="000000"/>
          <w:sz w:val="32"/>
          <w:szCs w:val="32"/>
          <w:lang w:bidi="th-TH"/>
        </w:rPr>
        <w:fldChar w:fldCharType="separate"/>
      </w:r>
      <w:r w:rsidR="00E17F57">
        <w:rPr>
          <w:rFonts w:ascii="TH SarabunPSK" w:eastAsia="Cordia New" w:hAnsi="TH SarabunPSK" w:cs="TH SarabunPSK"/>
          <w:b/>
          <w:bCs/>
          <w:color w:val="000000"/>
          <w:sz w:val="32"/>
          <w:szCs w:val="32"/>
          <w:lang w:bidi="th-TH"/>
        </w:rPr>
        <w:fldChar w:fldCharType="begin"/>
      </w:r>
      <w:r w:rsidR="00E17F57">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E17F57">
        <w:rPr>
          <w:rFonts w:ascii="TH SarabunPSK" w:eastAsia="Cordia New" w:hAnsi="TH SarabunPSK" w:cs="TH SarabunPSK"/>
          <w:b/>
          <w:bCs/>
          <w:color w:val="000000"/>
          <w:sz w:val="32"/>
          <w:szCs w:val="32"/>
          <w:lang w:bidi="th-TH"/>
        </w:rPr>
        <w:fldChar w:fldCharType="separate"/>
      </w:r>
      <w:r w:rsidR="00E17F57">
        <w:rPr>
          <w:rFonts w:ascii="TH SarabunPSK" w:eastAsia="Cordia New" w:hAnsi="TH SarabunPSK" w:cs="TH SarabunPSK"/>
          <w:b/>
          <w:bCs/>
          <w:color w:val="000000"/>
          <w:sz w:val="32"/>
          <w:szCs w:val="32"/>
          <w:lang w:bidi="th-TH"/>
        </w:rPr>
        <w:fldChar w:fldCharType="begin"/>
      </w:r>
      <w:r w:rsidR="00E17F57">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E17F57">
        <w:rPr>
          <w:rFonts w:ascii="TH SarabunPSK" w:eastAsia="Cordia New" w:hAnsi="TH SarabunPSK" w:cs="TH SarabunPSK"/>
          <w:b/>
          <w:bCs/>
          <w:color w:val="000000"/>
          <w:sz w:val="32"/>
          <w:szCs w:val="32"/>
          <w:lang w:bidi="th-TH"/>
        </w:rPr>
        <w:fldChar w:fldCharType="separate"/>
      </w:r>
      <w:r w:rsidR="0044178D">
        <w:rPr>
          <w:rFonts w:ascii="TH SarabunPSK" w:eastAsia="Cordia New" w:hAnsi="TH SarabunPSK" w:cs="TH SarabunPSK"/>
          <w:b/>
          <w:bCs/>
          <w:color w:val="000000"/>
          <w:sz w:val="32"/>
          <w:szCs w:val="32"/>
          <w:lang w:bidi="th-TH"/>
        </w:rPr>
        <w:fldChar w:fldCharType="begin"/>
      </w:r>
      <w:r w:rsidR="0044178D">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44178D">
        <w:rPr>
          <w:rFonts w:ascii="TH SarabunPSK" w:eastAsia="Cordia New" w:hAnsi="TH SarabunPSK" w:cs="TH SarabunPSK"/>
          <w:b/>
          <w:bCs/>
          <w:color w:val="000000"/>
          <w:sz w:val="32"/>
          <w:szCs w:val="32"/>
          <w:lang w:bidi="th-TH"/>
        </w:rPr>
        <w:fldChar w:fldCharType="separate"/>
      </w:r>
      <w:r w:rsidR="0044178D">
        <w:rPr>
          <w:rFonts w:ascii="TH SarabunPSK" w:eastAsia="Cordia New" w:hAnsi="TH SarabunPSK" w:cs="TH SarabunPSK"/>
          <w:b/>
          <w:bCs/>
          <w:color w:val="000000"/>
          <w:sz w:val="32"/>
          <w:szCs w:val="32"/>
          <w:lang w:bidi="th-TH"/>
        </w:rPr>
        <w:fldChar w:fldCharType="begin"/>
      </w:r>
      <w:r w:rsidR="0044178D">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44178D">
        <w:rPr>
          <w:rFonts w:ascii="TH SarabunPSK" w:eastAsia="Cordia New" w:hAnsi="TH SarabunPSK" w:cs="TH SarabunPSK"/>
          <w:b/>
          <w:bCs/>
          <w:color w:val="000000"/>
          <w:sz w:val="32"/>
          <w:szCs w:val="32"/>
          <w:lang w:bidi="th-TH"/>
        </w:rPr>
        <w:fldChar w:fldCharType="separate"/>
      </w:r>
      <w:r w:rsidR="0044178D">
        <w:rPr>
          <w:rFonts w:ascii="TH SarabunPSK" w:eastAsia="Cordia New" w:hAnsi="TH SarabunPSK" w:cs="TH SarabunPSK"/>
          <w:b/>
          <w:bCs/>
          <w:color w:val="000000"/>
          <w:sz w:val="32"/>
          <w:szCs w:val="32"/>
          <w:lang w:bidi="th-TH"/>
        </w:rPr>
        <w:fldChar w:fldCharType="begin"/>
      </w:r>
      <w:r w:rsidR="0044178D">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44178D">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2F3993">
        <w:rPr>
          <w:rFonts w:ascii="TH SarabunPSK" w:eastAsia="Cordia New" w:hAnsi="TH SarabunPSK" w:cs="TH SarabunPSK"/>
          <w:b/>
          <w:bCs/>
          <w:color w:val="000000"/>
          <w:sz w:val="32"/>
          <w:szCs w:val="32"/>
          <w:lang w:bidi="th-TH"/>
        </w:rPr>
        <w:fldChar w:fldCharType="begin"/>
      </w:r>
      <w:r w:rsidR="002F3993">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2F3993">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F50ACB">
        <w:rPr>
          <w:rFonts w:ascii="TH SarabunPSK" w:eastAsia="Cordia New" w:hAnsi="TH SarabunPSK" w:cs="TH SarabunPSK"/>
          <w:b/>
          <w:bCs/>
          <w:color w:val="000000"/>
          <w:sz w:val="32"/>
          <w:szCs w:val="32"/>
          <w:lang w:bidi="th-TH"/>
        </w:rPr>
        <w:fldChar w:fldCharType="begin"/>
      </w:r>
      <w:r w:rsidR="00F50ACB">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F50ACB">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F15534">
        <w:rPr>
          <w:rFonts w:ascii="TH SarabunPSK" w:eastAsia="Cordia New" w:hAnsi="TH SarabunPSK" w:cs="TH SarabunPSK"/>
          <w:b/>
          <w:bCs/>
          <w:color w:val="000000"/>
          <w:sz w:val="32"/>
          <w:szCs w:val="32"/>
          <w:lang w:bidi="th-TH"/>
        </w:rPr>
        <w:fldChar w:fldCharType="begin"/>
      </w:r>
      <w:r w:rsidR="00F15534">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F15534">
        <w:rPr>
          <w:rFonts w:ascii="TH SarabunPSK" w:eastAsia="Cordia New" w:hAnsi="TH SarabunPSK" w:cs="TH SarabunPSK"/>
          <w:b/>
          <w:bCs/>
          <w:color w:val="000000"/>
          <w:sz w:val="32"/>
          <w:szCs w:val="32"/>
          <w:lang w:bidi="th-TH"/>
        </w:rPr>
        <w:fldChar w:fldCharType="separate"/>
      </w:r>
      <w:r w:rsidR="00C94D62">
        <w:rPr>
          <w:rFonts w:ascii="TH SarabunPSK" w:eastAsia="Cordia New" w:hAnsi="TH SarabunPSK" w:cs="TH SarabunPSK"/>
          <w:b/>
          <w:bCs/>
          <w:color w:val="000000"/>
          <w:sz w:val="32"/>
          <w:szCs w:val="32"/>
          <w:lang w:bidi="th-TH"/>
        </w:rPr>
        <w:fldChar w:fldCharType="begin"/>
      </w:r>
      <w:r w:rsidR="00C94D62">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C94D62">
        <w:rPr>
          <w:rFonts w:ascii="TH SarabunPSK" w:eastAsia="Cordia New" w:hAnsi="TH SarabunPSK" w:cs="TH SarabunPSK"/>
          <w:b/>
          <w:bCs/>
          <w:color w:val="000000"/>
          <w:sz w:val="32"/>
          <w:szCs w:val="32"/>
          <w:lang w:bidi="th-TH"/>
        </w:rPr>
        <w:fldChar w:fldCharType="separate"/>
      </w:r>
      <w:r w:rsidR="001D7E15">
        <w:rPr>
          <w:rFonts w:ascii="TH SarabunPSK" w:eastAsia="Cordia New" w:hAnsi="TH SarabunPSK" w:cs="TH SarabunPSK"/>
          <w:b/>
          <w:bCs/>
          <w:color w:val="000000"/>
          <w:sz w:val="32"/>
          <w:szCs w:val="32"/>
          <w:lang w:bidi="th-TH"/>
        </w:rPr>
        <w:fldChar w:fldCharType="begin"/>
      </w:r>
      <w:r w:rsidR="001D7E15">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sidR="001D7E15">
        <w:rPr>
          <w:rFonts w:ascii="TH SarabunPSK" w:eastAsia="Cordia New" w:hAnsi="TH SarabunPSK" w:cs="TH SarabunPSK"/>
          <w:b/>
          <w:bCs/>
          <w:color w:val="000000"/>
          <w:sz w:val="32"/>
          <w:szCs w:val="32"/>
          <w:lang w:bidi="th-TH"/>
        </w:rPr>
        <w:fldChar w:fldCharType="separate"/>
      </w:r>
      <w:r>
        <w:rPr>
          <w:rFonts w:ascii="TH SarabunPSK" w:eastAsia="Cordia New" w:hAnsi="TH SarabunPSK" w:cs="TH SarabunPSK"/>
          <w:b/>
          <w:bCs/>
          <w:color w:val="000000"/>
          <w:sz w:val="32"/>
          <w:szCs w:val="32"/>
          <w:lang w:bidi="th-TH"/>
        </w:rPr>
        <w:fldChar w:fldCharType="begin"/>
      </w:r>
      <w:r>
        <w:rPr>
          <w:rFonts w:ascii="TH SarabunPSK" w:eastAsia="Cordia New" w:hAnsi="TH SarabunPSK" w:cs="TH SarabunPSK"/>
          <w:b/>
          <w:bCs/>
          <w:color w:val="000000"/>
          <w:sz w:val="32"/>
          <w:szCs w:val="32"/>
          <w:lang w:bidi="th-TH"/>
        </w:rPr>
        <w:instrText xml:space="preserve"> INCLUDEPICTURE  "http://www.clinictech.ops.go.th/online/filemanager/fileclinic/F1/images/upper-central.png" \* MERGEFORMATINET </w:instrText>
      </w:r>
      <w:r>
        <w:rPr>
          <w:rFonts w:ascii="TH SarabunPSK" w:eastAsia="Cordia New" w:hAnsi="TH SarabunPSK" w:cs="TH SarabunPSK"/>
          <w:b/>
          <w:bCs/>
          <w:color w:val="000000"/>
          <w:sz w:val="32"/>
          <w:szCs w:val="32"/>
          <w:lang w:bidi="th-TH"/>
        </w:rPr>
        <w:fldChar w:fldCharType="separate"/>
      </w:r>
      <w:r w:rsidR="008E1803">
        <w:rPr>
          <w:rFonts w:ascii="TH SarabunPSK" w:eastAsia="Cordia New" w:hAnsi="TH SarabunPSK" w:cs="TH SarabunPSK"/>
          <w:b/>
          <w:bCs/>
          <w:color w:val="000000"/>
          <w:sz w:val="32"/>
          <w:szCs w:val="32"/>
          <w:lang w:bidi="th-TH"/>
        </w:rPr>
        <w:fldChar w:fldCharType="begin"/>
      </w:r>
      <w:r w:rsidR="008E1803">
        <w:rPr>
          <w:rFonts w:ascii="TH SarabunPSK" w:eastAsia="Cordia New" w:hAnsi="TH SarabunPSK" w:cs="TH SarabunPSK"/>
          <w:b/>
          <w:bCs/>
          <w:color w:val="000000"/>
          <w:sz w:val="32"/>
          <w:szCs w:val="32"/>
          <w:lang w:bidi="th-TH"/>
        </w:rPr>
        <w:instrText xml:space="preserve"> </w:instrText>
      </w:r>
      <w:r w:rsidR="008E1803">
        <w:rPr>
          <w:rFonts w:ascii="TH SarabunPSK" w:eastAsia="Cordia New" w:hAnsi="TH SarabunPSK" w:cs="TH SarabunPSK"/>
          <w:b/>
          <w:bCs/>
          <w:color w:val="000000"/>
          <w:sz w:val="32"/>
          <w:szCs w:val="32"/>
          <w:lang w:bidi="th-TH"/>
        </w:rPr>
        <w:instrText>INCLUDEPICTURE  "http://www.clinictech.ops.go.th/online/filemanager/fileclinic/F1/images/upper-central.png" \* MERGEFORMATINET</w:instrText>
      </w:r>
      <w:r w:rsidR="008E1803">
        <w:rPr>
          <w:rFonts w:ascii="TH SarabunPSK" w:eastAsia="Cordia New" w:hAnsi="TH SarabunPSK" w:cs="TH SarabunPSK"/>
          <w:b/>
          <w:bCs/>
          <w:color w:val="000000"/>
          <w:sz w:val="32"/>
          <w:szCs w:val="32"/>
          <w:lang w:bidi="th-TH"/>
        </w:rPr>
        <w:instrText xml:space="preserve"> </w:instrText>
      </w:r>
      <w:r w:rsidR="008E1803">
        <w:rPr>
          <w:rFonts w:ascii="TH SarabunPSK" w:eastAsia="Cordia New" w:hAnsi="TH SarabunPSK" w:cs="TH SarabunPSK"/>
          <w:b/>
          <w:bCs/>
          <w:color w:val="000000"/>
          <w:sz w:val="32"/>
          <w:szCs w:val="32"/>
          <w:lang w:bidi="th-TH"/>
        </w:rPr>
        <w:fldChar w:fldCharType="separate"/>
      </w:r>
      <w:r w:rsidR="008E1803">
        <w:rPr>
          <w:rFonts w:ascii="TH SarabunPSK" w:eastAsia="Cordia New" w:hAnsi="TH SarabunPSK" w:cs="TH SarabunPSK"/>
          <w:b/>
          <w:bCs/>
          <w:color w:val="000000"/>
          <w:sz w:val="32"/>
          <w:szCs w:val="32"/>
          <w:lang w:bidi="th-TH"/>
        </w:rPr>
        <w:pict w14:anchorId="242D3613">
          <v:shape id="_x0000_i1027" type="#_x0000_t75" style="width:386.75pt;height:277.4pt">
            <v:imagedata r:id="rId20" r:href="rId21"/>
          </v:shape>
        </w:pict>
      </w:r>
      <w:r w:rsidR="008E1803">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001D7E15">
        <w:rPr>
          <w:rFonts w:ascii="TH SarabunPSK" w:eastAsia="Cordia New" w:hAnsi="TH SarabunPSK" w:cs="TH SarabunPSK"/>
          <w:b/>
          <w:bCs/>
          <w:color w:val="000000"/>
          <w:sz w:val="32"/>
          <w:szCs w:val="32"/>
          <w:lang w:bidi="th-TH"/>
        </w:rPr>
        <w:fldChar w:fldCharType="end"/>
      </w:r>
      <w:r w:rsidR="00C94D62">
        <w:rPr>
          <w:rFonts w:ascii="TH SarabunPSK" w:eastAsia="Cordia New" w:hAnsi="TH SarabunPSK" w:cs="TH SarabunPSK"/>
          <w:b/>
          <w:bCs/>
          <w:color w:val="000000"/>
          <w:sz w:val="32"/>
          <w:szCs w:val="32"/>
          <w:lang w:bidi="th-TH"/>
        </w:rPr>
        <w:fldChar w:fldCharType="end"/>
      </w:r>
      <w:r w:rsidR="00F15534">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00F50ACB">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002F3993">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0044178D">
        <w:rPr>
          <w:rFonts w:ascii="TH SarabunPSK" w:eastAsia="Cordia New" w:hAnsi="TH SarabunPSK" w:cs="TH SarabunPSK"/>
          <w:b/>
          <w:bCs/>
          <w:color w:val="000000"/>
          <w:sz w:val="32"/>
          <w:szCs w:val="32"/>
          <w:lang w:bidi="th-TH"/>
        </w:rPr>
        <w:fldChar w:fldCharType="end"/>
      </w:r>
      <w:r w:rsidR="0044178D">
        <w:rPr>
          <w:rFonts w:ascii="TH SarabunPSK" w:eastAsia="Cordia New" w:hAnsi="TH SarabunPSK" w:cs="TH SarabunPSK"/>
          <w:b/>
          <w:bCs/>
          <w:color w:val="000000"/>
          <w:sz w:val="32"/>
          <w:szCs w:val="32"/>
          <w:lang w:bidi="th-TH"/>
        </w:rPr>
        <w:fldChar w:fldCharType="end"/>
      </w:r>
      <w:r w:rsidR="0044178D">
        <w:rPr>
          <w:rFonts w:ascii="TH SarabunPSK" w:eastAsia="Cordia New" w:hAnsi="TH SarabunPSK" w:cs="TH SarabunPSK"/>
          <w:b/>
          <w:bCs/>
          <w:color w:val="000000"/>
          <w:sz w:val="32"/>
          <w:szCs w:val="32"/>
          <w:lang w:bidi="th-TH"/>
        </w:rPr>
        <w:fldChar w:fldCharType="end"/>
      </w:r>
      <w:r w:rsidR="00E17F57">
        <w:rPr>
          <w:rFonts w:ascii="TH SarabunPSK" w:eastAsia="Cordia New" w:hAnsi="TH SarabunPSK" w:cs="TH SarabunPSK"/>
          <w:b/>
          <w:bCs/>
          <w:color w:val="000000"/>
          <w:sz w:val="32"/>
          <w:szCs w:val="32"/>
          <w:lang w:bidi="th-TH"/>
        </w:rPr>
        <w:fldChar w:fldCharType="end"/>
      </w:r>
      <w:r w:rsidR="00E17F57">
        <w:rPr>
          <w:rFonts w:ascii="TH SarabunPSK" w:eastAsia="Cordia New" w:hAnsi="TH SarabunPSK" w:cs="TH SarabunPSK"/>
          <w:b/>
          <w:bCs/>
          <w:color w:val="000000"/>
          <w:sz w:val="32"/>
          <w:szCs w:val="32"/>
          <w:lang w:bidi="th-TH"/>
        </w:rPr>
        <w:fldChar w:fldCharType="end"/>
      </w:r>
      <w:r w:rsidR="000805D0">
        <w:rPr>
          <w:rFonts w:ascii="TH SarabunPSK" w:eastAsia="Cordia New" w:hAnsi="TH SarabunPSK" w:cs="TH SarabunPSK"/>
          <w:b/>
          <w:bCs/>
          <w:color w:val="000000"/>
          <w:sz w:val="32"/>
          <w:szCs w:val="32"/>
          <w:lang w:bidi="th-TH"/>
        </w:rPr>
        <w:fldChar w:fldCharType="end"/>
      </w:r>
      <w:r w:rsidR="000805D0">
        <w:rPr>
          <w:rFonts w:ascii="TH SarabunPSK" w:eastAsia="Cordia New" w:hAnsi="TH SarabunPSK" w:cs="TH SarabunPSK"/>
          <w:b/>
          <w:bCs/>
          <w:color w:val="000000"/>
          <w:sz w:val="32"/>
          <w:szCs w:val="32"/>
          <w:lang w:bidi="th-TH"/>
        </w:rPr>
        <w:fldChar w:fldCharType="end"/>
      </w:r>
      <w:r w:rsidR="000805D0">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008E5F4F">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Pr>
          <w:rFonts w:ascii="TH SarabunPSK" w:eastAsia="Cordia New" w:hAnsi="TH SarabunPSK" w:cs="TH SarabunPSK"/>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r w:rsidR="00DD7104" w:rsidRPr="004A09A5">
        <w:rPr>
          <w:rFonts w:ascii="TH SarabunPSK" w:eastAsia="Cordia New" w:hAnsi="TH SarabunPSK" w:cs="TH SarabunPSK" w:hint="cs"/>
          <w:b/>
          <w:bCs/>
          <w:color w:val="000000"/>
          <w:sz w:val="32"/>
          <w:szCs w:val="32"/>
          <w:lang w:bidi="th-TH"/>
        </w:rPr>
        <w:fldChar w:fldCharType="end"/>
      </w:r>
      <w:r w:rsidRPr="004A09A5">
        <w:rPr>
          <w:rFonts w:ascii="TH SarabunPSK" w:eastAsia="Cordia New" w:hAnsi="TH SarabunPSK" w:cs="TH SarabunPSK" w:hint="cs"/>
          <w:b/>
          <w:bCs/>
          <w:color w:val="000000"/>
          <w:sz w:val="32"/>
          <w:szCs w:val="32"/>
          <w:lang w:bidi="th-TH"/>
        </w:rPr>
        <w:fldChar w:fldCharType="end"/>
      </w:r>
    </w:p>
    <w:p w14:paraId="67B9E3EE" w14:textId="77777777" w:rsidR="000C5FD8" w:rsidRPr="004A09A5" w:rsidRDefault="000C5FD8" w:rsidP="009F57E2">
      <w:pPr>
        <w:pStyle w:val="ListParagraph"/>
        <w:tabs>
          <w:tab w:val="left" w:pos="993"/>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616A082D" w14:textId="77777777" w:rsidR="000C5FD8" w:rsidRPr="004A09A5" w:rsidRDefault="000C5FD8" w:rsidP="009F57E2">
      <w:pPr>
        <w:pStyle w:val="ListParagraph"/>
        <w:tabs>
          <w:tab w:val="left" w:pos="993"/>
        </w:tabs>
        <w:spacing w:before="120" w:after="0" w:line="240" w:lineRule="auto"/>
        <w:ind w:left="0"/>
        <w:contextualSpacing w:val="0"/>
        <w:jc w:val="center"/>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 xml:space="preserve">รูปภาพที่ ๒.๒๘ </w:t>
      </w:r>
      <w:bookmarkStart w:id="183" w:name="_Hlk132383361"/>
      <w:r w:rsidRPr="004A09A5">
        <w:rPr>
          <w:rFonts w:ascii="TH SarabunPSK" w:eastAsia="Cordia New" w:hAnsi="TH SarabunPSK" w:cs="TH SarabunPSK" w:hint="cs"/>
          <w:b/>
          <w:bCs/>
          <w:color w:val="000000"/>
          <w:sz w:val="32"/>
          <w:szCs w:val="32"/>
          <w:cs/>
          <w:lang w:bidi="th-TH"/>
        </w:rPr>
        <w:t>แสดงแผนภูมิต้นแบบแหล่งพื้นที่วิจัยการพัฒนาการท่องเที่ยววัฒนธรรมเชิงพุทธ</w:t>
      </w:r>
      <w:r w:rsidRPr="004A09A5">
        <w:rPr>
          <w:rFonts w:ascii="TH SarabunPSK" w:eastAsia="Cordia New" w:hAnsi="TH SarabunPSK" w:cs="TH SarabunPSK" w:hint="cs"/>
          <w:b/>
          <w:bCs/>
          <w:color w:val="000000"/>
          <w:sz w:val="32"/>
          <w:szCs w:val="32"/>
          <w:lang w:bidi="th-TH"/>
        </w:rPr>
        <w:t xml:space="preserve">    </w:t>
      </w:r>
      <w:bookmarkEnd w:id="183"/>
    </w:p>
    <w:p w14:paraId="3BC89864" w14:textId="77777777" w:rsidR="000C5FD8" w:rsidRPr="004A09A5" w:rsidRDefault="000C5FD8" w:rsidP="009F57E2">
      <w:pPr>
        <w:pStyle w:val="ListParagraph"/>
        <w:tabs>
          <w:tab w:val="left" w:pos="993"/>
        </w:tabs>
        <w:spacing w:before="120" w:after="0" w:line="240" w:lineRule="auto"/>
        <w:ind w:left="0"/>
        <w:contextualSpacing w:val="0"/>
        <w:jc w:val="center"/>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lang w:bidi="th-TH"/>
        </w:rPr>
        <w:t xml:space="preserve"> </w:t>
      </w:r>
      <w:r w:rsidRPr="004A09A5">
        <w:rPr>
          <w:rFonts w:ascii="TH SarabunPSK" w:eastAsia="Cordia New" w:hAnsi="TH SarabunPSK" w:cs="TH SarabunPSK" w:hint="cs"/>
          <w:color w:val="000000"/>
          <w:sz w:val="32"/>
          <w:szCs w:val="32"/>
          <w:cs/>
          <w:lang w:bidi="th-TH"/>
        </w:rPr>
        <w:t>อ้างอิงออนไลน์</w:t>
      </w:r>
      <w:hyperlink r:id="rId22" w:history="1">
        <w:r w:rsidRPr="004A09A5">
          <w:rPr>
            <w:rStyle w:val="Hyperlink"/>
            <w:rFonts w:ascii="TH SarabunPSK" w:eastAsia="Cordia New" w:hAnsi="TH SarabunPSK" w:cs="TH SarabunPSK" w:hint="cs"/>
            <w:color w:val="000000"/>
            <w:sz w:val="32"/>
            <w:szCs w:val="32"/>
            <w:u w:val="none"/>
            <w:lang w:bidi="th-TH"/>
          </w:rPr>
          <w:t>https://region</w:t>
        </w:r>
        <w:r w:rsidRPr="004A09A5">
          <w:rPr>
            <w:rStyle w:val="Hyperlink"/>
            <w:rFonts w:ascii="TH SarabunPSK" w:eastAsia="Cordia New" w:hAnsi="TH SarabunPSK" w:cs="TH SarabunPSK" w:hint="cs"/>
            <w:color w:val="000000"/>
            <w:sz w:val="32"/>
            <w:szCs w:val="32"/>
            <w:u w:val="none"/>
            <w:cs/>
            <w:lang w:bidi="th-TH"/>
          </w:rPr>
          <w:t>๑</w:t>
        </w:r>
        <w:r w:rsidRPr="004A09A5">
          <w:rPr>
            <w:rStyle w:val="Hyperlink"/>
            <w:rFonts w:ascii="TH SarabunPSK" w:eastAsia="Cordia New" w:hAnsi="TH SarabunPSK" w:cs="TH SarabunPSK" w:hint="cs"/>
            <w:color w:val="000000"/>
            <w:sz w:val="32"/>
            <w:szCs w:val="32"/>
            <w:u w:val="none"/>
            <w:lang w:bidi="th-TH"/>
          </w:rPr>
          <w:t>.cad.go.th/images/</w:t>
        </w:r>
        <w:r w:rsidRPr="004A09A5">
          <w:rPr>
            <w:rStyle w:val="Hyperlink"/>
            <w:rFonts w:ascii="TH SarabunPSK" w:eastAsia="Cordia New" w:hAnsi="TH SarabunPSK" w:cs="TH SarabunPSK" w:hint="cs"/>
            <w:color w:val="000000"/>
            <w:sz w:val="32"/>
            <w:szCs w:val="32"/>
            <w:u w:val="none"/>
            <w:cs/>
            <w:lang w:bidi="th-TH"/>
          </w:rPr>
          <w:t>๒๐๑๙</w:t>
        </w:r>
        <w:r w:rsidRPr="004A09A5">
          <w:rPr>
            <w:rStyle w:val="Hyperlink"/>
            <w:rFonts w:ascii="TH SarabunPSK" w:eastAsia="Cordia New" w:hAnsi="TH SarabunPSK" w:cs="TH SarabunPSK" w:hint="cs"/>
            <w:color w:val="000000"/>
            <w:sz w:val="32"/>
            <w:szCs w:val="32"/>
            <w:u w:val="none"/>
            <w:lang w:bidi="th-TH"/>
          </w:rPr>
          <w:t>/map</w:t>
        </w:r>
        <w:r w:rsidRPr="004A09A5">
          <w:rPr>
            <w:rStyle w:val="Hyperlink"/>
            <w:rFonts w:ascii="TH SarabunPSK" w:eastAsia="Cordia New" w:hAnsi="TH SarabunPSK" w:cs="TH SarabunPSK" w:hint="cs"/>
            <w:color w:val="000000"/>
            <w:sz w:val="32"/>
            <w:szCs w:val="32"/>
            <w:u w:val="none"/>
            <w:cs/>
            <w:lang w:bidi="th-TH"/>
          </w:rPr>
          <w:t>๖๒</w:t>
        </w:r>
        <w:r w:rsidRPr="004A09A5">
          <w:rPr>
            <w:rStyle w:val="Hyperlink"/>
            <w:rFonts w:ascii="TH SarabunPSK" w:eastAsia="Cordia New" w:hAnsi="TH SarabunPSK" w:cs="TH SarabunPSK" w:hint="cs"/>
            <w:color w:val="000000"/>
            <w:sz w:val="32"/>
            <w:szCs w:val="32"/>
            <w:u w:val="none"/>
            <w:lang w:bidi="th-TH"/>
          </w:rPr>
          <w:t>.png</w:t>
        </w:r>
      </w:hyperlink>
      <w:r w:rsidRPr="004A09A5">
        <w:rPr>
          <w:rFonts w:ascii="TH SarabunPSK" w:eastAsia="Cordia New" w:hAnsi="TH SarabunPSK" w:cs="TH SarabunPSK" w:hint="cs"/>
          <w:b/>
          <w:bCs/>
          <w:color w:val="000000"/>
          <w:sz w:val="32"/>
          <w:szCs w:val="32"/>
          <w:lang w:bidi="th-TH"/>
        </w:rPr>
        <w:t xml:space="preserve"> </w:t>
      </w:r>
      <w:r w:rsidRPr="004A09A5">
        <w:rPr>
          <w:rFonts w:ascii="TH SarabunPSK" w:eastAsia="Cordia New" w:hAnsi="TH SarabunPSK" w:cs="TH SarabunPSK" w:hint="cs"/>
          <w:b/>
          <w:bCs/>
          <w:color w:val="000000"/>
          <w:sz w:val="32"/>
          <w:szCs w:val="32"/>
          <w:cs/>
          <w:lang w:bidi="th-TH"/>
        </w:rPr>
        <w:t>๓</w:t>
      </w:r>
      <w:r w:rsidRPr="004A09A5">
        <w:rPr>
          <w:rFonts w:ascii="TH SarabunPSK" w:eastAsia="Cordia New" w:hAnsi="TH SarabunPSK" w:cs="TH SarabunPSK" w:hint="cs"/>
          <w:b/>
          <w:bCs/>
          <w:color w:val="000000"/>
          <w:sz w:val="32"/>
          <w:szCs w:val="32"/>
          <w:lang w:bidi="th-TH"/>
        </w:rPr>
        <w:t>-</w:t>
      </w:r>
      <w:r w:rsidRPr="004A09A5">
        <w:rPr>
          <w:rFonts w:ascii="TH SarabunPSK" w:eastAsia="Cordia New" w:hAnsi="TH SarabunPSK" w:cs="TH SarabunPSK" w:hint="cs"/>
          <w:b/>
          <w:bCs/>
          <w:color w:val="000000"/>
          <w:sz w:val="32"/>
          <w:szCs w:val="32"/>
          <w:cs/>
          <w:lang w:bidi="th-TH"/>
        </w:rPr>
        <w:t>๐๙</w:t>
      </w:r>
      <w:r w:rsidRPr="004A09A5">
        <w:rPr>
          <w:rFonts w:ascii="TH SarabunPSK" w:eastAsia="Cordia New" w:hAnsi="TH SarabunPSK" w:cs="TH SarabunPSK" w:hint="cs"/>
          <w:b/>
          <w:bCs/>
          <w:color w:val="000000"/>
          <w:sz w:val="32"/>
          <w:szCs w:val="32"/>
          <w:lang w:bidi="th-TH"/>
        </w:rPr>
        <w:t>-</w:t>
      </w:r>
      <w:r w:rsidRPr="004A09A5">
        <w:rPr>
          <w:rFonts w:ascii="TH SarabunPSK" w:eastAsia="Cordia New" w:hAnsi="TH SarabunPSK" w:cs="TH SarabunPSK" w:hint="cs"/>
          <w:b/>
          <w:bCs/>
          <w:color w:val="000000"/>
          <w:sz w:val="32"/>
          <w:szCs w:val="32"/>
          <w:cs/>
          <w:lang w:bidi="th-TH"/>
        </w:rPr>
        <w:t>๒๕๖๔</w:t>
      </w:r>
    </w:p>
    <w:p w14:paraId="198AF957"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038C3D40"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36166E08"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15880213"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1DC44C3A"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0EACFED3"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1DB8AF82"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5131D34F"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7F8469AB"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15D6BB83"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69E443C3"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2"/>
          <w:szCs w:val="32"/>
          <w:lang w:bidi="th-TH"/>
        </w:rPr>
      </w:pPr>
    </w:p>
    <w:p w14:paraId="64E3E3A8" w14:textId="77777777" w:rsidR="000C5FD8" w:rsidRPr="004A09A5" w:rsidRDefault="000C5FD8" w:rsidP="009F57E2">
      <w:pPr>
        <w:pBdr>
          <w:top w:val="single" w:sz="4" w:space="1" w:color="auto"/>
          <w:left w:val="single" w:sz="4" w:space="4" w:color="auto"/>
          <w:bottom w:val="single" w:sz="4" w:space="9" w:color="auto"/>
          <w:right w:val="single" w:sz="4" w:space="4" w:color="auto"/>
        </w:pBdr>
        <w:tabs>
          <w:tab w:val="left" w:pos="993"/>
        </w:tabs>
        <w:spacing w:after="0" w:line="240" w:lineRule="auto"/>
        <w:ind w:right="-181"/>
        <w:jc w:val="center"/>
        <w:rPr>
          <w:rFonts w:ascii="TH SarabunPSK" w:eastAsia="Cordia New" w:hAnsi="TH SarabunPSK" w:cs="TH SarabunPSK"/>
          <w:b/>
          <w:bCs/>
          <w:color w:val="000000"/>
          <w:sz w:val="32"/>
          <w:szCs w:val="32"/>
        </w:rPr>
      </w:pPr>
      <w:bookmarkStart w:id="184" w:name="_Hlk150939505"/>
      <w:r w:rsidRPr="004A09A5">
        <w:rPr>
          <w:rFonts w:ascii="TH SarabunPSK" w:hAnsi="TH SarabunPSK" w:cs="TH SarabunPSK" w:hint="cs"/>
          <w:b/>
          <w:bCs/>
          <w:color w:val="000000"/>
          <w:sz w:val="32"/>
          <w:szCs w:val="32"/>
          <w:cs/>
        </w:rPr>
        <w:lastRenderedPageBreak/>
        <w:t>โมเดล</w:t>
      </w:r>
      <w:r w:rsidRPr="004A09A5">
        <w:rPr>
          <w:rFonts w:ascii="TH SarabunPSK" w:eastAsia="Cordia New" w:hAnsi="TH SarabunPSK" w:cs="TH SarabunPSK" w:hint="cs"/>
          <w:b/>
          <w:bCs/>
          <w:color w:val="000000"/>
          <w:sz w:val="32"/>
          <w:szCs w:val="32"/>
          <w:cs/>
        </w:rPr>
        <w:t xml:space="preserve">การพัฒนาศักยภาพการท่องเที่ยววัฒนธรรมเชิงพุทธย้อนรอยประวัติศาสตร์ลุ่มน้ำเจ้าพระยา-ป่าสัก </w:t>
      </w:r>
    </w:p>
    <w:p w14:paraId="15A19733" w14:textId="77777777" w:rsidR="000C5FD8" w:rsidRPr="004A09A5" w:rsidRDefault="000C5FD8" w:rsidP="009F57E2">
      <w:pPr>
        <w:tabs>
          <w:tab w:val="left" w:pos="993"/>
        </w:tabs>
        <w:spacing w:before="120" w:after="120" w:line="240" w:lineRule="atLeast"/>
        <w:ind w:firstLine="720"/>
        <w:jc w:val="center"/>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คณะผู้วิจัยได้พัฒนากรอบแนวคิดเป็นฐานการศึกษาเบื้องต้น ดังแผนภาพที่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๒๙</w:t>
      </w:r>
    </w:p>
    <w:p w14:paraId="733239F8" w14:textId="77777777" w:rsidR="000C5FD8" w:rsidRPr="004A09A5" w:rsidRDefault="000C5FD8" w:rsidP="009F57E2">
      <w:pPr>
        <w:tabs>
          <w:tab w:val="left" w:pos="993"/>
        </w:tabs>
        <w:spacing w:after="0" w:line="240" w:lineRule="auto"/>
        <w:jc w:val="center"/>
        <w:rPr>
          <w:rFonts w:ascii="TH SarabunPSK" w:hAnsi="TH SarabunPSK" w:cs="TH SarabunPSK"/>
          <w:b/>
          <w:bCs/>
          <w:color w:val="000000"/>
          <w:sz w:val="36"/>
          <w:szCs w:val="36"/>
        </w:rPr>
      </w:pPr>
      <w:r w:rsidRPr="004A09A5">
        <w:rPr>
          <w:rFonts w:ascii="TH SarabunPSK" w:eastAsia="Cordia New" w:hAnsi="TH SarabunPSK" w:cs="TH SarabunPSK" w:hint="cs"/>
          <w:b/>
          <w:bCs/>
          <w:color w:val="000000"/>
          <w:sz w:val="36"/>
          <w:szCs w:val="36"/>
        </w:rPr>
        <w:t>Buddhist cultural tourism</w:t>
      </w:r>
      <w:r w:rsidRPr="004A09A5">
        <w:rPr>
          <w:rFonts w:ascii="TH SarabunPSK" w:hAnsi="TH SarabunPSK" w:cs="TH SarabunPSK" w:hint="cs"/>
          <w:b/>
          <w:bCs/>
          <w:color w:val="000000"/>
          <w:sz w:val="36"/>
          <w:szCs w:val="36"/>
        </w:rPr>
        <w:t xml:space="preserve">  Value Creation Model</w:t>
      </w:r>
    </w:p>
    <w:p w14:paraId="68E6D301" w14:textId="77777777" w:rsidR="000C5FD8" w:rsidRPr="004A09A5" w:rsidRDefault="000C5FD8" w:rsidP="009F57E2">
      <w:pPr>
        <w:tabs>
          <w:tab w:val="left" w:pos="993"/>
        </w:tabs>
        <w:spacing w:after="0" w:line="240" w:lineRule="auto"/>
        <w:jc w:val="center"/>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Creative Industry, Common cultural value </w:t>
      </w:r>
    </w:p>
    <w:p w14:paraId="7A39CD90" w14:textId="41BEF07F" w:rsidR="000C5FD8" w:rsidRPr="004A09A5" w:rsidRDefault="000C5FD8" w:rsidP="009F57E2">
      <w:pPr>
        <w:tabs>
          <w:tab w:val="left" w:pos="993"/>
        </w:tabs>
        <w:spacing w:after="0" w:line="240" w:lineRule="auto"/>
        <w:jc w:val="center"/>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4320" behindDoc="0" locked="0" layoutInCell="1" allowOverlap="1" wp14:anchorId="70611111" wp14:editId="57325A4C">
                <wp:simplePos x="0" y="0"/>
                <wp:positionH relativeFrom="column">
                  <wp:posOffset>1990725</wp:posOffset>
                </wp:positionH>
                <wp:positionV relativeFrom="paragraph">
                  <wp:posOffset>236855</wp:posOffset>
                </wp:positionV>
                <wp:extent cx="1735455" cy="914400"/>
                <wp:effectExtent l="0" t="0" r="0" b="127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C8D67B" w14:textId="77777777" w:rsidR="000C5FD8" w:rsidRPr="00D9006E" w:rsidRDefault="000C5FD8" w:rsidP="000C5FD8">
                            <w:pPr>
                              <w:spacing w:after="0" w:line="320" w:lineRule="exact"/>
                              <w:jc w:val="center"/>
                              <w:rPr>
                                <w:b/>
                                <w:bCs/>
                                <w:sz w:val="30"/>
                                <w:szCs w:val="30"/>
                                <w:cs/>
                              </w:rPr>
                            </w:pPr>
                            <w:r w:rsidRPr="00D9006E">
                              <w:rPr>
                                <w:rFonts w:hint="cs"/>
                                <w:b/>
                                <w:bCs/>
                                <w:sz w:val="30"/>
                                <w:szCs w:val="30"/>
                                <w:cs/>
                              </w:rPr>
                              <w:t>นำสู่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611111" id="Text Box 29" o:spid="_x0000_s1140" type="#_x0000_t202" style="position:absolute;left:0;text-align:left;margin-left:156.75pt;margin-top:18.65pt;width:136.65pt;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" filled="f" stroked="f">
                <v:textbox>
                  <w:txbxContent>
                    <w:p w14:paraId="3BC8D67B" w14:textId="77777777" w:rsidR="000C5FD8" w:rsidRPr="00D9006E" w:rsidRDefault="000C5FD8" w:rsidP="000C5FD8">
                      <w:pPr>
                        <w:spacing w:after="0" w:line="320" w:lineRule="exact"/>
                        <w:jc w:val="center"/>
                        <w:rPr>
                          <w:b/>
                          <w:bCs/>
                          <w:sz w:val="30"/>
                          <w:szCs w:val="30"/>
                          <w:cs/>
                        </w:rPr>
                      </w:pPr>
                      <w:r w:rsidRPr="00D9006E">
                        <w:rPr>
                          <w:rFonts w:hint="cs"/>
                          <w:b/>
                          <w:bCs/>
                          <w:sz w:val="30"/>
                          <w:szCs w:val="30"/>
                          <w:cs/>
                        </w:rPr>
                        <w:t>นำสู่</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3296" behindDoc="0" locked="0" layoutInCell="1" allowOverlap="1" wp14:anchorId="56D8BB53" wp14:editId="1BA5559C">
                <wp:simplePos x="0" y="0"/>
                <wp:positionH relativeFrom="column">
                  <wp:posOffset>2580005</wp:posOffset>
                </wp:positionH>
                <wp:positionV relativeFrom="paragraph">
                  <wp:posOffset>9525</wp:posOffset>
                </wp:positionV>
                <wp:extent cx="568960" cy="554990"/>
                <wp:effectExtent l="8255" t="0" r="3810" b="6985"/>
                <wp:wrapNone/>
                <wp:docPr id="28" name="Isosceles Tri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960" cy="554990"/>
                        </a:xfrm>
                        <a:prstGeom prst="triangle">
                          <a:avLst>
                            <a:gd name="adj" fmla="val 50000"/>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A6C0A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8" o:spid="_x0000_s1026" type="#_x0000_t5" style="position:absolute;margin-left:203.15pt;margin-top:.75pt;width:44.8pt;height:43.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" fillcolor="#e7e6e6" stroked="f"/>
            </w:pict>
          </mc:Fallback>
        </mc:AlternateContent>
      </w:r>
    </w:p>
    <w:p w14:paraId="1690055A" w14:textId="402C13AE"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698176" behindDoc="0" locked="0" layoutInCell="1" allowOverlap="1" wp14:anchorId="53974C9F" wp14:editId="7FBAE690">
                <wp:simplePos x="0" y="0"/>
                <wp:positionH relativeFrom="column">
                  <wp:posOffset>1788160</wp:posOffset>
                </wp:positionH>
                <wp:positionV relativeFrom="paragraph">
                  <wp:posOffset>368935</wp:posOffset>
                </wp:positionV>
                <wp:extent cx="2182495" cy="2108200"/>
                <wp:effectExtent l="6985" t="6985" r="10795" b="8890"/>
                <wp:wrapNone/>
                <wp:docPr id="27"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2495" cy="21082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B0D13E" id="Oval 27" o:spid="_x0000_s1026" style="position:absolute;margin-left:140.8pt;margin-top:29.05pt;width:171.85pt;height:16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" filled="f"/>
            </w:pict>
          </mc:Fallback>
        </mc:AlternateContent>
      </w:r>
    </w:p>
    <w:p w14:paraId="2E2A00DF" w14:textId="5BC3B9EE"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699200" behindDoc="0" locked="0" layoutInCell="1" allowOverlap="1" wp14:anchorId="6E63580F" wp14:editId="36259B4D">
                <wp:simplePos x="0" y="0"/>
                <wp:positionH relativeFrom="column">
                  <wp:posOffset>2046605</wp:posOffset>
                </wp:positionH>
                <wp:positionV relativeFrom="paragraph">
                  <wp:posOffset>197485</wp:posOffset>
                </wp:positionV>
                <wp:extent cx="1735455" cy="1002665"/>
                <wp:effectExtent l="0" t="0" r="0" b="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1002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BA25F" w14:textId="77777777" w:rsidR="000C5FD8" w:rsidRPr="004E7C78" w:rsidRDefault="000C5FD8" w:rsidP="000C5FD8">
                            <w:pPr>
                              <w:spacing w:after="0" w:line="240" w:lineRule="auto"/>
                              <w:jc w:val="center"/>
                              <w:rPr>
                                <w:b/>
                                <w:bCs/>
                                <w:color w:val="0070C0"/>
                                <w:sz w:val="36"/>
                                <w:szCs w:val="36"/>
                              </w:rPr>
                            </w:pPr>
                            <w:r w:rsidRPr="004E7C78">
                              <w:rPr>
                                <w:rFonts w:hint="cs"/>
                                <w:b/>
                                <w:bCs/>
                                <w:color w:val="0070C0"/>
                                <w:sz w:val="36"/>
                                <w:szCs w:val="36"/>
                                <w:cs/>
                              </w:rPr>
                              <w:t xml:space="preserve">บูรณาการศาสตร์ </w:t>
                            </w:r>
                            <w:r w:rsidRPr="004E7C78">
                              <w:rPr>
                                <w:b/>
                                <w:bCs/>
                                <w:color w:val="0070C0"/>
                                <w:sz w:val="36"/>
                                <w:szCs w:val="36"/>
                              </w:rPr>
                              <w:t>:</w:t>
                            </w:r>
                          </w:p>
                          <w:p w14:paraId="484118E3" w14:textId="77777777" w:rsidR="000C5FD8" w:rsidRPr="004E7C78" w:rsidRDefault="000C5FD8" w:rsidP="000C5FD8">
                            <w:pPr>
                              <w:spacing w:after="0" w:line="320" w:lineRule="exact"/>
                              <w:jc w:val="center"/>
                              <w:rPr>
                                <w:color w:val="0070C0"/>
                                <w:sz w:val="28"/>
                                <w:cs/>
                              </w:rPr>
                            </w:pPr>
                            <w:r w:rsidRPr="004E7C78">
                              <w:rPr>
                                <w:rFonts w:hint="cs"/>
                                <w:color w:val="0070C0"/>
                                <w:sz w:val="28"/>
                                <w:cs/>
                              </w:rPr>
                              <w:t>การบริหารการท่องเที่ยวแนวใหม่ การพัฒนาที่มั่นคง มั่งคั่ง ยั่งยืน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3580F" id="Text Box 26" o:spid="_x0000_s1141" type="#_x0000_t202" style="position:absolute;left:0;text-align:left;margin-left:161.15pt;margin-top:15.55pt;width:136.65pt;height:78.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" filled="f" stroked="f">
                <v:textbox>
                  <w:txbxContent>
                    <w:p w14:paraId="7C6BA25F" w14:textId="77777777" w:rsidR="000C5FD8" w:rsidRPr="004E7C78" w:rsidRDefault="000C5FD8" w:rsidP="000C5FD8">
                      <w:pPr>
                        <w:spacing w:after="0" w:line="240" w:lineRule="auto"/>
                        <w:jc w:val="center"/>
                        <w:rPr>
                          <w:b/>
                          <w:bCs/>
                          <w:color w:val="0070C0"/>
                          <w:sz w:val="36"/>
                          <w:szCs w:val="36"/>
                        </w:rPr>
                      </w:pPr>
                      <w:r w:rsidRPr="004E7C78">
                        <w:rPr>
                          <w:rFonts w:hint="cs"/>
                          <w:b/>
                          <w:bCs/>
                          <w:color w:val="0070C0"/>
                          <w:sz w:val="36"/>
                          <w:szCs w:val="36"/>
                          <w:cs/>
                        </w:rPr>
                        <w:t xml:space="preserve">บูรณาการศาสตร์ </w:t>
                      </w:r>
                      <w:r w:rsidRPr="004E7C78">
                        <w:rPr>
                          <w:b/>
                          <w:bCs/>
                          <w:color w:val="0070C0"/>
                          <w:sz w:val="36"/>
                          <w:szCs w:val="36"/>
                        </w:rPr>
                        <w:t>:</w:t>
                      </w:r>
                    </w:p>
                    <w:p w14:paraId="484118E3" w14:textId="77777777" w:rsidR="000C5FD8" w:rsidRPr="004E7C78" w:rsidRDefault="000C5FD8" w:rsidP="000C5FD8">
                      <w:pPr>
                        <w:spacing w:after="0" w:line="320" w:lineRule="exact"/>
                        <w:jc w:val="center"/>
                        <w:rPr>
                          <w:color w:val="0070C0"/>
                          <w:sz w:val="28"/>
                          <w:cs/>
                        </w:rPr>
                      </w:pPr>
                      <w:r w:rsidRPr="004E7C78">
                        <w:rPr>
                          <w:rFonts w:hint="cs"/>
                          <w:color w:val="0070C0"/>
                          <w:sz w:val="28"/>
                          <w:cs/>
                        </w:rPr>
                        <w:t>การบริหารการท่องเที่ยวแนวใหม่ การพัฒนาที่มั่นคง มั่งคั่ง ยั่งยืน</w:t>
                      </w:r>
                    </w:p>
                  </w:txbxContent>
                </v:textbox>
              </v:shape>
            </w:pict>
          </mc:Fallback>
        </mc:AlternateContent>
      </w:r>
    </w:p>
    <w:p w14:paraId="1C70472D"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1A674CDC" w14:textId="6F7E42F1"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1248" behindDoc="0" locked="0" layoutInCell="1" allowOverlap="1" wp14:anchorId="743631A8" wp14:editId="13C45F07">
                <wp:simplePos x="0" y="0"/>
                <wp:positionH relativeFrom="column">
                  <wp:posOffset>4068445</wp:posOffset>
                </wp:positionH>
                <wp:positionV relativeFrom="paragraph">
                  <wp:posOffset>86995</wp:posOffset>
                </wp:positionV>
                <wp:extent cx="1932305" cy="738505"/>
                <wp:effectExtent l="1270" t="1270" r="0" b="317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738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77C64" w14:textId="6E0BB51F" w:rsidR="000C5FD8" w:rsidRPr="004E7C78" w:rsidRDefault="005A2A32" w:rsidP="000C5FD8">
                            <w:pPr>
                              <w:spacing w:after="0" w:line="240" w:lineRule="auto"/>
                              <w:jc w:val="center"/>
                              <w:rPr>
                                <w:b/>
                                <w:bCs/>
                                <w:color w:val="002060"/>
                                <w:sz w:val="36"/>
                                <w:szCs w:val="36"/>
                                <w:cs/>
                              </w:rPr>
                            </w:pPr>
                            <w:r>
                              <w:rPr>
                                <w:rFonts w:hint="cs"/>
                                <w:b/>
                                <w:bCs/>
                                <w:color w:val="002060"/>
                                <w:sz w:val="36"/>
                                <w:szCs w:val="36"/>
                                <w:cs/>
                              </w:rPr>
                              <w:t xml:space="preserve">  </w:t>
                            </w:r>
                            <w:r w:rsidR="000C5FD8">
                              <w:rPr>
                                <w:rFonts w:hint="cs"/>
                                <w:b/>
                                <w:bCs/>
                                <w:color w:val="002060"/>
                                <w:sz w:val="36"/>
                                <w:szCs w:val="36"/>
                                <w:cs/>
                              </w:rPr>
                              <w:t>เส้นทางสู่ยุคชีวิตวิถีใหม่</w:t>
                            </w:r>
                            <w:r w:rsidR="000C5FD8" w:rsidRPr="004E7C78">
                              <w:rPr>
                                <w:rFonts w:hint="cs"/>
                                <w:b/>
                                <w:bCs/>
                                <w:color w:val="002060"/>
                                <w:sz w:val="36"/>
                                <w:szCs w:val="36"/>
                                <w:cs/>
                              </w:rPr>
                              <w:t>อนาคต</w:t>
                            </w:r>
                          </w:p>
                          <w:p w14:paraId="45ABBB0E" w14:textId="77777777" w:rsidR="000C5FD8" w:rsidRPr="00117402" w:rsidRDefault="000C5FD8" w:rsidP="000C5FD8">
                            <w:pPr>
                              <w:spacing w:after="0" w:line="320" w:lineRule="exact"/>
                              <w:jc w:val="center"/>
                              <w:rPr>
                                <w:b/>
                                <w:bCs/>
                                <w:sz w:val="24"/>
                                <w:szCs w:val="24"/>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631A8" id="Text Box 25" o:spid="_x0000_s1142" type="#_x0000_t202" style="position:absolute;left:0;text-align:left;margin-left:320.35pt;margin-top:6.85pt;width:152.15pt;height:58.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" filled="f" stroked="f">
                <v:textbox>
                  <w:txbxContent>
                    <w:p w14:paraId="22377C64" w14:textId="6E0BB51F" w:rsidR="000C5FD8" w:rsidRPr="004E7C78" w:rsidRDefault="005A2A32" w:rsidP="000C5FD8">
                      <w:pPr>
                        <w:spacing w:after="0" w:line="240" w:lineRule="auto"/>
                        <w:jc w:val="center"/>
                        <w:rPr>
                          <w:b/>
                          <w:bCs/>
                          <w:color w:val="002060"/>
                          <w:sz w:val="36"/>
                          <w:szCs w:val="36"/>
                          <w:cs/>
                        </w:rPr>
                      </w:pPr>
                      <w:r>
                        <w:rPr>
                          <w:rFonts w:hint="cs"/>
                          <w:b/>
                          <w:bCs/>
                          <w:color w:val="002060"/>
                          <w:sz w:val="36"/>
                          <w:szCs w:val="36"/>
                          <w:cs/>
                        </w:rPr>
                        <w:t xml:space="preserve">  </w:t>
                      </w:r>
                      <w:r w:rsidR="000C5FD8">
                        <w:rPr>
                          <w:rFonts w:hint="cs"/>
                          <w:b/>
                          <w:bCs/>
                          <w:color w:val="002060"/>
                          <w:sz w:val="36"/>
                          <w:szCs w:val="36"/>
                          <w:cs/>
                        </w:rPr>
                        <w:t>เส้นทางสู่ยุคชีวิตวิถีใหม่</w:t>
                      </w:r>
                      <w:r w:rsidR="000C5FD8" w:rsidRPr="004E7C78">
                        <w:rPr>
                          <w:rFonts w:hint="cs"/>
                          <w:b/>
                          <w:bCs/>
                          <w:color w:val="002060"/>
                          <w:sz w:val="36"/>
                          <w:szCs w:val="36"/>
                          <w:cs/>
                        </w:rPr>
                        <w:t>อนาคต</w:t>
                      </w:r>
                    </w:p>
                    <w:p w14:paraId="45ABBB0E" w14:textId="77777777" w:rsidR="000C5FD8" w:rsidRPr="00117402" w:rsidRDefault="000C5FD8" w:rsidP="000C5FD8">
                      <w:pPr>
                        <w:spacing w:after="0" w:line="320" w:lineRule="exact"/>
                        <w:jc w:val="center"/>
                        <w:rPr>
                          <w:b/>
                          <w:bCs/>
                          <w:sz w:val="24"/>
                          <w:szCs w:val="24"/>
                          <w:cs/>
                        </w:rPr>
                      </w:pP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0224" behindDoc="0" locked="0" layoutInCell="1" allowOverlap="1" wp14:anchorId="5E1BDDC2" wp14:editId="6C3C9268">
                <wp:simplePos x="0" y="0"/>
                <wp:positionH relativeFrom="column">
                  <wp:posOffset>-419100</wp:posOffset>
                </wp:positionH>
                <wp:positionV relativeFrom="paragraph">
                  <wp:posOffset>136525</wp:posOffset>
                </wp:positionV>
                <wp:extent cx="2148840" cy="727710"/>
                <wp:effectExtent l="0" t="3175" r="3810" b="254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3F4B6" w14:textId="77777777" w:rsidR="000C5FD8" w:rsidRPr="004E7C78" w:rsidRDefault="000C5FD8" w:rsidP="000C5FD8">
                            <w:pPr>
                              <w:spacing w:after="0" w:line="240" w:lineRule="auto"/>
                              <w:jc w:val="center"/>
                              <w:rPr>
                                <w:b/>
                                <w:bCs/>
                                <w:color w:val="002060"/>
                                <w:sz w:val="36"/>
                                <w:szCs w:val="36"/>
                              </w:rPr>
                            </w:pPr>
                            <w:r w:rsidRPr="004E7C78">
                              <w:rPr>
                                <w:rFonts w:hint="cs"/>
                                <w:b/>
                                <w:bCs/>
                                <w:color w:val="002060"/>
                                <w:sz w:val="36"/>
                                <w:szCs w:val="36"/>
                                <w:cs/>
                              </w:rPr>
                              <w:t>ย้อนรอยประวัติศาสตร์</w:t>
                            </w:r>
                          </w:p>
                          <w:p w14:paraId="2F0FB499" w14:textId="77777777" w:rsidR="000C5FD8" w:rsidRPr="004E7C78" w:rsidRDefault="000C5FD8" w:rsidP="000C5FD8">
                            <w:pPr>
                              <w:spacing w:after="0" w:line="240" w:lineRule="auto"/>
                              <w:jc w:val="center"/>
                              <w:rPr>
                                <w:b/>
                                <w:bCs/>
                                <w:color w:val="002060"/>
                                <w:sz w:val="36"/>
                                <w:szCs w:val="36"/>
                              </w:rPr>
                            </w:pPr>
                            <w:r w:rsidRPr="004E7C78">
                              <w:rPr>
                                <w:rFonts w:hint="cs"/>
                                <w:b/>
                                <w:bCs/>
                                <w:color w:val="002060"/>
                                <w:sz w:val="36"/>
                                <w:szCs w:val="36"/>
                                <w:cs/>
                              </w:rPr>
                              <w:t>อดีต</w:t>
                            </w:r>
                          </w:p>
                          <w:p w14:paraId="08901A31" w14:textId="77777777" w:rsidR="000C5FD8" w:rsidRPr="00117402" w:rsidRDefault="000C5FD8" w:rsidP="000C5FD8">
                            <w:pPr>
                              <w:spacing w:after="0" w:line="320" w:lineRule="exact"/>
                              <w:jc w:val="center"/>
                              <w:rPr>
                                <w:b/>
                                <w:bCs/>
                                <w:sz w:val="24"/>
                                <w:szCs w:val="24"/>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BDDC2" id="Text Box 24" o:spid="_x0000_s1143" type="#_x0000_t202" style="position:absolute;left:0;text-align:left;margin-left:-33pt;margin-top:10.75pt;width:169.2pt;height:57.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" filled="f" stroked="f">
                <v:textbox>
                  <w:txbxContent>
                    <w:p w14:paraId="2943F4B6" w14:textId="77777777" w:rsidR="000C5FD8" w:rsidRPr="004E7C78" w:rsidRDefault="000C5FD8" w:rsidP="000C5FD8">
                      <w:pPr>
                        <w:spacing w:after="0" w:line="240" w:lineRule="auto"/>
                        <w:jc w:val="center"/>
                        <w:rPr>
                          <w:b/>
                          <w:bCs/>
                          <w:color w:val="002060"/>
                          <w:sz w:val="36"/>
                          <w:szCs w:val="36"/>
                        </w:rPr>
                      </w:pPr>
                      <w:r w:rsidRPr="004E7C78">
                        <w:rPr>
                          <w:rFonts w:hint="cs"/>
                          <w:b/>
                          <w:bCs/>
                          <w:color w:val="002060"/>
                          <w:sz w:val="36"/>
                          <w:szCs w:val="36"/>
                          <w:cs/>
                        </w:rPr>
                        <w:t>ย้อนรอยประวัติศาสตร์</w:t>
                      </w:r>
                    </w:p>
                    <w:p w14:paraId="2F0FB499" w14:textId="77777777" w:rsidR="000C5FD8" w:rsidRPr="004E7C78" w:rsidRDefault="000C5FD8" w:rsidP="000C5FD8">
                      <w:pPr>
                        <w:spacing w:after="0" w:line="240" w:lineRule="auto"/>
                        <w:jc w:val="center"/>
                        <w:rPr>
                          <w:b/>
                          <w:bCs/>
                          <w:color w:val="002060"/>
                          <w:sz w:val="36"/>
                          <w:szCs w:val="36"/>
                        </w:rPr>
                      </w:pPr>
                      <w:r w:rsidRPr="004E7C78">
                        <w:rPr>
                          <w:rFonts w:hint="cs"/>
                          <w:b/>
                          <w:bCs/>
                          <w:color w:val="002060"/>
                          <w:sz w:val="36"/>
                          <w:szCs w:val="36"/>
                          <w:cs/>
                        </w:rPr>
                        <w:t>อดีต</w:t>
                      </w:r>
                    </w:p>
                    <w:p w14:paraId="08901A31" w14:textId="77777777" w:rsidR="000C5FD8" w:rsidRPr="00117402" w:rsidRDefault="000C5FD8" w:rsidP="000C5FD8">
                      <w:pPr>
                        <w:spacing w:after="0" w:line="320" w:lineRule="exact"/>
                        <w:jc w:val="center"/>
                        <w:rPr>
                          <w:b/>
                          <w:bCs/>
                          <w:sz w:val="24"/>
                          <w:szCs w:val="24"/>
                          <w:cs/>
                        </w:rPr>
                      </w:pP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6368" behindDoc="0" locked="0" layoutInCell="1" allowOverlap="1" wp14:anchorId="6E1752AF" wp14:editId="1E30B48E">
                <wp:simplePos x="0" y="0"/>
                <wp:positionH relativeFrom="column">
                  <wp:posOffset>4050665</wp:posOffset>
                </wp:positionH>
                <wp:positionV relativeFrom="paragraph">
                  <wp:posOffset>125730</wp:posOffset>
                </wp:positionV>
                <wp:extent cx="217170" cy="243840"/>
                <wp:effectExtent l="12065" t="30480" r="8890" b="30480"/>
                <wp:wrapNone/>
                <wp:docPr id="23" name="Arrow: Right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17170" cy="24384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60E6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3" o:spid="_x0000_s1026" type="#_x0000_t13" style="position:absolute;margin-left:318.95pt;margin-top:9.9pt;width:17.1pt;height:19.2pt;rotation:18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"/>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5344" behindDoc="0" locked="0" layoutInCell="1" allowOverlap="1" wp14:anchorId="0FCC0368" wp14:editId="27B48D58">
                <wp:simplePos x="0" y="0"/>
                <wp:positionH relativeFrom="column">
                  <wp:posOffset>1427480</wp:posOffset>
                </wp:positionH>
                <wp:positionV relativeFrom="paragraph">
                  <wp:posOffset>172085</wp:posOffset>
                </wp:positionV>
                <wp:extent cx="217170" cy="243840"/>
                <wp:effectExtent l="8255" t="29210" r="12700" b="31750"/>
                <wp:wrapNone/>
                <wp:docPr id="22" name="Arrow: Right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 cy="243840"/>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70EB2" id="Arrow: Right 22" o:spid="_x0000_s1026" type="#_x0000_t13" style="position:absolute;margin-left:112.4pt;margin-top:13.55pt;width:17.1pt;height:19.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"/>
            </w:pict>
          </mc:Fallback>
        </mc:AlternateContent>
      </w:r>
    </w:p>
    <w:p w14:paraId="07FC60A7" w14:textId="3F3F024A"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696128" behindDoc="0" locked="0" layoutInCell="1" allowOverlap="1" wp14:anchorId="20AB5BC3" wp14:editId="224B566B">
                <wp:simplePos x="0" y="0"/>
                <wp:positionH relativeFrom="column">
                  <wp:posOffset>2147570</wp:posOffset>
                </wp:positionH>
                <wp:positionV relativeFrom="paragraph">
                  <wp:posOffset>234315</wp:posOffset>
                </wp:positionV>
                <wp:extent cx="1499870" cy="881380"/>
                <wp:effectExtent l="13970" t="5715" r="10160" b="8255"/>
                <wp:wrapNone/>
                <wp:docPr id="21"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9870" cy="8813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A0C934" id="Oval 21" o:spid="_x0000_s1026" style="position:absolute;margin-left:169.1pt;margin-top:18.45pt;width:118.1pt;height:69.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"/>
            </w:pict>
          </mc:Fallback>
        </mc:AlternateContent>
      </w:r>
    </w:p>
    <w:p w14:paraId="78149A24" w14:textId="41714204"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697152" behindDoc="0" locked="0" layoutInCell="1" allowOverlap="1" wp14:anchorId="68EC1D68" wp14:editId="43EEF672">
                <wp:simplePos x="0" y="0"/>
                <wp:positionH relativeFrom="column">
                  <wp:posOffset>2067560</wp:posOffset>
                </wp:positionH>
                <wp:positionV relativeFrom="paragraph">
                  <wp:posOffset>215900</wp:posOffset>
                </wp:positionV>
                <wp:extent cx="1735455" cy="914400"/>
                <wp:effectExtent l="635" t="0" r="0" b="31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63DD1" w14:textId="77777777" w:rsidR="000C5FD8" w:rsidRPr="004E7C78" w:rsidRDefault="000C5FD8" w:rsidP="000C5FD8">
                            <w:pPr>
                              <w:spacing w:after="0" w:line="320" w:lineRule="exact"/>
                              <w:jc w:val="center"/>
                              <w:rPr>
                                <w:b/>
                                <w:bCs/>
                                <w:color w:val="002060"/>
                                <w:sz w:val="36"/>
                                <w:szCs w:val="36"/>
                                <w:cs/>
                              </w:rPr>
                            </w:pPr>
                            <w:r>
                              <w:rPr>
                                <w:rFonts w:hint="cs"/>
                                <w:b/>
                                <w:bCs/>
                                <w:color w:val="002060"/>
                                <w:sz w:val="36"/>
                                <w:szCs w:val="36"/>
                                <w:cs/>
                              </w:rPr>
                              <w:t>หลักพุทธนวัตกรรม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C1D68" id="Text Box 20" o:spid="_x0000_s1144" type="#_x0000_t202" style="position:absolute;left:0;text-align:left;margin-left:162.8pt;margin-top:17pt;width:136.65pt;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" filled="f" stroked="f">
                <v:textbox>
                  <w:txbxContent>
                    <w:p w14:paraId="6D663DD1" w14:textId="77777777" w:rsidR="000C5FD8" w:rsidRPr="004E7C78" w:rsidRDefault="000C5FD8" w:rsidP="000C5FD8">
                      <w:pPr>
                        <w:spacing w:after="0" w:line="320" w:lineRule="exact"/>
                        <w:jc w:val="center"/>
                        <w:rPr>
                          <w:b/>
                          <w:bCs/>
                          <w:color w:val="002060"/>
                          <w:sz w:val="36"/>
                          <w:szCs w:val="36"/>
                          <w:cs/>
                        </w:rPr>
                      </w:pPr>
                      <w:r>
                        <w:rPr>
                          <w:rFonts w:hint="cs"/>
                          <w:b/>
                          <w:bCs/>
                          <w:color w:val="002060"/>
                          <w:sz w:val="36"/>
                          <w:szCs w:val="36"/>
                          <w:cs/>
                        </w:rPr>
                        <w:t>หลักพุทธนวัตกรรม</w:t>
                      </w:r>
                    </w:p>
                  </w:txbxContent>
                </v:textbox>
              </v:shape>
            </w:pict>
          </mc:Fallback>
        </mc:AlternateContent>
      </w:r>
    </w:p>
    <w:p w14:paraId="496A4F1D"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0E69E514" w14:textId="4B7C449C"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0464" behindDoc="0" locked="0" layoutInCell="1" allowOverlap="1" wp14:anchorId="45310941" wp14:editId="2C54C7A8">
                <wp:simplePos x="0" y="0"/>
                <wp:positionH relativeFrom="column">
                  <wp:posOffset>2748915</wp:posOffset>
                </wp:positionH>
                <wp:positionV relativeFrom="paragraph">
                  <wp:posOffset>282575</wp:posOffset>
                </wp:positionV>
                <wp:extent cx="264160" cy="243840"/>
                <wp:effectExtent l="34290" t="15875" r="34925" b="6985"/>
                <wp:wrapNone/>
                <wp:docPr id="19" name="Arrow: Up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43840"/>
                        </a:xfrm>
                        <a:prstGeom prst="upArrow">
                          <a:avLst>
                            <a:gd name="adj1" fmla="val 50000"/>
                            <a:gd name="adj2" fmla="val 25000"/>
                          </a:avLst>
                        </a:prstGeom>
                        <a:solidFill>
                          <a:srgbClr val="0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C08D0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9" o:spid="_x0000_s1026" type="#_x0000_t68" style="position:absolute;margin-left:216.45pt;margin-top:22.25pt;width:20.8pt;height:19.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" fillcolor="black">
                <v:textbox style="layout-flow:vertical-ideographic"/>
              </v:shape>
            </w:pict>
          </mc:Fallback>
        </mc:AlternateContent>
      </w:r>
    </w:p>
    <w:p w14:paraId="0F85E611" w14:textId="363FB92A" w:rsidR="000C5FD8" w:rsidRPr="004A09A5" w:rsidRDefault="000C5FD8" w:rsidP="009F57E2">
      <w:pPr>
        <w:tabs>
          <w:tab w:val="left" w:pos="993"/>
        </w:tabs>
        <w:spacing w:before="120" w:after="120" w:line="240" w:lineRule="atLeast"/>
        <w:jc w:val="center"/>
        <w:rPr>
          <w:rFonts w:ascii="TH SarabunPSK" w:hAnsi="TH SarabunPSK" w:cs="TH SarabunPSK"/>
          <w:color w:val="000000"/>
          <w:sz w:val="32"/>
          <w:szCs w:val="32"/>
          <w:cs/>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9440" behindDoc="0" locked="0" layoutInCell="1" allowOverlap="1" wp14:anchorId="053CE0BA" wp14:editId="27C4716A">
                <wp:simplePos x="0" y="0"/>
                <wp:positionH relativeFrom="column">
                  <wp:posOffset>1057275</wp:posOffset>
                </wp:positionH>
                <wp:positionV relativeFrom="paragraph">
                  <wp:posOffset>94615</wp:posOffset>
                </wp:positionV>
                <wp:extent cx="4217670" cy="1224280"/>
                <wp:effectExtent l="0" t="0" r="1905"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7670" cy="1224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EB726" w14:textId="77777777" w:rsidR="000C5FD8" w:rsidRDefault="000C5FD8" w:rsidP="000C5FD8">
                            <w:pPr>
                              <w:spacing w:after="0" w:line="340" w:lineRule="exact"/>
                              <w:jc w:val="center"/>
                              <w:rPr>
                                <w:b/>
                                <w:bCs/>
                                <w:sz w:val="36"/>
                                <w:szCs w:val="36"/>
                              </w:rPr>
                            </w:pPr>
                          </w:p>
                          <w:p w14:paraId="0E451B41" w14:textId="77777777" w:rsidR="000C5FD8" w:rsidRPr="00927E68" w:rsidRDefault="000C5FD8" w:rsidP="000C5FD8">
                            <w:pPr>
                              <w:spacing w:after="0" w:line="340" w:lineRule="exact"/>
                              <w:jc w:val="center"/>
                              <w:rPr>
                                <w:b/>
                                <w:bCs/>
                                <w:color w:val="0070C0"/>
                                <w:sz w:val="36"/>
                                <w:szCs w:val="36"/>
                              </w:rPr>
                            </w:pPr>
                            <w:r w:rsidRPr="00927E68">
                              <w:rPr>
                                <w:b/>
                                <w:bCs/>
                                <w:color w:val="0070C0"/>
                                <w:sz w:val="36"/>
                                <w:szCs w:val="36"/>
                              </w:rPr>
                              <w:t xml:space="preserve">Living Buddhism Civilization Complex </w:t>
                            </w:r>
                          </w:p>
                          <w:p w14:paraId="0C333634" w14:textId="77777777" w:rsidR="000C5FD8" w:rsidRPr="00927E68" w:rsidRDefault="000C5FD8" w:rsidP="000C5FD8">
                            <w:pPr>
                              <w:spacing w:after="0" w:line="340" w:lineRule="exact"/>
                              <w:jc w:val="center"/>
                              <w:rPr>
                                <w:b/>
                                <w:bCs/>
                                <w:color w:val="0070C0"/>
                                <w:sz w:val="32"/>
                                <w:szCs w:val="32"/>
                              </w:rPr>
                            </w:pPr>
                            <w:r w:rsidRPr="00927E68">
                              <w:rPr>
                                <w:rFonts w:hint="cs"/>
                                <w:b/>
                                <w:bCs/>
                                <w:color w:val="0070C0"/>
                                <w:sz w:val="32"/>
                                <w:szCs w:val="32"/>
                                <w:cs/>
                              </w:rPr>
                              <w:t>(สร้างรูปแบบและทดลองใช้พื้นที่ต้นแบบนำร่อง)</w:t>
                            </w:r>
                          </w:p>
                          <w:p w14:paraId="23B3151A" w14:textId="77777777" w:rsidR="000C5FD8" w:rsidRPr="00927E68" w:rsidRDefault="000C5FD8" w:rsidP="000C5FD8">
                            <w:pPr>
                              <w:spacing w:after="0" w:line="340" w:lineRule="exact"/>
                              <w:jc w:val="center"/>
                              <w:rPr>
                                <w:color w:val="0070C0"/>
                                <w:sz w:val="30"/>
                                <w:szCs w:val="30"/>
                                <w:cs/>
                              </w:rPr>
                            </w:pPr>
                            <w:r>
                              <w:rPr>
                                <w:rFonts w:ascii="TH SarabunPSK" w:hAnsi="TH SarabunPSK" w:cs="TH SarabunPSK" w:hint="cs"/>
                                <w:color w:val="0070C0"/>
                                <w:sz w:val="30"/>
                                <w:szCs w:val="30"/>
                                <w:cs/>
                              </w:rPr>
                              <w:t>๖</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 คือ</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พระนครศรีอยุธยา</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สระบุรี</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ลพบุรี จังหวัดสิงห์บุรี จังหวัดอ่างทอง</w:t>
                            </w:r>
                            <w:r w:rsidRPr="00927E68">
                              <w:rPr>
                                <w:rFonts w:ascii="TH SarabunPSK" w:hAnsi="TH SarabunPSK" w:cs="TH SarabunPSK"/>
                                <w:color w:val="0070C0"/>
                                <w:sz w:val="30"/>
                                <w:szCs w:val="30"/>
                                <w:cs/>
                              </w:rPr>
                              <w:t>และจังหวัด</w:t>
                            </w:r>
                            <w:r w:rsidRPr="00927E68">
                              <w:rPr>
                                <w:rFonts w:hint="cs"/>
                                <w:color w:val="0070C0"/>
                                <w:sz w:val="30"/>
                                <w:szCs w:val="30"/>
                                <w:cs/>
                              </w:rPr>
                              <w:t>ชัยนาท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CE0BA" id="Text Box 18" o:spid="_x0000_s1145" type="#_x0000_t202" style="position:absolute;left:0;text-align:left;margin-left:83.25pt;margin-top:7.45pt;width:332.1pt;height:96.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" filled="f" stroked="f">
                <v:textbox>
                  <w:txbxContent>
                    <w:p w14:paraId="6E7EB726" w14:textId="77777777" w:rsidR="000C5FD8" w:rsidRDefault="000C5FD8" w:rsidP="000C5FD8">
                      <w:pPr>
                        <w:spacing w:after="0" w:line="340" w:lineRule="exact"/>
                        <w:jc w:val="center"/>
                        <w:rPr>
                          <w:b/>
                          <w:bCs/>
                          <w:sz w:val="36"/>
                          <w:szCs w:val="36"/>
                        </w:rPr>
                      </w:pPr>
                    </w:p>
                    <w:p w14:paraId="0E451B41" w14:textId="77777777" w:rsidR="000C5FD8" w:rsidRPr="00927E68" w:rsidRDefault="000C5FD8" w:rsidP="000C5FD8">
                      <w:pPr>
                        <w:spacing w:after="0" w:line="340" w:lineRule="exact"/>
                        <w:jc w:val="center"/>
                        <w:rPr>
                          <w:b/>
                          <w:bCs/>
                          <w:color w:val="0070C0"/>
                          <w:sz w:val="36"/>
                          <w:szCs w:val="36"/>
                        </w:rPr>
                      </w:pPr>
                      <w:r w:rsidRPr="00927E68">
                        <w:rPr>
                          <w:b/>
                          <w:bCs/>
                          <w:color w:val="0070C0"/>
                          <w:sz w:val="36"/>
                          <w:szCs w:val="36"/>
                        </w:rPr>
                        <w:t xml:space="preserve">Living Buddhism Civilization Complex </w:t>
                      </w:r>
                    </w:p>
                    <w:p w14:paraId="0C333634" w14:textId="77777777" w:rsidR="000C5FD8" w:rsidRPr="00927E68" w:rsidRDefault="000C5FD8" w:rsidP="000C5FD8">
                      <w:pPr>
                        <w:spacing w:after="0" w:line="340" w:lineRule="exact"/>
                        <w:jc w:val="center"/>
                        <w:rPr>
                          <w:b/>
                          <w:bCs/>
                          <w:color w:val="0070C0"/>
                          <w:sz w:val="32"/>
                          <w:szCs w:val="32"/>
                        </w:rPr>
                      </w:pPr>
                      <w:r w:rsidRPr="00927E68">
                        <w:rPr>
                          <w:rFonts w:hint="cs"/>
                          <w:b/>
                          <w:bCs/>
                          <w:color w:val="0070C0"/>
                          <w:sz w:val="32"/>
                          <w:szCs w:val="32"/>
                          <w:cs/>
                        </w:rPr>
                        <w:t>(สร้างรูปแบบและทดลองใช้พื้นที่ต้นแบบนำร่อง)</w:t>
                      </w:r>
                    </w:p>
                    <w:p w14:paraId="23B3151A" w14:textId="77777777" w:rsidR="000C5FD8" w:rsidRPr="00927E68" w:rsidRDefault="000C5FD8" w:rsidP="000C5FD8">
                      <w:pPr>
                        <w:spacing w:after="0" w:line="340" w:lineRule="exact"/>
                        <w:jc w:val="center"/>
                        <w:rPr>
                          <w:color w:val="0070C0"/>
                          <w:sz w:val="30"/>
                          <w:szCs w:val="30"/>
                          <w:cs/>
                        </w:rPr>
                      </w:pPr>
                      <w:r>
                        <w:rPr>
                          <w:rFonts w:ascii="TH SarabunPSK" w:hAnsi="TH SarabunPSK" w:cs="TH SarabunPSK" w:hint="cs"/>
                          <w:color w:val="0070C0"/>
                          <w:sz w:val="30"/>
                          <w:szCs w:val="30"/>
                          <w:cs/>
                        </w:rPr>
                        <w:t>๖</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 คือ</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พระนครศรีอยุธยา</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สระบุรี</w:t>
                      </w:r>
                      <w:r w:rsidRPr="00927E68">
                        <w:rPr>
                          <w:rFonts w:ascii="TH SarabunPSK" w:hAnsi="TH SarabunPSK" w:cs="TH SarabunPSK"/>
                          <w:color w:val="0070C0"/>
                          <w:sz w:val="30"/>
                          <w:szCs w:val="30"/>
                        </w:rPr>
                        <w:t xml:space="preserve"> </w:t>
                      </w:r>
                      <w:r w:rsidRPr="00927E68">
                        <w:rPr>
                          <w:rFonts w:ascii="TH SarabunPSK" w:hAnsi="TH SarabunPSK" w:cs="TH SarabunPSK"/>
                          <w:color w:val="0070C0"/>
                          <w:sz w:val="30"/>
                          <w:szCs w:val="30"/>
                          <w:cs/>
                        </w:rPr>
                        <w:t>จังหวัด</w:t>
                      </w:r>
                      <w:r w:rsidRPr="00927E68">
                        <w:rPr>
                          <w:rFonts w:ascii="TH SarabunPSK" w:hAnsi="TH SarabunPSK" w:cs="TH SarabunPSK" w:hint="cs"/>
                          <w:color w:val="0070C0"/>
                          <w:sz w:val="30"/>
                          <w:szCs w:val="30"/>
                          <w:cs/>
                        </w:rPr>
                        <w:t>ลพบุรี จังหวัดสิงห์บุรี จังหวัดอ่างทอง</w:t>
                      </w:r>
                      <w:r w:rsidRPr="00927E68">
                        <w:rPr>
                          <w:rFonts w:ascii="TH SarabunPSK" w:hAnsi="TH SarabunPSK" w:cs="TH SarabunPSK"/>
                          <w:color w:val="0070C0"/>
                          <w:sz w:val="30"/>
                          <w:szCs w:val="30"/>
                          <w:cs/>
                        </w:rPr>
                        <w:t>และจังหวัด</w:t>
                      </w:r>
                      <w:r w:rsidRPr="00927E68">
                        <w:rPr>
                          <w:rFonts w:hint="cs"/>
                          <w:color w:val="0070C0"/>
                          <w:sz w:val="30"/>
                          <w:szCs w:val="30"/>
                          <w:cs/>
                        </w:rPr>
                        <w:t>ชัยนาท</w:t>
                      </w:r>
                    </w:p>
                  </w:txbxContent>
                </v:textbox>
              </v:shape>
            </w:pict>
          </mc:Fallback>
        </mc:AlternateContent>
      </w:r>
    </w:p>
    <w:p w14:paraId="1ED7DDB0"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5A6075AA"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418ED499"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1F7EC342" w14:textId="6307D89C"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1488" behindDoc="0" locked="0" layoutInCell="1" allowOverlap="1" wp14:anchorId="0B85F872" wp14:editId="5B04D262">
                <wp:simplePos x="0" y="0"/>
                <wp:positionH relativeFrom="column">
                  <wp:posOffset>2750820</wp:posOffset>
                </wp:positionH>
                <wp:positionV relativeFrom="paragraph">
                  <wp:posOffset>140970</wp:posOffset>
                </wp:positionV>
                <wp:extent cx="264160" cy="243840"/>
                <wp:effectExtent l="26670" t="17145" r="33020" b="5715"/>
                <wp:wrapNone/>
                <wp:docPr id="17" name="Arrow: Up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43840"/>
                        </a:xfrm>
                        <a:prstGeom prst="upArrow">
                          <a:avLst>
                            <a:gd name="adj1" fmla="val 50000"/>
                            <a:gd name="adj2" fmla="val 25000"/>
                          </a:avLst>
                        </a:prstGeom>
                        <a:solidFill>
                          <a:srgbClr val="0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D2220" id="Arrow: Up 17" o:spid="_x0000_s1026" type="#_x0000_t68" style="position:absolute;margin-left:216.6pt;margin-top:11.1pt;width:20.8pt;height:1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" fillcolor="black">
                <v:textbox style="layout-flow:vertical-ideographic"/>
              </v:shape>
            </w:pict>
          </mc:Fallback>
        </mc:AlternateContent>
      </w:r>
    </w:p>
    <w:p w14:paraId="5D156E00" w14:textId="770138C5"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2512" behindDoc="0" locked="0" layoutInCell="1" allowOverlap="1" wp14:anchorId="2D98DBB9" wp14:editId="17C4E13A">
                <wp:simplePos x="0" y="0"/>
                <wp:positionH relativeFrom="column">
                  <wp:posOffset>1859280</wp:posOffset>
                </wp:positionH>
                <wp:positionV relativeFrom="paragraph">
                  <wp:posOffset>208915</wp:posOffset>
                </wp:positionV>
                <wp:extent cx="222250" cy="230505"/>
                <wp:effectExtent l="11430" t="27940" r="13970" b="27305"/>
                <wp:wrapNone/>
                <wp:docPr id="16" name="Arrow: Right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250" cy="23050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E866D" id="Arrow: Right 16" o:spid="_x0000_s1026" type="#_x0000_t13" style="position:absolute;margin-left:146.4pt;margin-top:16.45pt;width:17.5pt;height:18.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"/>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13536" behindDoc="0" locked="0" layoutInCell="1" allowOverlap="1" wp14:anchorId="5C32056C" wp14:editId="78A249C6">
                <wp:simplePos x="0" y="0"/>
                <wp:positionH relativeFrom="column">
                  <wp:posOffset>3608705</wp:posOffset>
                </wp:positionH>
                <wp:positionV relativeFrom="paragraph">
                  <wp:posOffset>201930</wp:posOffset>
                </wp:positionV>
                <wp:extent cx="222250" cy="230505"/>
                <wp:effectExtent l="17780" t="30480" r="7620" b="34290"/>
                <wp:wrapNone/>
                <wp:docPr id="15" name="Arrow: Right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22250" cy="23050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0A540" id="Arrow: Right 15" o:spid="_x0000_s1026" type="#_x0000_t13" style="position:absolute;margin-left:284.15pt;margin-top:15.9pt;width:17.5pt;height:18.1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"/>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2272" behindDoc="0" locked="0" layoutInCell="1" allowOverlap="1" wp14:anchorId="0606E970" wp14:editId="72330AC5">
                <wp:simplePos x="0" y="0"/>
                <wp:positionH relativeFrom="column">
                  <wp:posOffset>2002790</wp:posOffset>
                </wp:positionH>
                <wp:positionV relativeFrom="paragraph">
                  <wp:posOffset>133985</wp:posOffset>
                </wp:positionV>
                <wp:extent cx="1735455" cy="1076960"/>
                <wp:effectExtent l="2540" t="635"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1076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B1949" w14:textId="77777777" w:rsidR="000C5FD8" w:rsidRPr="00C236CA" w:rsidRDefault="000C5FD8" w:rsidP="000C5FD8">
                            <w:pPr>
                              <w:spacing w:after="0" w:line="240" w:lineRule="auto"/>
                              <w:jc w:val="center"/>
                              <w:rPr>
                                <w:b/>
                                <w:bCs/>
                                <w:color w:val="00B0F0"/>
                                <w:sz w:val="42"/>
                                <w:szCs w:val="42"/>
                              </w:rPr>
                            </w:pPr>
                            <w:r w:rsidRPr="00C236CA">
                              <w:rPr>
                                <w:rFonts w:hint="cs"/>
                                <w:b/>
                                <w:bCs/>
                                <w:color w:val="00B0F0"/>
                                <w:sz w:val="42"/>
                                <w:szCs w:val="42"/>
                                <w:cs/>
                              </w:rPr>
                              <w:t xml:space="preserve">เนื้อหาสาระ </w:t>
                            </w:r>
                          </w:p>
                          <w:p w14:paraId="0065D5C6" w14:textId="77777777" w:rsidR="000C5FD8" w:rsidRPr="00C236CA" w:rsidRDefault="000C5FD8" w:rsidP="000C5FD8">
                            <w:pPr>
                              <w:spacing w:after="0" w:line="360" w:lineRule="exact"/>
                              <w:jc w:val="center"/>
                              <w:rPr>
                                <w:b/>
                                <w:bCs/>
                                <w:color w:val="00B0F0"/>
                                <w:sz w:val="32"/>
                                <w:szCs w:val="32"/>
                                <w:cs/>
                              </w:rPr>
                            </w:pPr>
                            <w:r w:rsidRPr="00C236CA">
                              <w:rPr>
                                <w:rFonts w:hint="cs"/>
                                <w:b/>
                                <w:bCs/>
                                <w:color w:val="00B0F0"/>
                                <w:sz w:val="32"/>
                                <w:szCs w:val="32"/>
                                <w:cs/>
                              </w:rPr>
                              <w:t xml:space="preserve"> </w:t>
                            </w:r>
                            <w:r w:rsidRPr="00C236CA">
                              <w:rPr>
                                <w:b/>
                                <w:bCs/>
                                <w:color w:val="00B0F0"/>
                                <w:sz w:val="32"/>
                                <w:szCs w:val="32"/>
                              </w:rPr>
                              <w:t xml:space="preserve">: </w:t>
                            </w:r>
                            <w:r w:rsidRPr="00C236CA">
                              <w:rPr>
                                <w:rFonts w:hint="cs"/>
                                <w:b/>
                                <w:bCs/>
                                <w:color w:val="00B0F0"/>
                                <w:sz w:val="32"/>
                                <w:szCs w:val="32"/>
                                <w:cs/>
                              </w:rPr>
                              <w:t>ศาสนา พหุวัฒนธรรม เศรษฐกิจ และสังคม</w:t>
                            </w:r>
                          </w:p>
                          <w:p w14:paraId="5DC6AEA5" w14:textId="77777777" w:rsidR="000C5FD8" w:rsidRPr="00117402" w:rsidRDefault="000C5FD8" w:rsidP="000C5FD8">
                            <w:pPr>
                              <w:spacing w:after="0" w:line="320" w:lineRule="exact"/>
                              <w:jc w:val="center"/>
                              <w:rPr>
                                <w:b/>
                                <w:bCs/>
                                <w:sz w:val="24"/>
                                <w:szCs w:val="24"/>
                                <w: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6E970" id="Text Box 14" o:spid="_x0000_s1146" type="#_x0000_t202" style="position:absolute;left:0;text-align:left;margin-left:157.7pt;margin-top:10.55pt;width:136.65pt;height:84.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" filled="f" stroked="f">
                <v:textbox>
                  <w:txbxContent>
                    <w:p w14:paraId="50DB1949" w14:textId="77777777" w:rsidR="000C5FD8" w:rsidRPr="00C236CA" w:rsidRDefault="000C5FD8" w:rsidP="000C5FD8">
                      <w:pPr>
                        <w:spacing w:after="0" w:line="240" w:lineRule="auto"/>
                        <w:jc w:val="center"/>
                        <w:rPr>
                          <w:b/>
                          <w:bCs/>
                          <w:color w:val="00B0F0"/>
                          <w:sz w:val="42"/>
                          <w:szCs w:val="42"/>
                        </w:rPr>
                      </w:pPr>
                      <w:r w:rsidRPr="00C236CA">
                        <w:rPr>
                          <w:rFonts w:hint="cs"/>
                          <w:b/>
                          <w:bCs/>
                          <w:color w:val="00B0F0"/>
                          <w:sz w:val="42"/>
                          <w:szCs w:val="42"/>
                          <w:cs/>
                        </w:rPr>
                        <w:t xml:space="preserve">เนื้อหาสาระ </w:t>
                      </w:r>
                    </w:p>
                    <w:p w14:paraId="0065D5C6" w14:textId="77777777" w:rsidR="000C5FD8" w:rsidRPr="00C236CA" w:rsidRDefault="000C5FD8" w:rsidP="000C5FD8">
                      <w:pPr>
                        <w:spacing w:after="0" w:line="360" w:lineRule="exact"/>
                        <w:jc w:val="center"/>
                        <w:rPr>
                          <w:b/>
                          <w:bCs/>
                          <w:color w:val="00B0F0"/>
                          <w:sz w:val="32"/>
                          <w:szCs w:val="32"/>
                          <w:cs/>
                        </w:rPr>
                      </w:pPr>
                      <w:r w:rsidRPr="00C236CA">
                        <w:rPr>
                          <w:rFonts w:hint="cs"/>
                          <w:b/>
                          <w:bCs/>
                          <w:color w:val="00B0F0"/>
                          <w:sz w:val="32"/>
                          <w:szCs w:val="32"/>
                          <w:cs/>
                        </w:rPr>
                        <w:t xml:space="preserve"> </w:t>
                      </w:r>
                      <w:r w:rsidRPr="00C236CA">
                        <w:rPr>
                          <w:b/>
                          <w:bCs/>
                          <w:color w:val="00B0F0"/>
                          <w:sz w:val="32"/>
                          <w:szCs w:val="32"/>
                        </w:rPr>
                        <w:t xml:space="preserve">: </w:t>
                      </w:r>
                      <w:r w:rsidRPr="00C236CA">
                        <w:rPr>
                          <w:rFonts w:hint="cs"/>
                          <w:b/>
                          <w:bCs/>
                          <w:color w:val="00B0F0"/>
                          <w:sz w:val="32"/>
                          <w:szCs w:val="32"/>
                          <w:cs/>
                        </w:rPr>
                        <w:t>ศาสนา พหุวัฒนธรรม เศรษฐกิจ และสังคม</w:t>
                      </w:r>
                    </w:p>
                    <w:p w14:paraId="5DC6AEA5" w14:textId="77777777" w:rsidR="000C5FD8" w:rsidRPr="00117402" w:rsidRDefault="000C5FD8" w:rsidP="000C5FD8">
                      <w:pPr>
                        <w:spacing w:after="0" w:line="320" w:lineRule="exact"/>
                        <w:jc w:val="center"/>
                        <w:rPr>
                          <w:b/>
                          <w:bCs/>
                          <w:sz w:val="24"/>
                          <w:szCs w:val="24"/>
                          <w:cs/>
                        </w:rPr>
                      </w:pP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8416" behindDoc="0" locked="0" layoutInCell="1" allowOverlap="1" wp14:anchorId="52362210" wp14:editId="09187C32">
                <wp:simplePos x="0" y="0"/>
                <wp:positionH relativeFrom="column">
                  <wp:posOffset>3904615</wp:posOffset>
                </wp:positionH>
                <wp:positionV relativeFrom="paragraph">
                  <wp:posOffset>122555</wp:posOffset>
                </wp:positionV>
                <wp:extent cx="1908810" cy="1590040"/>
                <wp:effectExtent l="0" t="0" r="0" b="190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159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66CD5" w14:textId="77777777" w:rsidR="000C5FD8" w:rsidRPr="00C236CA" w:rsidRDefault="000C5FD8" w:rsidP="000C5FD8">
                            <w:pPr>
                              <w:spacing w:after="0" w:line="320" w:lineRule="exact"/>
                              <w:jc w:val="center"/>
                              <w:rPr>
                                <w:b/>
                                <w:bCs/>
                                <w:color w:val="002060"/>
                                <w:sz w:val="32"/>
                                <w:szCs w:val="32"/>
                              </w:rPr>
                            </w:pPr>
                            <w:r w:rsidRPr="00C236CA">
                              <w:rPr>
                                <w:rFonts w:hint="cs"/>
                                <w:b/>
                                <w:bCs/>
                                <w:color w:val="002060"/>
                                <w:sz w:val="32"/>
                                <w:szCs w:val="32"/>
                                <w:cs/>
                              </w:rPr>
                              <w:t>การเผยแผ่ และการยอมรับ</w:t>
                            </w:r>
                          </w:p>
                          <w:p w14:paraId="5B99E4BE" w14:textId="77777777" w:rsidR="000C5FD8" w:rsidRPr="00C236CA" w:rsidRDefault="000C5FD8" w:rsidP="000C5FD8">
                            <w:pPr>
                              <w:spacing w:after="0" w:line="320" w:lineRule="exact"/>
                              <w:jc w:val="center"/>
                              <w:rPr>
                                <w:b/>
                                <w:bCs/>
                                <w:color w:val="002060"/>
                                <w:sz w:val="32"/>
                                <w:szCs w:val="32"/>
                                <w:cs/>
                              </w:rPr>
                            </w:pPr>
                            <w:r w:rsidRPr="00C236CA">
                              <w:rPr>
                                <w:rFonts w:hint="cs"/>
                                <w:b/>
                                <w:bCs/>
                                <w:color w:val="002060"/>
                                <w:sz w:val="32"/>
                                <w:szCs w:val="32"/>
                                <w:cs/>
                              </w:rPr>
                              <w:t>(ปัจจุบัน)</w:t>
                            </w:r>
                          </w:p>
                          <w:p w14:paraId="39E94429" w14:textId="77777777" w:rsidR="000C5FD8" w:rsidRPr="00C236CA" w:rsidRDefault="000C5FD8" w:rsidP="000C5FD8">
                            <w:pPr>
                              <w:spacing w:after="0" w:line="320" w:lineRule="exact"/>
                              <w:jc w:val="center"/>
                              <w:rPr>
                                <w:b/>
                                <w:bCs/>
                                <w:color w:val="002060"/>
                                <w:sz w:val="36"/>
                                <w:szCs w:val="36"/>
                              </w:rPr>
                            </w:pPr>
                            <w:r w:rsidRPr="00C236CA">
                              <w:rPr>
                                <w:b/>
                                <w:bCs/>
                                <w:color w:val="002060"/>
                                <w:sz w:val="36"/>
                                <w:szCs w:val="36"/>
                              </w:rPr>
                              <w:t xml:space="preserve">Buddhism aspect map </w:t>
                            </w:r>
                          </w:p>
                          <w:p w14:paraId="44E8AB64"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ช่วงเวลา รูปเคารพ สถานที่</w:t>
                            </w:r>
                          </w:p>
                          <w:p w14:paraId="2D03F4A5"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สถานปฏิบัติธรรม ข้อปฏิบัติ ฯลฯ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62210" id="Text Box 13" o:spid="_x0000_s1147" type="#_x0000_t202" style="position:absolute;left:0;text-align:left;margin-left:307.45pt;margin-top:9.65pt;width:150.3pt;height:125.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" filled="f" stroked="f">
                <v:textbox>
                  <w:txbxContent>
                    <w:p w14:paraId="31566CD5" w14:textId="77777777" w:rsidR="000C5FD8" w:rsidRPr="00C236CA" w:rsidRDefault="000C5FD8" w:rsidP="000C5FD8">
                      <w:pPr>
                        <w:spacing w:after="0" w:line="320" w:lineRule="exact"/>
                        <w:jc w:val="center"/>
                        <w:rPr>
                          <w:b/>
                          <w:bCs/>
                          <w:color w:val="002060"/>
                          <w:sz w:val="32"/>
                          <w:szCs w:val="32"/>
                        </w:rPr>
                      </w:pPr>
                      <w:r w:rsidRPr="00C236CA">
                        <w:rPr>
                          <w:rFonts w:hint="cs"/>
                          <w:b/>
                          <w:bCs/>
                          <w:color w:val="002060"/>
                          <w:sz w:val="32"/>
                          <w:szCs w:val="32"/>
                          <w:cs/>
                        </w:rPr>
                        <w:t>การเผยแผ่ และการยอมรับ</w:t>
                      </w:r>
                    </w:p>
                    <w:p w14:paraId="5B99E4BE" w14:textId="77777777" w:rsidR="000C5FD8" w:rsidRPr="00C236CA" w:rsidRDefault="000C5FD8" w:rsidP="000C5FD8">
                      <w:pPr>
                        <w:spacing w:after="0" w:line="320" w:lineRule="exact"/>
                        <w:jc w:val="center"/>
                        <w:rPr>
                          <w:b/>
                          <w:bCs/>
                          <w:color w:val="002060"/>
                          <w:sz w:val="32"/>
                          <w:szCs w:val="32"/>
                          <w:cs/>
                        </w:rPr>
                      </w:pPr>
                      <w:r w:rsidRPr="00C236CA">
                        <w:rPr>
                          <w:rFonts w:hint="cs"/>
                          <w:b/>
                          <w:bCs/>
                          <w:color w:val="002060"/>
                          <w:sz w:val="32"/>
                          <w:szCs w:val="32"/>
                          <w:cs/>
                        </w:rPr>
                        <w:t>(ปัจจุบัน)</w:t>
                      </w:r>
                    </w:p>
                    <w:p w14:paraId="39E94429" w14:textId="77777777" w:rsidR="000C5FD8" w:rsidRPr="00C236CA" w:rsidRDefault="000C5FD8" w:rsidP="000C5FD8">
                      <w:pPr>
                        <w:spacing w:after="0" w:line="320" w:lineRule="exact"/>
                        <w:jc w:val="center"/>
                        <w:rPr>
                          <w:b/>
                          <w:bCs/>
                          <w:color w:val="002060"/>
                          <w:sz w:val="36"/>
                          <w:szCs w:val="36"/>
                        </w:rPr>
                      </w:pPr>
                      <w:r w:rsidRPr="00C236CA">
                        <w:rPr>
                          <w:b/>
                          <w:bCs/>
                          <w:color w:val="002060"/>
                          <w:sz w:val="36"/>
                          <w:szCs w:val="36"/>
                        </w:rPr>
                        <w:t xml:space="preserve">Buddhism aspect map </w:t>
                      </w:r>
                    </w:p>
                    <w:p w14:paraId="44E8AB64"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ช่วงเวลา รูปเคารพ สถานที่</w:t>
                      </w:r>
                    </w:p>
                    <w:p w14:paraId="2D03F4A5"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สถานปฏิบัติธรรม ข้อปฏิบัติ ฯลฯ</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707392" behindDoc="0" locked="0" layoutInCell="1" allowOverlap="1" wp14:anchorId="01C59862" wp14:editId="4EFCE909">
                <wp:simplePos x="0" y="0"/>
                <wp:positionH relativeFrom="column">
                  <wp:posOffset>43180</wp:posOffset>
                </wp:positionH>
                <wp:positionV relativeFrom="paragraph">
                  <wp:posOffset>144780</wp:posOffset>
                </wp:positionV>
                <wp:extent cx="1908810" cy="1525905"/>
                <wp:effectExtent l="0" t="1905" r="63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810" cy="1525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8E566" w14:textId="77777777" w:rsidR="000C5FD8" w:rsidRPr="00C236CA" w:rsidRDefault="000C5FD8" w:rsidP="000C5FD8">
                            <w:pPr>
                              <w:spacing w:after="0" w:line="320" w:lineRule="exact"/>
                              <w:jc w:val="center"/>
                              <w:rPr>
                                <w:b/>
                                <w:bCs/>
                                <w:color w:val="002060"/>
                                <w:sz w:val="32"/>
                                <w:szCs w:val="32"/>
                                <w:cs/>
                              </w:rPr>
                            </w:pPr>
                            <w:r w:rsidRPr="00C236CA">
                              <w:rPr>
                                <w:rFonts w:hint="cs"/>
                                <w:b/>
                                <w:bCs/>
                                <w:color w:val="002060"/>
                                <w:sz w:val="32"/>
                                <w:szCs w:val="32"/>
                                <w:cs/>
                              </w:rPr>
                              <w:t>การเผยแผ่ และการยอมรับ (อดีต)</w:t>
                            </w:r>
                          </w:p>
                          <w:p w14:paraId="4E256C05" w14:textId="77777777" w:rsidR="000C5FD8" w:rsidRPr="00C236CA" w:rsidRDefault="000C5FD8" w:rsidP="000C5FD8">
                            <w:pPr>
                              <w:spacing w:after="0" w:line="320" w:lineRule="exact"/>
                              <w:jc w:val="center"/>
                              <w:rPr>
                                <w:b/>
                                <w:bCs/>
                                <w:color w:val="002060"/>
                                <w:sz w:val="36"/>
                                <w:szCs w:val="36"/>
                              </w:rPr>
                            </w:pPr>
                            <w:r w:rsidRPr="00C236CA">
                              <w:rPr>
                                <w:b/>
                                <w:bCs/>
                                <w:color w:val="002060"/>
                                <w:sz w:val="36"/>
                                <w:szCs w:val="36"/>
                              </w:rPr>
                              <w:t xml:space="preserve">Buddhism aspect map </w:t>
                            </w:r>
                          </w:p>
                          <w:p w14:paraId="0CADE039"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 xml:space="preserve">พุทธศาสนาและพหุวัฒนธรรม ช่วงเวลา </w:t>
                            </w:r>
                          </w:p>
                          <w:p w14:paraId="057FAD79" w14:textId="77777777" w:rsidR="000C5FD8" w:rsidRPr="00C236CA" w:rsidRDefault="000C5FD8" w:rsidP="000C5FD8">
                            <w:pPr>
                              <w:spacing w:after="0" w:line="320" w:lineRule="exact"/>
                              <w:jc w:val="center"/>
                              <w:rPr>
                                <w:b/>
                                <w:bCs/>
                                <w:color w:val="002060"/>
                                <w:sz w:val="24"/>
                                <w:szCs w:val="24"/>
                                <w:cs/>
                              </w:rPr>
                            </w:pPr>
                            <w:r w:rsidRPr="00C236CA">
                              <w:rPr>
                                <w:rFonts w:hint="cs"/>
                                <w:b/>
                                <w:bCs/>
                                <w:color w:val="002060"/>
                                <w:sz w:val="24"/>
                                <w:szCs w:val="24"/>
                                <w:cs/>
                              </w:rPr>
                              <w:t>ถิ่นฐาน เมืองโบราณ ฯลฯ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59862" id="Text Box 12" o:spid="_x0000_s1148" type="#_x0000_t202" style="position:absolute;left:0;text-align:left;margin-left:3.4pt;margin-top:11.4pt;width:150.3pt;height:120.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" filled="f" stroked="f">
                <v:textbox>
                  <w:txbxContent>
                    <w:p w14:paraId="5818E566" w14:textId="77777777" w:rsidR="000C5FD8" w:rsidRPr="00C236CA" w:rsidRDefault="000C5FD8" w:rsidP="000C5FD8">
                      <w:pPr>
                        <w:spacing w:after="0" w:line="320" w:lineRule="exact"/>
                        <w:jc w:val="center"/>
                        <w:rPr>
                          <w:b/>
                          <w:bCs/>
                          <w:color w:val="002060"/>
                          <w:sz w:val="32"/>
                          <w:szCs w:val="32"/>
                          <w:cs/>
                        </w:rPr>
                      </w:pPr>
                      <w:r w:rsidRPr="00C236CA">
                        <w:rPr>
                          <w:rFonts w:hint="cs"/>
                          <w:b/>
                          <w:bCs/>
                          <w:color w:val="002060"/>
                          <w:sz w:val="32"/>
                          <w:szCs w:val="32"/>
                          <w:cs/>
                        </w:rPr>
                        <w:t>การเผยแผ่ และการยอมรับ (อดีต)</w:t>
                      </w:r>
                    </w:p>
                    <w:p w14:paraId="4E256C05" w14:textId="77777777" w:rsidR="000C5FD8" w:rsidRPr="00C236CA" w:rsidRDefault="000C5FD8" w:rsidP="000C5FD8">
                      <w:pPr>
                        <w:spacing w:after="0" w:line="320" w:lineRule="exact"/>
                        <w:jc w:val="center"/>
                        <w:rPr>
                          <w:b/>
                          <w:bCs/>
                          <w:color w:val="002060"/>
                          <w:sz w:val="36"/>
                          <w:szCs w:val="36"/>
                        </w:rPr>
                      </w:pPr>
                      <w:r w:rsidRPr="00C236CA">
                        <w:rPr>
                          <w:b/>
                          <w:bCs/>
                          <w:color w:val="002060"/>
                          <w:sz w:val="36"/>
                          <w:szCs w:val="36"/>
                        </w:rPr>
                        <w:t xml:space="preserve">Buddhism aspect map </w:t>
                      </w:r>
                    </w:p>
                    <w:p w14:paraId="0CADE039" w14:textId="77777777" w:rsidR="000C5FD8" w:rsidRPr="00C236CA" w:rsidRDefault="000C5FD8" w:rsidP="000C5FD8">
                      <w:pPr>
                        <w:spacing w:after="0" w:line="320" w:lineRule="exact"/>
                        <w:jc w:val="center"/>
                        <w:rPr>
                          <w:b/>
                          <w:bCs/>
                          <w:color w:val="002060"/>
                          <w:sz w:val="24"/>
                          <w:szCs w:val="24"/>
                        </w:rPr>
                      </w:pPr>
                      <w:r w:rsidRPr="00C236CA">
                        <w:rPr>
                          <w:rFonts w:hint="cs"/>
                          <w:b/>
                          <w:bCs/>
                          <w:color w:val="002060"/>
                          <w:sz w:val="24"/>
                          <w:szCs w:val="24"/>
                          <w:cs/>
                        </w:rPr>
                        <w:t xml:space="preserve">พุทธศาสนาและพหุวัฒนธรรม ช่วงเวลา </w:t>
                      </w:r>
                    </w:p>
                    <w:p w14:paraId="057FAD79" w14:textId="77777777" w:rsidR="000C5FD8" w:rsidRPr="00C236CA" w:rsidRDefault="000C5FD8" w:rsidP="000C5FD8">
                      <w:pPr>
                        <w:spacing w:after="0" w:line="320" w:lineRule="exact"/>
                        <w:jc w:val="center"/>
                        <w:rPr>
                          <w:b/>
                          <w:bCs/>
                          <w:color w:val="002060"/>
                          <w:sz w:val="24"/>
                          <w:szCs w:val="24"/>
                          <w:cs/>
                        </w:rPr>
                      </w:pPr>
                      <w:r w:rsidRPr="00C236CA">
                        <w:rPr>
                          <w:rFonts w:hint="cs"/>
                          <w:b/>
                          <w:bCs/>
                          <w:color w:val="002060"/>
                          <w:sz w:val="24"/>
                          <w:szCs w:val="24"/>
                          <w:cs/>
                        </w:rPr>
                        <w:t>ถิ่นฐาน เมืองโบราณ ฯลฯ</w:t>
                      </w:r>
                    </w:p>
                  </w:txbxContent>
                </v:textbox>
              </v:shape>
            </w:pict>
          </mc:Fallback>
        </mc:AlternateContent>
      </w:r>
    </w:p>
    <w:p w14:paraId="1A29EA97"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55196E9B"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4BB522A6"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7EFF1B2F"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p>
    <w:p w14:paraId="1BC2D4F6" w14:textId="77777777" w:rsidR="000C5FD8" w:rsidRPr="004A09A5" w:rsidRDefault="000C5FD8" w:rsidP="009F57E2">
      <w:pPr>
        <w:tabs>
          <w:tab w:val="left" w:pos="993"/>
        </w:tabs>
        <w:spacing w:before="120" w:after="120" w:line="240" w:lineRule="atLeast"/>
        <w:ind w:firstLine="72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rPr>
        <w:tab/>
      </w:r>
    </w:p>
    <w:p w14:paraId="1C7090A6" w14:textId="77777777" w:rsidR="000C5FD8" w:rsidRPr="004A09A5" w:rsidRDefault="000C5FD8" w:rsidP="009F57E2">
      <w:pPr>
        <w:tabs>
          <w:tab w:val="left" w:pos="993"/>
        </w:tabs>
        <w:spacing w:before="120" w:after="120" w:line="240" w:lineRule="atLeast"/>
        <w:ind w:firstLine="720"/>
        <w:jc w:val="center"/>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 xml:space="preserve">แผนภาพที่ ๒.๒๙ </w:t>
      </w:r>
      <w:bookmarkStart w:id="185" w:name="_Hlk132383704"/>
      <w:r w:rsidRPr="004A09A5">
        <w:rPr>
          <w:rFonts w:ascii="TH SarabunPSK" w:hAnsi="TH SarabunPSK" w:cs="TH SarabunPSK" w:hint="cs"/>
          <w:b/>
          <w:bCs/>
          <w:color w:val="000000"/>
          <w:sz w:val="32"/>
          <w:szCs w:val="32"/>
          <w:cs/>
        </w:rPr>
        <w:t>แสดงกรอบความคิดในการวิจัยเชื่อมโยงขอบเขตของการดำเนินการศึกษา</w:t>
      </w:r>
      <w:bookmarkEnd w:id="185"/>
    </w:p>
    <w:bookmarkEnd w:id="184"/>
    <w:p w14:paraId="2569FB63" w14:textId="7777777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lastRenderedPageBreak/>
        <w:t xml:space="preserve">              </w:t>
      </w:r>
      <w:r w:rsidRPr="004A09A5">
        <w:rPr>
          <w:rFonts w:ascii="TH SarabunPSK" w:hAnsi="TH SarabunPSK" w:cs="TH SarabunPSK" w:hint="cs"/>
          <w:color w:val="000000"/>
          <w:sz w:val="32"/>
          <w:szCs w:val="32"/>
          <w:cs/>
        </w:rPr>
        <w:t>ตามแผนภาพที่ ๒</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๒๙ เป็นการพัฒนากรอบแนวคิดเพื่อเป็นพื้นฐานการวิเคราะห์ความเชื่อมโยงทางด้านพุทธศาสนากับเศรษฐกิจ วัฒนธรรม และสังคม </w:t>
      </w:r>
      <w:r w:rsidRPr="004A09A5">
        <w:rPr>
          <w:rFonts w:ascii="TH SarabunPSK" w:eastAsia="SimSun" w:hAnsi="TH SarabunPSK" w:cs="TH SarabunPSK" w:hint="cs"/>
          <w:color w:val="000000"/>
          <w:sz w:val="32"/>
          <w:szCs w:val="32"/>
          <w:cs/>
          <w:lang w:eastAsia="zh-CN"/>
        </w:rPr>
        <w:t>การ</w:t>
      </w:r>
      <w:r w:rsidRPr="004A09A5">
        <w:rPr>
          <w:rFonts w:ascii="TH SarabunPSK" w:eastAsia="Cordia New" w:hAnsi="TH SarabunPSK" w:cs="TH SarabunPSK" w:hint="cs"/>
          <w:color w:val="000000"/>
          <w:sz w:val="32"/>
          <w:szCs w:val="32"/>
          <w:cs/>
        </w:rPr>
        <w:t>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rPr>
        <w:t>จากอดีตสู่ปัจจุบัน และเป็นการศึกษาวิจัยครั้งนี้เพื่อนำสู่เป้าหมายคือการพัฒนาต้นแบบเพื่อขับเคลื่อนขยายผลภายใต้ขอบข่ายความร่วมมือกับหน่วยงานและองค์กรทั้งภายในและต่างประเทศตามยุทธศาสตร์การสร้างคุณค่าการท่องเที่ยววัฒนธรรมเชิงพุทธต่อไป  อย่างไรก็ตามกรอบแนวคิดนี้เป็นฐานคิดตั้งต้นเท่านั้น คณะผู้วิจัยยังให้ความสำคัญกับบริบทของการดำเนินการวิจัยซึ่งต้องมีการปรับตัวและยืดหยุ่นให้สอดคล้องกับสถานการณ์ที่เกิดขึ้นจริงในระหว่างการดำเนินการวิจัย</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p>
    <w:p w14:paraId="6DDDB897" w14:textId="28D6C0D7" w:rsidR="000C5FD8" w:rsidRPr="004A09A5" w:rsidRDefault="000C5FD8" w:rsidP="009F57E2">
      <w:pPr>
        <w:tabs>
          <w:tab w:val="left" w:pos="993"/>
        </w:tabs>
        <w:spacing w:before="120" w:after="120" w:line="240" w:lineRule="atLeast"/>
        <w:jc w:val="thaiDistribute"/>
        <w:rPr>
          <w:rFonts w:ascii="TH SarabunPSK" w:hAnsi="TH SarabunPSK" w:cs="TH SarabunPSK"/>
          <w:color w:val="000000"/>
          <w:sz w:val="32"/>
          <w:szCs w:val="32"/>
          <w:cs/>
        </w:rPr>
      </w:pPr>
      <w:r w:rsidRPr="004A09A5">
        <w:rPr>
          <w:rFonts w:ascii="TH SarabunPSK" w:hAnsi="TH SarabunPSK" w:cs="TH SarabunPSK" w:hint="cs"/>
          <w:noProof/>
          <w:color w:val="000000"/>
          <w:sz w:val="32"/>
          <w:szCs w:val="32"/>
          <w:cs/>
        </w:rPr>
        <w:drawing>
          <wp:inline distT="0" distB="0" distL="0" distR="0" wp14:anchorId="75804E44" wp14:editId="033524F0">
            <wp:extent cx="5731510" cy="457327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573270"/>
                    </a:xfrm>
                    <a:prstGeom prst="rect">
                      <a:avLst/>
                    </a:prstGeom>
                    <a:noFill/>
                    <a:ln>
                      <a:noFill/>
                    </a:ln>
                  </pic:spPr>
                </pic:pic>
              </a:graphicData>
            </a:graphic>
          </wp:inline>
        </w:drawing>
      </w:r>
    </w:p>
    <w:p w14:paraId="6DFF5876" w14:textId="77777777" w:rsidR="000C5FD8" w:rsidRPr="004A09A5" w:rsidRDefault="000C5FD8" w:rsidP="009F57E2">
      <w:pPr>
        <w:tabs>
          <w:tab w:val="left" w:pos="993"/>
        </w:tabs>
        <w:spacing w:after="0" w:line="240" w:lineRule="atLeast"/>
        <w:ind w:firstLine="720"/>
        <w:jc w:val="center"/>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แผนภาพที่ ๒</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 xml:space="preserve">๓๐ </w:t>
      </w:r>
      <w:bookmarkStart w:id="186" w:name="_Hlk132383861"/>
      <w:r w:rsidRPr="004A09A5">
        <w:rPr>
          <w:rFonts w:ascii="TH SarabunPSK" w:hAnsi="TH SarabunPSK" w:cs="TH SarabunPSK" w:hint="cs"/>
          <w:b/>
          <w:bCs/>
          <w:color w:val="000000"/>
          <w:sz w:val="32"/>
          <w:szCs w:val="32"/>
          <w:cs/>
        </w:rPr>
        <w:t>แสดงกรอบการวิเคราะห์เชิงพื้นที่</w:t>
      </w:r>
    </w:p>
    <w:bookmarkEnd w:id="186"/>
    <w:p w14:paraId="77F19E60"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color w:val="000000"/>
          <w:sz w:val="32"/>
          <w:szCs w:val="32"/>
        </w:rPr>
      </w:pPr>
    </w:p>
    <w:p w14:paraId="0B55BE4B"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หลักการบูรณาการในการท่องเที่ยววัฒนธรรมเชิงพุทธ ซึ่งให้ความสำคัญกับฐานคิดทางพระพุทธศาสนากับเศรษฐกิจ วัฒนธรรม และสังคม </w:t>
      </w:r>
      <w:r w:rsidRPr="004A09A5">
        <w:rPr>
          <w:rFonts w:ascii="TH SarabunPSK" w:eastAsia="SimSun" w:hAnsi="TH SarabunPSK" w:cs="TH SarabunPSK" w:hint="cs"/>
          <w:color w:val="000000"/>
          <w:sz w:val="32"/>
          <w:szCs w:val="32"/>
          <w:cs/>
          <w:lang w:eastAsia="zh-CN"/>
        </w:rPr>
        <w:t>การ</w:t>
      </w:r>
      <w:r w:rsidRPr="004A09A5">
        <w:rPr>
          <w:rFonts w:ascii="TH SarabunPSK" w:eastAsia="Cordia New" w:hAnsi="TH SarabunPSK" w:cs="TH SarabunPSK" w:hint="cs"/>
          <w:color w:val="000000"/>
          <w:sz w:val="32"/>
          <w:szCs w:val="32"/>
          <w:cs/>
        </w:rPr>
        <w:t>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cs/>
        </w:rPr>
        <w:t xml:space="preserve">จากอดีตสู่ปัจจุบัน และเป็นการศึกษาวิจัยครั้งนี้เพื่อนำสู่เป้าหมายคือการพัฒนาต้นแบบเพื่อขับเคลื่อนขยายผลภายใต้ขอบข่ายความร่วมมือกับหน่วยงานและองค์กรทั้งภายในและต่างประเทศตามยุทธศาสตร์การสร้างคุณค่าการท่องเที่ยววัฒนธรรมเชิงพุทธต่อไป  </w:t>
      </w:r>
    </w:p>
    <w:p w14:paraId="7371E8A2" w14:textId="77777777" w:rsidR="000C5FD8" w:rsidRPr="004A09A5" w:rsidRDefault="000C5FD8" w:rsidP="009F57E2">
      <w:pPr>
        <w:tabs>
          <w:tab w:val="left" w:pos="993"/>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องค์ประกอบสำคัญที่เป็นแนวคิดพื้นฐานเบื้องต้นสำหรับการเลือกพื้นที่เป้าหมายได้กำหนดแต่ละพื้นที่ให้สะท้อนถึงการบูรณาการการเผยแพร่พระพุทธศาสนา ๕ องค์ประกอบ คือ</w:t>
      </w:r>
    </w:p>
    <w:p w14:paraId="73F68130" w14:textId="77777777" w:rsidR="000C5FD8" w:rsidRPr="004A09A5" w:rsidRDefault="000C5FD8" w:rsidP="009F57E2">
      <w:pPr>
        <w:tabs>
          <w:tab w:val="left" w:pos="993"/>
        </w:tabs>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๑. โบราณคดี</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ประวัติศาสตร์บอกเล่า เพื่อให้เกิดการเชื่อมโยงระหว่างวัฒนธรรมท้องถิ่นและการบูรณาการพุทธศาสนา พื้นที่ศึกษาจะเป็นพื้นที่มีโบราณคดีท้องถิ่นที่สะท้อนให้เห็นถึงพัฒนาการของพุทธศาสนา และประวัติศาสตร์บอกเล่าของท้องถิ่น </w:t>
      </w:r>
    </w:p>
    <w:p w14:paraId="52C715D5" w14:textId="77777777" w:rsidR="000C5FD8" w:rsidRPr="004A09A5" w:rsidRDefault="000C5FD8" w:rsidP="009F57E2">
      <w:pPr>
        <w:tabs>
          <w:tab w:val="left" w:pos="993"/>
        </w:tabs>
        <w:spacing w:after="0" w:line="240" w:lineRule="atLeast"/>
        <w:ind w:firstLine="993"/>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๒. วิถีสังคมและวัฒนธรรม ศรัทธา ความเชื่อตามจังหวัดต่างๆ เน้นความเชื่อท้องถิ่น เป็นการสะท้อนให้เห็นถึงสังคมและวัฒนธรรมท้องถิ่น ซึ่งเป็นวิถีเฉพาะของแต่ละพื้นที่ ความเชื่อที่จำเพาะที่เป็นเอกลักษณ์ของแต่ละพื้นที่ รวมถึงแบบแผน และวัตรปฎิบัติของชุมชนที่มีการธำรงพุทธศาสนาตั้งแต่อดีตจนถึงปัจจุบัน</w:t>
      </w:r>
    </w:p>
    <w:p w14:paraId="3A9D6EE9" w14:textId="77777777" w:rsidR="000C5FD8" w:rsidRPr="004A09A5" w:rsidRDefault="000C5FD8" w:rsidP="009F57E2">
      <w:pPr>
        <w:tabs>
          <w:tab w:val="left" w:pos="993"/>
        </w:tabs>
        <w:spacing w:after="0"/>
        <w:ind w:firstLine="993"/>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๓. ประเพณีและวัฒนธรรมท้องถิ่นที่เชื่อมโยงกับวิถีพุทธศาสนา ยึดเอาประเพณีและวัฒนธรรมตามปฎิทินชุมชนที่สะท้อนให้เห็นถึงการดำเนินชีวิตและความเชื่อมทางพุทธศาสนาเชื่อมโยงกัน เช่น ประเพณีวันสำคัญทางพุทธศาสนากับท้องถิ่น ประเพณีการประกอบอาชีพกับคติความเชื่อ เป็นต้น</w:t>
      </w:r>
    </w:p>
    <w:p w14:paraId="44B4B504" w14:textId="77777777" w:rsidR="000C5FD8" w:rsidRPr="004A09A5" w:rsidRDefault="000C5FD8" w:rsidP="009F57E2">
      <w:pPr>
        <w:tabs>
          <w:tab w:val="left" w:pos="993"/>
        </w:tabs>
        <w:spacing w:after="0"/>
        <w:ind w:firstLine="993"/>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๔. วิถีการดำรงชีวิต การกิน การอยู่ แบบแผนเชิงพฤติกรรมในชีวิตประจำวัน เน้นองค์ประกอบที่แสดงให้เห็นถึงการบูรณาการความเชื่อระหว่างการดำเนินชีวิต การเป็นอยู่กับแบบแผนดำเนินชีวิต เช่น ประเพณีการบวช งานแต่ง งานเกี่ยวกับการเปลี่ยนผ่านของชุมชน (โกนจุก การสู่ขวัญ) เป็นต้น</w:t>
      </w:r>
    </w:p>
    <w:p w14:paraId="63912228" w14:textId="77777777" w:rsidR="000C5FD8" w:rsidRPr="004A09A5" w:rsidRDefault="000C5FD8" w:rsidP="009F57E2">
      <w:pPr>
        <w:tabs>
          <w:tab w:val="left" w:pos="993"/>
        </w:tabs>
        <w:spacing w:after="0"/>
        <w:ind w:firstLine="993"/>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๕. ภูมิปัญญาท้องถิ่นที่เป็นอัตลักษณะเฉพาะถิ่น แบบแผนและการดำเนินชีวิตที่เป็นภูมิปัญญาของท้องถิ่นที่เกี่ยวเนื่องกับพุทธศาสนา รวมถึงการรวมกลุ่ม การสร้างความเข้มแข็งให้กับชุมชนท้องถิ่นทั้งตามพุทธศาสนาและบูรณาการศาสตร์สมัยใหม่ เช่น เศรษฐกิจพอเพียง การพัฒนาที่ยั่งยืน จิตอาสา เป็นต้น</w:t>
      </w:r>
    </w:p>
    <w:p w14:paraId="51D85237" w14:textId="77777777" w:rsidR="000C5FD8" w:rsidRPr="004A09A5" w:rsidRDefault="000C5FD8" w:rsidP="009F57E2">
      <w:pPr>
        <w:tabs>
          <w:tab w:val="left" w:pos="993"/>
        </w:tabs>
        <w:spacing w:after="0"/>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นอกจากนี้ ตามกรอบแนวคิดนี้เป็นฐานคิดตั้งต้นเท่านั้น คณะผู้วิจัยยังให้ความสำคัญกับบริบทของการดำเนินการวิจัยซึ่งต้องมีการปรับตัวและยืดหยุ่นให้สอดคล้องกับสถานการณ์ที่เกิดขึ้นจริงในระหว่างการดำเนินการวิจัยในเบื้องต้นของการกำหนดกลุ่มเป้าหมายเพื่อการสร้างรูปแบบและทดลองใช้พื้นที่ต้นแบบนำร่องได้เจาะจงเลือกเส้นทาง โดยได้แบ่งออกเป็น ๓ เส้นทาง ได้แก่ เส้นทางที่ ๑ จังหวัดพระนครศรีอยุธยาและจังหวัดอ่างทอง เส้นทางที่ ๒ จังหวัดสิงห์บุรีและจังหวัดชัยนาท เส้นทางที่ ๓ จังหวัดสระบุรีและจังหวัดลพบุรี  </w:t>
      </w:r>
    </w:p>
    <w:p w14:paraId="72D6E138" w14:textId="15DFC140" w:rsidR="000C5FD8" w:rsidRPr="004A09A5" w:rsidRDefault="000C5FD8" w:rsidP="009F57E2">
      <w:pPr>
        <w:tabs>
          <w:tab w:val="left" w:pos="993"/>
        </w:tabs>
        <w:spacing w:after="0"/>
        <w:ind w:firstLine="720"/>
        <w:jc w:val="thaiDistribute"/>
        <w:rPr>
          <w:rFonts w:ascii="TH SarabunPSK" w:hAnsi="TH SarabunPSK" w:cs="TH SarabunPSK"/>
          <w:b/>
          <w:bCs/>
          <w:color w:val="000000"/>
          <w:sz w:val="32"/>
          <w:szCs w:val="32"/>
        </w:rPr>
      </w:pPr>
      <w:r w:rsidRPr="004A09A5">
        <w:rPr>
          <w:rFonts w:ascii="TH SarabunPSK" w:hAnsi="TH SarabunPSK" w:cs="TH SarabunPSK" w:hint="cs"/>
          <w:color w:val="000000"/>
          <w:sz w:val="32"/>
          <w:szCs w:val="32"/>
          <w:cs/>
        </w:rPr>
        <w:tab/>
        <w:t>การเจาะจงเลือกพื้นที่ทั้ง ๓ เส้นทาง ได้รับคำแนะนำจากผู้ทรงคุณวุฒิ ประกอบกับการทบทวนเอกสารที่เกี่ยวข้อง พื้นที่ทั้ง ๓ เส้นทางจะเป็นตัวแทนของกรณีศึกษาในการสะท้อนให้เห็นถึงพุทธบูรณาการธำรงอยู่ในวิถีของสังคมไทยตั้งแต่อดีตจนถึงปัจจุบัน ซึ่งอีกนัยยะหนึ่งก็คือเส้นทางพุทธบูรณาการในการท่องเที่ยววัฒนธรรมเชิงพุทธนั่นเอง  และทั้งหมดจะเป็นเส้นทางที่คณะผู้วิจัยจะลงพื้นที่ในการเก็บข้อมูลเพื่อประเมินความจำเป็นและความต้องการ (</w:t>
      </w:r>
      <w:r w:rsidR="005A166C">
        <w:rPr>
          <w:rFonts w:ascii="TH SarabunPSK" w:hAnsi="TH SarabunPSK" w:cs="TH SarabunPSK"/>
          <w:color w:val="000000"/>
          <w:sz w:val="32"/>
          <w:szCs w:val="32"/>
        </w:rPr>
        <w:t>N</w:t>
      </w:r>
      <w:r w:rsidRPr="004A09A5">
        <w:rPr>
          <w:rFonts w:ascii="TH SarabunPSK" w:hAnsi="TH SarabunPSK" w:cs="TH SarabunPSK" w:hint="cs"/>
          <w:color w:val="000000"/>
          <w:sz w:val="32"/>
          <w:szCs w:val="32"/>
        </w:rPr>
        <w:t xml:space="preserve">eeds </w:t>
      </w:r>
      <w:r w:rsidR="005A166C">
        <w:rPr>
          <w:rFonts w:ascii="TH SarabunPSK" w:hAnsi="TH SarabunPSK" w:cs="TH SarabunPSK"/>
          <w:color w:val="000000"/>
          <w:sz w:val="32"/>
          <w:szCs w:val="32"/>
        </w:rPr>
        <w:t>A</w:t>
      </w:r>
      <w:r w:rsidRPr="004A09A5">
        <w:rPr>
          <w:rFonts w:ascii="TH SarabunPSK" w:hAnsi="TH SarabunPSK" w:cs="TH SarabunPSK" w:hint="cs"/>
          <w:color w:val="000000"/>
          <w:sz w:val="32"/>
          <w:szCs w:val="32"/>
        </w:rPr>
        <w:t>ssessment</w:t>
      </w:r>
      <w:r w:rsidRPr="004A09A5">
        <w:rPr>
          <w:rFonts w:ascii="TH SarabunPSK" w:hAnsi="TH SarabunPSK" w:cs="TH SarabunPSK" w:hint="cs"/>
          <w:color w:val="000000"/>
          <w:sz w:val="32"/>
          <w:szCs w:val="32"/>
          <w:cs/>
        </w:rPr>
        <w:t>) เป็นการสะท้อนประเด็นปัญหาและความต้องการอย่างมีส่วนร่วม และเป็นข้อมูลในการออกแบบเพื่อให้เกิดความสมบูรณ์ในการศึกษาตามวัตถุประสงค์</w:t>
      </w:r>
    </w:p>
    <w:p w14:paraId="388B07FF" w14:textId="77777777" w:rsidR="000C5FD8" w:rsidRPr="004A09A5" w:rsidRDefault="000C5FD8" w:rsidP="009F57E2">
      <w:pPr>
        <w:tabs>
          <w:tab w:val="left" w:pos="993"/>
        </w:tabs>
        <w:spacing w:after="0"/>
        <w:ind w:firstLine="720"/>
        <w:jc w:val="thaiDistribute"/>
        <w:rPr>
          <w:rFonts w:ascii="TH SarabunPSK" w:hAnsi="TH SarabunPSK" w:cs="TH SarabunPSK"/>
          <w:b/>
          <w:bCs/>
          <w:color w:val="000000"/>
          <w:sz w:val="32"/>
          <w:szCs w:val="32"/>
        </w:rPr>
      </w:pPr>
    </w:p>
    <w:p w14:paraId="48BE95C8" w14:textId="77777777" w:rsidR="000C5FD8" w:rsidRPr="004A09A5" w:rsidRDefault="000C5FD8" w:rsidP="009F57E2">
      <w:pPr>
        <w:pStyle w:val="ListParagraph"/>
        <w:tabs>
          <w:tab w:val="left" w:pos="284"/>
          <w:tab w:val="left" w:pos="567"/>
          <w:tab w:val="left" w:pos="993"/>
          <w:tab w:val="left" w:pos="3119"/>
        </w:tabs>
        <w:spacing w:after="0" w:line="240" w:lineRule="auto"/>
        <w:ind w:left="0"/>
        <w:contextualSpacing w:val="0"/>
        <w:jc w:val="thaiDistribute"/>
        <w:rPr>
          <w:rFonts w:ascii="TH SarabunPSK" w:eastAsia="Cordia New" w:hAnsi="TH SarabunPSK" w:cs="TH SarabunPSK"/>
          <w:color w:val="000000"/>
          <w:sz w:val="32"/>
          <w:szCs w:val="32"/>
          <w:lang w:bidi="th-TH"/>
        </w:rPr>
      </w:pPr>
    </w:p>
    <w:p w14:paraId="0C019C1E" w14:textId="77777777" w:rsidR="000C5FD8" w:rsidRPr="004A09A5" w:rsidRDefault="000C5FD8" w:rsidP="009F57E2">
      <w:pPr>
        <w:tabs>
          <w:tab w:val="left" w:pos="993"/>
        </w:tabs>
        <w:spacing w:before="120" w:after="0" w:line="240" w:lineRule="auto"/>
        <w:jc w:val="center"/>
        <w:rPr>
          <w:rFonts w:ascii="TH SarabunPSK" w:eastAsia="Cordia New" w:hAnsi="TH SarabunPSK" w:cs="TH SarabunPSK"/>
          <w:b/>
          <w:bCs/>
          <w:color w:val="000000"/>
          <w:sz w:val="36"/>
          <w:szCs w:val="36"/>
        </w:rPr>
      </w:pPr>
      <w:bookmarkStart w:id="187" w:name="_Hlk523276315"/>
      <w:r w:rsidRPr="004A09A5">
        <w:rPr>
          <w:rFonts w:ascii="TH SarabunPSK" w:eastAsia="Cordia New" w:hAnsi="TH SarabunPSK" w:cs="TH SarabunPSK" w:hint="cs"/>
          <w:b/>
          <w:bCs/>
          <w:color w:val="000000"/>
          <w:sz w:val="36"/>
          <w:szCs w:val="36"/>
          <w:cs/>
        </w:rPr>
        <w:lastRenderedPageBreak/>
        <w:t>บทที่ ๓</w:t>
      </w:r>
    </w:p>
    <w:p w14:paraId="34CEE6C4"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b/>
          <w:bCs/>
          <w:color w:val="000000"/>
          <w:sz w:val="36"/>
          <w:szCs w:val="36"/>
          <w:lang w:bidi="th-TH"/>
        </w:rPr>
      </w:pPr>
      <w:r w:rsidRPr="004A09A5">
        <w:rPr>
          <w:rFonts w:ascii="TH SarabunPSK" w:eastAsia="Cordia New" w:hAnsi="TH SarabunPSK" w:cs="TH SarabunPSK" w:hint="cs"/>
          <w:b/>
          <w:bCs/>
          <w:color w:val="000000"/>
          <w:sz w:val="36"/>
          <w:szCs w:val="36"/>
          <w:cs/>
          <w:lang w:bidi="th-TH"/>
        </w:rPr>
        <w:t>วิธีการดำเนินงานวิจัย</w:t>
      </w:r>
    </w:p>
    <w:p w14:paraId="0077CC11" w14:textId="77777777" w:rsidR="000C5FD8" w:rsidRPr="004A09A5" w:rsidRDefault="000C5FD8" w:rsidP="009F57E2">
      <w:pPr>
        <w:pStyle w:val="ListParagraph"/>
        <w:tabs>
          <w:tab w:val="left" w:pos="284"/>
          <w:tab w:val="left" w:pos="993"/>
          <w:tab w:val="left" w:pos="3119"/>
        </w:tabs>
        <w:spacing w:before="120" w:after="0" w:line="240" w:lineRule="auto"/>
        <w:ind w:left="0"/>
        <w:contextualSpacing w:val="0"/>
        <w:jc w:val="center"/>
        <w:rPr>
          <w:rFonts w:ascii="TH SarabunPSK" w:eastAsia="Cordia New" w:hAnsi="TH SarabunPSK" w:cs="TH SarabunPSK"/>
          <w:color w:val="000000"/>
          <w:sz w:val="32"/>
          <w:szCs w:val="32"/>
          <w:lang w:bidi="th-TH"/>
        </w:rPr>
      </w:pPr>
    </w:p>
    <w:p w14:paraId="0EDC5A02" w14:textId="5DE4A7CF" w:rsidR="000C5FD8" w:rsidRPr="004A09A5" w:rsidRDefault="000C5FD8" w:rsidP="009F57E2">
      <w:pPr>
        <w:tabs>
          <w:tab w:val="left" w:pos="720"/>
          <w:tab w:val="left" w:pos="993"/>
          <w:tab w:val="left" w:pos="1170"/>
          <w:tab w:val="left" w:pos="1260"/>
          <w:tab w:val="left" w:pos="1980"/>
          <w:tab w:val="left" w:pos="2250"/>
        </w:tabs>
        <w:spacing w:after="0" w:line="240" w:lineRule="auto"/>
        <w:jc w:val="thaiDistribute"/>
        <w:rPr>
          <w:rFonts w:ascii="TH SarabunPSK" w:eastAsia="Cordia New" w:hAnsi="TH SarabunPSK" w:cs="TH SarabunPSK"/>
          <w:color w:val="000000"/>
          <w:sz w:val="36"/>
          <w:szCs w:val="36"/>
        </w:rPr>
      </w:pPr>
      <w:r w:rsidRPr="004A09A5">
        <w:rPr>
          <w:rFonts w:ascii="TH SarabunPSK" w:eastAsia="Cordia New" w:hAnsi="TH SarabunPSK" w:cs="TH SarabunPSK" w:hint="cs"/>
          <w:b/>
          <w:bCs/>
          <w:color w:val="000000"/>
          <w:sz w:val="36"/>
          <w:szCs w:val="36"/>
          <w:cs/>
        </w:rPr>
        <w:t>๓</w:t>
      </w:r>
      <w:r w:rsidRPr="004A09A5">
        <w:rPr>
          <w:rFonts w:ascii="TH SarabunPSK" w:eastAsia="Cordia New" w:hAnsi="TH SarabunPSK" w:cs="TH SarabunPSK" w:hint="cs"/>
          <w:b/>
          <w:bCs/>
          <w:color w:val="000000"/>
          <w:sz w:val="36"/>
          <w:szCs w:val="36"/>
        </w:rPr>
        <w:t>.</w:t>
      </w:r>
      <w:r w:rsidRPr="004A09A5">
        <w:rPr>
          <w:rFonts w:ascii="TH SarabunPSK" w:eastAsia="Cordia New" w:hAnsi="TH SarabunPSK" w:cs="TH SarabunPSK" w:hint="cs"/>
          <w:b/>
          <w:bCs/>
          <w:color w:val="000000"/>
          <w:sz w:val="36"/>
          <w:szCs w:val="36"/>
          <w:cs/>
        </w:rPr>
        <w:t>๑</w:t>
      </w:r>
      <w:r w:rsidRPr="004A09A5">
        <w:rPr>
          <w:rFonts w:ascii="TH SarabunPSK" w:eastAsia="Cordia New" w:hAnsi="TH SarabunPSK" w:cs="TH SarabunPSK" w:hint="cs"/>
          <w:color w:val="000000"/>
          <w:sz w:val="36"/>
          <w:szCs w:val="36"/>
          <w:cs/>
        </w:rPr>
        <w:t xml:space="preserve"> </w:t>
      </w:r>
      <w:r w:rsidRPr="004A09A5">
        <w:rPr>
          <w:rFonts w:ascii="TH SarabunPSK" w:eastAsia="Cordia New" w:hAnsi="TH SarabunPSK" w:cs="TH SarabunPSK" w:hint="cs"/>
          <w:b/>
          <w:bCs/>
          <w:color w:val="000000"/>
          <w:sz w:val="36"/>
          <w:szCs w:val="36"/>
          <w:cs/>
        </w:rPr>
        <w:t>รูปแบบการวิจัย</w:t>
      </w:r>
      <w:r w:rsidRPr="004A09A5">
        <w:rPr>
          <w:rFonts w:ascii="TH SarabunPSK" w:eastAsia="Cordia New" w:hAnsi="TH SarabunPSK" w:cs="TH SarabunPSK" w:hint="cs"/>
          <w:b/>
          <w:bCs/>
          <w:color w:val="000000"/>
          <w:sz w:val="36"/>
          <w:szCs w:val="36"/>
        </w:rPr>
        <w:t xml:space="preserve"> </w:t>
      </w:r>
    </w:p>
    <w:p w14:paraId="3675AA30"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eastAsia="Cordia New" w:hAnsi="TH SarabunPSK" w:cs="TH SarabunPSK"/>
          <w:color w:val="000000"/>
          <w:sz w:val="32"/>
          <w:szCs w:val="32"/>
        </w:rPr>
      </w:pPr>
      <w:bookmarkStart w:id="188" w:name="_Hlk147045697"/>
      <w:r w:rsidRPr="004A09A5">
        <w:rPr>
          <w:rFonts w:ascii="TH SarabunPSK" w:eastAsia="Cordia New" w:hAnsi="TH SarabunPSK" w:cs="TH SarabunPSK" w:hint="cs"/>
          <w:color w:val="000000"/>
          <w:sz w:val="32"/>
          <w:szCs w:val="32"/>
        </w:rPr>
        <w:t xml:space="preserve">    </w:t>
      </w:r>
      <w:r w:rsidRPr="004A09A5">
        <w:rPr>
          <w:rFonts w:ascii="TH SarabunPSK" w:eastAsia="Cordia New" w:hAnsi="TH SarabunPSK" w:cs="TH SarabunPSK" w:hint="cs"/>
          <w:color w:val="000000"/>
          <w:sz w:val="32"/>
          <w:szCs w:val="32"/>
          <w:cs/>
        </w:rPr>
        <w:t>การวิจัยในครั้งนี้เป็นการวิจัยรูปแบบผสมผสานวิธี (</w:t>
      </w:r>
      <w:r w:rsidRPr="004A09A5">
        <w:rPr>
          <w:rFonts w:ascii="TH SarabunPSK" w:eastAsia="Cordia New" w:hAnsi="TH SarabunPSK" w:cs="TH SarabunPSK" w:hint="cs"/>
          <w:color w:val="000000"/>
          <w:sz w:val="32"/>
          <w:szCs w:val="32"/>
        </w:rPr>
        <w:t xml:space="preserve">Mixed Methods Research) </w:t>
      </w:r>
      <w:r w:rsidRPr="004A09A5">
        <w:rPr>
          <w:rFonts w:ascii="TH SarabunPSK" w:eastAsia="Cordia New" w:hAnsi="TH SarabunPSK" w:cs="TH SarabunPSK" w:hint="cs"/>
          <w:color w:val="000000"/>
          <w:sz w:val="32"/>
          <w:szCs w:val="32"/>
          <w:cs/>
        </w:rPr>
        <w:t xml:space="preserve">โดยใช้การวิจัยเชิงสำรวจ </w:t>
      </w:r>
      <w:r w:rsidRPr="004A09A5">
        <w:rPr>
          <w:rFonts w:ascii="TH SarabunPSK" w:eastAsia="Cordia New" w:hAnsi="TH SarabunPSK" w:cs="TH SarabunPSK" w:hint="cs"/>
          <w:color w:val="000000"/>
          <w:sz w:val="32"/>
          <w:szCs w:val="32"/>
        </w:rPr>
        <w:t>(Survey</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rPr>
        <w:t xml:space="preserve">Research) </w:t>
      </w:r>
      <w:r w:rsidRPr="004A09A5">
        <w:rPr>
          <w:rFonts w:ascii="TH SarabunPSK" w:eastAsia="Cordia New" w:hAnsi="TH SarabunPSK" w:cs="TH SarabunPSK" w:hint="cs"/>
          <w:color w:val="000000"/>
          <w:sz w:val="32"/>
          <w:szCs w:val="32"/>
          <w:cs/>
        </w:rPr>
        <w:t>การวิจัยเชิงปริมาณ (</w:t>
      </w:r>
      <w:r w:rsidRPr="004A09A5">
        <w:rPr>
          <w:rFonts w:ascii="TH SarabunPSK" w:eastAsia="Cordia New" w:hAnsi="TH SarabunPSK" w:cs="TH SarabunPSK" w:hint="cs"/>
          <w:color w:val="000000"/>
          <w:sz w:val="32"/>
          <w:szCs w:val="32"/>
        </w:rPr>
        <w:t xml:space="preserve">Quantitative Research) </w:t>
      </w:r>
      <w:r w:rsidRPr="004A09A5">
        <w:rPr>
          <w:rFonts w:ascii="TH SarabunPSK" w:eastAsia="Cordia New" w:hAnsi="TH SarabunPSK" w:cs="TH SarabunPSK" w:hint="cs"/>
          <w:color w:val="000000"/>
          <w:sz w:val="32"/>
          <w:szCs w:val="32"/>
          <w:cs/>
        </w:rPr>
        <w:t>และการวิจัยเชิงคุณภาพ (</w:t>
      </w:r>
      <w:r w:rsidRPr="004A09A5">
        <w:rPr>
          <w:rFonts w:ascii="TH SarabunPSK" w:eastAsia="Cordia New" w:hAnsi="TH SarabunPSK" w:cs="TH SarabunPSK" w:hint="cs"/>
          <w:color w:val="000000"/>
          <w:sz w:val="32"/>
          <w:szCs w:val="32"/>
        </w:rPr>
        <w:t xml:space="preserve">Quantitative Research) </w:t>
      </w:r>
      <w:r w:rsidRPr="004A09A5">
        <w:rPr>
          <w:rFonts w:ascii="TH SarabunPSK" w:eastAsia="Cordia New" w:hAnsi="TH SarabunPSK" w:cs="TH SarabunPSK" w:hint="cs"/>
          <w:color w:val="000000"/>
          <w:sz w:val="32"/>
          <w:szCs w:val="32"/>
          <w:cs/>
        </w:rPr>
        <w:t>ใช้การสัมภาษณ์เชิงลึก (</w:t>
      </w:r>
      <w:r w:rsidRPr="004A09A5">
        <w:rPr>
          <w:rFonts w:ascii="TH SarabunPSK" w:eastAsia="Cordia New" w:hAnsi="TH SarabunPSK" w:cs="TH SarabunPSK" w:hint="cs"/>
          <w:color w:val="000000"/>
          <w:sz w:val="32"/>
          <w:szCs w:val="32"/>
        </w:rPr>
        <w:t xml:space="preserve">In-Depth Interview) </w:t>
      </w:r>
      <w:r w:rsidRPr="004A09A5">
        <w:rPr>
          <w:rFonts w:ascii="TH SarabunPSK" w:eastAsia="Cordia New" w:hAnsi="TH SarabunPSK" w:cs="TH SarabunPSK" w:hint="cs"/>
          <w:color w:val="000000"/>
          <w:sz w:val="32"/>
          <w:szCs w:val="32"/>
          <w:cs/>
        </w:rPr>
        <w:t>กับผู้ให้ข้อมูลสำคัญ (</w:t>
      </w:r>
      <w:r w:rsidRPr="004A09A5">
        <w:rPr>
          <w:rFonts w:ascii="TH SarabunPSK" w:eastAsia="Cordia New" w:hAnsi="TH SarabunPSK" w:cs="TH SarabunPSK" w:hint="cs"/>
          <w:color w:val="000000"/>
          <w:sz w:val="32"/>
          <w:szCs w:val="32"/>
        </w:rPr>
        <w:t>Key Informants)</w:t>
      </w:r>
    </w:p>
    <w:bookmarkEnd w:id="188"/>
    <w:p w14:paraId="5B0EBFE7"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eastAsia="Cordia New" w:hAnsi="TH SarabunPSK" w:cs="TH SarabunPSK"/>
          <w:color w:val="000000"/>
          <w:sz w:val="32"/>
          <w:szCs w:val="32"/>
        </w:rPr>
      </w:pPr>
    </w:p>
    <w:p w14:paraId="5FE4D596" w14:textId="77777777" w:rsidR="000C5FD8" w:rsidRPr="004A09A5" w:rsidRDefault="000C5FD8" w:rsidP="009F57E2">
      <w:pPr>
        <w:tabs>
          <w:tab w:val="left" w:pos="720"/>
          <w:tab w:val="left" w:pos="993"/>
          <w:tab w:val="left" w:pos="1170"/>
          <w:tab w:val="left" w:pos="1980"/>
          <w:tab w:val="left" w:pos="2250"/>
        </w:tabs>
        <w:spacing w:after="0" w:line="240" w:lineRule="auto"/>
        <w:jc w:val="thaiDistribute"/>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rPr>
        <w:t>๓.๒ ประชากร และกลุ่มตัวอย่าง</w:t>
      </w:r>
      <w:r w:rsidRPr="004A09A5">
        <w:rPr>
          <w:rFonts w:ascii="TH SarabunPSK" w:eastAsia="Cordia New" w:hAnsi="TH SarabunPSK" w:cs="TH SarabunPSK" w:hint="cs"/>
          <w:b/>
          <w:bCs/>
          <w:color w:val="000000"/>
          <w:sz w:val="36"/>
          <w:szCs w:val="36"/>
        </w:rPr>
        <w:t xml:space="preserve"> </w:t>
      </w:r>
    </w:p>
    <w:p w14:paraId="68E2BF12" w14:textId="2502FE8D" w:rsidR="000C5FD8" w:rsidRPr="004A09A5" w:rsidRDefault="000C5FD8" w:rsidP="009F57E2">
      <w:pPr>
        <w:shd w:val="clear" w:color="auto" w:fill="FFFFFF"/>
        <w:tabs>
          <w:tab w:val="left" w:pos="993"/>
          <w:tab w:val="left" w:pos="1418"/>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eastAsia="Cordia New" w:hAnsi="TH SarabunPSK" w:cs="TH SarabunPSK" w:hint="cs"/>
          <w:b/>
          <w:bCs/>
          <w:color w:val="000000"/>
          <w:sz w:val="32"/>
          <w:szCs w:val="32"/>
          <w:cs/>
          <w:lang w:bidi="en-US"/>
        </w:rPr>
        <w:tab/>
      </w:r>
      <w:r w:rsidRPr="004A09A5">
        <w:rPr>
          <w:rFonts w:ascii="TH SarabunPSK" w:hAnsi="TH SarabunPSK" w:cs="TH SarabunPSK" w:hint="cs"/>
          <w:color w:val="000000"/>
          <w:sz w:val="32"/>
          <w:szCs w:val="32"/>
          <w:cs/>
        </w:rPr>
        <w:t>ประชากรที่ใช้ในการวิจัย</w:t>
      </w:r>
      <w:r w:rsidRPr="004A09A5">
        <w:rPr>
          <w:rFonts w:ascii="TH SarabunPSK" w:hAnsi="TH SarabunPSK" w:cs="TH SarabunPSK" w:hint="cs"/>
          <w:color w:val="000000"/>
          <w:sz w:val="32"/>
          <w:szCs w:val="32"/>
          <w:cs/>
          <w:lang w:bidi="en-US"/>
        </w:rPr>
        <w:t xml:space="preserve"> </w:t>
      </w:r>
      <w:r w:rsidRPr="004A09A5">
        <w:rPr>
          <w:rFonts w:ascii="TH SarabunPSK" w:hAnsi="TH SarabunPSK" w:cs="TH SarabunPSK" w:hint="cs"/>
          <w:color w:val="000000"/>
          <w:sz w:val="32"/>
          <w:szCs w:val="32"/>
          <w:cs/>
        </w:rPr>
        <w:t>คือ</w:t>
      </w:r>
      <w:r w:rsidRPr="004A09A5">
        <w:rPr>
          <w:rFonts w:ascii="TH SarabunPSK" w:hAnsi="TH SarabunPSK" w:cs="TH SarabunPSK" w:hint="cs"/>
          <w:sz w:val="32"/>
          <w:szCs w:val="32"/>
          <w:cs/>
        </w:rPr>
        <w:t>ประชากร/กลุ่มตัวอย่างในการศึกษาใช้พื้นที่ประชากรทั้ง ๖ จังหวัดภาคกลาง คือ อยุธยา-อ่างทอง- สิงห์บุรี-ชัยนาท-สระบุรรี-ลพบุรี โดยกลุ่มตัวอย่างตาม</w:t>
      </w:r>
      <w:r w:rsidRPr="004A09A5">
        <w:rPr>
          <w:rFonts w:ascii="TH SarabunPSK" w:eastAsia="Cordia New" w:hAnsi="TH SarabunPSK" w:cs="TH SarabunPSK" w:hint="cs"/>
          <w:color w:val="000000"/>
          <w:sz w:val="32"/>
          <w:szCs w:val="32"/>
          <w:cs/>
        </w:rPr>
        <w:t>รูปแบบการพัฒนาศักยภาพการท่องเที่ยววัฒนธรรมเชิงพุทธ</w:t>
      </w:r>
      <w:r w:rsidRPr="004A09A5">
        <w:rPr>
          <w:rFonts w:ascii="TH SarabunPSK" w:hAnsi="TH SarabunPSK" w:cs="TH SarabunPSK" w:hint="cs"/>
          <w:sz w:val="32"/>
          <w:szCs w:val="32"/>
          <w:cs/>
        </w:rPr>
        <w:t>และ</w:t>
      </w:r>
      <w:r w:rsidRPr="004A09A5">
        <w:rPr>
          <w:rFonts w:ascii="TH SarabunPSK" w:eastAsia="Cordia New" w:hAnsi="TH SarabunPSK" w:cs="TH SarabunPSK" w:hint="cs"/>
          <w:sz w:val="32"/>
          <w:szCs w:val="32"/>
          <w:cs/>
        </w:rPr>
        <w:t xml:space="preserve">สัมภาษณ์เชิงลึก </w:t>
      </w:r>
      <w:r w:rsidRPr="004A09A5">
        <w:rPr>
          <w:rFonts w:ascii="TH SarabunPSK" w:eastAsia="Cordia New" w:hAnsi="TH SarabunPSK" w:cs="TH SarabunPSK" w:hint="cs"/>
          <w:sz w:val="32"/>
          <w:szCs w:val="32"/>
        </w:rPr>
        <w:t>(</w:t>
      </w:r>
      <w:r w:rsidRPr="004A09A5">
        <w:rPr>
          <w:rFonts w:ascii="TH SarabunPSK" w:hAnsi="TH SarabunPSK" w:cs="TH SarabunPSK" w:hint="cs"/>
          <w:sz w:val="32"/>
          <w:szCs w:val="32"/>
        </w:rPr>
        <w:t>in-depth interview)</w:t>
      </w:r>
      <w:r w:rsidRPr="004A09A5">
        <w:rPr>
          <w:rFonts w:ascii="TH SarabunPSK" w:hAnsi="TH SarabunPSK" w:cs="TH SarabunPSK" w:hint="cs"/>
          <w:sz w:val="32"/>
          <w:szCs w:val="32"/>
          <w:cs/>
        </w:rPr>
        <w:t xml:space="preserve"> ผู้ให้ข้อมูลหลักจำนวน ๒๐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รูป/คน กลุ่มผู้เข้าร่วมโปรแกรมกิจกรรมรูปแบบการพัฒนาศักยภาพการท่องเที่ยววัฒนธรรมเชิงพุทธ จำนวน ๓๐ รูป/คน </w:t>
      </w:r>
      <w:bookmarkStart w:id="189" w:name="_Hlk160118239"/>
      <w:r w:rsidRPr="004A09A5">
        <w:rPr>
          <w:rFonts w:ascii="TH SarabunPSK" w:hAnsi="TH SarabunPSK" w:cs="TH SarabunPSK" w:hint="cs"/>
          <w:sz w:val="32"/>
          <w:szCs w:val="32"/>
          <w:cs/>
        </w:rPr>
        <w:t>กลุ่มตัวอย่างที่เป็นพระภิกษุสงฆ์</w:t>
      </w:r>
      <w:r w:rsidR="005A2A32">
        <w:rPr>
          <w:rFonts w:ascii="TH SarabunPSK" w:hAnsi="TH SarabunPSK" w:cs="TH SarabunPSK" w:hint="cs"/>
          <w:sz w:val="32"/>
          <w:szCs w:val="32"/>
          <w:cs/>
        </w:rPr>
        <w:t xml:space="preserve"> </w:t>
      </w:r>
      <w:r w:rsidRPr="004A09A5">
        <w:rPr>
          <w:rFonts w:ascii="TH SarabunPSK" w:hAnsi="TH SarabunPSK" w:cs="TH SarabunPSK" w:hint="cs"/>
          <w:sz w:val="32"/>
          <w:szCs w:val="32"/>
          <w:cs/>
        </w:rPr>
        <w:t>และฆราวาสนักวิชาการทางพระพุทธศาสนา</w:t>
      </w:r>
      <w:bookmarkEnd w:id="189"/>
      <w:r w:rsidRPr="004A09A5">
        <w:rPr>
          <w:rFonts w:ascii="TH SarabunPSK" w:hAnsi="TH SarabunPSK" w:cs="TH SarabunPSK" w:hint="cs"/>
          <w:sz w:val="32"/>
          <w:szCs w:val="32"/>
          <w:cs/>
        </w:rPr>
        <w:t xml:space="preserve"> รวมถึงการใช้แบบคำถามสัมภาษณ์เชิงลึกตรวจสอบคุณภาพเครื่องมือโดยผู้เชี่ยวชาญผู้ทรงคุณวุฒิ ตลอดจนการใช้อุปกรณ์ต่างๆ ประกอบการเก็บข้อมูล</w:t>
      </w:r>
    </w:p>
    <w:p w14:paraId="5DC8FEBD" w14:textId="77777777" w:rsidR="000C5FD8" w:rsidRPr="004A09A5" w:rsidRDefault="000C5FD8" w:rsidP="009F57E2">
      <w:pPr>
        <w:shd w:val="clear" w:color="auto" w:fill="FFFFFF"/>
        <w:tabs>
          <w:tab w:val="left" w:pos="993"/>
          <w:tab w:val="left" w:pos="1418"/>
        </w:tabs>
        <w:autoSpaceDE w:val="0"/>
        <w:autoSpaceDN w:val="0"/>
        <w:adjustRightInd w:val="0"/>
        <w:spacing w:after="0" w:line="240" w:lineRule="atLeast"/>
        <w:jc w:val="thaiDistribute"/>
        <w:rPr>
          <w:rFonts w:ascii="TH SarabunPSK" w:hAnsi="TH SarabunPSK" w:cs="TH SarabunPSK"/>
          <w:sz w:val="32"/>
          <w:szCs w:val="32"/>
        </w:rPr>
      </w:pPr>
    </w:p>
    <w:p w14:paraId="02E17367"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b/>
          <w:bCs/>
          <w:color w:val="000000"/>
          <w:sz w:val="36"/>
          <w:szCs w:val="36"/>
          <w:lang w:bidi="th-TH"/>
        </w:rPr>
      </w:pPr>
      <w:bookmarkStart w:id="190" w:name="_Hlk160117756"/>
      <w:r w:rsidRPr="004A09A5">
        <w:rPr>
          <w:rFonts w:ascii="TH SarabunPSK" w:eastAsia="Cordia New" w:hAnsi="TH SarabunPSK" w:cs="TH SarabunPSK" w:hint="cs"/>
          <w:b/>
          <w:bCs/>
          <w:color w:val="000000"/>
          <w:sz w:val="36"/>
          <w:szCs w:val="36"/>
          <w:cs/>
          <w:lang w:bidi="th-TH"/>
        </w:rPr>
        <w:t>๓.๓ เครื่องมือที่ใช้ในการวิจัย</w:t>
      </w:r>
    </w:p>
    <w:p w14:paraId="1E14E89F" w14:textId="77777777" w:rsidR="000C5FD8" w:rsidRPr="004A09A5" w:rsidRDefault="000C5FD8" w:rsidP="009F57E2">
      <w:pPr>
        <w:pStyle w:val="ListParagraph"/>
        <w:tabs>
          <w:tab w:val="left" w:pos="284"/>
          <w:tab w:val="left" w:pos="567"/>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 xml:space="preserve">การวิจัยครั้งนี้คณะทีมงานผู้วิจัยได้เน้นกระบวนการวิจัยที่ประกอบด้วยการศึกษาเอกสารทั่วไป การศึกษาเอกสารวิจัย การสำรวจแหล่งท่องเที่ยวเชิงวัฒนธรรมในพื้นที่ ๖ จังหวัด การสำรวจความคิดเห็นกลุ่มตัวอย่างในแต่ละวัน การสำรวจความคิดเห็นตัวแทนผู้เกี่ยวข้องกับนักท่องเที่ยววัฒนธรรมเชิงพุทธ เป็นต้น คณะผู้วิจัยได้ออกแบบเครื่องมือให้เหมาะสมกับกระบวนการดังกล่าว ได้แก่ การใช้การสังเกต การใช้แบบสอบถาม การใช้ใบงานเป็นต้น มีวิธีการดำเนินการดังนี้ </w:t>
      </w:r>
    </w:p>
    <w:p w14:paraId="232CEA11"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ab/>
      </w:r>
      <w:r w:rsidRPr="004A09A5">
        <w:rPr>
          <w:rFonts w:ascii="TH SarabunPSK" w:eastAsia="Cordia New" w:hAnsi="TH SarabunPSK" w:cs="TH SarabunPSK" w:hint="cs"/>
          <w:b/>
          <w:bCs/>
          <w:color w:val="000000"/>
          <w:sz w:val="32"/>
          <w:szCs w:val="32"/>
          <w:cs/>
          <w:lang w:bidi="th-TH"/>
        </w:rPr>
        <w:tab/>
        <w:t>๓.๓.๑ เครื่องมือที่ใช้ในการศึกษาเอกสารและขั้นตอน</w:t>
      </w:r>
    </w:p>
    <w:p w14:paraId="0D1C518A"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๑) ศึกษาค้นคว้าจากเอกสาร (</w:t>
      </w:r>
      <w:r w:rsidRPr="004A09A5">
        <w:rPr>
          <w:rFonts w:ascii="TH SarabunPSK" w:eastAsia="Cordia New" w:hAnsi="TH SarabunPSK" w:cs="TH SarabunPSK" w:hint="cs"/>
          <w:color w:val="000000"/>
          <w:sz w:val="32"/>
          <w:szCs w:val="32"/>
          <w:lang w:bidi="th-TH"/>
        </w:rPr>
        <w:t xml:space="preserve">Documentary Research) </w:t>
      </w:r>
      <w:r w:rsidRPr="004A09A5">
        <w:rPr>
          <w:rFonts w:ascii="TH SarabunPSK" w:eastAsia="Cordia New" w:hAnsi="TH SarabunPSK" w:cs="TH SarabunPSK" w:hint="cs"/>
          <w:color w:val="000000"/>
          <w:sz w:val="32"/>
          <w:szCs w:val="32"/>
          <w:cs/>
          <w:lang w:bidi="th-TH"/>
        </w:rPr>
        <w:t>โดยการศึกษาแนวคิดและทฤษฎีจากหนังสือ บทความ เอกสาร และงานวิจัยที่เกี่ยวข้อง เพื่อสร้างกรอบแนวคิดในการทำวิจัย และสร้างสมมติฐาน</w:t>
      </w:r>
    </w:p>
    <w:p w14:paraId="1270D9ED"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๒) ศึกษาวิจัยภาคสนาม (</w:t>
      </w:r>
      <w:r w:rsidRPr="004A09A5">
        <w:rPr>
          <w:rFonts w:ascii="TH SarabunPSK" w:eastAsia="Cordia New" w:hAnsi="TH SarabunPSK" w:cs="TH SarabunPSK" w:hint="cs"/>
          <w:color w:val="000000"/>
          <w:sz w:val="32"/>
          <w:szCs w:val="32"/>
          <w:lang w:bidi="th-TH"/>
        </w:rPr>
        <w:t xml:space="preserve">Field Survey) </w:t>
      </w:r>
      <w:r w:rsidRPr="004A09A5">
        <w:rPr>
          <w:rFonts w:ascii="TH SarabunPSK" w:eastAsia="Cordia New" w:hAnsi="TH SarabunPSK" w:cs="TH SarabunPSK" w:hint="cs"/>
          <w:color w:val="000000"/>
          <w:sz w:val="32"/>
          <w:szCs w:val="32"/>
          <w:cs/>
          <w:lang w:bidi="th-TH"/>
        </w:rPr>
        <w:t>โดยผู้วิจัยได้รวบรวมข้อมูลที่จะนำมาทำการวิเคราะห์ และเก็บข้อมูลจากประชากรในพื้นที่วัฒนธรรมเชิงพุทธจังหวัดทั้งหมด ๖ จังหวัด คือ จังหวัดพระนครศรีอยุธยา จังหวัดสระบุรี จังหวัดอ่างทอง จังหวัดสิงห์บุรี จังหวัดลพบุรี จังหวัดชัยนาท โดยใช้กลุ่มตัวอย่างสุ่มแบบเจาะจง</w:t>
      </w:r>
      <w:r w:rsidRPr="004A09A5">
        <w:rPr>
          <w:rFonts w:ascii="TH SarabunPSK" w:eastAsia="Cordia New" w:hAnsi="TH SarabunPSK" w:cs="TH SarabunPSK" w:hint="cs"/>
          <w:color w:val="000000"/>
          <w:sz w:val="32"/>
          <w:szCs w:val="32"/>
          <w:cs/>
          <w:lang w:bidi="th-TH"/>
        </w:rPr>
        <w:lastRenderedPageBreak/>
        <w:tab/>
      </w:r>
      <w:r w:rsidRPr="004A09A5">
        <w:rPr>
          <w:rFonts w:ascii="TH SarabunPSK" w:eastAsia="Cordia New" w:hAnsi="TH SarabunPSK" w:cs="TH SarabunPSK" w:hint="cs"/>
          <w:color w:val="000000"/>
          <w:sz w:val="32"/>
          <w:szCs w:val="32"/>
          <w:cs/>
          <w:lang w:bidi="th-TH"/>
        </w:rPr>
        <w:tab/>
        <w:t xml:space="preserve">๓) ขั้นการเตรียมการ คือ การค้นคว้าข้อมูลจากตำราบทความทางวิชาการ และผลงานการวิจัยที่เกี่ยวข้องเพื่อการกำหนดกรอบแนวคิดการวิจัย </w:t>
      </w:r>
    </w:p>
    <w:p w14:paraId="0E6514D2"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 xml:space="preserve">๔) ขั้นการพัฒนาเครื่องมือ คือใช้กรอบแนวคิดเป็นในการจัดทำแบบสอบถามที่ใช้ ในการวิจัย และหาคุณภาพของแบบสอบถาม โดยหาค่าความเที่ยงตรงจากเนื้อหาและให้ผู้ทรงคุณวุฒิ ๕ ท่าน ตรวจสอบและนำไปหาค่าความเชื่อมั่น แล้วนำเสนอกับคณะกรรมการควบคุมการวิจัยตรวจสอบแนะนำแล้วนำมาปรับปรุงแก้ไข เพื่อความสมบูรณ์ของแบบสอบถาม </w:t>
      </w:r>
    </w:p>
    <w:p w14:paraId="56DC66D9"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๕) ขั้นตอนการเก็บรวบรวมข้อมูล คือ นำแบบสอบถามที่คณะกรรมการปรับปรุงแล้วเก็บข้อมูลจากประชากร และกลุ่มตัวอย่าง</w:t>
      </w:r>
    </w:p>
    <w:p w14:paraId="60627343"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๖) ขั้นตอนการวิเคราะห์ข้อมูล คือ นำข้อมูลที่ได้มาประเมินผล โดยใช้สถิติวิเคราะห์ค่าต่างๆ เพื่อใช้ในการวิจัย</w:t>
      </w:r>
    </w:p>
    <w:p w14:paraId="3BECC8C7" w14:textId="77777777" w:rsidR="000C5FD8" w:rsidRPr="004A09A5" w:rsidRDefault="000C5FD8" w:rsidP="009F57E2">
      <w:pPr>
        <w:pStyle w:val="ListParagraph"/>
        <w:tabs>
          <w:tab w:val="left" w:pos="284"/>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 xml:space="preserve">๗) ขั้นตอนสรุปและอภิปรายผล คือ การนำข้อมูลที่ได้นำมาอภิปราย และสรุปให้เป็นผลของการศึกษาวิจัย โดยการวิเคราะห์ การสังเคราะห์ และสรุปผลเนื้อหาแล้วนำเสนอเป็นการรายงานการวิจัยต่อไป </w:t>
      </w:r>
    </w:p>
    <w:bookmarkEnd w:id="190"/>
    <w:p w14:paraId="05DF424E" w14:textId="77777777" w:rsidR="000C5FD8" w:rsidRPr="004A09A5" w:rsidRDefault="000C5FD8" w:rsidP="009F57E2">
      <w:pPr>
        <w:pStyle w:val="ListParagraph"/>
        <w:tabs>
          <w:tab w:val="left" w:pos="284"/>
          <w:tab w:val="left" w:pos="709"/>
          <w:tab w:val="left" w:pos="993"/>
          <w:tab w:val="left" w:pos="3119"/>
        </w:tabs>
        <w:spacing w:before="120" w:after="0" w:line="240" w:lineRule="auto"/>
        <w:ind w:left="0"/>
        <w:jc w:val="thaiDistribute"/>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b/>
          <w:bCs/>
          <w:color w:val="000000"/>
          <w:sz w:val="32"/>
          <w:szCs w:val="32"/>
          <w:cs/>
          <w:lang w:bidi="th-TH"/>
        </w:rPr>
        <w:tab/>
      </w:r>
      <w:r w:rsidRPr="004A09A5">
        <w:rPr>
          <w:rFonts w:ascii="TH SarabunPSK" w:eastAsia="Cordia New" w:hAnsi="TH SarabunPSK" w:cs="TH SarabunPSK" w:hint="cs"/>
          <w:b/>
          <w:bCs/>
          <w:color w:val="000000"/>
          <w:sz w:val="32"/>
          <w:szCs w:val="32"/>
          <w:cs/>
          <w:lang w:bidi="th-TH"/>
        </w:rPr>
        <w:tab/>
        <w:t xml:space="preserve">๓.๓.๒ เครื่องมือที่ใช้ในการศึกษาเอกสาร </w:t>
      </w:r>
    </w:p>
    <w:p w14:paraId="60FF4CCD" w14:textId="6F943BF2" w:rsidR="000C5FD8" w:rsidRPr="004A09A5" w:rsidRDefault="000C5FD8" w:rsidP="009F57E2">
      <w:pPr>
        <w:pStyle w:val="ListParagraph"/>
        <w:tabs>
          <w:tab w:val="left" w:pos="993"/>
          <w:tab w:val="left" w:pos="1134"/>
          <w:tab w:val="left" w:pos="3119"/>
        </w:tabs>
        <w:spacing w:before="120" w:after="0" w:line="240" w:lineRule="auto"/>
        <w:ind w:left="0"/>
        <w:jc w:val="thaiDistribute"/>
        <w:rPr>
          <w:rFonts w:ascii="TH SarabunPSK" w:eastAsia="Cordia New" w:hAnsi="TH SarabunPSK" w:cs="TH SarabunPSK"/>
          <w:color w:val="000000"/>
          <w:sz w:val="32"/>
          <w:szCs w:val="32"/>
          <w:lang w:bidi="th-TH"/>
        </w:rPr>
      </w:pPr>
      <w:r w:rsidRPr="004A09A5">
        <w:rPr>
          <w:rFonts w:ascii="TH SarabunPSK" w:eastAsia="Cordia New" w:hAnsi="TH SarabunPSK" w:cs="TH SarabunPSK" w:hint="cs"/>
          <w:color w:val="000000"/>
          <w:sz w:val="32"/>
          <w:szCs w:val="32"/>
          <w:cs/>
          <w:lang w:bidi="th-TH"/>
        </w:rPr>
        <w:tab/>
        <w:t>เครื่องมือที่ใช้ในการศึกษาเอกสารในเชิงวิพากย์ในครั้งนี้ คือ ทักษะเชิงการวิพากย์ ที่เป็นประเด็นต่างๆ</w:t>
      </w:r>
      <w:r w:rsidR="003F0811">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ที่คณะผู้วิจัยได้จากการสังเกต</w:t>
      </w:r>
      <w:r w:rsidR="003F0811">
        <w:rPr>
          <w:rFonts w:ascii="TH SarabunPSK" w:eastAsia="Cordia New" w:hAnsi="TH SarabunPSK" w:cs="TH SarabunPSK" w:hint="cs"/>
          <w:color w:val="000000"/>
          <w:sz w:val="32"/>
          <w:szCs w:val="32"/>
          <w:cs/>
          <w:lang w:bidi="th-TH"/>
        </w:rPr>
        <w:t xml:space="preserve"> </w:t>
      </w:r>
      <w:r w:rsidRPr="004A09A5">
        <w:rPr>
          <w:rFonts w:ascii="TH SarabunPSK" w:eastAsia="Cordia New" w:hAnsi="TH SarabunPSK" w:cs="TH SarabunPSK" w:hint="cs"/>
          <w:color w:val="000000"/>
          <w:sz w:val="32"/>
          <w:szCs w:val="32"/>
          <w:cs/>
          <w:lang w:bidi="th-TH"/>
        </w:rPr>
        <w:t>และสอบถามตัวแทนผู้เกี่ยวข้องกับกลุ่มตัวอย่างนักท่องเที่ยววัฒนธรรมเชิงพุทธ ทั้ง ๖ จังหวัดได้แก่ เจ้าอาวาสวัด ตัวแทนเจ้าหน้าที่ที่เกี่ยวข้อง ตัวแทนผู้นำชุมชนอาทิ กำนันและผู้ใหญ่บ้าน นักปราชญ์ชาวบ้านและตัวแทนนักวิชาการหรือผู้มีความรู้ด้านการท่องเที่ยววัฒนธรรมเชิงพุทธในการเดินทางลงสำรวจพื้นที่ครั้งที่ ๑ ในประเด็นต่างๆที่เกี่ยวข้องกับการพัฒนาศักยภาพด้านการท่องเที่ยววัดและชุมชนที่เป็นรูปธรรมและนามธรรมได้แก่ ปัจจัยโครงสร้างพื้นฐาน เน้นมรดกทางวัฒนธรรมที่เกี่ยวข้องทางพระพุทธศาสนาในมิติทางประวัติศาสตร์ของประเทศไทย</w:t>
      </w:r>
    </w:p>
    <w:p w14:paraId="3D324398" w14:textId="77777777" w:rsidR="000C5FD8" w:rsidRPr="004A09A5" w:rsidRDefault="000C5FD8" w:rsidP="009F57E2">
      <w:pPr>
        <w:pStyle w:val="ListParagraph"/>
        <w:tabs>
          <w:tab w:val="left" w:pos="993"/>
          <w:tab w:val="left" w:pos="3119"/>
        </w:tabs>
        <w:spacing w:before="120" w:after="0" w:line="240" w:lineRule="auto"/>
        <w:ind w:left="0"/>
        <w:jc w:val="thaiDistribute"/>
        <w:rPr>
          <w:rFonts w:ascii="TH SarabunPSK" w:eastAsia="Cordia New" w:hAnsi="TH SarabunPSK" w:cs="TH SarabunPSK"/>
          <w:b/>
          <w:bCs/>
          <w:color w:val="000000"/>
          <w:sz w:val="32"/>
          <w:szCs w:val="32"/>
          <w:lang w:bidi="th-TH"/>
        </w:rPr>
      </w:pPr>
      <w:r w:rsidRPr="004A09A5">
        <w:rPr>
          <w:rFonts w:ascii="TH SarabunPSK" w:eastAsia="Cordia New" w:hAnsi="TH SarabunPSK" w:cs="TH SarabunPSK" w:hint="cs"/>
          <w:b/>
          <w:bCs/>
          <w:color w:val="000000"/>
          <w:sz w:val="32"/>
          <w:szCs w:val="32"/>
          <w:cs/>
          <w:lang w:bidi="th-TH"/>
        </w:rPr>
        <w:tab/>
        <w:t>๓.๓.๓ เครื่องมือที่ใช้ในการสำรวจพื้นที่</w:t>
      </w:r>
    </w:p>
    <w:p w14:paraId="4C57E001" w14:textId="64868C2D" w:rsidR="000C5FD8" w:rsidRPr="004A09A5" w:rsidRDefault="000C5FD8" w:rsidP="009F57E2">
      <w:pPr>
        <w:pStyle w:val="ListParagraph"/>
        <w:tabs>
          <w:tab w:val="left" w:pos="284"/>
          <w:tab w:val="left" w:pos="567"/>
          <w:tab w:val="left" w:pos="993"/>
          <w:tab w:val="left" w:pos="3119"/>
        </w:tabs>
        <w:spacing w:before="120" w:after="0" w:line="240" w:lineRule="auto"/>
        <w:ind w:left="0"/>
        <w:jc w:val="thaiDistribute"/>
        <w:rPr>
          <w:rFonts w:ascii="TH SarabunPSK" w:eastAsia="Cordia New" w:hAnsi="TH SarabunPSK" w:cs="TH SarabunPSK"/>
          <w:color w:val="000000"/>
          <w:sz w:val="32"/>
          <w:szCs w:val="32"/>
          <w:cs/>
          <w:lang w:bidi="th-TH"/>
        </w:rPr>
      </w:pP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r>
      <w:r w:rsidRPr="004A09A5">
        <w:rPr>
          <w:rFonts w:ascii="TH SarabunPSK" w:eastAsia="Cordia New" w:hAnsi="TH SarabunPSK" w:cs="TH SarabunPSK" w:hint="cs"/>
          <w:color w:val="000000"/>
          <w:sz w:val="32"/>
          <w:szCs w:val="32"/>
          <w:cs/>
          <w:lang w:bidi="th-TH"/>
        </w:rPr>
        <w:tab/>
        <w:t xml:space="preserve">เครื่องมือที่ใช้ในการสำรวจพื้นที่ได้แก่ การสำรวจแหล่งท่องเที่ยววัฒนธรรมเชิงพุทธย้อนรอยประวัติศาสตร์ลุ่มน้ำเจ้าพระยา-ป่าสัก ในแหล่งท่องเที่ยวที่เป็นวัดที่กำหนดสุ่มแบบเจาะจง จำนวนพื้นที่ ๖ วัดและชุมชน ๖ ชุมชนที่เป็นแหล่งท่องเที่ยวที่สำคัญในภาคกลาง ๖ จังหวัด เป็นการสำรวจโดยการสังเกต พิจารณาหลักฐานต่างๆทางประวัติศาสตร์ โบราณสถาน โบราณวัตถุและวิถีชีวิตการเป็นอยู่ของชุมชนลุ่มแม่น้ำเจ้าพระยา และแม่น้ำป่าสักในพื้นที่ลุ่มภาคกลางตอนบนซึ่งมีประวัติศาสตร์อันยาวนานมาตั้งแต่ครั้งสมัยสุโขทัยจนกระทั่งถึงปัจจุบัน โดยอาศัยความรู้ทางด้านประวติศาสตร์และเป็นหลักฐานเชิงประจักษ์ที่คณะผู้วิจัยใช้เป็นเครื่องมือ ทำเป็นแบบรายการตรวจสอบ </w:t>
      </w:r>
      <w:r w:rsidRPr="004A09A5">
        <w:rPr>
          <w:rFonts w:ascii="TH SarabunPSK" w:eastAsia="Cordia New" w:hAnsi="TH SarabunPSK" w:cs="TH SarabunPSK" w:hint="cs"/>
          <w:color w:val="000000"/>
          <w:sz w:val="32"/>
          <w:szCs w:val="32"/>
          <w:lang w:bidi="th-TH"/>
        </w:rPr>
        <w:t>(</w:t>
      </w:r>
      <w:r w:rsidR="0026664D">
        <w:rPr>
          <w:rFonts w:ascii="TH SarabunPSK" w:eastAsia="Cordia New" w:hAnsi="TH SarabunPSK" w:cs="TH SarabunPSK"/>
          <w:color w:val="000000"/>
          <w:sz w:val="32"/>
          <w:szCs w:val="32"/>
          <w:lang w:bidi="th-TH"/>
        </w:rPr>
        <w:t>C</w:t>
      </w:r>
      <w:r w:rsidRPr="004A09A5">
        <w:rPr>
          <w:rFonts w:ascii="TH SarabunPSK" w:eastAsia="Cordia New" w:hAnsi="TH SarabunPSK" w:cs="TH SarabunPSK" w:hint="cs"/>
          <w:color w:val="000000"/>
          <w:sz w:val="32"/>
          <w:szCs w:val="32"/>
          <w:lang w:bidi="th-TH"/>
        </w:rPr>
        <w:t xml:space="preserve">heck lists) </w:t>
      </w:r>
      <w:r w:rsidRPr="004A09A5">
        <w:rPr>
          <w:rFonts w:ascii="TH SarabunPSK" w:eastAsia="Cordia New" w:hAnsi="TH SarabunPSK" w:cs="TH SarabunPSK" w:hint="cs"/>
          <w:color w:val="000000"/>
          <w:sz w:val="32"/>
          <w:szCs w:val="32"/>
          <w:cs/>
          <w:lang w:bidi="th-TH"/>
        </w:rPr>
        <w:t>ในแต่ละพื้นที่ชุมชนและวัดที่กำหนดสุ่มแบบเจาะจง</w:t>
      </w:r>
    </w:p>
    <w:p w14:paraId="623972A2" w14:textId="77777777" w:rsidR="000C5FD8" w:rsidRPr="004A09A5" w:rsidRDefault="000C5FD8" w:rsidP="009F57E2">
      <w:pPr>
        <w:pStyle w:val="ListParagraph"/>
        <w:tabs>
          <w:tab w:val="left" w:pos="993"/>
          <w:tab w:val="left" w:pos="3119"/>
        </w:tabs>
        <w:spacing w:before="120" w:after="0" w:line="240" w:lineRule="auto"/>
        <w:ind w:left="0"/>
        <w:jc w:val="thaiDistribute"/>
        <w:rPr>
          <w:rFonts w:ascii="TH SarabunPSK" w:hAnsi="TH SarabunPSK" w:cs="TH SarabunPSK"/>
          <w:b/>
          <w:bCs/>
          <w:color w:val="000000"/>
          <w:sz w:val="32"/>
          <w:szCs w:val="32"/>
          <w:cs/>
        </w:rPr>
      </w:pPr>
      <w:r w:rsidRPr="004A09A5">
        <w:rPr>
          <w:rFonts w:ascii="TH SarabunPSK" w:eastAsia="Cordia New" w:hAnsi="TH SarabunPSK" w:cs="TH SarabunPSK" w:hint="cs"/>
          <w:b/>
          <w:bCs/>
          <w:color w:val="000000"/>
          <w:sz w:val="32"/>
          <w:szCs w:val="32"/>
          <w:cs/>
          <w:lang w:bidi="th-TH"/>
        </w:rPr>
        <w:tab/>
        <w:t xml:space="preserve">๓.๓.๔ </w:t>
      </w:r>
      <w:r w:rsidRPr="004A09A5">
        <w:rPr>
          <w:rFonts w:ascii="TH SarabunPSK" w:hAnsi="TH SarabunPSK" w:cs="TH SarabunPSK" w:hint="cs"/>
          <w:b/>
          <w:bCs/>
          <w:color w:val="000000"/>
          <w:sz w:val="32"/>
          <w:szCs w:val="32"/>
          <w:cs/>
          <w:lang w:bidi="th-TH"/>
        </w:rPr>
        <w:t>เครื่องมือที่ใช้ในการเก็บข้อมูลและประเมินผล</w:t>
      </w:r>
    </w:p>
    <w:p w14:paraId="50EF9CBF" w14:textId="77777777" w:rsidR="000C5FD8" w:rsidRPr="004A09A5" w:rsidRDefault="000C5FD8" w:rsidP="009F57E2">
      <w:pPr>
        <w:tabs>
          <w:tab w:val="left" w:pos="993"/>
        </w:tabs>
        <w:autoSpaceDE w:val="0"/>
        <w:autoSpaceDN w:val="0"/>
        <w:adjustRightInd w:val="0"/>
        <w:spacing w:after="0" w:line="240" w:lineRule="atLeast"/>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เครื่องมือที่ใช้ในการเก็บข้อมูลและประเมินผลทีมผู้วิจัยสร้างขึ้นใหม่มาจากแนวคิดและทฤษฎีจากที่กล่าวมาแล้ว </w:t>
      </w:r>
      <w:bookmarkStart w:id="191" w:name="_Hlk160119454"/>
      <w:r w:rsidRPr="004A09A5">
        <w:rPr>
          <w:rFonts w:ascii="TH SarabunPSK" w:hAnsi="TH SarabunPSK" w:cs="TH SarabunPSK" w:hint="cs"/>
          <w:color w:val="000000"/>
          <w:sz w:val="32"/>
          <w:szCs w:val="32"/>
          <w:cs/>
        </w:rPr>
        <w:t>แบ่งเป็น ๒ ประเภท  ได้แก่ ๑) เครื่องมือที่ใช้เก็บข้อมูลเชิงปริมาณ ๒) เครื่องมือที่ใช้เก็บข้อมูลเชิงคุณภาพ</w:t>
      </w:r>
    </w:p>
    <w:bookmarkEnd w:id="191"/>
    <w:p w14:paraId="135D3ACF" w14:textId="77777777" w:rsidR="000C5FD8" w:rsidRPr="004A09A5" w:rsidRDefault="000C5FD8" w:rsidP="009F57E2">
      <w:pPr>
        <w:tabs>
          <w:tab w:val="left" w:pos="993"/>
        </w:tabs>
        <w:autoSpaceDE w:val="0"/>
        <w:autoSpaceDN w:val="0"/>
        <w:adjustRightInd w:val="0"/>
        <w:spacing w:after="0" w:line="240" w:lineRule="atLeast"/>
        <w:jc w:val="thaiDistribute"/>
        <w:rPr>
          <w:rFonts w:ascii="TH SarabunPSK" w:hAnsi="TH SarabunPSK" w:cs="TH SarabunPSK"/>
          <w:color w:val="000000"/>
          <w:sz w:val="32"/>
          <w:szCs w:val="32"/>
        </w:rPr>
      </w:pPr>
    </w:p>
    <w:p w14:paraId="7AA5CE7E"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lastRenderedPageBreak/>
        <w:tab/>
      </w:r>
      <w:r w:rsidRPr="004A09A5">
        <w:rPr>
          <w:rFonts w:ascii="TH SarabunPSK" w:hAnsi="TH SarabunPSK" w:cs="TH SarabunPSK" w:hint="cs"/>
          <w:b/>
          <w:bCs/>
          <w:color w:val="000000"/>
          <w:sz w:val="32"/>
          <w:szCs w:val="32"/>
          <w:cs/>
        </w:rPr>
        <w:tab/>
        <w:t>๓.๓</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๔.๑</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เครื่องมือที่</w:t>
      </w:r>
      <w:bookmarkStart w:id="192" w:name="_Hlk131506929"/>
      <w:r w:rsidRPr="004A09A5">
        <w:rPr>
          <w:rFonts w:ascii="TH SarabunPSK" w:hAnsi="TH SarabunPSK" w:cs="TH SarabunPSK" w:hint="cs"/>
          <w:b/>
          <w:bCs/>
          <w:color w:val="000000"/>
          <w:sz w:val="32"/>
          <w:szCs w:val="32"/>
          <w:cs/>
        </w:rPr>
        <w:t>ใช้เก็บข้อมูลเชิงปริมาณ</w:t>
      </w:r>
      <w:bookmarkEnd w:id="192"/>
    </w:p>
    <w:p w14:paraId="45EFB9ED"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z w:val="24"/>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แบบสอบถาม</w:t>
      </w:r>
      <w:r w:rsidRPr="004A09A5">
        <w:rPr>
          <w:rFonts w:ascii="TH SarabunPSK" w:hAnsi="TH SarabunPSK" w:cs="TH SarabunPSK" w:hint="cs"/>
          <w:color w:val="000000"/>
          <w:sz w:val="24"/>
          <w:szCs w:val="32"/>
          <w:cs/>
        </w:rPr>
        <w:t>ซึ่งคณะผู้วิจัยสร้างขึ้น</w:t>
      </w:r>
    </w:p>
    <w:p w14:paraId="18BC8035"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24"/>
          <w:szCs w:val="32"/>
          <w:cs/>
        </w:rPr>
        <w:tab/>
      </w:r>
      <w:r w:rsidRPr="004A09A5">
        <w:rPr>
          <w:rFonts w:ascii="TH SarabunPSK" w:hAnsi="TH SarabunPSK" w:cs="TH SarabunPSK" w:hint="cs"/>
          <w:color w:val="000000"/>
          <w:sz w:val="24"/>
          <w:szCs w:val="32"/>
          <w:cs/>
        </w:rPr>
        <w:tab/>
      </w:r>
      <w:bookmarkStart w:id="193" w:name="_Hlk147046995"/>
      <w:r w:rsidRPr="004A09A5">
        <w:rPr>
          <w:rFonts w:ascii="TH SarabunPSK" w:hAnsi="TH SarabunPSK" w:cs="TH SarabunPSK" w:hint="cs"/>
          <w:color w:val="000000"/>
          <w:sz w:val="32"/>
          <w:szCs w:val="32"/>
          <w:cs/>
        </w:rPr>
        <w:t>ตอนที่ ๑ แบบสอบถามข้อมูลทั่วไป</w:t>
      </w:r>
      <w:r w:rsidRPr="004A09A5">
        <w:rPr>
          <w:rFonts w:ascii="TH SarabunPSK" w:hAnsi="TH SarabunPSK" w:cs="TH SarabunPSK" w:hint="cs"/>
          <w:color w:val="000000"/>
          <w:spacing w:val="-2"/>
          <w:sz w:val="32"/>
          <w:szCs w:val="32"/>
          <w:cs/>
        </w:rPr>
        <w:t>ของกลุ่มตัวอย่างผู้ตอบแบบสอบถาม</w:t>
      </w:r>
      <w:r w:rsidRPr="004A09A5">
        <w:rPr>
          <w:rFonts w:ascii="TH SarabunPSK" w:hAnsi="TH SarabunPSK" w:cs="TH SarabunPSK" w:hint="cs"/>
          <w:b/>
          <w:bCs/>
          <w:color w:val="000000"/>
          <w:spacing w:val="-2"/>
          <w:sz w:val="32"/>
          <w:szCs w:val="32"/>
          <w:cs/>
        </w:rPr>
        <w:t xml:space="preserve"> </w:t>
      </w:r>
      <w:r w:rsidRPr="004A09A5">
        <w:rPr>
          <w:rFonts w:ascii="TH SarabunPSK" w:hAnsi="TH SarabunPSK" w:cs="TH SarabunPSK" w:hint="cs"/>
          <w:color w:val="000000"/>
          <w:spacing w:val="-2"/>
          <w:sz w:val="32"/>
          <w:szCs w:val="32"/>
          <w:cs/>
        </w:rPr>
        <w:t xml:space="preserve">ได้แก่ เพศ อายุ การศึกษา อาชีพ รายได้เป็นต้น </w:t>
      </w:r>
    </w:p>
    <w:p w14:paraId="128F3332"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4A09A5">
        <w:rPr>
          <w:rFonts w:ascii="TH SarabunPSK" w:hAnsi="TH SarabunPSK" w:cs="TH SarabunPSK" w:hint="cs"/>
          <w:color w:val="000000"/>
          <w:spacing w:val="-2"/>
          <w:sz w:val="32"/>
          <w:szCs w:val="32"/>
          <w:cs/>
        </w:rPr>
        <w:tab/>
      </w:r>
      <w:bookmarkStart w:id="194" w:name="_Hlk157153155"/>
      <w:bookmarkStart w:id="195" w:name="_Hlk157587273"/>
      <w:r w:rsidRPr="004A09A5">
        <w:rPr>
          <w:rFonts w:ascii="TH SarabunPSK" w:hAnsi="TH SarabunPSK" w:cs="TH SarabunPSK" w:hint="cs"/>
          <w:color w:val="000000"/>
          <w:spacing w:val="-2"/>
          <w:sz w:val="32"/>
          <w:szCs w:val="32"/>
          <w:cs/>
        </w:rPr>
        <w:tab/>
      </w:r>
      <w:bookmarkStart w:id="196" w:name="_Hlk157153319"/>
      <w:r w:rsidRPr="004A09A5">
        <w:rPr>
          <w:rFonts w:ascii="TH SarabunPSK" w:hAnsi="TH SarabunPSK" w:cs="TH SarabunPSK" w:hint="cs"/>
          <w:color w:val="000000"/>
          <w:spacing w:val="-2"/>
          <w:sz w:val="32"/>
          <w:szCs w:val="32"/>
          <w:cs/>
        </w:rPr>
        <w:t xml:space="preserve">ตอนที่ ๒ แบบสอบถามสาเหตุที่นักท่องเที่ยวเดินทางมาเที่ยววัดและแหล่งท่องเที่ยววัฒนธรรมเชิงพุทธย้อนรอยประวัติศาสตร์ลุ่มน้ำเจ้าพระยา-ป่าสัก ข้อมูลนี้จะเป็นข้อมูลองค์ประกอบที่สำคัญในการพัฒนารูปแบบการท่องเที่ยววัฒนธรรมเชิงพุทธย้อนรอยประวัติศาสตร์นี้ เป็นคำถามแบบปลายเปิด </w:t>
      </w:r>
    </w:p>
    <w:p w14:paraId="1AABB2A6" w14:textId="59601CE8"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4A09A5">
        <w:rPr>
          <w:rFonts w:ascii="TH SarabunPSK" w:hAnsi="TH SarabunPSK" w:cs="TH SarabunPSK" w:hint="cs"/>
          <w:color w:val="000000"/>
          <w:spacing w:val="-2"/>
          <w:sz w:val="32"/>
          <w:szCs w:val="32"/>
          <w:cs/>
        </w:rPr>
        <w:tab/>
      </w:r>
      <w:r w:rsidRPr="004A09A5">
        <w:rPr>
          <w:rFonts w:ascii="TH SarabunPSK" w:hAnsi="TH SarabunPSK" w:cs="TH SarabunPSK" w:hint="cs"/>
          <w:color w:val="000000"/>
          <w:spacing w:val="-2"/>
          <w:sz w:val="32"/>
          <w:szCs w:val="32"/>
          <w:cs/>
        </w:rPr>
        <w:tab/>
        <w:t>ตอนที่ ๓ แบบสอบถามการรับรู้ทางประวัติศาสตร์ความเป็นมา</w:t>
      </w:r>
      <w:r w:rsidR="0026664D">
        <w:rPr>
          <w:rFonts w:ascii="TH SarabunPSK" w:hAnsi="TH SarabunPSK" w:cs="TH SarabunPSK" w:hint="cs"/>
          <w:color w:val="000000"/>
          <w:spacing w:val="-2"/>
          <w:sz w:val="32"/>
          <w:szCs w:val="32"/>
          <w:cs/>
        </w:rPr>
        <w:t xml:space="preserve"> </w:t>
      </w:r>
      <w:r w:rsidRPr="004A09A5">
        <w:rPr>
          <w:rFonts w:ascii="TH SarabunPSK" w:hAnsi="TH SarabunPSK" w:cs="TH SarabunPSK" w:hint="cs"/>
          <w:color w:val="000000"/>
          <w:spacing w:val="-2"/>
          <w:sz w:val="32"/>
          <w:szCs w:val="32"/>
          <w:cs/>
        </w:rPr>
        <w:t xml:space="preserve">และความสัมพันธ์ในแง่วิถีวัฒนธรรมเชิงพุทธศาสนา ตลอดถึงเส้นทางหรือเครือข่ายวัดและแหล่งท่องเที่ยววัฒนธรรมเชิงพุทธย้อนรอยในบริเวณลุ่มน้ำเจ้าพระยา-ป่าสัก </w:t>
      </w:r>
      <w:bookmarkEnd w:id="194"/>
      <w:r w:rsidRPr="004A09A5">
        <w:rPr>
          <w:rFonts w:ascii="TH SarabunPSK" w:hAnsi="TH SarabunPSK" w:cs="TH SarabunPSK" w:hint="cs"/>
          <w:color w:val="000000"/>
          <w:spacing w:val="-2"/>
          <w:sz w:val="32"/>
          <w:szCs w:val="32"/>
          <w:cs/>
        </w:rPr>
        <w:t>ข้อมูลนี้จะเป็นข้อมูลองค์ประกอบที่สำคัญในการพัฒนารูปแบบการท่องเที่ยววัฒนธรรมเชิงพุทธย้อนรอยประวัติศาสตร์</w:t>
      </w:r>
    </w:p>
    <w:p w14:paraId="47F14799"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ab/>
      </w:r>
      <w:r w:rsidRPr="004A09A5">
        <w:rPr>
          <w:rFonts w:ascii="TH SarabunPSK" w:hAnsi="TH SarabunPSK" w:cs="TH SarabunPSK" w:hint="cs"/>
          <w:color w:val="000000"/>
          <w:spacing w:val="-4"/>
          <w:sz w:val="32"/>
          <w:szCs w:val="32"/>
          <w:cs/>
        </w:rPr>
        <w:tab/>
        <w:t>ตอนที่</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๔</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แบบสอบถามนวัตกรรมการรู้คิดแบบมีส่วนร่วมของชุมชนต่อการท่องเที่ยววัฒนธรรมเชิงพุทธย้อนรอยประวัติศาสตร์ลุ่มน้ำเจ้าพระยา-ป่าสัก</w:t>
      </w:r>
      <w:bookmarkEnd w:id="195"/>
      <w:r w:rsidRPr="004A09A5">
        <w:rPr>
          <w:rFonts w:ascii="TH SarabunPSK" w:hAnsi="TH SarabunPSK" w:cs="TH SarabunPSK" w:hint="cs"/>
          <w:color w:val="000000"/>
          <w:spacing w:val="-4"/>
          <w:sz w:val="32"/>
          <w:szCs w:val="32"/>
          <w:cs/>
        </w:rPr>
        <w:t xml:space="preserve"> </w:t>
      </w:r>
      <w:bookmarkEnd w:id="193"/>
      <w:r w:rsidRPr="004A09A5">
        <w:rPr>
          <w:rFonts w:ascii="TH SarabunPSK" w:hAnsi="TH SarabunPSK" w:cs="TH SarabunPSK" w:hint="cs"/>
          <w:color w:val="000000"/>
          <w:spacing w:val="-4"/>
          <w:sz w:val="32"/>
          <w:szCs w:val="32"/>
          <w:cs/>
        </w:rPr>
        <w:t xml:space="preserve">ประเมินศักยภาพของวัดและชุมชนที่เป็นแหล่งท่องเที่ยวโดยภาพรวม </w:t>
      </w:r>
      <w:r w:rsidRPr="004A09A5">
        <w:rPr>
          <w:rFonts w:ascii="TH SarabunPSK" w:hAnsi="TH SarabunPSK" w:cs="TH SarabunPSK" w:hint="cs"/>
          <w:sz w:val="32"/>
          <w:szCs w:val="32"/>
          <w:cs/>
        </w:rPr>
        <w:t>โดยใช้โปรแกรมกิจกรรมกึ่งทดลอง</w:t>
      </w:r>
      <w:r w:rsidRPr="004A09A5">
        <w:rPr>
          <w:rFonts w:ascii="TH SarabunPSK" w:eastAsia="Cordia New" w:hAnsi="TH SarabunPSK" w:cs="TH SarabunPSK" w:hint="cs"/>
          <w:color w:val="000000"/>
          <w:sz w:val="32"/>
          <w:szCs w:val="32"/>
          <w:cs/>
        </w:rPr>
        <w:t xml:space="preserve">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w:t>
      </w:r>
      <w:r w:rsidRPr="004A09A5">
        <w:rPr>
          <w:rFonts w:ascii="TH SarabunPSK" w:hAnsi="TH SarabunPSK" w:cs="TH SarabunPSK" w:hint="cs"/>
          <w:color w:val="000000"/>
          <w:spacing w:val="-4"/>
          <w:sz w:val="32"/>
          <w:szCs w:val="32"/>
          <w:cs/>
        </w:rPr>
        <w:t>โดยมีค่าเป็น ๕ ระดับ เป็นคำถามแบบมาตรฐานค่า (</w:t>
      </w:r>
      <w:r w:rsidRPr="004A09A5">
        <w:rPr>
          <w:rFonts w:ascii="TH SarabunPSK" w:hAnsi="TH SarabunPSK" w:cs="TH SarabunPSK" w:hint="cs"/>
          <w:color w:val="000000"/>
          <w:spacing w:val="-4"/>
          <w:sz w:val="32"/>
          <w:szCs w:val="32"/>
        </w:rPr>
        <w:t xml:space="preserve">Rating Scale) </w:t>
      </w:r>
      <w:r w:rsidRPr="004A09A5">
        <w:rPr>
          <w:rFonts w:ascii="TH SarabunPSK" w:hAnsi="TH SarabunPSK" w:cs="TH SarabunPSK" w:hint="cs"/>
          <w:color w:val="000000"/>
          <w:spacing w:val="-4"/>
          <w:sz w:val="32"/>
          <w:szCs w:val="32"/>
          <w:cs/>
        </w:rPr>
        <w:t>ของ (</w:t>
      </w:r>
      <w:r w:rsidRPr="004A09A5">
        <w:rPr>
          <w:rFonts w:ascii="TH SarabunPSK" w:hAnsi="TH SarabunPSK" w:cs="TH SarabunPSK" w:hint="cs"/>
          <w:color w:val="000000"/>
          <w:spacing w:val="-4"/>
          <w:sz w:val="32"/>
          <w:szCs w:val="32"/>
        </w:rPr>
        <w:t>Likert</w:t>
      </w:r>
      <w:r w:rsidRPr="004A09A5">
        <w:rPr>
          <w:rFonts w:ascii="TH SarabunPSK" w:hAnsi="TH SarabunPSK" w:cs="TH SarabunPSK" w:hint="cs"/>
          <w:color w:val="000000"/>
          <w:spacing w:val="-4"/>
          <w:sz w:val="32"/>
          <w:szCs w:val="32"/>
          <w:cs/>
        </w:rPr>
        <w:t>)</w:t>
      </w:r>
      <w:r w:rsidRPr="004A09A5">
        <w:rPr>
          <w:rFonts w:ascii="TH SarabunPSK" w:hAnsi="TH SarabunPSK" w:cs="TH SarabunPSK" w:hint="cs"/>
          <w:color w:val="000000"/>
          <w:spacing w:val="-4"/>
          <w:sz w:val="32"/>
          <w:szCs w:val="32"/>
          <w:vertAlign w:val="superscript"/>
          <w:cs/>
        </w:rPr>
        <w:footnoteReference w:id="94"/>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คือ มากที่สุด มาก ปานกลาง เล็กน้อย ไม่เลย โดยกำหนดให้ผู้ตอบเลือกตอบได้คำตอบเดียวโดยการกำหนดคะแนนแต่ละช่วงคำตอบ โดยมีเกณฑ์การให้คะแนน</w:t>
      </w:r>
      <w:r w:rsidRPr="004A09A5">
        <w:rPr>
          <w:rFonts w:ascii="TH SarabunPSK" w:hAnsi="TH SarabunPSK" w:cs="TH SarabunPSK" w:hint="cs"/>
          <w:spacing w:val="-4"/>
          <w:sz w:val="32"/>
          <w:szCs w:val="32"/>
          <w:cs/>
        </w:rPr>
        <w:t>ของแบบสอบถามมี จำนวน ๙๐ ข้อ โดยแบ่งเป็นข้อคำถามที่ครอบคลุมเนื้อหา จำนวน ๙</w:t>
      </w:r>
      <w:r w:rsidRPr="004A09A5">
        <w:rPr>
          <w:rFonts w:ascii="TH SarabunPSK" w:hAnsi="TH SarabunPSK" w:cs="TH SarabunPSK" w:hint="cs"/>
          <w:spacing w:val="-4"/>
          <w:sz w:val="32"/>
          <w:szCs w:val="32"/>
        </w:rPr>
        <w:t xml:space="preserve"> </w:t>
      </w:r>
      <w:r w:rsidRPr="004A09A5">
        <w:rPr>
          <w:rFonts w:ascii="TH SarabunPSK" w:hAnsi="TH SarabunPSK" w:cs="TH SarabunPSK" w:hint="cs"/>
          <w:spacing w:val="-4"/>
          <w:sz w:val="32"/>
          <w:szCs w:val="32"/>
          <w:cs/>
        </w:rPr>
        <w:t>ด้าน</w:t>
      </w:r>
      <w:bookmarkEnd w:id="196"/>
      <w:r w:rsidRPr="004A09A5">
        <w:rPr>
          <w:rFonts w:ascii="TH SarabunPSK" w:hAnsi="TH SarabunPSK" w:cs="TH SarabunPSK" w:hint="cs"/>
          <w:spacing w:val="-4"/>
          <w:sz w:val="32"/>
          <w:szCs w:val="32"/>
          <w:cs/>
        </w:rPr>
        <w:t xml:space="preserve"> ได้แก่</w:t>
      </w:r>
    </w:p>
    <w:p w14:paraId="0E548264"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bookmarkStart w:id="197" w:name="_Hlk147047868"/>
      <w:r w:rsidRPr="004A09A5">
        <w:rPr>
          <w:rFonts w:ascii="TH SarabunPSK" w:hAnsi="TH SarabunPSK" w:cs="TH SarabunPSK" w:hint="cs"/>
          <w:sz w:val="32"/>
          <w:szCs w:val="32"/>
          <w:cs/>
        </w:rPr>
        <w:tab/>
        <w:t>ตอนที่ ๑  แบบสอบถามข้อมูลส่วนตัว</w:t>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ab/>
        <w:t xml:space="preserve"> จำนวน ๑๐ ข้อ</w:t>
      </w:r>
    </w:p>
    <w:p w14:paraId="5B1AE695"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๒  แบบสอบถามการสร้างจิตสำนึกแห่งการแบ่งปัน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t xml:space="preserve"> จำนวน ๑๐ ข้อ</w:t>
      </w:r>
    </w:p>
    <w:p w14:paraId="320CBB12"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 xml:space="preserve">              ตอนที่ ๓  แบบสอบถามตามรอยบนเส้นทางความพอเพียง </w:t>
      </w:r>
      <w:r w:rsidRPr="004A09A5">
        <w:rPr>
          <w:rFonts w:ascii="TH SarabunPSK" w:hAnsi="TH SarabunPSK" w:cs="TH SarabunPSK" w:hint="cs"/>
          <w:sz w:val="32"/>
          <w:szCs w:val="32"/>
          <w:cs/>
        </w:rPr>
        <w:tab/>
        <w:t xml:space="preserve"> จำนวน ๑๐ ข้อ</w:t>
      </w:r>
    </w:p>
    <w:p w14:paraId="2D716C52"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แบบสอบถามสืบสานวิถีวัฒนธรรมพื้นบ้าน </w:t>
      </w:r>
      <w:r w:rsidRPr="004A09A5">
        <w:rPr>
          <w:rFonts w:ascii="TH SarabunPSK" w:hAnsi="TH SarabunPSK" w:cs="TH SarabunPSK" w:hint="cs"/>
          <w:sz w:val="32"/>
          <w:szCs w:val="32"/>
          <w:cs/>
        </w:rPr>
        <w:tab/>
        <w:t xml:space="preserve"> </w:t>
      </w:r>
      <w:r w:rsidRPr="004A09A5">
        <w:rPr>
          <w:rFonts w:ascii="TH SarabunPSK" w:hAnsi="TH SarabunPSK" w:cs="TH SarabunPSK" w:hint="cs"/>
          <w:sz w:val="32"/>
          <w:szCs w:val="32"/>
          <w:cs/>
        </w:rPr>
        <w:tab/>
        <w:t xml:space="preserve"> จำนวน ๑๐ ข้อ</w:t>
      </w:r>
    </w:p>
    <w:p w14:paraId="735543E7"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๕  แบบสอบถามคาเฟ่กินข้าวใต้ถุนบ้าน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r>
      <w:r w:rsidRPr="004A09A5">
        <w:rPr>
          <w:rFonts w:ascii="TH SarabunPSK" w:hAnsi="TH SarabunPSK" w:cs="TH SarabunPSK" w:hint="cs"/>
          <w:sz w:val="32"/>
          <w:szCs w:val="32"/>
          <w:cs/>
        </w:rPr>
        <w:tab/>
        <w:t xml:space="preserve"> </w:t>
      </w:r>
      <w:r w:rsidRPr="004A09A5">
        <w:rPr>
          <w:rFonts w:ascii="TH SarabunPSK" w:hAnsi="TH SarabunPSK" w:cs="TH SarabunPSK" w:hint="cs"/>
          <w:sz w:val="32"/>
          <w:szCs w:val="32"/>
          <w:cs/>
        </w:rPr>
        <w:tab/>
        <w:t xml:space="preserve"> จำนวน ๑๐ ข้อ</w:t>
      </w:r>
    </w:p>
    <w:p w14:paraId="291AE503"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๖  แบบสอบถามสายน้ำ สายธารแห่งศรัทธา สายธารธรรม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จำนวน ๑๐ ข้อ</w:t>
      </w:r>
    </w:p>
    <w:p w14:paraId="07D073BE"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t xml:space="preserve">    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แบบสอบถามคุณค่า คุ้มค่าและเพิ่มพูน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rPr>
        <w:tab/>
        <w:t xml:space="preserve"> </w:t>
      </w:r>
      <w:r w:rsidRPr="004A09A5">
        <w:rPr>
          <w:rFonts w:ascii="TH SarabunPSK" w:hAnsi="TH SarabunPSK" w:cs="TH SarabunPSK" w:hint="cs"/>
          <w:sz w:val="32"/>
          <w:szCs w:val="32"/>
          <w:cs/>
        </w:rPr>
        <w:t>จำนวน ๑๐ ข้อ</w:t>
      </w:r>
    </w:p>
    <w:p w14:paraId="62F4F6B8"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แบบสอบถามทุนนวัตกรรมโมเดลชีวิต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r>
      <w:r w:rsidRPr="004A09A5">
        <w:rPr>
          <w:rFonts w:ascii="TH SarabunPSK" w:hAnsi="TH SarabunPSK" w:cs="TH SarabunPSK" w:hint="cs"/>
          <w:sz w:val="32"/>
          <w:szCs w:val="32"/>
          <w:cs/>
        </w:rPr>
        <w:tab/>
      </w:r>
      <w:r w:rsidRPr="004A09A5">
        <w:rPr>
          <w:rFonts w:ascii="TH SarabunPSK" w:hAnsi="TH SarabunPSK" w:cs="TH SarabunPSK" w:hint="cs"/>
          <w:sz w:val="32"/>
          <w:szCs w:val="32"/>
          <w:cs/>
        </w:rPr>
        <w:tab/>
        <w:t xml:space="preserve"> จำนวน ๑๐ ข้อ</w:t>
      </w:r>
    </w:p>
    <w:p w14:paraId="6AA9E19C" w14:textId="77777777" w:rsidR="000C5FD8" w:rsidRPr="004A09A5" w:rsidRDefault="000C5FD8" w:rsidP="009F57E2">
      <w:pPr>
        <w:tabs>
          <w:tab w:val="left" w:pos="720"/>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แบบสอบถามท่องเที่ยวสุขภาวะธรรมะนิเวศน์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rPr>
        <w:tab/>
        <w:t xml:space="preserve"> </w:t>
      </w:r>
      <w:r w:rsidRPr="004A09A5">
        <w:rPr>
          <w:rFonts w:ascii="TH SarabunPSK" w:hAnsi="TH SarabunPSK" w:cs="TH SarabunPSK" w:hint="cs"/>
          <w:sz w:val="32"/>
          <w:szCs w:val="32"/>
          <w:cs/>
        </w:rPr>
        <w:t>จำนวน ๑๐ ข้อ</w:t>
      </w:r>
    </w:p>
    <w:bookmarkEnd w:id="197"/>
    <w:p w14:paraId="124105AD" w14:textId="64464151" w:rsidR="000C5FD8" w:rsidRDefault="000C5FD8" w:rsidP="009F57E2">
      <w:pPr>
        <w:tabs>
          <w:tab w:val="left" w:pos="993"/>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โดยกำหนดให้ผู้ตอบเลือกตอบได้คำตอบเดียวด้วยการกำหนดคะแนนแต่ละช่วงคำตอบ โดยมีเกณฑ์การให้คะแนนให้เกณฑ์ทั้ง </w:t>
      </w:r>
      <w:r w:rsidR="00454C17">
        <w:rPr>
          <w:rFonts w:ascii="TH SarabunPSK" w:hAnsi="TH SarabunPSK" w:cs="TH SarabunPSK" w:hint="cs"/>
          <w:color w:val="000000"/>
          <w:sz w:val="32"/>
          <w:szCs w:val="32"/>
          <w:cs/>
        </w:rPr>
        <w:t>๔</w:t>
      </w:r>
      <w:r w:rsidRPr="004A09A5">
        <w:rPr>
          <w:rFonts w:ascii="TH SarabunPSK" w:hAnsi="TH SarabunPSK" w:cs="TH SarabunPSK" w:hint="cs"/>
          <w:color w:val="000000"/>
          <w:sz w:val="32"/>
          <w:szCs w:val="32"/>
          <w:cs/>
        </w:rPr>
        <w:t xml:space="preserve"> ด้าน</w:t>
      </w:r>
    </w:p>
    <w:p w14:paraId="6F2C6275" w14:textId="77777777" w:rsidR="00454C17" w:rsidRPr="004A09A5" w:rsidRDefault="00454C17" w:rsidP="009F57E2">
      <w:pPr>
        <w:tabs>
          <w:tab w:val="left" w:pos="993"/>
          <w:tab w:val="left" w:pos="1701"/>
        </w:tabs>
        <w:spacing w:after="0" w:line="240" w:lineRule="auto"/>
        <w:jc w:val="thaiDistribute"/>
        <w:rPr>
          <w:rFonts w:ascii="TH SarabunPSK" w:hAnsi="TH SarabunPSK" w:cs="TH SarabunPSK"/>
          <w:color w:val="000000"/>
          <w:sz w:val="32"/>
          <w:szCs w:val="32"/>
        </w:rPr>
      </w:pPr>
    </w:p>
    <w:p w14:paraId="638375D1"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r>
      <w:r w:rsidRPr="004A09A5">
        <w:rPr>
          <w:rFonts w:ascii="TH SarabunPSK" w:hAnsi="TH SarabunPSK" w:cs="TH SarabunPSK" w:hint="cs"/>
          <w:color w:val="000000"/>
          <w:sz w:val="32"/>
          <w:szCs w:val="32"/>
          <w:cs/>
        </w:rPr>
        <w:tab/>
        <w:t xml:space="preserve">ข้อความ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ความหมาย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คะแนน</w:t>
      </w:r>
    </w:p>
    <w:p w14:paraId="454BC711" w14:textId="77777777" w:rsidR="000C5FD8" w:rsidRPr="004A09A5" w:rsidRDefault="000C5FD8" w:rsidP="009F57E2">
      <w:pPr>
        <w:tabs>
          <w:tab w:val="left" w:pos="720"/>
          <w:tab w:val="left" w:pos="993"/>
          <w:tab w:val="left" w:pos="1080"/>
          <w:tab w:val="left" w:pos="1701"/>
          <w:tab w:val="left" w:pos="603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มากที่สุด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ระดับความรู้สึกมากที่สุด </w:t>
      </w:r>
      <w:r w:rsidRPr="004A09A5">
        <w:rPr>
          <w:rFonts w:ascii="TH SarabunPSK" w:hAnsi="TH SarabunPSK" w:cs="TH SarabunPSK" w:hint="cs"/>
          <w:color w:val="000000"/>
          <w:sz w:val="32"/>
          <w:szCs w:val="32"/>
          <w:cs/>
        </w:rPr>
        <w:tab/>
        <w:t>๕</w:t>
      </w:r>
    </w:p>
    <w:p w14:paraId="07209F7C" w14:textId="77777777" w:rsidR="000C5FD8" w:rsidRPr="004A09A5" w:rsidRDefault="000C5FD8" w:rsidP="009F57E2">
      <w:pPr>
        <w:tabs>
          <w:tab w:val="left" w:pos="720"/>
          <w:tab w:val="left" w:pos="993"/>
          <w:tab w:val="left" w:pos="1080"/>
          <w:tab w:val="left" w:pos="1701"/>
          <w:tab w:val="left" w:pos="2880"/>
          <w:tab w:val="left" w:pos="603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มาก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    ระดับความรู้สึกมาก </w:t>
      </w:r>
      <w:r w:rsidRPr="004A09A5">
        <w:rPr>
          <w:rFonts w:ascii="TH SarabunPSK" w:hAnsi="TH SarabunPSK" w:cs="TH SarabunPSK" w:hint="cs"/>
          <w:color w:val="000000"/>
          <w:sz w:val="32"/>
          <w:szCs w:val="32"/>
          <w:cs/>
        </w:rPr>
        <w:tab/>
        <w:t>๔</w:t>
      </w:r>
    </w:p>
    <w:p w14:paraId="09931664" w14:textId="77777777" w:rsidR="000C5FD8" w:rsidRPr="004A09A5" w:rsidRDefault="000C5FD8" w:rsidP="009F57E2">
      <w:pPr>
        <w:tabs>
          <w:tab w:val="left" w:pos="720"/>
          <w:tab w:val="left" w:pos="993"/>
          <w:tab w:val="left" w:pos="1080"/>
          <w:tab w:val="left" w:pos="1701"/>
          <w:tab w:val="left" w:pos="2880"/>
          <w:tab w:val="left" w:pos="603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ปานกลาง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ระดับความรู้สึกปานกลาง </w:t>
      </w:r>
      <w:r w:rsidRPr="004A09A5">
        <w:rPr>
          <w:rFonts w:ascii="TH SarabunPSK" w:hAnsi="TH SarabunPSK" w:cs="TH SarabunPSK" w:hint="cs"/>
          <w:color w:val="000000"/>
          <w:sz w:val="32"/>
          <w:szCs w:val="32"/>
          <w:cs/>
        </w:rPr>
        <w:tab/>
        <w:t>๓</w:t>
      </w:r>
    </w:p>
    <w:p w14:paraId="6ACEB299" w14:textId="77777777" w:rsidR="000C5FD8" w:rsidRPr="004A09A5" w:rsidRDefault="000C5FD8" w:rsidP="009F57E2">
      <w:pPr>
        <w:tabs>
          <w:tab w:val="left" w:pos="720"/>
          <w:tab w:val="left" w:pos="993"/>
          <w:tab w:val="left" w:pos="1080"/>
          <w:tab w:val="left" w:pos="1701"/>
          <w:tab w:val="left" w:pos="603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เล็กน้อย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ระดับความรู้สึกเล็กน้อย </w:t>
      </w:r>
      <w:r w:rsidRPr="004A09A5">
        <w:rPr>
          <w:rFonts w:ascii="TH SarabunPSK" w:hAnsi="TH SarabunPSK" w:cs="TH SarabunPSK" w:hint="cs"/>
          <w:color w:val="000000"/>
          <w:sz w:val="32"/>
          <w:szCs w:val="32"/>
          <w:cs/>
        </w:rPr>
        <w:tab/>
        <w:t>๒</w:t>
      </w:r>
    </w:p>
    <w:p w14:paraId="16A6813C" w14:textId="77777777" w:rsidR="000C5FD8" w:rsidRPr="004A09A5" w:rsidRDefault="000C5FD8" w:rsidP="009F57E2">
      <w:pPr>
        <w:tabs>
          <w:tab w:val="left" w:pos="720"/>
          <w:tab w:val="left" w:pos="993"/>
          <w:tab w:val="left" w:pos="1080"/>
          <w:tab w:val="left" w:pos="1701"/>
          <w:tab w:val="left" w:pos="2880"/>
          <w:tab w:val="left" w:pos="6030"/>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ไม่เลย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    ระดับความรู้สึกไม่เลย </w:t>
      </w:r>
      <w:r w:rsidRPr="004A09A5">
        <w:rPr>
          <w:rFonts w:ascii="TH SarabunPSK" w:hAnsi="TH SarabunPSK" w:cs="TH SarabunPSK" w:hint="cs"/>
          <w:color w:val="000000"/>
          <w:sz w:val="32"/>
          <w:szCs w:val="32"/>
          <w:cs/>
        </w:rPr>
        <w:tab/>
        <w:t>๑</w:t>
      </w:r>
    </w:p>
    <w:p w14:paraId="0CB892C6"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เกณฑ์ในการวิเคราะห์คะแนน ผู้วิจัยได้ให้คะแนนตามค่าเฉลี่ยเพื่อกำหนดในการวิเคราะห์ข้อมูล ดังต่อไปนี้</w:t>
      </w:r>
    </w:p>
    <w:p w14:paraId="1FE35D58"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คะแนนระดับมากที่สุด </w:t>
      </w:r>
      <w:r w:rsidRPr="004A09A5">
        <w:rPr>
          <w:rFonts w:ascii="TH SarabunPSK" w:hAnsi="TH SarabunPSK" w:cs="TH SarabunPSK" w:hint="cs"/>
          <w:color w:val="000000"/>
          <w:sz w:val="32"/>
          <w:szCs w:val="32"/>
          <w:cs/>
        </w:rPr>
        <w:tab/>
        <w:t xml:space="preserve">ค่าเฉลี่ยเท่ากับ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๔.๕๑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๕.๐๐</w:t>
      </w:r>
    </w:p>
    <w:p w14:paraId="7080C146"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คะแนนระดับมาก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ค่าเฉลี่ยเท่ากับ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๓.๕๑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๔.๕๐</w:t>
      </w:r>
    </w:p>
    <w:p w14:paraId="16837F23"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คะแนนระดับปานกลาง </w:t>
      </w:r>
      <w:r w:rsidRPr="004A09A5">
        <w:rPr>
          <w:rFonts w:ascii="TH SarabunPSK" w:hAnsi="TH SarabunPSK" w:cs="TH SarabunPSK" w:hint="cs"/>
          <w:color w:val="000000"/>
          <w:sz w:val="32"/>
          <w:szCs w:val="32"/>
          <w:cs/>
        </w:rPr>
        <w:tab/>
        <w:t xml:space="preserve">ค่าเฉลี่ยเท่ากับ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 xml:space="preserve">๒.๕๑ </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๓.๕๐</w:t>
      </w:r>
    </w:p>
    <w:p w14:paraId="67CD9D1C" w14:textId="6BEF867C" w:rsidR="00B931FD"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คะแนนระดับน้อย </w:t>
      </w: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t xml:space="preserve">ค่าเฉลี่ยเท่ากับ </w:t>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๑.๕๑ - ๒.๕๐</w:t>
      </w:r>
    </w:p>
    <w:p w14:paraId="1E3EC233"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b/>
          <w:bCs/>
          <w:color w:val="000000"/>
          <w:spacing w:val="-4"/>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bookmarkStart w:id="198" w:name="_Hlk157588640"/>
      <w:r w:rsidRPr="004A09A5">
        <w:rPr>
          <w:rFonts w:ascii="TH SarabunPSK" w:hAnsi="TH SarabunPSK" w:cs="TH SarabunPSK" w:hint="cs"/>
          <w:color w:val="000000"/>
          <w:sz w:val="32"/>
          <w:szCs w:val="32"/>
          <w:cs/>
        </w:rPr>
        <w:t>ตอนที่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เป็นแบบสอบถามกลุ่มตัวอย่างผู้เดินทางมาท่องเที่ยวสะท้อนปัญหาที่พบในวัดและแหล่ง</w:t>
      </w:r>
      <w:r w:rsidRPr="004A09A5">
        <w:rPr>
          <w:rFonts w:ascii="TH SarabunPSK" w:hAnsi="TH SarabunPSK" w:cs="TH SarabunPSK" w:hint="cs"/>
          <w:color w:val="000000"/>
          <w:spacing w:val="-4"/>
          <w:sz w:val="32"/>
          <w:szCs w:val="32"/>
          <w:cs/>
        </w:rPr>
        <w:t>ท่องเที่ยววัฒนธรรมเชิงพุทธย้อนรอยประวัติศาสตร์ลุ่มน้ำเจ้าพระยา-ป่าสัก ที่ปรากฎอยู่ในแง่พัฒนาสร้างสรรค์ตอบสนองในปัจจุบันทันด่วนใน ๗ ประการและนอกเหนือจากนี้</w:t>
      </w:r>
    </w:p>
    <w:bookmarkEnd w:id="198"/>
    <w:p w14:paraId="68ACD659" w14:textId="77777777" w:rsidR="000C5FD8" w:rsidRPr="004A09A5" w:rsidRDefault="000C5FD8" w:rsidP="009F57E2">
      <w:pPr>
        <w:tabs>
          <w:tab w:val="left" w:pos="720"/>
          <w:tab w:val="left" w:pos="993"/>
          <w:tab w:val="left" w:pos="1080"/>
          <w:tab w:val="left" w:pos="1701"/>
        </w:tabs>
        <w:spacing w:after="0" w:line="240" w:lineRule="auto"/>
        <w:jc w:val="thaiDistribute"/>
        <w:rPr>
          <w:rFonts w:ascii="TH SarabunPSK" w:hAnsi="TH SarabunPSK" w:cs="TH SarabunPSK"/>
          <w:b/>
          <w:bCs/>
          <w:color w:val="000000"/>
          <w:spacing w:val="-4"/>
          <w:sz w:val="32"/>
          <w:szCs w:val="32"/>
        </w:rPr>
      </w:pPr>
      <w:r w:rsidRPr="004A09A5">
        <w:rPr>
          <w:rFonts w:ascii="TH SarabunPSK" w:hAnsi="TH SarabunPSK" w:cs="TH SarabunPSK" w:hint="cs"/>
          <w:b/>
          <w:bCs/>
          <w:color w:val="000000"/>
          <w:spacing w:val="-4"/>
          <w:sz w:val="32"/>
          <w:szCs w:val="32"/>
          <w:cs/>
        </w:rPr>
        <w:tab/>
        <w:t xml:space="preserve">    </w:t>
      </w:r>
      <w:r w:rsidRPr="004A09A5">
        <w:rPr>
          <w:rFonts w:ascii="TH SarabunPSK" w:hAnsi="TH SarabunPSK" w:cs="TH SarabunPSK" w:hint="cs"/>
          <w:b/>
          <w:bCs/>
          <w:color w:val="000000"/>
          <w:sz w:val="32"/>
          <w:szCs w:val="32"/>
          <w:cs/>
        </w:rPr>
        <w:t>๓.๓</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pacing w:val="-4"/>
          <w:sz w:val="32"/>
          <w:szCs w:val="32"/>
          <w:cs/>
        </w:rPr>
        <w:t>๒  เครื่องมือที่ใช้เก็บข้อมูลเชิงคุณภาพ</w:t>
      </w:r>
    </w:p>
    <w:p w14:paraId="49A7FA89"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pacing w:val="-4"/>
          <w:sz w:val="32"/>
          <w:szCs w:val="32"/>
          <w:cs/>
        </w:rPr>
        <w:tab/>
        <w:t>การวิจัยครั้งนี้ผู้วิจัยได้กำหนดเครื่องมือเชิงคุณภาพที่ใช้ในงานวิจัย</w:t>
      </w:r>
      <w:r w:rsidRPr="004A09A5">
        <w:rPr>
          <w:rFonts w:ascii="TH SarabunPSK" w:hAnsi="TH SarabunPSK" w:cs="TH SarabunPSK" w:hint="cs"/>
          <w:color w:val="000000"/>
          <w:sz w:val="32"/>
          <w:szCs w:val="32"/>
          <w:cs/>
        </w:rPr>
        <w:t xml:space="preserve"> </w:t>
      </w:r>
      <w:r w:rsidRPr="004A09A5">
        <w:rPr>
          <w:rFonts w:ascii="TH SarabunPSK" w:hAnsi="TH SarabunPSK" w:cs="TH SarabunPSK" w:hint="cs"/>
          <w:color w:val="000000"/>
          <w:spacing w:val="-4"/>
          <w:sz w:val="32"/>
          <w:szCs w:val="32"/>
          <w:cs/>
        </w:rPr>
        <w:t xml:space="preserve">ได้แก่ </w:t>
      </w:r>
      <w:bookmarkStart w:id="199" w:name="_Hlk160119493"/>
      <w:r w:rsidRPr="004A09A5">
        <w:rPr>
          <w:rFonts w:ascii="TH SarabunPSK" w:hAnsi="TH SarabunPSK" w:cs="TH SarabunPSK" w:hint="cs"/>
          <w:color w:val="000000"/>
          <w:spacing w:val="-4"/>
          <w:sz w:val="32"/>
          <w:szCs w:val="32"/>
          <w:cs/>
        </w:rPr>
        <w:t>แบบการสัมภาษณ์เชิงลึก   (</w:t>
      </w:r>
      <w:r w:rsidRPr="004A09A5">
        <w:rPr>
          <w:rFonts w:ascii="TH SarabunPSK" w:hAnsi="TH SarabunPSK" w:cs="TH SarabunPSK" w:hint="cs"/>
          <w:color w:val="000000"/>
          <w:spacing w:val="-4"/>
          <w:sz w:val="32"/>
          <w:szCs w:val="32"/>
        </w:rPr>
        <w:t xml:space="preserve">In-depth Interview) </w:t>
      </w:r>
      <w:r w:rsidRPr="004A09A5">
        <w:rPr>
          <w:rFonts w:ascii="TH SarabunPSK" w:hAnsi="TH SarabunPSK" w:cs="TH SarabunPSK" w:hint="cs"/>
          <w:color w:val="000000"/>
          <w:spacing w:val="-4"/>
          <w:sz w:val="32"/>
          <w:szCs w:val="32"/>
          <w:cs/>
        </w:rPr>
        <w:t>แบบมีโครงสร้าง เป็นคำถามปลายเปิด</w:t>
      </w:r>
      <w:bookmarkEnd w:id="199"/>
      <w:r w:rsidRPr="004A09A5">
        <w:rPr>
          <w:rFonts w:ascii="TH SarabunPSK" w:hAnsi="TH SarabunPSK" w:cs="TH SarabunPSK" w:hint="cs"/>
          <w:color w:val="000000"/>
          <w:spacing w:val="-4"/>
          <w:sz w:val="32"/>
          <w:szCs w:val="32"/>
          <w:cs/>
        </w:rPr>
        <w:t xml:space="preserve"> โดยมีรายละเอียด ดังนี้</w:t>
      </w:r>
    </w:p>
    <w:p w14:paraId="4C432A51" w14:textId="77777777" w:rsidR="000C5FD8" w:rsidRPr="004A09A5" w:rsidRDefault="000C5FD8"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ab/>
      </w:r>
      <w:r w:rsidRPr="004A09A5">
        <w:rPr>
          <w:rFonts w:ascii="TH SarabunPSK" w:hAnsi="TH SarabunPSK" w:cs="TH SarabunPSK" w:hint="cs"/>
          <w:color w:val="000000"/>
          <w:spacing w:val="-4"/>
          <w:sz w:val="32"/>
          <w:szCs w:val="32"/>
        </w:rPr>
        <w:tab/>
      </w:r>
      <w:r w:rsidRPr="004A09A5">
        <w:rPr>
          <w:rFonts w:ascii="TH SarabunPSK" w:hAnsi="TH SarabunPSK" w:cs="TH SarabunPSK" w:hint="cs"/>
          <w:color w:val="000000"/>
          <w:spacing w:val="-4"/>
          <w:sz w:val="32"/>
          <w:szCs w:val="32"/>
          <w:cs/>
        </w:rPr>
        <w:t>ตอนที่ ๑ ข้อมูลทั่วไปของผู้ให้สัมภาษณ์</w:t>
      </w:r>
    </w:p>
    <w:p w14:paraId="47BB4961" w14:textId="77777777" w:rsidR="000C5FD8" w:rsidRPr="004A09A5" w:rsidRDefault="000C5FD8"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cs/>
        </w:rPr>
        <w:tab/>
      </w:r>
      <w:r w:rsidRPr="004A09A5">
        <w:rPr>
          <w:rFonts w:ascii="TH SarabunPSK" w:hAnsi="TH SarabunPSK" w:cs="TH SarabunPSK" w:hint="cs"/>
          <w:color w:val="000000"/>
          <w:spacing w:val="-4"/>
          <w:sz w:val="32"/>
          <w:szCs w:val="32"/>
        </w:rPr>
        <w:tab/>
      </w:r>
      <w:r w:rsidRPr="004A09A5">
        <w:rPr>
          <w:rFonts w:ascii="TH SarabunPSK" w:hAnsi="TH SarabunPSK" w:cs="TH SarabunPSK" w:hint="cs"/>
          <w:color w:val="000000"/>
          <w:spacing w:val="-4"/>
          <w:sz w:val="32"/>
          <w:szCs w:val="32"/>
          <w:cs/>
        </w:rPr>
        <w:t>ตอนที่ ๒ แบบสอบถามรูปแบบการ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pacing w:val="-4"/>
          <w:sz w:val="32"/>
          <w:szCs w:val="32"/>
          <w:cs/>
        </w:rPr>
        <w:tab/>
        <w:t xml:space="preserve">  </w:t>
      </w:r>
      <w:r w:rsidRPr="004A09A5">
        <w:rPr>
          <w:rFonts w:ascii="TH SarabunPSK" w:hAnsi="TH SarabunPSK" w:cs="TH SarabunPSK" w:hint="cs"/>
          <w:color w:val="000000"/>
          <w:spacing w:val="-4"/>
          <w:sz w:val="32"/>
          <w:szCs w:val="32"/>
        </w:rPr>
        <w:tab/>
      </w:r>
      <w:r w:rsidRPr="004A09A5">
        <w:rPr>
          <w:rFonts w:ascii="TH SarabunPSK" w:hAnsi="TH SarabunPSK" w:cs="TH SarabunPSK" w:hint="cs"/>
          <w:color w:val="000000"/>
          <w:spacing w:val="-4"/>
          <w:sz w:val="32"/>
          <w:szCs w:val="32"/>
        </w:rPr>
        <w:tab/>
      </w:r>
    </w:p>
    <w:p w14:paraId="76FAF3EA" w14:textId="77777777" w:rsidR="000C5FD8" w:rsidRPr="004A09A5" w:rsidRDefault="000C5FD8"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ตอนที่ ๓ ความคิดเห็นที่สะท้อนปัญหาที่พบในวัดและแหล่งท่องเที่ยววัฒนธรรมเชิงพุทธย้อนรอยประวัติศาสตร์ และข้อเสนอแนะเกี่ยวกับรูปแบบของนักท่องเที่ยวที่มีต่อการท่องเที่ยววัฒนธรรมเชิงพุทธย้อนรอยประวัติศาสตร์ลุ่มน้ำเจ้าพระยา-ป่าสัก</w:t>
      </w:r>
    </w:p>
    <w:p w14:paraId="146C4482" w14:textId="77777777" w:rsidR="000C5FD8" w:rsidRPr="004A09A5" w:rsidRDefault="000C5FD8" w:rsidP="009F57E2">
      <w:pPr>
        <w:tabs>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t>๓</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การตรวจสอบคุณภาพของเครื่องมือ</w:t>
      </w:r>
    </w:p>
    <w:p w14:paraId="188CE34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b/>
          <w:bCs/>
          <w:color w:val="000000"/>
          <w:sz w:val="32"/>
          <w:szCs w:val="32"/>
          <w:cs/>
        </w:rPr>
        <w:t>๓</w:t>
      </w:r>
      <w:r w:rsidRPr="004A09A5">
        <w:rPr>
          <w:rFonts w:ascii="TH SarabunPSK" w:hAnsi="TH SarabunPSK" w:cs="TH SarabunPSK" w:hint="cs"/>
          <w:b/>
          <w:bCs/>
          <w:color w:val="000000"/>
          <w:sz w:val="32"/>
          <w:szCs w:val="32"/>
        </w:rPr>
        <w:t>.</w:t>
      </w:r>
      <w:r w:rsidRPr="004A09A5">
        <w:rPr>
          <w:rFonts w:ascii="TH SarabunPSK" w:hAnsi="TH SarabunPSK" w:cs="TH SarabunPSK" w:hint="cs"/>
          <w:b/>
          <w:bCs/>
          <w:color w:val="000000"/>
          <w:sz w:val="32"/>
          <w:szCs w:val="32"/>
          <w:cs/>
        </w:rPr>
        <w:t>๔.๑ การหาคุณภาพของเครื่องมือ</w:t>
      </w:r>
      <w:r w:rsidRPr="004A09A5">
        <w:rPr>
          <w:rFonts w:ascii="TH SarabunPSK" w:hAnsi="TH SarabunPSK" w:cs="TH SarabunPSK" w:hint="cs"/>
          <w:color w:val="000000"/>
          <w:sz w:val="32"/>
          <w:szCs w:val="32"/>
          <w:cs/>
        </w:rPr>
        <w:t xml:space="preserve"> </w:t>
      </w:r>
    </w:p>
    <w:p w14:paraId="6FF8E406" w14:textId="77777777" w:rsidR="000C5FD8" w:rsidRPr="004A09A5" w:rsidRDefault="000C5FD8" w:rsidP="009F57E2">
      <w:pPr>
        <w:tabs>
          <w:tab w:val="left" w:pos="720"/>
          <w:tab w:val="left" w:pos="993"/>
          <w:tab w:val="left" w:pos="1080"/>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z w:val="32"/>
          <w:szCs w:val="32"/>
          <w:cs/>
        </w:rPr>
        <w:tab/>
        <w:t>๑)</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ขอคำแนะนำจากผู้เชี่ยวชาญการวิจัย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เพื่อตรวจสอบเครื่องมือที่สร้างไว้</w:t>
      </w:r>
    </w:p>
    <w:p w14:paraId="3A50BF54" w14:textId="77777777" w:rsidR="000C5FD8" w:rsidRPr="004A09A5" w:rsidRDefault="000C5FD8" w:rsidP="009F57E2">
      <w:pPr>
        <w:tabs>
          <w:tab w:val="left" w:pos="720"/>
          <w:tab w:val="left" w:pos="993"/>
          <w:tab w:val="left" w:pos="1080"/>
          <w:tab w:val="left" w:pos="1260"/>
        </w:tabs>
        <w:autoSpaceDE w:val="0"/>
        <w:autoSpaceDN w:val="0"/>
        <w:adjustRightInd w:val="0"/>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   </w:t>
      </w:r>
      <w:r w:rsidRPr="004A09A5">
        <w:rPr>
          <w:rFonts w:ascii="TH SarabunPSK" w:hAnsi="TH SarabunPSK" w:cs="TH SarabunPSK" w:hint="cs"/>
          <w:color w:val="000000"/>
          <w:sz w:val="32"/>
          <w:szCs w:val="32"/>
          <w:cs/>
        </w:rPr>
        <w:tab/>
        <w:t>๒)</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หาความเที่ยงตรง</w:t>
      </w:r>
      <w:r w:rsidRPr="004A09A5">
        <w:rPr>
          <w:rFonts w:ascii="TH SarabunPSK" w:hAnsi="TH SarabunPSK" w:cs="TH SarabunPSK" w:hint="cs"/>
          <w:color w:val="000000"/>
          <w:sz w:val="32"/>
          <w:szCs w:val="32"/>
        </w:rPr>
        <w:t xml:space="preserve"> (Validity)</w:t>
      </w:r>
      <w:r w:rsidRPr="004A09A5">
        <w:rPr>
          <w:rFonts w:ascii="TH SarabunPSK" w:hAnsi="TH SarabunPSK" w:cs="TH SarabunPSK" w:hint="cs"/>
          <w:color w:val="000000"/>
          <w:sz w:val="32"/>
          <w:szCs w:val="32"/>
          <w:vertAlign w:val="superscript"/>
        </w:rPr>
        <w:footnoteReference w:id="95"/>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การนำแบบสอบถามที่สร้างเสร็จแล้วนำเสนอผู้เชี่ยวชาญเพื่อตรวจสอบความถูกต้องของเนื้อหาและนำเสนอต่อผู้เชี่ยวชาญแล้วนำมาปรับปรุงแก้ไขให้เหมาะส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โดยมีผู้เชี่ยวชาญตรวจเครื่องมือแบบสอบถามจำนวน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ท่าน</w:t>
      </w:r>
    </w:p>
    <w:p w14:paraId="46C8CAD0" w14:textId="77777777" w:rsidR="000C5FD8" w:rsidRPr="004A09A5" w:rsidRDefault="000C5FD8" w:rsidP="009F57E2">
      <w:pPr>
        <w:tabs>
          <w:tab w:val="left" w:pos="720"/>
          <w:tab w:val="left" w:pos="993"/>
          <w:tab w:val="left" w:pos="1080"/>
          <w:tab w:val="left" w:pos="6663"/>
          <w:tab w:val="left" w:pos="7088"/>
          <w:tab w:val="left" w:pos="7797"/>
        </w:tabs>
        <w:spacing w:after="0" w:line="240" w:lineRule="auto"/>
        <w:jc w:val="thaiDistribute"/>
        <w:rPr>
          <w:rFonts w:ascii="TH SarabunPSK" w:hAnsi="TH SarabunPSK" w:cs="TH SarabunPSK"/>
          <w:color w:val="000000"/>
          <w:spacing w:val="-4"/>
          <w:sz w:val="32"/>
          <w:szCs w:val="32"/>
        </w:rPr>
      </w:pPr>
      <w:r w:rsidRPr="004A09A5">
        <w:rPr>
          <w:rFonts w:ascii="TH SarabunPSK" w:hAnsi="TH SarabunPSK" w:cs="TH SarabunPSK" w:hint="cs"/>
          <w:color w:val="000000"/>
          <w:sz w:val="32"/>
          <w:szCs w:val="32"/>
        </w:rPr>
        <w:lastRenderedPageBreak/>
        <w:tab/>
        <w:t xml:space="preserve">  </w:t>
      </w:r>
      <w:r w:rsidRPr="004A09A5">
        <w:rPr>
          <w:rFonts w:ascii="TH SarabunPSK" w:hAnsi="TH SarabunPSK" w:cs="TH SarabunPSK" w:hint="cs"/>
          <w:color w:val="000000"/>
          <w:sz w:val="32"/>
          <w:szCs w:val="32"/>
        </w:rPr>
        <w:tab/>
      </w:r>
      <w:r w:rsidRPr="004A09A5">
        <w:rPr>
          <w:rFonts w:ascii="TH SarabunPSK" w:hAnsi="TH SarabunPSK" w:cs="TH SarabunPSK" w:hint="cs"/>
          <w:color w:val="000000"/>
          <w:spacing w:val="-4"/>
          <w:sz w:val="32"/>
          <w:szCs w:val="32"/>
          <w:cs/>
        </w:rPr>
        <w:t>๓) นำแบบสอบถามที่ผ่านการตรวจและแก้ไขโครงสร้างของคำถามตลอดจนภาษาที่ใช้และตรวจสอบคุณภาพของเครื่องมือ โดยการหาค่าดัชนีความสอดคล้องระหว่างข้อคำถาม และวัตถุประสงค์</w:t>
      </w:r>
      <w:r w:rsidRPr="004A09A5">
        <w:rPr>
          <w:rFonts w:ascii="TH SarabunPSK" w:hAnsi="TH SarabunPSK" w:cs="TH SarabunPSK" w:hint="cs"/>
          <w:color w:val="000000"/>
          <w:spacing w:val="-4"/>
          <w:sz w:val="32"/>
          <w:szCs w:val="32"/>
        </w:rPr>
        <w:t xml:space="preserve"> (Item – Objective Congruence Index : </w:t>
      </w:r>
      <w:r w:rsidRPr="004A09A5">
        <w:rPr>
          <w:rFonts w:ascii="TH SarabunPSK" w:hAnsi="TH SarabunPSK" w:cs="TH SarabunPSK" w:hint="cs"/>
          <w:color w:val="000000"/>
          <w:spacing w:val="-4"/>
          <w:sz w:val="28"/>
        </w:rPr>
        <w:t>IOC</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vertAlign w:val="superscript"/>
        </w:rPr>
        <w:t xml:space="preserve"> </w:t>
      </w:r>
      <w:r w:rsidRPr="004A09A5">
        <w:rPr>
          <w:rFonts w:ascii="TH SarabunPSK" w:hAnsi="TH SarabunPSK" w:cs="TH SarabunPSK" w:hint="cs"/>
          <w:color w:val="000000"/>
          <w:spacing w:val="-4"/>
          <w:sz w:val="32"/>
          <w:szCs w:val="32"/>
          <w:cs/>
        </w:rPr>
        <w:t>โดยได้ค่า</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28"/>
        </w:rPr>
        <w:t xml:space="preserve">IOC </w:t>
      </w:r>
      <w:r w:rsidRPr="004A09A5">
        <w:rPr>
          <w:rFonts w:ascii="TH SarabunPSK" w:hAnsi="TH SarabunPSK" w:cs="TH SarabunPSK" w:hint="cs"/>
          <w:color w:val="000000"/>
          <w:spacing w:val="-4"/>
          <w:sz w:val="32"/>
          <w:szCs w:val="32"/>
          <w:cs/>
        </w:rPr>
        <w:t>ตั้งแต่</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๐</w:t>
      </w:r>
      <w:r w:rsidRPr="004A09A5">
        <w:rPr>
          <w:rFonts w:ascii="TH SarabunPSK" w:hAnsi="TH SarabunPSK" w:cs="TH SarabunPSK" w:hint="cs"/>
          <w:color w:val="000000"/>
          <w:spacing w:val="-4"/>
          <w:sz w:val="32"/>
          <w:szCs w:val="32"/>
        </w:rPr>
        <w:t>.</w:t>
      </w:r>
      <w:r w:rsidRPr="004A09A5">
        <w:rPr>
          <w:rFonts w:ascii="TH SarabunPSK" w:hAnsi="TH SarabunPSK" w:cs="TH SarabunPSK" w:hint="cs"/>
          <w:color w:val="000000"/>
          <w:spacing w:val="-4"/>
          <w:sz w:val="32"/>
          <w:szCs w:val="32"/>
          <w:cs/>
        </w:rPr>
        <w:t>๕</w:t>
      </w:r>
      <w:r w:rsidRPr="004A09A5">
        <w:rPr>
          <w:rFonts w:ascii="TH SarabunPSK" w:hAnsi="TH SarabunPSK" w:cs="TH SarabunPSK" w:hint="cs"/>
          <w:color w:val="000000"/>
          <w:spacing w:val="-4"/>
          <w:sz w:val="32"/>
          <w:szCs w:val="32"/>
        </w:rPr>
        <w:t xml:space="preserve"> </w:t>
      </w:r>
      <w:r w:rsidRPr="004A09A5">
        <w:rPr>
          <w:rFonts w:ascii="TH SarabunPSK" w:hAnsi="TH SarabunPSK" w:cs="TH SarabunPSK" w:hint="cs"/>
          <w:color w:val="000000"/>
          <w:spacing w:val="-4"/>
          <w:sz w:val="32"/>
          <w:szCs w:val="32"/>
          <w:cs/>
        </w:rPr>
        <w:t>ขึ้นไปทุกข้อ</w:t>
      </w:r>
    </w:p>
    <w:p w14:paraId="20196A7A"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pacing w:val="4"/>
          <w:position w:val="2"/>
          <w:sz w:val="32"/>
          <w:szCs w:val="32"/>
        </w:rPr>
      </w:pPr>
      <w:r w:rsidRPr="004A09A5">
        <w:rPr>
          <w:rFonts w:ascii="TH SarabunPSK" w:hAnsi="TH SarabunPSK" w:cs="TH SarabunPSK" w:hint="cs"/>
          <w:color w:val="000000"/>
          <w:spacing w:val="-4"/>
          <w:sz w:val="32"/>
          <w:szCs w:val="32"/>
          <w:cs/>
        </w:rPr>
        <w:tab/>
      </w:r>
      <w:r w:rsidRPr="004A09A5">
        <w:rPr>
          <w:rFonts w:ascii="TH SarabunPSK" w:hAnsi="TH SarabunPSK" w:cs="TH SarabunPSK" w:hint="cs"/>
          <w:color w:val="000000"/>
          <w:spacing w:val="-4"/>
          <w:sz w:val="32"/>
          <w:szCs w:val="32"/>
        </w:rPr>
        <w:tab/>
        <w:t xml:space="preserve"> </w:t>
      </w:r>
      <w:r w:rsidRPr="004A09A5">
        <w:rPr>
          <w:rFonts w:ascii="TH SarabunPSK" w:hAnsi="TH SarabunPSK" w:cs="TH SarabunPSK" w:hint="cs"/>
          <w:color w:val="000000"/>
          <w:spacing w:val="-8"/>
          <w:sz w:val="32"/>
          <w:szCs w:val="32"/>
          <w:cs/>
        </w:rPr>
        <w:t>๔)</w:t>
      </w:r>
      <w:r w:rsidRPr="004A09A5">
        <w:rPr>
          <w:rFonts w:ascii="TH SarabunPSK" w:hAnsi="TH SarabunPSK" w:cs="TH SarabunPSK" w:hint="cs"/>
          <w:color w:val="000000"/>
          <w:spacing w:val="-8"/>
          <w:sz w:val="32"/>
          <w:szCs w:val="32"/>
        </w:rPr>
        <w:t xml:space="preserve"> </w:t>
      </w:r>
      <w:r w:rsidRPr="004A09A5">
        <w:rPr>
          <w:rFonts w:ascii="TH SarabunPSK" w:hAnsi="TH SarabunPSK" w:cs="TH SarabunPSK" w:hint="cs"/>
          <w:color w:val="000000"/>
          <w:spacing w:val="4"/>
          <w:position w:val="2"/>
          <w:sz w:val="32"/>
          <w:szCs w:val="32"/>
          <w:cs/>
        </w:rPr>
        <w:t>หาความเชื่อมั่นของเครื่องมือ</w:t>
      </w:r>
      <w:r w:rsidRPr="004A09A5">
        <w:rPr>
          <w:rFonts w:ascii="TH SarabunPSK" w:hAnsi="TH SarabunPSK" w:cs="TH SarabunPSK" w:hint="cs"/>
          <w:color w:val="000000"/>
          <w:spacing w:val="4"/>
          <w:position w:val="2"/>
          <w:sz w:val="32"/>
          <w:szCs w:val="32"/>
        </w:rPr>
        <w:t xml:space="preserve"> (Reliability)</w:t>
      </w:r>
      <w:r w:rsidRPr="004A09A5">
        <w:rPr>
          <w:rFonts w:ascii="TH SarabunPSK" w:hAnsi="TH SarabunPSK" w:cs="TH SarabunPSK" w:hint="cs"/>
          <w:color w:val="000000"/>
          <w:spacing w:val="4"/>
          <w:position w:val="2"/>
          <w:sz w:val="32"/>
          <w:szCs w:val="32"/>
          <w:vertAlign w:val="superscript"/>
        </w:rPr>
        <w:footnoteReference w:id="96"/>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 xml:space="preserve"> โดยนำแบบสอบถามที่ได้ปรับปรุงแก้ไขแล้วไปทดลองใช้</w:t>
      </w:r>
      <w:r w:rsidRPr="004A09A5">
        <w:rPr>
          <w:rFonts w:ascii="TH SarabunPSK" w:hAnsi="TH SarabunPSK" w:cs="TH SarabunPSK" w:hint="cs"/>
          <w:color w:val="000000"/>
          <w:spacing w:val="4"/>
          <w:position w:val="2"/>
          <w:sz w:val="32"/>
          <w:szCs w:val="32"/>
        </w:rPr>
        <w:t xml:space="preserve"> (Try out) </w:t>
      </w:r>
      <w:r w:rsidRPr="004A09A5">
        <w:rPr>
          <w:rFonts w:ascii="TH SarabunPSK" w:hAnsi="TH SarabunPSK" w:cs="TH SarabunPSK" w:hint="cs"/>
          <w:color w:val="000000"/>
          <w:spacing w:val="4"/>
          <w:position w:val="2"/>
          <w:sz w:val="32"/>
          <w:szCs w:val="32"/>
          <w:cs/>
        </w:rPr>
        <w:t>แก่กลุ่มประชากรที่ไม่ใช่กลุ่มตัวอย่างในการวิจัย</w:t>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จำนวน</w:t>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๓๐</w:t>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คน</w:t>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เพื่อหาค่าความเชื่อมั่นด้วยวิธีการหาค่าสัมประสิทธิ์แอลฟา</w:t>
      </w:r>
      <w:r w:rsidRPr="004A09A5">
        <w:rPr>
          <w:rFonts w:ascii="TH SarabunPSK" w:hAnsi="TH SarabunPSK" w:cs="TH SarabunPSK" w:hint="cs"/>
          <w:color w:val="000000"/>
          <w:spacing w:val="4"/>
          <w:position w:val="2"/>
          <w:sz w:val="32"/>
          <w:szCs w:val="32"/>
        </w:rPr>
        <w:t xml:space="preserve"> (</w:t>
      </w:r>
      <w:r w:rsidRPr="004A09A5">
        <w:rPr>
          <w:rFonts w:ascii="Calibri" w:eastAsia="Times New Roman" w:hAnsi="Calibri" w:cs="Calibri"/>
          <w:color w:val="000000"/>
          <w:spacing w:val="4"/>
          <w:position w:val="2"/>
          <w:sz w:val="32"/>
          <w:szCs w:val="32"/>
        </w:rPr>
        <w:t>α</w:t>
      </w:r>
      <w:r w:rsidRPr="004A09A5">
        <w:rPr>
          <w:rFonts w:ascii="TH SarabunPSK" w:hAnsi="TH SarabunPSK" w:cs="TH SarabunPSK" w:hint="cs"/>
          <w:color w:val="000000"/>
          <w:spacing w:val="4"/>
          <w:position w:val="2"/>
          <w:sz w:val="32"/>
          <w:szCs w:val="32"/>
        </w:rPr>
        <w:t xml:space="preserve"> - coefficient) </w:t>
      </w:r>
      <w:r w:rsidRPr="004A09A5">
        <w:rPr>
          <w:rFonts w:ascii="TH SarabunPSK" w:hAnsi="TH SarabunPSK" w:cs="TH SarabunPSK" w:hint="cs"/>
          <w:color w:val="000000"/>
          <w:spacing w:val="4"/>
          <w:position w:val="2"/>
          <w:sz w:val="32"/>
          <w:szCs w:val="32"/>
          <w:cs/>
        </w:rPr>
        <w:t>ตามวิธีการของครอนบาค</w:t>
      </w:r>
      <w:r w:rsidRPr="004A09A5">
        <w:rPr>
          <w:rFonts w:ascii="TH SarabunPSK" w:hAnsi="TH SarabunPSK" w:cs="TH SarabunPSK" w:hint="cs"/>
          <w:color w:val="000000"/>
          <w:spacing w:val="4"/>
          <w:position w:val="2"/>
          <w:sz w:val="32"/>
          <w:szCs w:val="32"/>
        </w:rPr>
        <w:t xml:space="preserve"> (Cronbach)</w:t>
      </w:r>
      <w:r w:rsidRPr="004A09A5">
        <w:rPr>
          <w:rStyle w:val="FootnoteReference"/>
          <w:rFonts w:ascii="TH SarabunPSK" w:hAnsi="TH SarabunPSK" w:cs="TH SarabunPSK" w:hint="cs"/>
          <w:color w:val="000000"/>
          <w:spacing w:val="4"/>
          <w:position w:val="2"/>
        </w:rPr>
        <w:footnoteReference w:id="97"/>
      </w:r>
      <w:r w:rsidRPr="004A09A5">
        <w:rPr>
          <w:rFonts w:ascii="TH SarabunPSK" w:hAnsi="TH SarabunPSK" w:cs="TH SarabunPSK" w:hint="cs"/>
          <w:color w:val="000000"/>
          <w:spacing w:val="4"/>
          <w:position w:val="2"/>
          <w:sz w:val="32"/>
          <w:szCs w:val="32"/>
        </w:rPr>
        <w:t xml:space="preserve"> </w:t>
      </w:r>
      <w:r w:rsidRPr="004A09A5">
        <w:rPr>
          <w:rFonts w:ascii="TH SarabunPSK" w:hAnsi="TH SarabunPSK" w:cs="TH SarabunPSK" w:hint="cs"/>
          <w:color w:val="000000"/>
          <w:spacing w:val="4"/>
          <w:position w:val="2"/>
          <w:sz w:val="32"/>
          <w:szCs w:val="32"/>
          <w:cs/>
        </w:rPr>
        <w:t>โดยต้องได้ค่าความเชื่อมั่นทั้งฉบับตั้งแต่ ๐</w:t>
      </w:r>
      <w:r w:rsidRPr="004A09A5">
        <w:rPr>
          <w:rFonts w:ascii="TH SarabunPSK" w:hAnsi="TH SarabunPSK" w:cs="TH SarabunPSK" w:hint="cs"/>
          <w:color w:val="000000"/>
          <w:spacing w:val="4"/>
          <w:position w:val="2"/>
          <w:sz w:val="32"/>
          <w:szCs w:val="32"/>
        </w:rPr>
        <w:t>.</w:t>
      </w:r>
      <w:r w:rsidRPr="004A09A5">
        <w:rPr>
          <w:rFonts w:ascii="TH SarabunPSK" w:hAnsi="TH SarabunPSK" w:cs="TH SarabunPSK" w:hint="cs"/>
          <w:color w:val="000000"/>
          <w:spacing w:val="4"/>
          <w:position w:val="2"/>
          <w:sz w:val="32"/>
          <w:szCs w:val="32"/>
          <w:cs/>
        </w:rPr>
        <w:t xml:space="preserve">๖ </w:t>
      </w:r>
      <w:r w:rsidRPr="004A09A5">
        <w:rPr>
          <w:rFonts w:ascii="TH SarabunPSK" w:hAnsi="TH SarabunPSK" w:cs="TH SarabunPSK" w:hint="cs"/>
          <w:color w:val="000000"/>
          <w:spacing w:val="4"/>
          <w:position w:val="2"/>
          <w:sz w:val="32"/>
          <w:szCs w:val="32"/>
        </w:rPr>
        <w:t>–</w:t>
      </w:r>
      <w:r w:rsidRPr="004A09A5">
        <w:rPr>
          <w:rFonts w:ascii="TH SarabunPSK" w:hAnsi="TH SarabunPSK" w:cs="TH SarabunPSK" w:hint="cs"/>
          <w:color w:val="000000"/>
          <w:spacing w:val="4"/>
          <w:position w:val="2"/>
          <w:sz w:val="32"/>
          <w:szCs w:val="32"/>
          <w:cs/>
        </w:rPr>
        <w:t xml:space="preserve"> ๑</w:t>
      </w:r>
      <w:r w:rsidRPr="004A09A5">
        <w:rPr>
          <w:rFonts w:ascii="TH SarabunPSK" w:hAnsi="TH SarabunPSK" w:cs="TH SarabunPSK" w:hint="cs"/>
          <w:color w:val="000000"/>
          <w:spacing w:val="4"/>
          <w:position w:val="2"/>
          <w:sz w:val="32"/>
          <w:szCs w:val="32"/>
        </w:rPr>
        <w:t>.</w:t>
      </w:r>
      <w:r w:rsidRPr="004A09A5">
        <w:rPr>
          <w:rFonts w:ascii="TH SarabunPSK" w:hAnsi="TH SarabunPSK" w:cs="TH SarabunPSK" w:hint="cs"/>
          <w:color w:val="000000"/>
          <w:spacing w:val="4"/>
          <w:position w:val="2"/>
          <w:sz w:val="32"/>
          <w:szCs w:val="32"/>
          <w:cs/>
        </w:rPr>
        <w:t>๐ ขึ้นไป</w:t>
      </w:r>
    </w:p>
    <w:p w14:paraId="0A1686CB" w14:textId="77777777" w:rsidR="000C5FD8" w:rsidRPr="004A09A5" w:rsidRDefault="000C5FD8" w:rsidP="009F57E2">
      <w:pPr>
        <w:tabs>
          <w:tab w:val="left" w:pos="720"/>
          <w:tab w:val="left" w:pos="993"/>
        </w:tabs>
        <w:autoSpaceDE w:val="0"/>
        <w:autoSpaceDN w:val="0"/>
        <w:adjustRightInd w:val="0"/>
        <w:spacing w:after="0" w:line="240" w:lineRule="auto"/>
        <w:jc w:val="thaiDistribute"/>
        <w:rPr>
          <w:rFonts w:ascii="TH SarabunPSK" w:hAnsi="TH SarabunPSK" w:cs="TH SarabunPSK"/>
          <w:color w:val="000000"/>
          <w:spacing w:val="-8"/>
          <w:sz w:val="32"/>
          <w:szCs w:val="32"/>
        </w:rPr>
      </w:pPr>
    </w:p>
    <w:p w14:paraId="1D3DBD44" w14:textId="77777777"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rPr>
        <w:t>๓.๔</w:t>
      </w:r>
      <w:r w:rsidRPr="004A09A5">
        <w:rPr>
          <w:rFonts w:ascii="TH SarabunPSK" w:eastAsia="Cordia New" w:hAnsi="TH SarabunPSK" w:cs="TH SarabunPSK" w:hint="cs"/>
          <w:b/>
          <w:bCs/>
          <w:color w:val="000000"/>
          <w:sz w:val="36"/>
          <w:szCs w:val="36"/>
        </w:rPr>
        <w:t xml:space="preserve"> </w:t>
      </w:r>
      <w:r w:rsidRPr="004A09A5">
        <w:rPr>
          <w:rFonts w:ascii="TH SarabunPSK" w:eastAsia="Cordia New" w:hAnsi="TH SarabunPSK" w:cs="TH SarabunPSK" w:hint="cs"/>
          <w:b/>
          <w:bCs/>
          <w:color w:val="000000"/>
          <w:sz w:val="36"/>
          <w:szCs w:val="36"/>
          <w:cs/>
        </w:rPr>
        <w:t>การเก็บรวบรวมข้อมูล</w:t>
      </w:r>
    </w:p>
    <w:p w14:paraId="649290EC"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ผู้วิจัยเก็บรวบรวมข้อมูลจากแหล่งข้อมูลทั้งชั้นปฐมภูมิและชั้นทุติยภูมิ เพื่อให้ได้ข้อมูลตาม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วัตถุประสงค์ของการวิจัย โดยมีวิธีการเก็บรวบรวมข้อมูลในการลงพื้นที่ดังนี้</w:t>
      </w:r>
      <w:r w:rsidRPr="004A09A5">
        <w:rPr>
          <w:rFonts w:ascii="TH SarabunPSK" w:hAnsi="TH SarabunPSK" w:cs="TH SarabunPSK" w:hint="cs"/>
          <w:color w:val="000000"/>
          <w:sz w:val="32"/>
          <w:szCs w:val="32"/>
        </w:rPr>
        <w:t xml:space="preserve"> </w:t>
      </w:r>
    </w:p>
    <w:p w14:paraId="65CEA8EA"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 การลงพื้นที่ใน ๖</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จังหวัดภาคกลางกับวัดทั้ง ๖ วัดและ ๖ ชุมชนโดยใช้แบบบันทึกการสังเกตแบบ</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ไม่มีส่วนร่วม และการสัมภาษณ์ ผู้วิจัยได้เริ่มลงพื้นที่ ดังนี้</w:t>
      </w:r>
      <w:r w:rsidRPr="004A09A5">
        <w:rPr>
          <w:rFonts w:ascii="TH SarabunPSK" w:hAnsi="TH SarabunPSK" w:cs="TH SarabunPSK" w:hint="cs"/>
          <w:color w:val="000000"/>
          <w:sz w:val="32"/>
          <w:szCs w:val="32"/>
        </w:rPr>
        <w:t xml:space="preserve"> </w:t>
      </w:r>
    </w:p>
    <w:p w14:paraId="44330A86"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จากการศึกษาทั้งด้านเอกสาร ข้อมูลเชิงประจักษ์ที่ได้จากแบบบันทึกการสังเกต และการ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สัมภาษณ์ เป็นกระบวนการศึกษาเชิงคุณภาพ (</w:t>
      </w:r>
      <w:r w:rsidRPr="004A09A5">
        <w:rPr>
          <w:rFonts w:ascii="TH SarabunPSK" w:hAnsi="TH SarabunPSK" w:cs="TH SarabunPSK" w:hint="cs"/>
          <w:color w:val="000000"/>
          <w:sz w:val="32"/>
          <w:szCs w:val="32"/>
        </w:rPr>
        <w:t xml:space="preserve">Qualitative Research) </w:t>
      </w:r>
      <w:r w:rsidRPr="004A09A5">
        <w:rPr>
          <w:rFonts w:ascii="TH SarabunPSK" w:hAnsi="TH SarabunPSK" w:cs="TH SarabunPSK" w:hint="cs"/>
          <w:color w:val="000000"/>
          <w:sz w:val="32"/>
          <w:szCs w:val="32"/>
          <w:cs/>
        </w:rPr>
        <w:t>ผู้วิจัยดำเนินการวิเคราะห์</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ข้อมูล โดยมุ่งเน้นศึกษาเนื้อหาของแบบบันทึกการสังเกต และการสัมภาษณ์ในส่วนของกิจกรรม</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ต่างๆ ที่สร้างความเชื่อมโยงเฉพาะวัดในพื้นที่  ๑. สรุปรูปแบบการท่องเที่ยวเชิงพุทธศาสนา และ ๒. สรุปบทบาทการส่งเสริมของวัด และความเชื่อมโยงไปสู่เครือข่ายการท่องเที่ยว ส่วนการสัมภาษณ์เจ้าสำนักพื้นที่ท่องเที่ยวในวัดทั้ง ๖ มุ่งเน้นไปที่เพื่อวิเคราะห์บทบาทของวัดที่ส่งเสริมการท่องเที่ยว และการจัดการเครือข่ายการท่องเที่ยว ด้านการท่องเที่ยวตามประเด็นหัวข้อ ดังนี้</w:t>
      </w:r>
      <w:r w:rsidRPr="004A09A5">
        <w:rPr>
          <w:rFonts w:ascii="TH SarabunPSK" w:hAnsi="TH SarabunPSK" w:cs="TH SarabunPSK" w:hint="cs"/>
          <w:color w:val="000000"/>
          <w:sz w:val="32"/>
          <w:szCs w:val="32"/>
        </w:rPr>
        <w:t xml:space="preserve"> </w:t>
      </w:r>
    </w:p>
    <w:p w14:paraId="752797A2"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ดำเนินการศึกษา โดยนำข้อมูลภาคสนาม ที่ได้มาจากแบบบันทึกการสังเกต</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และการสัมภาษณ์เจ้าหน้าที่ มาจำแนกให้เห็นถึงรูปแบบของวัดที่ส่งเสริมการท่องเที่ยววัฒนธรรมเชิงพุทธ ประเภทงานด้านพุทธศิลปกรรม ทำบุญ ไหว้พระ ขอพร และกิจกรรมการส่งเสริมด้านอื่น ๆ ที่วัดได้ดำเนินการกิจกรรมเป็นไปตามบริบทตามรายกรณี และสรุปบทบาทการส่งเสริมของวัดและความเชื่อมโยงไปสู่เครือข่ายการท่องเที่ยวของวัดในจังหวัดภาคกลางทั้ง ๖ วัด และ ๖ ชุมชน </w:t>
      </w:r>
    </w:p>
    <w:p w14:paraId="0AF123B5"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๓) ดำเนินการวิเคราะห์ โดยนำข้อมูลภาคสนาม ที่ได้มาจากแบบบันทึกการ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สังเกต และการสัมภาษณ์เจ้าสำนักพื้นที่ท่องเที่ยวมาจำแนกให้เห็นถึงบทบาทของวัดที่ส่งเสริมการ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ท่องเที่ยว และการจัดการเครือข่ายการท่องเที่ยว ด้านการท่องเที่ยว เพื่อวิเคราะห์สาระสำคัญ</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ของบทบาท และการจัดการเครือข่ายการ</w:t>
      </w:r>
      <w:r w:rsidRPr="004A09A5">
        <w:rPr>
          <w:rFonts w:ascii="TH SarabunPSK" w:hAnsi="TH SarabunPSK" w:cs="TH SarabunPSK" w:hint="cs"/>
          <w:color w:val="000000"/>
          <w:sz w:val="32"/>
          <w:szCs w:val="32"/>
          <w:cs/>
        </w:rPr>
        <w:lastRenderedPageBreak/>
        <w:t>ท่องเที่ยว ด้านการท่องเที่ยวที่มีอยู่ในสังคมไทย โดยใช้</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วัดที่มีชื่อเสียงด้านการท่องเที่ยววัฒนธรรมเชิงพุทธย้อนรอยประวัติศาสตร์ลุ่มน้ำเจ้าพระยา-ป่าสัก</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ทั้ง ๖ วัด และ ๖ ชุมชน</w:t>
      </w:r>
    </w:p>
    <w:p w14:paraId="1BCE9955"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๔) สรุปผลการวิเคราะห์ หรือข้อค้นพบว่า การจัดให้มีการส่งเสริมการท่องเที่ยววัฒนธรรมเชิงพุทธย้อนรอยประวัติศาสตร์ลุ่มน้ำเจ้าพระยา-ป่าสัก การสนับสนุนกิจกรรมต่าง ๆ ที่เกี่ยวเนื่องกับพระพุทธศาสนา เกี่ยวเนื่องกับประเทศชาติประเพณี และวัฒนธรรม เป็นการสร้างความเชื่อมโยงให้ไปสู่การท่องเที่ยวในเชิงนามธรรมได้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และจะเป็นการเข้าสู่ระบบของเครือข่ายการท่องเที่ยวที่ครอบคลุมอยู่ทั่วในสังคมไทย </w:t>
      </w:r>
    </w:p>
    <w:p w14:paraId="05431D0C" w14:textId="77777777" w:rsidR="009D3F10" w:rsidRPr="004A09A5" w:rsidRDefault="009D3F10"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b/>
          <w:bCs/>
          <w:color w:val="000000"/>
          <w:sz w:val="36"/>
          <w:szCs w:val="36"/>
        </w:rPr>
      </w:pPr>
    </w:p>
    <w:p w14:paraId="41C39073" w14:textId="2F5905E0"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b/>
          <w:bCs/>
          <w:color w:val="000000"/>
          <w:sz w:val="36"/>
          <w:szCs w:val="36"/>
        </w:rPr>
      </w:pPr>
      <w:r w:rsidRPr="004A09A5">
        <w:rPr>
          <w:rFonts w:ascii="TH SarabunPSK" w:eastAsia="Cordia New" w:hAnsi="TH SarabunPSK" w:cs="TH SarabunPSK" w:hint="cs"/>
          <w:b/>
          <w:bCs/>
          <w:color w:val="000000"/>
          <w:sz w:val="36"/>
          <w:szCs w:val="36"/>
          <w:cs/>
        </w:rPr>
        <w:t>๓.๕</w:t>
      </w:r>
      <w:r w:rsidRPr="004A09A5">
        <w:rPr>
          <w:rFonts w:ascii="TH SarabunPSK" w:eastAsia="Cordia New" w:hAnsi="TH SarabunPSK" w:cs="TH SarabunPSK" w:hint="cs"/>
          <w:b/>
          <w:bCs/>
          <w:color w:val="000000"/>
          <w:sz w:val="36"/>
          <w:szCs w:val="36"/>
        </w:rPr>
        <w:t xml:space="preserve"> </w:t>
      </w:r>
      <w:r w:rsidR="009D3F10" w:rsidRPr="004A09A5">
        <w:rPr>
          <w:rFonts w:ascii="TH SarabunPSK" w:eastAsia="Cordia New" w:hAnsi="TH SarabunPSK" w:cs="TH SarabunPSK" w:hint="cs"/>
          <w:b/>
          <w:bCs/>
          <w:color w:val="000000"/>
          <w:sz w:val="36"/>
          <w:szCs w:val="36"/>
          <w:cs/>
        </w:rPr>
        <w:t>การวิเคราะห์ข้อมูลและสถิติที่ใช้ในการวิจัย</w:t>
      </w:r>
    </w:p>
    <w:p w14:paraId="06895B48" w14:textId="77777777" w:rsidR="000C5FD8" w:rsidRPr="004A09A5" w:rsidRDefault="000C5FD8" w:rsidP="009F57E2">
      <w:pPr>
        <w:tabs>
          <w:tab w:val="left" w:pos="993"/>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t xml:space="preserve">การวิจัยครั้งนี้หลังจากที่ได้ทำการเก็บรวบรวมข้อมูลเรียบร้อยแล้ว นำแบบสอบถามที่ ได้รับคืนทั้งหมดรวบรวมข้อมูลที่ได้ไปวิเคราะห์ด้วยเครื่องมือคอมพิวเตอร์โดยใช้โปรแกรมสำเร็จรูป ทางสถิติ เพื่อการวิจัยทางสังคมศาสตร์ดังนี้ </w:t>
      </w:r>
    </w:p>
    <w:p w14:paraId="5E7F81EA"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๑) การวิเคราะห์ข้อมูลสถานภาพทั่วไปของผู้ตอบแบบสอบถาม โดยใช้วิธีการทางสถิติเชิงพรรณนา (</w:t>
      </w:r>
      <w:r w:rsidRPr="004A09A5">
        <w:rPr>
          <w:rFonts w:ascii="TH SarabunPSK" w:eastAsia="Cordia New" w:hAnsi="TH SarabunPSK" w:cs="TH SarabunPSK" w:hint="cs"/>
          <w:color w:val="000000"/>
          <w:sz w:val="32"/>
          <w:szCs w:val="32"/>
        </w:rPr>
        <w:t xml:space="preserve">Descriptive statistic) </w:t>
      </w:r>
      <w:r w:rsidRPr="004A09A5">
        <w:rPr>
          <w:rFonts w:ascii="TH SarabunPSK" w:eastAsia="Cordia New" w:hAnsi="TH SarabunPSK" w:cs="TH SarabunPSK" w:hint="cs"/>
          <w:color w:val="000000"/>
          <w:sz w:val="32"/>
          <w:szCs w:val="32"/>
          <w:cs/>
        </w:rPr>
        <w:t>ได้แก่ ค่าความถี่ (</w:t>
      </w:r>
      <w:r w:rsidRPr="004A09A5">
        <w:rPr>
          <w:rFonts w:ascii="TH SarabunPSK" w:eastAsia="Cordia New" w:hAnsi="TH SarabunPSK" w:cs="TH SarabunPSK" w:hint="cs"/>
          <w:color w:val="000000"/>
          <w:sz w:val="32"/>
          <w:szCs w:val="32"/>
        </w:rPr>
        <w:t xml:space="preserve">Frequency) </w:t>
      </w:r>
      <w:r w:rsidRPr="004A09A5">
        <w:rPr>
          <w:rFonts w:ascii="TH SarabunPSK" w:eastAsia="Cordia New" w:hAnsi="TH SarabunPSK" w:cs="TH SarabunPSK" w:hint="cs"/>
          <w:color w:val="000000"/>
          <w:sz w:val="32"/>
          <w:szCs w:val="32"/>
          <w:cs/>
        </w:rPr>
        <w:t>และค่าร้อยละ (</w:t>
      </w:r>
      <w:r w:rsidRPr="004A09A5">
        <w:rPr>
          <w:rFonts w:ascii="TH SarabunPSK" w:eastAsia="Cordia New" w:hAnsi="TH SarabunPSK" w:cs="TH SarabunPSK" w:hint="cs"/>
          <w:color w:val="000000"/>
          <w:sz w:val="32"/>
          <w:szCs w:val="32"/>
        </w:rPr>
        <w:t>Percentage)</w:t>
      </w:r>
    </w:p>
    <w:p w14:paraId="5CA7E704" w14:textId="77777777" w:rsidR="000C5FD8" w:rsidRPr="004A09A5" w:rsidRDefault="000C5FD8" w:rsidP="009F57E2">
      <w:pPr>
        <w:tabs>
          <w:tab w:val="left" w:pos="720"/>
          <w:tab w:val="left" w:pos="993"/>
          <w:tab w:val="left" w:pos="1260"/>
          <w:tab w:val="left" w:pos="1980"/>
          <w:tab w:val="left" w:pos="2250"/>
        </w:tabs>
        <w:spacing w:after="0" w:line="240" w:lineRule="auto"/>
        <w:ind w:firstLine="720"/>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๒) วิเคราะห์ข้อมูลกลุ่มตัวอย่างที่มีต่อการท่องเที่ยววัฒนธรรมเชิงพุทธย้อนรอยประวัติศาสตร์ลุ่มน้ำเจ้าพระยา-ป่าสัก โดยการหาค่าความถี่ (</w:t>
      </w:r>
      <w:r w:rsidRPr="004A09A5">
        <w:rPr>
          <w:rFonts w:ascii="TH SarabunPSK" w:eastAsia="Cordia New" w:hAnsi="TH SarabunPSK" w:cs="TH SarabunPSK" w:hint="cs"/>
          <w:color w:val="000000"/>
          <w:sz w:val="32"/>
          <w:szCs w:val="32"/>
        </w:rPr>
        <w:t xml:space="preserve">Frequency) </w:t>
      </w:r>
      <w:r w:rsidRPr="004A09A5">
        <w:rPr>
          <w:rFonts w:ascii="TH SarabunPSK" w:eastAsia="Cordia New" w:hAnsi="TH SarabunPSK" w:cs="TH SarabunPSK" w:hint="cs"/>
          <w:color w:val="000000"/>
          <w:sz w:val="32"/>
          <w:szCs w:val="32"/>
          <w:cs/>
        </w:rPr>
        <w:t>ค่าร้อยละ (</w:t>
      </w:r>
      <w:r w:rsidRPr="004A09A5">
        <w:rPr>
          <w:rFonts w:ascii="TH SarabunPSK" w:eastAsia="Cordia New" w:hAnsi="TH SarabunPSK" w:cs="TH SarabunPSK" w:hint="cs"/>
          <w:color w:val="000000"/>
          <w:sz w:val="32"/>
          <w:szCs w:val="32"/>
        </w:rPr>
        <w:t xml:space="preserve">Percentage) </w:t>
      </w:r>
      <w:r w:rsidRPr="004A09A5">
        <w:rPr>
          <w:rFonts w:ascii="TH SarabunPSK" w:eastAsia="Cordia New" w:hAnsi="TH SarabunPSK" w:cs="TH SarabunPSK" w:hint="cs"/>
          <w:color w:val="000000"/>
          <w:sz w:val="32"/>
          <w:szCs w:val="32"/>
          <w:cs/>
        </w:rPr>
        <w:t>ค่าเฉลี่ย (</w:t>
      </w:r>
      <w:r w:rsidRPr="004A09A5">
        <w:rPr>
          <w:rFonts w:ascii="TH SarabunPSK" w:eastAsia="Cordia New" w:hAnsi="TH SarabunPSK" w:cs="TH SarabunPSK" w:hint="cs"/>
          <w:color w:val="000000"/>
          <w:sz w:val="32"/>
          <w:szCs w:val="32"/>
        </w:rPr>
        <w:t xml:space="preserve">Arithmetic Mean) </w:t>
      </w:r>
      <w:r w:rsidRPr="004A09A5">
        <w:rPr>
          <w:rFonts w:ascii="TH SarabunPSK" w:eastAsia="Cordia New" w:hAnsi="TH SarabunPSK" w:cs="TH SarabunPSK" w:hint="cs"/>
          <w:color w:val="000000"/>
          <w:sz w:val="32"/>
          <w:szCs w:val="32"/>
          <w:cs/>
        </w:rPr>
        <w:t>และค่าส่วนเบี่ยงเบนมาตรฐาน (</w:t>
      </w:r>
      <w:r w:rsidRPr="004A09A5">
        <w:rPr>
          <w:rFonts w:ascii="TH SarabunPSK" w:eastAsia="Cordia New" w:hAnsi="TH SarabunPSK" w:cs="TH SarabunPSK" w:hint="cs"/>
          <w:color w:val="000000"/>
          <w:sz w:val="32"/>
          <w:szCs w:val="32"/>
        </w:rPr>
        <w:t>Standard Deviation)</w:t>
      </w:r>
    </w:p>
    <w:p w14:paraId="30566BB5" w14:textId="7AC4D18C" w:rsidR="000C5FD8" w:rsidRPr="004A09A5" w:rsidRDefault="000C5FD8" w:rsidP="009F57E2">
      <w:pPr>
        <w:tabs>
          <w:tab w:val="left" w:pos="720"/>
          <w:tab w:val="left" w:pos="993"/>
          <w:tab w:val="left" w:pos="1260"/>
          <w:tab w:val="left" w:pos="1980"/>
          <w:tab w:val="left" w:pos="2250"/>
        </w:tabs>
        <w:spacing w:after="0" w:line="240" w:lineRule="auto"/>
        <w:jc w:val="thaiDistribute"/>
        <w:rPr>
          <w:rFonts w:ascii="TH SarabunPSK" w:eastAsia="Cordia New" w:hAnsi="TH SarabunPSK" w:cs="TH SarabunPSK"/>
          <w:color w:val="000000"/>
          <w:sz w:val="32"/>
          <w:szCs w:val="32"/>
        </w:rPr>
      </w:pPr>
      <w:r w:rsidRPr="004A09A5">
        <w:rPr>
          <w:rFonts w:ascii="TH SarabunPSK" w:eastAsia="Cordia New" w:hAnsi="TH SarabunPSK" w:cs="TH SarabunPSK" w:hint="cs"/>
          <w:color w:val="000000"/>
          <w:sz w:val="32"/>
          <w:szCs w:val="32"/>
          <w:cs/>
        </w:rPr>
        <w:tab/>
      </w:r>
      <w:r w:rsidRPr="004A09A5">
        <w:rPr>
          <w:rFonts w:ascii="TH SarabunPSK" w:eastAsia="Cordia New" w:hAnsi="TH SarabunPSK" w:cs="TH SarabunPSK" w:hint="cs"/>
          <w:color w:val="000000"/>
          <w:sz w:val="32"/>
          <w:szCs w:val="32"/>
        </w:rPr>
        <w:tab/>
      </w:r>
      <w:r w:rsidRPr="004A09A5">
        <w:rPr>
          <w:rFonts w:ascii="TH SarabunPSK" w:eastAsia="Cordia New" w:hAnsi="TH SarabunPSK" w:cs="TH SarabunPSK" w:hint="cs"/>
          <w:color w:val="000000"/>
          <w:sz w:val="32"/>
          <w:szCs w:val="32"/>
          <w:cs/>
        </w:rPr>
        <w:t>๓) เปรียบเทียบประสิทธิผลของพฤติกรรมของกลุ่มตัวอย่างที่มีต่อการท่องเที่ยววัฒนธรรมเชิงพุทธย้อนรอยประวัติศาสตร์ลุ่มน้ำเจ้าพระยา-ป่าสักของผู้ตอบแบบสอบถามหาค่าความแปรปรวนทางเดียวค่า</w:t>
      </w:r>
      <w:r w:rsidR="009D3F10"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cs/>
        </w:rPr>
        <w:t xml:space="preserve"> </w:t>
      </w:r>
      <w:r w:rsidRPr="004A09A5">
        <w:rPr>
          <w:rFonts w:ascii="TH SarabunPSK" w:eastAsia="Cordia New" w:hAnsi="TH SarabunPSK" w:cs="TH SarabunPSK" w:hint="cs"/>
          <w:color w:val="000000"/>
          <w:sz w:val="32"/>
          <w:szCs w:val="32"/>
        </w:rPr>
        <w:t xml:space="preserve">t-test </w:t>
      </w:r>
      <w:r w:rsidRPr="004A09A5">
        <w:rPr>
          <w:rFonts w:ascii="TH SarabunPSK" w:eastAsia="Cordia New" w:hAnsi="TH SarabunPSK" w:cs="TH SarabunPSK" w:hint="cs"/>
          <w:color w:val="000000"/>
          <w:sz w:val="32"/>
          <w:szCs w:val="32"/>
          <w:cs/>
        </w:rPr>
        <w:t xml:space="preserve">และ </w:t>
      </w:r>
      <w:r w:rsidRPr="004A09A5">
        <w:rPr>
          <w:rFonts w:ascii="TH SarabunPSK" w:eastAsia="Cordia New" w:hAnsi="TH SarabunPSK" w:cs="TH SarabunPSK" w:hint="cs"/>
          <w:color w:val="000000"/>
          <w:sz w:val="32"/>
          <w:szCs w:val="32"/>
        </w:rPr>
        <w:t>F-test (One-Way ANOVA)</w:t>
      </w:r>
      <w:r w:rsidR="0023608E">
        <w:rPr>
          <w:rStyle w:val="FootnoteReference"/>
          <w:rFonts w:ascii="TH SarabunPSK" w:eastAsia="Cordia New" w:hAnsi="TH SarabunPSK" w:cs="TH SarabunPSK"/>
          <w:color w:val="000000"/>
        </w:rPr>
        <w:footnoteReference w:id="98"/>
      </w:r>
      <w:r w:rsidRPr="004A09A5">
        <w:rPr>
          <w:rFonts w:ascii="TH SarabunPSK" w:eastAsia="Cordia New" w:hAnsi="TH SarabunPSK" w:cs="TH SarabunPSK" w:hint="cs"/>
          <w:color w:val="000000"/>
          <w:sz w:val="32"/>
          <w:szCs w:val="32"/>
        </w:rPr>
        <w:t xml:space="preserve">  </w:t>
      </w:r>
    </w:p>
    <w:p w14:paraId="7E6EBDC4"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eastAsia="Cordia New" w:hAnsi="TH SarabunPSK" w:cs="TH SarabunPSK" w:hint="cs"/>
          <w:color w:val="000000"/>
          <w:sz w:val="32"/>
          <w:szCs w:val="32"/>
          <w:cs/>
        </w:rPr>
        <w:tab/>
      </w:r>
      <w:r w:rsidRPr="004A09A5">
        <w:rPr>
          <w:rFonts w:ascii="TH SarabunPSK" w:hAnsi="TH SarabunPSK" w:cs="TH SarabunPSK" w:hint="cs"/>
          <w:sz w:val="32"/>
          <w:szCs w:val="32"/>
          <w:cs/>
        </w:rPr>
        <w:t>ผู้วิจัยวิเคราะห์ข้อมูลตามขั้นตอนด้วยสถิติที่ใช้การวิเคราะห์ข้อมูล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ดังนี้</w:t>
      </w:r>
    </w:p>
    <w:p w14:paraId="7972FF30" w14:textId="77777777" w:rsidR="000C5FD8" w:rsidRPr="004A09A5" w:rsidRDefault="000C5FD8" w:rsidP="009F57E2">
      <w:pPr>
        <w:tabs>
          <w:tab w:val="left" w:pos="993"/>
        </w:tabs>
        <w:spacing w:after="0" w:line="240" w:lineRule="auto"/>
        <w:ind w:firstLine="990"/>
        <w:jc w:val="thaiDistribute"/>
        <w:rPr>
          <w:rFonts w:ascii="TH SarabunPSK" w:eastAsia="Cordia New" w:hAnsi="TH SarabunPSK" w:cs="TH SarabunPSK"/>
          <w:color w:val="000000"/>
          <w:sz w:val="32"/>
          <w:szCs w:val="32"/>
        </w:rPr>
      </w:pPr>
      <w:r w:rsidRPr="004A09A5">
        <w:rPr>
          <w:rFonts w:ascii="TH SarabunPSK" w:hAnsi="TH SarabunPSK" w:cs="TH SarabunPSK" w:hint="cs"/>
          <w:sz w:val="32"/>
          <w:szCs w:val="32"/>
          <w:cs/>
        </w:rPr>
        <w:t>ขั้นตอนที่ 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ศึกษาพฤติกรรม</w:t>
      </w:r>
      <w:r w:rsidRPr="004A09A5">
        <w:rPr>
          <w:rFonts w:ascii="TH SarabunPSK" w:eastAsia="Cordia New" w:hAnsi="TH SarabunPSK" w:cs="TH SarabunPSK" w:hint="cs"/>
          <w:color w:val="000000"/>
          <w:sz w:val="32"/>
          <w:szCs w:val="32"/>
          <w:cs/>
        </w:rPr>
        <w:t>การท่องเที่ยววัฒนธรรมเชิงพุทธย้อนรอยประวัติศาสตร์ลุ่มน้ำเจ้าพระยา-ป่าสัก</w:t>
      </w:r>
    </w:p>
    <w:p w14:paraId="4BB4BF5C"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b/>
          <w:bCs/>
          <w:sz w:val="32"/>
          <w:szCs w:val="32"/>
        </w:rPr>
      </w:pPr>
      <w:r w:rsidRPr="004A09A5">
        <w:rPr>
          <w:rFonts w:ascii="TH SarabunPSK" w:hAnsi="TH SarabunPSK" w:cs="TH SarabunPSK" w:hint="cs"/>
          <w:b/>
          <w:bCs/>
          <w:sz w:val="32"/>
          <w:szCs w:val="32"/>
          <w:cs/>
        </w:rPr>
        <w:t>๑. การวิเคราะห์ข้อมูลเชิงคุณภาพ</w:t>
      </w:r>
    </w:p>
    <w:p w14:paraId="701E0E0D"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การวิเคราะห์ข้อมูลเชิงคุณภาพจากการสัมภาษณ์เชิงลึกกลุ่ม</w:t>
      </w:r>
      <w:r w:rsidRPr="004A09A5">
        <w:rPr>
          <w:rFonts w:ascii="TH SarabunPSK" w:eastAsia="Cordia New" w:hAnsi="TH SarabunPSK" w:cs="TH SarabunPSK" w:hint="cs"/>
          <w:color w:val="000000"/>
          <w:sz w:val="32"/>
          <w:szCs w:val="32"/>
          <w:cs/>
        </w:rPr>
        <w:t>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 xml:space="preserve"> จำนวน ๓๐ คน โดย</w:t>
      </w:r>
    </w:p>
    <w:p w14:paraId="4C0DFC90" w14:textId="77777777" w:rsidR="000C5FD8" w:rsidRPr="004A09A5" w:rsidRDefault="000C5FD8" w:rsidP="009F57E2">
      <w:pPr>
        <w:tabs>
          <w:tab w:val="left" w:pos="993"/>
        </w:tabs>
        <w:spacing w:after="0" w:line="240" w:lineRule="auto"/>
        <w:jc w:val="thaiDistribute"/>
        <w:rPr>
          <w:rFonts w:ascii="TH SarabunPSK" w:hAnsi="TH SarabunPSK" w:cs="TH SarabunPSK"/>
          <w:spacing w:val="-2"/>
          <w:position w:val="8"/>
          <w:sz w:val="32"/>
          <w:szCs w:val="32"/>
          <w:shd w:val="clear" w:color="auto" w:fill="FFFFFF"/>
        </w:rPr>
      </w:pPr>
      <w:r w:rsidRPr="004A09A5">
        <w:rPr>
          <w:rFonts w:ascii="TH SarabunPSK" w:hAnsi="TH SarabunPSK" w:cs="TH SarabunPSK" w:hint="cs"/>
          <w:sz w:val="32"/>
          <w:szCs w:val="32"/>
        </w:rPr>
        <w:tab/>
      </w:r>
      <w:r w:rsidRPr="004A09A5">
        <w:rPr>
          <w:rFonts w:ascii="TH SarabunPSK" w:hAnsi="TH SarabunPSK" w:cs="TH SarabunPSK" w:hint="cs"/>
          <w:spacing w:val="-6"/>
          <w:position w:val="12"/>
          <w:sz w:val="32"/>
          <w:szCs w:val="32"/>
          <w:cs/>
        </w:rPr>
        <w:t xml:space="preserve">๑.๑ </w:t>
      </w:r>
      <w:r w:rsidRPr="004A09A5">
        <w:rPr>
          <w:rFonts w:ascii="TH SarabunPSK" w:hAnsi="TH SarabunPSK" w:cs="TH SarabunPSK" w:hint="cs"/>
          <w:spacing w:val="-2"/>
          <w:position w:val="8"/>
          <w:sz w:val="32"/>
          <w:szCs w:val="32"/>
          <w:cs/>
        </w:rPr>
        <w:t>รวบรวมข้อมูลเชิงคุณภาพจากการสัมภาษณ์มา</w:t>
      </w:r>
      <w:r w:rsidRPr="004A09A5">
        <w:rPr>
          <w:rFonts w:ascii="TH SarabunPSK" w:hAnsi="TH SarabunPSK" w:cs="TH SarabunPSK" w:hint="cs"/>
          <w:spacing w:val="-2"/>
          <w:position w:val="8"/>
          <w:sz w:val="32"/>
          <w:szCs w:val="32"/>
          <w:shd w:val="clear" w:color="auto" w:fill="FFFFFF"/>
          <w:cs/>
        </w:rPr>
        <w:t>จำแนกและจัดระบบข้อมูล (</w:t>
      </w:r>
      <w:r w:rsidRPr="004A09A5">
        <w:rPr>
          <w:rFonts w:ascii="TH SarabunPSK" w:hAnsi="TH SarabunPSK" w:cs="TH SarabunPSK" w:hint="cs"/>
          <w:spacing w:val="-2"/>
          <w:position w:val="8"/>
          <w:sz w:val="32"/>
          <w:szCs w:val="32"/>
          <w:shd w:val="clear" w:color="auto" w:fill="FFFFFF"/>
        </w:rPr>
        <w:t>Typology and</w:t>
      </w:r>
    </w:p>
    <w:p w14:paraId="4F9EF342" w14:textId="77777777" w:rsidR="000C5FD8" w:rsidRPr="004A09A5" w:rsidRDefault="000C5FD8" w:rsidP="009F57E2">
      <w:pPr>
        <w:tabs>
          <w:tab w:val="left" w:pos="993"/>
        </w:tabs>
        <w:spacing w:after="0" w:line="240" w:lineRule="auto"/>
        <w:jc w:val="thaiDistribute"/>
        <w:rPr>
          <w:rFonts w:ascii="TH SarabunPSK" w:hAnsi="TH SarabunPSK" w:cs="TH SarabunPSK"/>
          <w:spacing w:val="-2"/>
          <w:position w:val="8"/>
          <w:sz w:val="32"/>
          <w:szCs w:val="32"/>
        </w:rPr>
      </w:pPr>
      <w:r w:rsidRPr="004A09A5">
        <w:rPr>
          <w:rFonts w:ascii="TH SarabunPSK" w:hAnsi="TH SarabunPSK" w:cs="TH SarabunPSK" w:hint="cs"/>
          <w:spacing w:val="-2"/>
          <w:position w:val="8"/>
          <w:sz w:val="32"/>
          <w:szCs w:val="32"/>
          <w:shd w:val="clear" w:color="auto" w:fill="FFFFFF"/>
        </w:rPr>
        <w:t>Taxonomy)</w:t>
      </w:r>
      <w:r w:rsidRPr="004A09A5">
        <w:rPr>
          <w:rFonts w:ascii="TH SarabunPSK" w:hAnsi="TH SarabunPSK" w:cs="TH SarabunPSK" w:hint="cs"/>
          <w:spacing w:val="-2"/>
          <w:position w:val="8"/>
          <w:sz w:val="32"/>
          <w:szCs w:val="32"/>
          <w:shd w:val="clear" w:color="auto" w:fill="FFFFFF"/>
          <w:cs/>
        </w:rPr>
        <w:t xml:space="preserve"> </w:t>
      </w:r>
    </w:p>
    <w:p w14:paraId="1FE707BD"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๑.๒ ผู้วิจัยจัดระเบียบข้อมูล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w:t>
      </w:r>
      <w:r w:rsidRPr="004A09A5">
        <w:rPr>
          <w:rFonts w:ascii="TH SarabunPSK" w:hAnsi="TH SarabunPSK" w:cs="TH SarabunPSK" w:hint="cs"/>
          <w:sz w:val="32"/>
          <w:szCs w:val="32"/>
        </w:rPr>
        <w:t xml:space="preserve">Data organizing) </w:t>
      </w:r>
      <w:r w:rsidRPr="004A09A5">
        <w:rPr>
          <w:rFonts w:ascii="TH SarabunPSK" w:hAnsi="TH SarabunPSK" w:cs="TH SarabunPSK" w:hint="cs"/>
          <w:sz w:val="32"/>
          <w:szCs w:val="32"/>
          <w:cs/>
        </w:rPr>
        <w:t>ที่ได้จากการสัมภาษณ์ นำมารวบรวมและจัดวางอย่างเป็นระเบียบให้พร้อมใช้งานอย่างสะดวก จากนั้นจัดระเบียบออกเป็นหน่วยย่อยๆ ตามความเหมาะสมอย่างเป็นหมวดหมู่ เพื่อเป็นข้อมูลในการตอบคำถามของงานวิจัย โดยการวิเคราะห์เนื้อหา (</w:t>
      </w:r>
      <w:r w:rsidRPr="004A09A5">
        <w:rPr>
          <w:rFonts w:ascii="TH SarabunPSK" w:hAnsi="TH SarabunPSK" w:cs="TH SarabunPSK" w:hint="cs"/>
          <w:sz w:val="32"/>
          <w:szCs w:val="32"/>
        </w:rPr>
        <w:t xml:space="preserve">Content analysis) </w:t>
      </w:r>
      <w:r w:rsidRPr="004A09A5">
        <w:rPr>
          <w:rFonts w:ascii="TH SarabunPSK" w:hAnsi="TH SarabunPSK" w:cs="TH SarabunPSK" w:hint="cs"/>
          <w:sz w:val="32"/>
          <w:szCs w:val="32"/>
          <w:cs/>
        </w:rPr>
        <w:t>ตามโครงสร้างของประเด็นและเนื้อหาที่กำหนดไว้</w:t>
      </w:r>
    </w:p>
    <w:p w14:paraId="6A6EC3B5" w14:textId="465AD3B9"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lastRenderedPageBreak/>
        <w:tab/>
      </w:r>
      <w:r w:rsidRPr="0026664D">
        <w:rPr>
          <w:rFonts w:ascii="TH SarabunPSK" w:hAnsi="TH SarabunPSK" w:cs="TH SarabunPSK" w:hint="cs"/>
          <w:spacing w:val="-8"/>
          <w:sz w:val="32"/>
          <w:szCs w:val="32"/>
          <w:cs/>
        </w:rPr>
        <w:t>๑.๓ ตรวจสอบความเชื่อถือได้</w:t>
      </w:r>
      <w:r w:rsidRPr="0026664D">
        <w:rPr>
          <w:rFonts w:ascii="TH SarabunPSK" w:hAnsi="TH SarabunPSK" w:cs="TH SarabunPSK" w:hint="cs"/>
          <w:spacing w:val="-8"/>
          <w:sz w:val="32"/>
          <w:szCs w:val="32"/>
        </w:rPr>
        <w:t xml:space="preserve"> </w:t>
      </w:r>
      <w:r w:rsidRPr="0026664D">
        <w:rPr>
          <w:rFonts w:ascii="TH SarabunPSK" w:hAnsi="TH SarabunPSK" w:cs="TH SarabunPSK" w:hint="cs"/>
          <w:spacing w:val="-8"/>
          <w:sz w:val="32"/>
          <w:szCs w:val="32"/>
          <w:cs/>
        </w:rPr>
        <w:t>(</w:t>
      </w:r>
      <w:r w:rsidRPr="0026664D">
        <w:rPr>
          <w:rFonts w:ascii="TH SarabunPSK" w:hAnsi="TH SarabunPSK" w:cs="TH SarabunPSK" w:hint="cs"/>
          <w:spacing w:val="-8"/>
          <w:sz w:val="32"/>
          <w:szCs w:val="32"/>
        </w:rPr>
        <w:t>Credibility)</w:t>
      </w:r>
      <w:r w:rsidRPr="0026664D">
        <w:rPr>
          <w:rFonts w:ascii="TH SarabunPSK" w:hAnsi="TH SarabunPSK" w:cs="TH SarabunPSK" w:hint="cs"/>
          <w:spacing w:val="-8"/>
          <w:sz w:val="32"/>
          <w:szCs w:val="32"/>
          <w:cs/>
        </w:rPr>
        <w:t xml:space="preserve"> ด้วยวิธีการตรวจสอบ </w:t>
      </w:r>
      <w:r w:rsidRPr="0026664D">
        <w:rPr>
          <w:rFonts w:ascii="TH SarabunPSK" w:hAnsi="TH SarabunPSK" w:cs="TH SarabunPSK" w:hint="cs"/>
          <w:spacing w:val="-8"/>
          <w:sz w:val="32"/>
          <w:szCs w:val="32"/>
          <w:shd w:val="clear" w:color="auto" w:fill="FFFFFF"/>
          <w:cs/>
        </w:rPr>
        <w:t>ด้านทฤษฎี (</w:t>
      </w:r>
      <w:r w:rsidRPr="0026664D">
        <w:rPr>
          <w:rFonts w:ascii="TH SarabunPSK" w:hAnsi="TH SarabunPSK" w:cs="TH SarabunPSK" w:hint="cs"/>
          <w:spacing w:val="-8"/>
          <w:sz w:val="32"/>
          <w:szCs w:val="32"/>
          <w:shd w:val="clear" w:color="auto" w:fill="FFFFFF"/>
        </w:rPr>
        <w:t xml:space="preserve">Theory </w:t>
      </w:r>
      <w:r w:rsidRPr="0026664D">
        <w:rPr>
          <w:rFonts w:ascii="TH SarabunPSK" w:hAnsi="TH SarabunPSK" w:cs="TH SarabunPSK" w:hint="cs"/>
          <w:spacing w:val="-8"/>
          <w:sz w:val="32"/>
          <w:szCs w:val="32"/>
        </w:rPr>
        <w:t>Triangulation)</w:t>
      </w:r>
      <w:r w:rsidRPr="004A09A5">
        <w:rPr>
          <w:rFonts w:ascii="TH SarabunPSK" w:hAnsi="TH SarabunPSK" w:cs="TH SarabunPSK" w:hint="cs"/>
          <w:sz w:val="32"/>
          <w:szCs w:val="32"/>
          <w:shd w:val="clear" w:color="auto" w:fill="FFFFFF"/>
        </w:rPr>
        <w:t xml:space="preserve"> </w:t>
      </w:r>
      <w:r w:rsidRPr="004A09A5">
        <w:rPr>
          <w:rFonts w:ascii="TH SarabunPSK" w:hAnsi="TH SarabunPSK" w:cs="TH SarabunPSK" w:hint="cs"/>
          <w:sz w:val="32"/>
          <w:szCs w:val="32"/>
          <w:shd w:val="clear" w:color="auto" w:fill="FFFFFF"/>
          <w:cs/>
        </w:rPr>
        <w:t>เป็นการตรวจสอบข้อมูลที่ได้ตรงตามทฤษฎีที่กำหนดไว้หรือไม่ อย่างไร</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และให้กลุ่มเปราะบางทางการเคลื่อนไหวที่ได้รับการสัมภาษณ์ตรวจสอบความถูกต้องของข้อมูล</w:t>
      </w:r>
    </w:p>
    <w:p w14:paraId="3656D397"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๒. การทดสอบคุณภาพของเครื่องมือวิจัย</w:t>
      </w:r>
      <w:r w:rsidRPr="004A09A5">
        <w:rPr>
          <w:rFonts w:ascii="TH SarabunPSK" w:hAnsi="TH SarabunPSK" w:cs="TH SarabunPSK" w:hint="cs"/>
          <w:sz w:val="32"/>
          <w:szCs w:val="32"/>
          <w:cs/>
        </w:rPr>
        <w:tab/>
      </w:r>
    </w:p>
    <w:p w14:paraId="3C0023B8" w14:textId="77777777" w:rsidR="000C5FD8" w:rsidRPr="004A09A5" w:rsidRDefault="000C5FD8" w:rsidP="009F57E2">
      <w:pPr>
        <w:tabs>
          <w:tab w:val="left" w:pos="993"/>
        </w:tabs>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๒.๑ การทดสอบคุณภาพของแบบสอบถาม</w:t>
      </w:r>
    </w:p>
    <w:p w14:paraId="6C6717D7" w14:textId="77777777" w:rsidR="000C5FD8" w:rsidRPr="004A09A5" w:rsidRDefault="000C5FD8" w:rsidP="009F57E2">
      <w:pPr>
        <w:tabs>
          <w:tab w:val="left" w:pos="993"/>
        </w:tabs>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๑) วิเคราะห์ความเที่ยงตรงเชิงเนื้อหา โดยหาค่าดัชนีความสอดคล้องรายข้อ</w:t>
      </w:r>
      <w:r w:rsidRPr="004A09A5">
        <w:rPr>
          <w:rFonts w:ascii="TH SarabunPSK" w:hAnsi="TH SarabunPSK" w:cs="TH SarabunPSK" w:hint="cs"/>
          <w:sz w:val="32"/>
          <w:szCs w:val="32"/>
        </w:rPr>
        <w:t xml:space="preserve"> (Index</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 xml:space="preserve"> of Item Objective Congruence: IOC) </w:t>
      </w:r>
    </w:p>
    <w:p w14:paraId="4A0A96AE" w14:textId="77777777" w:rsidR="000C5FD8" w:rsidRPr="004A09A5" w:rsidRDefault="000C5FD8" w:rsidP="009F57E2">
      <w:pPr>
        <w:tabs>
          <w:tab w:val="left" w:pos="993"/>
        </w:tabs>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๒) วิเคราะห์ความเชื่อมั่นรวมทั้งฉบับ โดยการวิเคราะห์หาค่าสัมประสิทธิ์สหสัมพันธ์แอลฟาครอนบาค</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w:t>
      </w:r>
      <w:r w:rsidRPr="004A09A5">
        <w:rPr>
          <w:rFonts w:ascii="TH SarabunPSK" w:hAnsi="TH SarabunPSK" w:cs="TH SarabunPSK" w:hint="cs"/>
          <w:sz w:val="32"/>
          <w:szCs w:val="32"/>
        </w:rPr>
        <w:t xml:space="preserve">Constant  comparison: </w:t>
      </w:r>
      <w:r w:rsidRPr="004A09A5">
        <w:rPr>
          <w:rFonts w:ascii="Calibri" w:hAnsi="Calibri" w:cs="Calibri"/>
          <w:sz w:val="32"/>
          <w:szCs w:val="32"/>
        </w:rPr>
        <w:t>α</w:t>
      </w:r>
      <w:r w:rsidRPr="004A09A5">
        <w:rPr>
          <w:rFonts w:ascii="TH SarabunPSK" w:hAnsi="TH SarabunPSK" w:cs="TH SarabunPSK" w:hint="cs"/>
          <w:sz w:val="32"/>
          <w:szCs w:val="32"/>
          <w:cs/>
        </w:rPr>
        <w:t>)</w:t>
      </w:r>
      <w:r w:rsidRPr="004A09A5">
        <w:rPr>
          <w:rFonts w:ascii="TH SarabunPSK" w:hAnsi="TH SarabunPSK" w:cs="TH SarabunPSK" w:hint="cs"/>
          <w:sz w:val="32"/>
          <w:szCs w:val="32"/>
        </w:rPr>
        <w:t xml:space="preserve"> </w:t>
      </w:r>
    </w:p>
    <w:p w14:paraId="1343698E" w14:textId="77777777" w:rsidR="000C5FD8" w:rsidRPr="004A09A5" w:rsidRDefault="000C5FD8" w:rsidP="009F57E2">
      <w:pPr>
        <w:tabs>
          <w:tab w:val="left" w:pos="993"/>
        </w:tabs>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๒.๒ การทดสอบคุณภาพของ</w:t>
      </w:r>
      <w:r w:rsidRPr="004A09A5">
        <w:rPr>
          <w:rFonts w:ascii="TH SarabunPSK" w:eastAsia="Cordia New" w:hAnsi="TH SarabunPSK" w:cs="TH SarabunPSK" w:hint="cs"/>
          <w:color w:val="000000"/>
          <w:sz w:val="32"/>
          <w:szCs w:val="32"/>
          <w:cs/>
        </w:rPr>
        <w:t>รูปแบบการพัฒนาการท่องเที่ยววัฒนธรรมเชิงพุทธย้อนรอยประวัติศาสตร์ลุ่มน้ำเจ้าพระยา-ป่าสัก</w:t>
      </w:r>
    </w:p>
    <w:p w14:paraId="1C3525FC" w14:textId="77777777" w:rsidR="000C5FD8" w:rsidRPr="004A09A5" w:rsidRDefault="000C5FD8" w:rsidP="009F57E2">
      <w:pPr>
        <w:tabs>
          <w:tab w:val="left" w:pos="993"/>
        </w:tabs>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วิเคราะห์ความเที่ยงตรงเชิงเนื้อหา โดยหาค่าดัชนีความสอดคล้องรายข้อ</w:t>
      </w:r>
      <w:r w:rsidRPr="004A09A5">
        <w:rPr>
          <w:rFonts w:ascii="TH SarabunPSK" w:hAnsi="TH SarabunPSK" w:cs="TH SarabunPSK" w:hint="cs"/>
          <w:sz w:val="32"/>
          <w:szCs w:val="32"/>
        </w:rPr>
        <w:t xml:space="preserve"> (Index</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 xml:space="preserve">of Item Objective Congruence: IOC) </w:t>
      </w:r>
    </w:p>
    <w:p w14:paraId="3DFEED45"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๓. การวิเคราะห์ข้อมูลเชิงปริมาณ</w:t>
      </w:r>
      <w:r w:rsidRPr="004A09A5">
        <w:rPr>
          <w:rFonts w:ascii="TH SarabunPSK" w:hAnsi="TH SarabunPSK" w:cs="TH SarabunPSK" w:hint="cs"/>
          <w:sz w:val="32"/>
          <w:szCs w:val="32"/>
          <w:cs/>
        </w:rPr>
        <w:tab/>
      </w:r>
    </w:p>
    <w:p w14:paraId="77E136CC"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ศึกษาพฤติกรรมเสริมสร้าง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 xml:space="preserve"> กลุ่มตัวอย่างจำนวน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คน </w:t>
      </w:r>
    </w:p>
    <w:p w14:paraId="16001BEF" w14:textId="77777777" w:rsidR="000C5FD8" w:rsidRPr="004A09A5" w:rsidRDefault="000C5FD8" w:rsidP="009F57E2">
      <w:pPr>
        <w:tabs>
          <w:tab w:val="left" w:pos="993"/>
        </w:tabs>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 xml:space="preserve">๑. วิเคราะห์ข้อมูลทั่วไปของกลุ่มตัวอย่าง  โดยวิเคราะห์ด้วยสถิติเชิงพรรณนา ได้แก่ ค่าร้อยละ ค่าเฉลี่ย ค่าเบี่ยงเบนมาตรฐาน </w:t>
      </w:r>
    </w:p>
    <w:p w14:paraId="1D3C61FD" w14:textId="77777777" w:rsidR="000C5FD8" w:rsidRPr="004A09A5" w:rsidRDefault="000C5FD8" w:rsidP="009F57E2">
      <w:pPr>
        <w:tabs>
          <w:tab w:val="left" w:pos="993"/>
        </w:tabs>
        <w:autoSpaceDE w:val="0"/>
        <w:autoSpaceDN w:val="0"/>
        <w:adjustRightInd w:val="0"/>
        <w:spacing w:after="0" w:line="240" w:lineRule="auto"/>
        <w:ind w:firstLine="990"/>
        <w:rPr>
          <w:rFonts w:ascii="TH SarabunPSK" w:hAnsi="TH SarabunPSK" w:cs="TH SarabunPSK"/>
          <w:sz w:val="32"/>
          <w:szCs w:val="32"/>
        </w:rPr>
      </w:pPr>
      <w:r w:rsidRPr="004A09A5">
        <w:rPr>
          <w:rFonts w:ascii="TH SarabunPSK" w:hAnsi="TH SarabunPSK" w:cs="TH SarabunPSK" w:hint="cs"/>
          <w:sz w:val="32"/>
          <w:szCs w:val="32"/>
          <w:cs/>
        </w:rPr>
        <w:t>ขั้นตอนที่ 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การพัฒนารูปแบบการท่องเที่ยววัฒนธรรมเชิงพุทธ</w:t>
      </w:r>
    </w:p>
    <w:p w14:paraId="3087E94C" w14:textId="77777777" w:rsidR="000C5FD8" w:rsidRPr="004A09A5" w:rsidRDefault="000C5FD8" w:rsidP="009F57E2">
      <w:pPr>
        <w:tabs>
          <w:tab w:val="left" w:pos="993"/>
        </w:tabs>
        <w:autoSpaceDE w:val="0"/>
        <w:autoSpaceDN w:val="0"/>
        <w:adjustRightInd w:val="0"/>
        <w:spacing w:after="0" w:line="240" w:lineRule="auto"/>
        <w:ind w:firstLine="99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การวิเคราะห์ข้อมูลเชิงคุณภาพ</w:t>
      </w:r>
    </w:p>
    <w:p w14:paraId="690DDFE6" w14:textId="77777777" w:rsidR="000C5FD8" w:rsidRPr="004A09A5" w:rsidRDefault="000C5FD8" w:rsidP="009F57E2">
      <w:pPr>
        <w:tabs>
          <w:tab w:val="left" w:pos="993"/>
        </w:tabs>
        <w:autoSpaceDE w:val="0"/>
        <w:autoSpaceDN w:val="0"/>
        <w:adjustRightInd w:val="0"/>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การวิเคราะห์ข้อมูลเชิงคุณภาพจากการสนทนากลุ่ม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w:t>
      </w:r>
      <w:r w:rsidRPr="004A09A5">
        <w:rPr>
          <w:rFonts w:ascii="TH SarabunPSK" w:hAnsi="TH SarabunPSK" w:cs="TH SarabunPSK" w:hint="cs"/>
          <w:sz w:val="32"/>
          <w:szCs w:val="32"/>
        </w:rPr>
        <w:t>Focus Group)</w:t>
      </w:r>
      <w:r w:rsidRPr="004A09A5">
        <w:rPr>
          <w:rFonts w:ascii="TH SarabunPSK" w:hAnsi="TH SarabunPSK" w:cs="TH SarabunPSK" w:hint="cs"/>
          <w:sz w:val="32"/>
          <w:szCs w:val="32"/>
          <w:cs/>
        </w:rPr>
        <w:t xml:space="preserve"> จากกลุ่ม</w:t>
      </w:r>
      <w:r w:rsidRPr="004A09A5">
        <w:rPr>
          <w:rFonts w:ascii="TH SarabunPSK" w:eastAsia="Cordia New" w:hAnsi="TH SarabunPSK" w:cs="TH SarabunPSK" w:hint="cs"/>
          <w:color w:val="000000"/>
          <w:sz w:val="32"/>
          <w:szCs w:val="32"/>
          <w:cs/>
        </w:rPr>
        <w:t>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๗๕</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ขึ้นไปและยินดีเข้าร่วมวิจัย จำนวน ๓๐ คน โดย</w:t>
      </w:r>
    </w:p>
    <w:p w14:paraId="54536BD8" w14:textId="77777777" w:rsidR="000C5FD8" w:rsidRPr="004A09A5" w:rsidRDefault="000C5FD8" w:rsidP="009F57E2">
      <w:pPr>
        <w:tabs>
          <w:tab w:val="left" w:pos="993"/>
        </w:tabs>
        <w:autoSpaceDE w:val="0"/>
        <w:autoSpaceDN w:val="0"/>
        <w:adjustRightInd w:val="0"/>
        <w:spacing w:after="0" w:line="240" w:lineRule="auto"/>
        <w:ind w:firstLine="990"/>
        <w:rPr>
          <w:rFonts w:ascii="TH SarabunPSK" w:hAnsi="TH SarabunPSK" w:cs="TH SarabunPSK"/>
          <w:sz w:val="32"/>
          <w:szCs w:val="32"/>
        </w:rPr>
      </w:pPr>
      <w:r w:rsidRPr="004A09A5">
        <w:rPr>
          <w:rFonts w:ascii="TH SarabunPSK" w:hAnsi="TH SarabunPSK" w:cs="TH SarabunPSK" w:hint="cs"/>
          <w:sz w:val="32"/>
          <w:szCs w:val="32"/>
          <w:cs/>
        </w:rPr>
        <w:t>๑.รวบรวมข้อมูลเชิงคุณภาพจากการสัมภาษณ์มา</w:t>
      </w:r>
      <w:r w:rsidRPr="004A09A5">
        <w:rPr>
          <w:rFonts w:ascii="TH SarabunPSK" w:hAnsi="TH SarabunPSK" w:cs="TH SarabunPSK" w:hint="cs"/>
          <w:sz w:val="32"/>
          <w:szCs w:val="32"/>
          <w:shd w:val="clear" w:color="auto" w:fill="FFFFFF"/>
          <w:cs/>
        </w:rPr>
        <w:t>จำแนก</w:t>
      </w:r>
      <w:r w:rsidRPr="004A09A5">
        <w:rPr>
          <w:rFonts w:ascii="TH SarabunPSK" w:hAnsi="TH SarabunPSK" w:cs="TH SarabunPSK" w:hint="cs"/>
          <w:sz w:val="32"/>
          <w:szCs w:val="32"/>
          <w:shd w:val="clear" w:color="auto" w:fill="FFFFFF"/>
        </w:rPr>
        <w:t xml:space="preserve"> </w:t>
      </w:r>
      <w:r w:rsidRPr="004A09A5">
        <w:rPr>
          <w:rFonts w:ascii="TH SarabunPSK" w:hAnsi="TH SarabunPSK" w:cs="TH SarabunPSK" w:hint="cs"/>
          <w:sz w:val="32"/>
          <w:szCs w:val="32"/>
          <w:shd w:val="clear" w:color="auto" w:fill="FFFFFF"/>
          <w:cs/>
        </w:rPr>
        <w:t>และจัดระบบข้อมูล</w:t>
      </w:r>
      <w:r w:rsidRPr="004A09A5">
        <w:rPr>
          <w:rFonts w:ascii="TH SarabunPSK" w:hAnsi="TH SarabunPSK" w:cs="TH SarabunPSK" w:hint="cs"/>
          <w:sz w:val="32"/>
          <w:szCs w:val="32"/>
          <w:shd w:val="clear" w:color="auto" w:fill="FFFFFF"/>
        </w:rPr>
        <w:t> </w:t>
      </w:r>
      <w:r w:rsidRPr="004A09A5">
        <w:rPr>
          <w:rFonts w:ascii="TH SarabunPSK" w:hAnsi="TH SarabunPSK" w:cs="TH SarabunPSK" w:hint="cs"/>
          <w:sz w:val="32"/>
          <w:szCs w:val="32"/>
          <w:shd w:val="clear" w:color="auto" w:fill="FFFFFF"/>
          <w:cs/>
        </w:rPr>
        <w:t>(</w:t>
      </w:r>
      <w:r w:rsidRPr="004A09A5">
        <w:rPr>
          <w:rFonts w:ascii="TH SarabunPSK" w:hAnsi="TH SarabunPSK" w:cs="TH SarabunPSK" w:hint="cs"/>
          <w:sz w:val="32"/>
          <w:szCs w:val="32"/>
          <w:shd w:val="clear" w:color="auto" w:fill="FFFFFF"/>
        </w:rPr>
        <w:t>Typology and Taxonomy)</w:t>
      </w:r>
      <w:r w:rsidRPr="004A09A5">
        <w:rPr>
          <w:rFonts w:ascii="TH SarabunPSK" w:hAnsi="TH SarabunPSK" w:cs="TH SarabunPSK" w:hint="cs"/>
          <w:sz w:val="32"/>
          <w:szCs w:val="32"/>
          <w:shd w:val="clear" w:color="auto" w:fill="FFFFFF"/>
          <w:cs/>
        </w:rPr>
        <w:t xml:space="preserve"> </w:t>
      </w:r>
    </w:p>
    <w:p w14:paraId="1F5D2FE3" w14:textId="77777777" w:rsidR="000C5FD8" w:rsidRPr="004A09A5" w:rsidRDefault="000C5FD8" w:rsidP="009F57E2">
      <w:pPr>
        <w:tabs>
          <w:tab w:val="left" w:pos="993"/>
        </w:tabs>
        <w:autoSpaceDE w:val="0"/>
        <w:autoSpaceDN w:val="0"/>
        <w:adjustRightInd w:val="0"/>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๒. ผู้วิจัยจัดระเบียบข้อมูล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w:t>
      </w:r>
      <w:r w:rsidRPr="004A09A5">
        <w:rPr>
          <w:rFonts w:ascii="TH SarabunPSK" w:hAnsi="TH SarabunPSK" w:cs="TH SarabunPSK" w:hint="cs"/>
          <w:sz w:val="32"/>
          <w:szCs w:val="32"/>
        </w:rPr>
        <w:t xml:space="preserve">Data organizing) </w:t>
      </w:r>
      <w:r w:rsidRPr="004A09A5">
        <w:rPr>
          <w:rFonts w:ascii="TH SarabunPSK" w:hAnsi="TH SarabunPSK" w:cs="TH SarabunPSK" w:hint="cs"/>
          <w:sz w:val="32"/>
          <w:szCs w:val="32"/>
          <w:cs/>
        </w:rPr>
        <w:t>ที่ได้จากการสัมภาษณ์ นำมารวบรวมและจัดวางอย่างเป็นระเบียบให้พร้อมใช้งานอย่างสะดวก จากนั้นจัดระเบียบออกเป็นหน่วยย่อยๆ ตามความเหมาะสมอย่างเป็นหมวดหมู่ เพื่อเป็นข้อมูลในการตอบคำถามของงานวิจัย โดยการวิเคราะห์เนื้อหา(</w:t>
      </w:r>
      <w:r w:rsidRPr="004A09A5">
        <w:rPr>
          <w:rFonts w:ascii="TH SarabunPSK" w:hAnsi="TH SarabunPSK" w:cs="TH SarabunPSK" w:hint="cs"/>
          <w:sz w:val="32"/>
          <w:szCs w:val="32"/>
        </w:rPr>
        <w:t xml:space="preserve">Content analysis) </w:t>
      </w:r>
      <w:r w:rsidRPr="004A09A5">
        <w:rPr>
          <w:rFonts w:ascii="TH SarabunPSK" w:hAnsi="TH SarabunPSK" w:cs="TH SarabunPSK" w:hint="cs"/>
          <w:sz w:val="32"/>
          <w:szCs w:val="32"/>
          <w:cs/>
        </w:rPr>
        <w:t>ตามโครงสร้างของประเด็นและเนื้อหาที่กำหนดไว้</w:t>
      </w:r>
    </w:p>
    <w:p w14:paraId="5502D8F4" w14:textId="689E6B94" w:rsidR="000C5FD8" w:rsidRPr="004A09A5" w:rsidRDefault="000C5FD8" w:rsidP="009F57E2">
      <w:pPr>
        <w:tabs>
          <w:tab w:val="left" w:pos="993"/>
        </w:tabs>
        <w:autoSpaceDE w:val="0"/>
        <w:autoSpaceDN w:val="0"/>
        <w:adjustRightInd w:val="0"/>
        <w:spacing w:after="0" w:line="240" w:lineRule="auto"/>
        <w:ind w:firstLine="990"/>
        <w:jc w:val="thaiDistribute"/>
        <w:rPr>
          <w:rFonts w:ascii="TH SarabunPSK" w:hAnsi="TH SarabunPSK" w:cs="TH SarabunPSK"/>
          <w:sz w:val="32"/>
          <w:szCs w:val="32"/>
        </w:rPr>
      </w:pPr>
      <w:r w:rsidRPr="008E2F4A">
        <w:rPr>
          <w:rFonts w:ascii="TH SarabunPSK" w:hAnsi="TH SarabunPSK" w:cs="TH SarabunPSK" w:hint="cs"/>
          <w:spacing w:val="-6"/>
          <w:sz w:val="32"/>
          <w:szCs w:val="32"/>
          <w:cs/>
        </w:rPr>
        <w:t>๓. ตรวจสอบความเชื่อถือได้</w:t>
      </w:r>
      <w:r w:rsidRPr="008E2F4A">
        <w:rPr>
          <w:rFonts w:ascii="TH SarabunPSK" w:hAnsi="TH SarabunPSK" w:cs="TH SarabunPSK" w:hint="cs"/>
          <w:spacing w:val="-6"/>
          <w:sz w:val="32"/>
          <w:szCs w:val="32"/>
        </w:rPr>
        <w:t xml:space="preserve"> </w:t>
      </w:r>
      <w:r w:rsidRPr="008E2F4A">
        <w:rPr>
          <w:rFonts w:ascii="TH SarabunPSK" w:hAnsi="TH SarabunPSK" w:cs="TH SarabunPSK" w:hint="cs"/>
          <w:spacing w:val="-6"/>
          <w:sz w:val="32"/>
          <w:szCs w:val="32"/>
          <w:cs/>
        </w:rPr>
        <w:t>(</w:t>
      </w:r>
      <w:r w:rsidRPr="008E2F4A">
        <w:rPr>
          <w:rFonts w:ascii="TH SarabunPSK" w:hAnsi="TH SarabunPSK" w:cs="TH SarabunPSK" w:hint="cs"/>
          <w:spacing w:val="-6"/>
          <w:sz w:val="32"/>
          <w:szCs w:val="32"/>
        </w:rPr>
        <w:t>Credibility)</w:t>
      </w:r>
      <w:r w:rsidRPr="008E2F4A">
        <w:rPr>
          <w:rFonts w:ascii="TH SarabunPSK" w:hAnsi="TH SarabunPSK" w:cs="TH SarabunPSK" w:hint="cs"/>
          <w:spacing w:val="-6"/>
          <w:sz w:val="32"/>
          <w:szCs w:val="32"/>
          <w:cs/>
        </w:rPr>
        <w:t xml:space="preserve"> ด้วยวิธีการตรวจสอบ</w:t>
      </w:r>
      <w:r w:rsidRPr="008E2F4A">
        <w:rPr>
          <w:rFonts w:ascii="TH SarabunPSK" w:hAnsi="TH SarabunPSK" w:cs="TH SarabunPSK" w:hint="cs"/>
          <w:spacing w:val="-6"/>
          <w:sz w:val="32"/>
          <w:szCs w:val="32"/>
          <w:shd w:val="clear" w:color="auto" w:fill="FFFFFF"/>
          <w:cs/>
        </w:rPr>
        <w:t>ด้านทฤษฎี (</w:t>
      </w:r>
      <w:r w:rsidRPr="008E2F4A">
        <w:rPr>
          <w:rFonts w:ascii="TH SarabunPSK" w:hAnsi="TH SarabunPSK" w:cs="TH SarabunPSK" w:hint="cs"/>
          <w:spacing w:val="-6"/>
          <w:sz w:val="32"/>
          <w:szCs w:val="32"/>
          <w:shd w:val="clear" w:color="auto" w:fill="FFFFFF"/>
        </w:rPr>
        <w:t>Theory</w:t>
      </w:r>
      <w:r w:rsidR="008E2F4A">
        <w:rPr>
          <w:rFonts w:ascii="TH SarabunPSK" w:hAnsi="TH SarabunPSK" w:cs="TH SarabunPSK"/>
          <w:spacing w:val="-6"/>
          <w:sz w:val="32"/>
          <w:szCs w:val="32"/>
        </w:rPr>
        <w:t xml:space="preserve"> </w:t>
      </w:r>
      <w:r w:rsidRPr="008E2F4A">
        <w:rPr>
          <w:rFonts w:ascii="TH SarabunPSK" w:hAnsi="TH SarabunPSK" w:cs="TH SarabunPSK" w:hint="cs"/>
          <w:spacing w:val="-6"/>
          <w:sz w:val="32"/>
          <w:szCs w:val="32"/>
        </w:rPr>
        <w:t>Triangulation)</w:t>
      </w:r>
      <w:r w:rsidRPr="008E2F4A">
        <w:rPr>
          <w:rFonts w:ascii="TH SarabunPSK" w:hAnsi="TH SarabunPSK" w:cs="TH SarabunPSK" w:hint="cs"/>
          <w:spacing w:val="-6"/>
          <w:sz w:val="32"/>
          <w:szCs w:val="32"/>
          <w:shd w:val="clear" w:color="auto" w:fill="FFFFFF"/>
        </w:rPr>
        <w:t xml:space="preserve"> </w:t>
      </w:r>
      <w:r w:rsidRPr="004A09A5">
        <w:rPr>
          <w:rFonts w:ascii="TH SarabunPSK" w:hAnsi="TH SarabunPSK" w:cs="TH SarabunPSK" w:hint="cs"/>
          <w:sz w:val="32"/>
          <w:szCs w:val="32"/>
          <w:shd w:val="clear" w:color="auto" w:fill="FFFFFF"/>
          <w:cs/>
        </w:rPr>
        <w:t>เป็นการตรวจสอบข้อมูลที่ได้ตรงตามทฤษฎีที่กำหนดไว้หรือไม่ อย่างไร</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และให้กลุ่มตัวอย่างที่ได้รับกา</w:t>
      </w:r>
      <w:r w:rsidR="008E2F4A">
        <w:rPr>
          <w:rFonts w:ascii="TH SarabunPSK" w:hAnsi="TH SarabunPSK" w:cs="TH SarabunPSK" w:hint="cs"/>
          <w:sz w:val="32"/>
          <w:szCs w:val="32"/>
          <w:cs/>
        </w:rPr>
        <w:t>ร</w:t>
      </w:r>
      <w:r w:rsidRPr="004A09A5">
        <w:rPr>
          <w:rFonts w:ascii="TH SarabunPSK" w:hAnsi="TH SarabunPSK" w:cs="TH SarabunPSK" w:hint="cs"/>
          <w:sz w:val="32"/>
          <w:szCs w:val="32"/>
          <w:cs/>
        </w:rPr>
        <w:t>สัมภาษณ์ตรวจสอบความถูกต้องของข้อมูล</w:t>
      </w:r>
    </w:p>
    <w:p w14:paraId="6949D909" w14:textId="77777777" w:rsidR="000C5FD8" w:rsidRPr="004A09A5" w:rsidRDefault="000C5FD8" w:rsidP="009F57E2">
      <w:pPr>
        <w:tabs>
          <w:tab w:val="left" w:pos="993"/>
        </w:tabs>
        <w:autoSpaceDE w:val="0"/>
        <w:autoSpaceDN w:val="0"/>
        <w:adjustRightInd w:val="0"/>
        <w:spacing w:after="0" w:line="240" w:lineRule="auto"/>
        <w:ind w:firstLine="990"/>
        <w:rPr>
          <w:rFonts w:ascii="TH SarabunPSK" w:hAnsi="TH SarabunPSK" w:cs="TH SarabunPSK"/>
          <w:sz w:val="32"/>
          <w:szCs w:val="32"/>
        </w:rPr>
      </w:pPr>
      <w:r w:rsidRPr="004A09A5">
        <w:rPr>
          <w:rFonts w:ascii="TH SarabunPSK" w:hAnsi="TH SarabunPSK" w:cs="TH SarabunPSK" w:hint="cs"/>
          <w:sz w:val="32"/>
          <w:szCs w:val="32"/>
          <w:cs/>
        </w:rPr>
        <w:lastRenderedPageBreak/>
        <w:t>ขั้นตอนที่ 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ทดสอบและนำเสนอผลของ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p>
    <w:p w14:paraId="51182AA6" w14:textId="77777777" w:rsidR="000C5FD8" w:rsidRPr="004A09A5" w:rsidRDefault="000C5FD8" w:rsidP="009F57E2">
      <w:pPr>
        <w:tabs>
          <w:tab w:val="left" w:pos="993"/>
        </w:tabs>
        <w:autoSpaceDE w:val="0"/>
        <w:autoSpaceDN w:val="0"/>
        <w:adjustRightInd w:val="0"/>
        <w:spacing w:after="0" w:line="240" w:lineRule="auto"/>
        <w:ind w:firstLine="990"/>
        <w:jc w:val="thaiDistribute"/>
        <w:rPr>
          <w:rFonts w:ascii="TH SarabunPSK" w:hAnsi="TH SarabunPSK" w:cs="TH SarabunPSK"/>
          <w:sz w:val="32"/>
          <w:szCs w:val="32"/>
        </w:rPr>
      </w:pPr>
      <w:r w:rsidRPr="004A09A5">
        <w:rPr>
          <w:rFonts w:ascii="TH SarabunPSK" w:hAnsi="TH SarabunPSK" w:cs="TH SarabunPSK" w:hint="cs"/>
          <w:sz w:val="32"/>
          <w:szCs w:val="32"/>
          <w:cs/>
        </w:rPr>
        <w:t>การวิจัยในขั้นการทดสอบและนำเสนอผลของ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มีการรวบรวมข้อมูลทั้งเชิงคุณภาพและปริมาณ เพื่อทดสอบโปรแกรมกิจกรรม ประกอบด้วย</w:t>
      </w:r>
    </w:p>
    <w:p w14:paraId="2729103A" w14:textId="77777777" w:rsidR="000C5FD8" w:rsidRPr="004A09A5" w:rsidRDefault="000C5FD8" w:rsidP="009F57E2">
      <w:pPr>
        <w:tabs>
          <w:tab w:val="left" w:pos="993"/>
        </w:tabs>
        <w:autoSpaceDE w:val="0"/>
        <w:autoSpaceDN w:val="0"/>
        <w:adjustRightInd w:val="0"/>
        <w:spacing w:after="0" w:line="240" w:lineRule="auto"/>
        <w:ind w:firstLine="990"/>
        <w:rPr>
          <w:rFonts w:ascii="TH SarabunPSK" w:hAnsi="TH SarabunPSK" w:cs="TH SarabunPSK"/>
          <w:sz w:val="32"/>
          <w:szCs w:val="32"/>
        </w:rPr>
      </w:pPr>
      <w:r w:rsidRPr="004A09A5">
        <w:rPr>
          <w:rFonts w:ascii="TH SarabunPSK" w:hAnsi="TH SarabunPSK" w:cs="TH SarabunPSK" w:hint="cs"/>
          <w:sz w:val="32"/>
          <w:szCs w:val="32"/>
          <w:cs/>
        </w:rPr>
        <w:t>๒. การวิเคราะห์ข้อมูลเชิงปริมาณ</w:t>
      </w:r>
      <w:r w:rsidRPr="004A09A5">
        <w:rPr>
          <w:rFonts w:ascii="TH SarabunPSK" w:hAnsi="TH SarabunPSK" w:cs="TH SarabunPSK" w:hint="cs"/>
          <w:sz w:val="32"/>
          <w:szCs w:val="32"/>
          <w:cs/>
        </w:rPr>
        <w:tab/>
      </w:r>
    </w:p>
    <w:p w14:paraId="6D604674" w14:textId="77777777" w:rsidR="000C5FD8" w:rsidRPr="004A09A5" w:rsidRDefault="000C5FD8" w:rsidP="009F57E2">
      <w:pPr>
        <w:tabs>
          <w:tab w:val="left" w:pos="993"/>
        </w:tabs>
        <w:autoSpaceDE w:val="0"/>
        <w:autoSpaceDN w:val="0"/>
        <w:adjustRightInd w:val="0"/>
        <w:spacing w:after="0" w:line="240" w:lineRule="auto"/>
        <w:ind w:firstLine="990"/>
        <w:jc w:val="thaiDistribute"/>
        <w:rPr>
          <w:rFonts w:ascii="TH SarabunPSK" w:hAnsi="TH SarabunPSK" w:cs="TH SarabunPSK"/>
          <w:b/>
          <w:bCs/>
          <w:sz w:val="32"/>
          <w:szCs w:val="32"/>
        </w:rPr>
      </w:pPr>
      <w:r w:rsidRPr="004A09A5">
        <w:rPr>
          <w:rFonts w:ascii="TH SarabunPSK" w:hAnsi="TH SarabunPSK" w:cs="TH SarabunPSK" w:hint="cs"/>
          <w:sz w:val="32"/>
          <w:szCs w:val="32"/>
          <w:cs/>
        </w:rPr>
        <w:t>ผู้วิจัยนำแบบสอบถามพฤติกรรมเสริมสร้าง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ที่ได้จากกลุ่มตัวอย่างที่เข้าร่วมโครงการกิจกรรม จำนวน ๓ ครั้ง คือก่อนเข้าร่วม หลังเข้าร่วม และ ๑ เดือนหลังเข้าร่วมการพัฒนารูปแบบการท่องเที่ยววัฒนธรรมเชิงพุทธ</w:t>
      </w:r>
    </w:p>
    <w:p w14:paraId="217BB1A0" w14:textId="77777777" w:rsidR="000C5FD8" w:rsidRPr="004A09A5" w:rsidRDefault="000C5FD8" w:rsidP="009F57E2">
      <w:pPr>
        <w:tabs>
          <w:tab w:val="left" w:pos="993"/>
        </w:tabs>
        <w:autoSpaceDE w:val="0"/>
        <w:autoSpaceDN w:val="0"/>
        <w:adjustRightInd w:val="0"/>
        <w:spacing w:after="0" w:line="240" w:lineRule="auto"/>
        <w:ind w:firstLine="1260"/>
        <w:jc w:val="thaiDistribute"/>
        <w:rPr>
          <w:rFonts w:ascii="TH SarabunPSK" w:hAnsi="TH SarabunPSK" w:cs="TH SarabunPSK"/>
          <w:sz w:val="32"/>
          <w:szCs w:val="32"/>
        </w:rPr>
      </w:pPr>
      <w:r w:rsidRPr="004A09A5">
        <w:rPr>
          <w:rFonts w:ascii="TH SarabunPSK" w:hAnsi="TH SarabunPSK" w:cs="TH SarabunPSK" w:hint="cs"/>
          <w:sz w:val="32"/>
          <w:szCs w:val="32"/>
          <w:cs/>
        </w:rPr>
        <w:t>๒.๑ วิเคราะห์ข้อมูลทั่วไปของกลุ่มตัวอย่าง โดยวิเคราะห์ด้วยสถิติเชิงพรรณนา ได้แก่ ค่าร้อยละ ค่าเฉลี่ย และส่วนเบี่ยงเบนมาตรฐาน</w:t>
      </w:r>
    </w:p>
    <w:p w14:paraId="215A06BE" w14:textId="77777777" w:rsidR="000C5FD8" w:rsidRPr="004A09A5" w:rsidRDefault="000C5FD8" w:rsidP="009F57E2">
      <w:pPr>
        <w:tabs>
          <w:tab w:val="left" w:pos="993"/>
        </w:tabs>
        <w:autoSpaceDE w:val="0"/>
        <w:autoSpaceDN w:val="0"/>
        <w:adjustRightInd w:val="0"/>
        <w:spacing w:after="0" w:line="240" w:lineRule="auto"/>
        <w:ind w:firstLine="1260"/>
        <w:jc w:val="thaiDistribute"/>
        <w:rPr>
          <w:rFonts w:ascii="TH SarabunPSK" w:hAnsi="TH SarabunPSK" w:cs="TH SarabunPSK"/>
          <w:b/>
          <w:bCs/>
          <w:sz w:val="32"/>
          <w:szCs w:val="32"/>
        </w:rPr>
      </w:pPr>
      <w:r w:rsidRPr="004A09A5">
        <w:rPr>
          <w:rFonts w:ascii="TH SarabunPSK" w:hAnsi="TH SarabunPSK" w:cs="TH SarabunPSK" w:hint="cs"/>
          <w:sz w:val="32"/>
          <w:szCs w:val="32"/>
          <w:cs/>
        </w:rPr>
        <w:t>๒.๒ วิเคราะห์เปรียบเทียบพฤติกรรมเสริมสร้าง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ก่อนและหลังการทดสอบระหว่างกลุ่มที่เข้าร่วมโครงการกิจกรรมและกลุ่มที่ได้รับการให้โครงการกิจกรรมตามปกติ โดยใช้ ค่าที ๒ กลุ่มอิสระ (</w:t>
      </w:r>
      <w:r w:rsidRPr="004A09A5">
        <w:rPr>
          <w:rFonts w:ascii="TH SarabunPSK" w:hAnsi="TH SarabunPSK" w:cs="TH SarabunPSK" w:hint="cs"/>
          <w:sz w:val="32"/>
          <w:szCs w:val="32"/>
        </w:rPr>
        <w:t>t-test independent</w:t>
      </w:r>
      <w:r w:rsidRPr="004A09A5">
        <w:rPr>
          <w:rFonts w:ascii="TH SarabunPSK" w:hAnsi="TH SarabunPSK" w:cs="TH SarabunPSK" w:hint="cs"/>
          <w:sz w:val="32"/>
          <w:szCs w:val="32"/>
          <w:cs/>
        </w:rPr>
        <w:t>)</w:t>
      </w:r>
    </w:p>
    <w:p w14:paraId="15C162AB" w14:textId="77777777" w:rsidR="000C5FD8" w:rsidRPr="004A09A5" w:rsidRDefault="000C5FD8" w:rsidP="009F57E2">
      <w:pPr>
        <w:tabs>
          <w:tab w:val="left" w:pos="993"/>
        </w:tabs>
        <w:autoSpaceDE w:val="0"/>
        <w:autoSpaceDN w:val="0"/>
        <w:adjustRightInd w:val="0"/>
        <w:spacing w:after="0" w:line="240" w:lineRule="auto"/>
        <w:ind w:firstLine="1260"/>
        <w:jc w:val="thaiDistribute"/>
        <w:rPr>
          <w:rFonts w:ascii="TH SarabunPSK" w:hAnsi="TH SarabunPSK" w:cs="TH SarabunPSK"/>
          <w:b/>
          <w:bCs/>
          <w:sz w:val="32"/>
          <w:szCs w:val="32"/>
        </w:rPr>
      </w:pPr>
      <w:r w:rsidRPr="004A09A5">
        <w:rPr>
          <w:rFonts w:ascii="TH SarabunPSK" w:hAnsi="TH SarabunPSK" w:cs="TH SarabunPSK" w:hint="cs"/>
          <w:sz w:val="32"/>
          <w:szCs w:val="32"/>
          <w:cs/>
        </w:rPr>
        <w:t>๒.๓ วิเคราะห์เปรียบเทียบพฤติกรรมเสริมสร้าง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ระหว่างกลุ่มย่อยที่เข้าร่วมโครงการกิจกรรม ก่อนการทดสอบ หลังการทดสอบและระยะติดตามผล ๑ เดือนด้วยการวิเคราะห์ความแปรปรวนทางเดียว (</w:t>
      </w:r>
      <w:r w:rsidRPr="004A09A5">
        <w:rPr>
          <w:rFonts w:ascii="TH SarabunPSK" w:hAnsi="TH SarabunPSK" w:cs="TH SarabunPSK" w:hint="cs"/>
          <w:sz w:val="32"/>
          <w:szCs w:val="32"/>
        </w:rPr>
        <w:t>One</w:t>
      </w:r>
      <w:r w:rsidRPr="004A09A5">
        <w:rPr>
          <w:rFonts w:ascii="TH SarabunPSK" w:hAnsi="TH SarabunPSK" w:cs="TH SarabunPSK" w:hint="cs"/>
          <w:sz w:val="32"/>
          <w:szCs w:val="32"/>
          <w:cs/>
        </w:rPr>
        <w:t>-</w:t>
      </w:r>
      <w:r w:rsidRPr="004A09A5">
        <w:rPr>
          <w:rFonts w:ascii="TH SarabunPSK" w:hAnsi="TH SarabunPSK" w:cs="TH SarabunPSK" w:hint="cs"/>
          <w:sz w:val="32"/>
          <w:szCs w:val="32"/>
        </w:rPr>
        <w:t>way ANOVA)</w:t>
      </w:r>
      <w:r w:rsidRPr="004A09A5">
        <w:rPr>
          <w:rFonts w:ascii="TH SarabunPSK" w:hAnsi="TH SarabunPSK" w:cs="TH SarabunPSK" w:hint="cs"/>
          <w:sz w:val="32"/>
          <w:szCs w:val="32"/>
          <w:cs/>
        </w:rPr>
        <w:t xml:space="preserve"> </w:t>
      </w:r>
    </w:p>
    <w:p w14:paraId="36F30414" w14:textId="52C8050D" w:rsidR="000C5FD8" w:rsidRPr="004A09A5" w:rsidRDefault="000C5FD8" w:rsidP="009F57E2">
      <w:pPr>
        <w:tabs>
          <w:tab w:val="left" w:pos="993"/>
        </w:tabs>
        <w:autoSpaceDE w:val="0"/>
        <w:autoSpaceDN w:val="0"/>
        <w:adjustRightInd w:val="0"/>
        <w:spacing w:after="0" w:line="240" w:lineRule="auto"/>
        <w:ind w:firstLine="1260"/>
        <w:jc w:val="thaiDistribute"/>
        <w:rPr>
          <w:rFonts w:ascii="TH SarabunPSK" w:hAnsi="TH SarabunPSK" w:cs="TH SarabunPSK"/>
          <w:b/>
          <w:bCs/>
          <w:sz w:val="32"/>
          <w:szCs w:val="32"/>
        </w:rPr>
      </w:pPr>
      <w:r w:rsidRPr="004A09A5">
        <w:rPr>
          <w:rFonts w:ascii="TH SarabunPSK" w:hAnsi="TH SarabunPSK" w:cs="TH SarabunPSK" w:hint="cs"/>
          <w:sz w:val="32"/>
          <w:szCs w:val="32"/>
          <w:cs/>
        </w:rPr>
        <w:t>๒.๔ วิเคราะห์เปรียบเทียบพฤติกรรมเสริมสร้าง</w:t>
      </w:r>
      <w:r w:rsidRPr="004A09A5">
        <w:rPr>
          <w:rFonts w:ascii="TH SarabunPSK" w:eastAsia="Cordia New" w:hAnsi="TH SarabunPSK" w:cs="TH SarabunPSK" w:hint="cs"/>
          <w:color w:val="000000"/>
          <w:sz w:val="32"/>
          <w:szCs w:val="32"/>
          <w:cs/>
        </w:rPr>
        <w:t>รูปแบบพัฒนาการท่องเที่ยววัฒนธรรมเชิงพุทธย้อนรอยประวัติศาสตร์ลุ่มน้ำเจ้าพระยา-ป่าสัก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ก่อน หลังและ ๑ เดือนหลังเข้าร่วมโครงการกิจกรรมด้วยการวิเคราะห์ความแปรปรวนทางเดียว (</w:t>
      </w:r>
      <w:r w:rsidRPr="004A09A5">
        <w:rPr>
          <w:rFonts w:ascii="TH SarabunPSK" w:hAnsi="TH SarabunPSK" w:cs="TH SarabunPSK" w:hint="cs"/>
          <w:sz w:val="32"/>
          <w:szCs w:val="32"/>
        </w:rPr>
        <w:t>One</w:t>
      </w:r>
      <w:r w:rsidRPr="004A09A5">
        <w:rPr>
          <w:rFonts w:ascii="TH SarabunPSK" w:hAnsi="TH SarabunPSK" w:cs="TH SarabunPSK" w:hint="cs"/>
          <w:sz w:val="32"/>
          <w:szCs w:val="32"/>
          <w:cs/>
        </w:rPr>
        <w:t>-</w:t>
      </w:r>
      <w:r w:rsidRPr="004A09A5">
        <w:rPr>
          <w:rFonts w:ascii="TH SarabunPSK" w:hAnsi="TH SarabunPSK" w:cs="TH SarabunPSK" w:hint="cs"/>
          <w:sz w:val="32"/>
          <w:szCs w:val="32"/>
        </w:rPr>
        <w:t>way ANOVA)</w:t>
      </w:r>
      <w:r w:rsidR="00DA2A24">
        <w:rPr>
          <w:rStyle w:val="FootnoteReference"/>
          <w:rFonts w:ascii="TH SarabunPSK" w:hAnsi="TH SarabunPSK" w:cs="TH SarabunPSK"/>
        </w:rPr>
        <w:footnoteReference w:id="99"/>
      </w:r>
      <w:r w:rsidRPr="004A09A5">
        <w:rPr>
          <w:rFonts w:ascii="TH SarabunPSK" w:hAnsi="TH SarabunPSK" w:cs="TH SarabunPSK" w:hint="cs"/>
          <w:sz w:val="32"/>
          <w:szCs w:val="32"/>
          <w:cs/>
        </w:rPr>
        <w:t xml:space="preserve"> </w:t>
      </w:r>
      <w:bookmarkEnd w:id="187"/>
    </w:p>
    <w:p w14:paraId="29AAFBF4" w14:textId="1593B47D" w:rsidR="000C5FD8" w:rsidRPr="004A09A5" w:rsidRDefault="000C5FD8" w:rsidP="009F57E2">
      <w:pPr>
        <w:tabs>
          <w:tab w:val="left" w:pos="993"/>
        </w:tabs>
        <w:rPr>
          <w:rFonts w:ascii="TH SarabunPSK" w:hAnsi="TH SarabunPSK" w:cs="TH SarabunPSK"/>
        </w:rPr>
      </w:pPr>
    </w:p>
    <w:p w14:paraId="39D66625" w14:textId="77777777" w:rsidR="00C0250C" w:rsidRPr="004A09A5" w:rsidRDefault="00C0250C" w:rsidP="009F57E2">
      <w:pPr>
        <w:tabs>
          <w:tab w:val="left" w:pos="993"/>
        </w:tabs>
        <w:rPr>
          <w:rFonts w:ascii="TH SarabunPSK" w:hAnsi="TH SarabunPSK" w:cs="TH SarabunPSK"/>
        </w:rPr>
      </w:pPr>
    </w:p>
    <w:p w14:paraId="74B6AD60" w14:textId="77777777" w:rsidR="00C0250C" w:rsidRPr="004A09A5" w:rsidRDefault="00C0250C" w:rsidP="009F57E2">
      <w:pPr>
        <w:tabs>
          <w:tab w:val="left" w:pos="993"/>
        </w:tabs>
        <w:rPr>
          <w:rFonts w:ascii="TH SarabunPSK" w:hAnsi="TH SarabunPSK" w:cs="TH SarabunPSK"/>
        </w:rPr>
      </w:pPr>
    </w:p>
    <w:p w14:paraId="1504893F" w14:textId="77777777" w:rsidR="00C0250C" w:rsidRPr="004A09A5" w:rsidRDefault="00C0250C" w:rsidP="009F57E2">
      <w:pPr>
        <w:tabs>
          <w:tab w:val="left" w:pos="993"/>
        </w:tabs>
        <w:rPr>
          <w:rFonts w:ascii="TH SarabunPSK" w:hAnsi="TH SarabunPSK" w:cs="TH SarabunPSK"/>
        </w:rPr>
      </w:pPr>
    </w:p>
    <w:p w14:paraId="4BAB4C89" w14:textId="77777777" w:rsidR="00C0250C" w:rsidRPr="004A09A5" w:rsidRDefault="00C0250C" w:rsidP="009F57E2">
      <w:pPr>
        <w:tabs>
          <w:tab w:val="left" w:pos="993"/>
        </w:tabs>
        <w:rPr>
          <w:rFonts w:ascii="TH SarabunPSK" w:hAnsi="TH SarabunPSK" w:cs="TH SarabunPSK"/>
        </w:rPr>
      </w:pPr>
    </w:p>
    <w:p w14:paraId="7F7BB8E2" w14:textId="77777777" w:rsidR="00C0250C" w:rsidRPr="004A09A5" w:rsidRDefault="00C0250C" w:rsidP="009F57E2">
      <w:pPr>
        <w:tabs>
          <w:tab w:val="left" w:pos="993"/>
        </w:tabs>
        <w:rPr>
          <w:rFonts w:ascii="TH SarabunPSK" w:hAnsi="TH SarabunPSK" w:cs="TH SarabunPSK"/>
        </w:rPr>
      </w:pPr>
    </w:p>
    <w:p w14:paraId="26C10380" w14:textId="77777777" w:rsidR="00C0250C" w:rsidRPr="004A09A5" w:rsidRDefault="00C0250C" w:rsidP="009F57E2">
      <w:pPr>
        <w:tabs>
          <w:tab w:val="left" w:pos="993"/>
        </w:tabs>
        <w:rPr>
          <w:rFonts w:ascii="TH SarabunPSK" w:hAnsi="TH SarabunPSK" w:cs="TH SarabunPSK"/>
        </w:rPr>
      </w:pPr>
    </w:p>
    <w:p w14:paraId="600B45A6" w14:textId="77777777" w:rsidR="00C0250C" w:rsidRPr="004A09A5" w:rsidRDefault="00C0250C" w:rsidP="009F57E2">
      <w:pPr>
        <w:tabs>
          <w:tab w:val="left" w:pos="993"/>
        </w:tabs>
        <w:rPr>
          <w:rFonts w:ascii="TH SarabunPSK" w:hAnsi="TH SarabunPSK" w:cs="TH SarabunPSK"/>
        </w:rPr>
      </w:pPr>
    </w:p>
    <w:p w14:paraId="47D0F4BE" w14:textId="77777777" w:rsidR="00C0250C" w:rsidRPr="004A09A5" w:rsidRDefault="00C0250C" w:rsidP="009F57E2">
      <w:pPr>
        <w:tabs>
          <w:tab w:val="left" w:pos="993"/>
        </w:tabs>
        <w:rPr>
          <w:rFonts w:ascii="TH SarabunPSK" w:hAnsi="TH SarabunPSK" w:cs="TH SarabunPSK"/>
        </w:rPr>
      </w:pPr>
    </w:p>
    <w:p w14:paraId="38477679" w14:textId="77777777" w:rsidR="00C0250C" w:rsidRPr="004A09A5" w:rsidRDefault="00C0250C" w:rsidP="009F57E2">
      <w:pPr>
        <w:tabs>
          <w:tab w:val="left" w:pos="993"/>
          <w:tab w:val="left" w:pos="1134"/>
        </w:tabs>
        <w:autoSpaceDE w:val="0"/>
        <w:autoSpaceDN w:val="0"/>
        <w:adjustRightInd w:val="0"/>
        <w:spacing w:after="0" w:line="240" w:lineRule="auto"/>
        <w:jc w:val="center"/>
        <w:rPr>
          <w:rFonts w:ascii="TH SarabunPSK" w:eastAsia="Calibri" w:hAnsi="TH SarabunPSK" w:cs="TH SarabunPSK"/>
          <w:b/>
          <w:bCs/>
          <w:color w:val="000000"/>
          <w:sz w:val="40"/>
          <w:szCs w:val="40"/>
        </w:rPr>
      </w:pPr>
      <w:r w:rsidRPr="004A09A5">
        <w:rPr>
          <w:rFonts w:ascii="TH SarabunPSK" w:eastAsia="Calibri" w:hAnsi="TH SarabunPSK" w:cs="TH SarabunPSK" w:hint="cs"/>
          <w:b/>
          <w:bCs/>
          <w:color w:val="000000"/>
          <w:sz w:val="40"/>
          <w:szCs w:val="40"/>
          <w:cs/>
        </w:rPr>
        <w:lastRenderedPageBreak/>
        <w:t>บทที่ ๔</w:t>
      </w:r>
    </w:p>
    <w:p w14:paraId="2898C14C" w14:textId="77777777" w:rsidR="00C0250C" w:rsidRPr="004A09A5" w:rsidRDefault="00C0250C" w:rsidP="009F57E2">
      <w:pPr>
        <w:tabs>
          <w:tab w:val="left" w:pos="993"/>
          <w:tab w:val="left" w:pos="1134"/>
        </w:tabs>
        <w:autoSpaceDE w:val="0"/>
        <w:autoSpaceDN w:val="0"/>
        <w:adjustRightInd w:val="0"/>
        <w:spacing w:after="0" w:line="240" w:lineRule="auto"/>
        <w:jc w:val="center"/>
        <w:rPr>
          <w:rFonts w:ascii="TH SarabunPSK" w:eastAsia="Calibri" w:hAnsi="TH SarabunPSK" w:cs="TH SarabunPSK"/>
          <w:color w:val="000000"/>
          <w:sz w:val="32"/>
          <w:szCs w:val="32"/>
          <w:cs/>
        </w:rPr>
      </w:pPr>
    </w:p>
    <w:p w14:paraId="073C4313" w14:textId="77777777" w:rsidR="00C0250C" w:rsidRPr="004A09A5" w:rsidRDefault="00C0250C" w:rsidP="009F57E2">
      <w:pPr>
        <w:tabs>
          <w:tab w:val="left" w:pos="993"/>
          <w:tab w:val="left" w:pos="1134"/>
        </w:tabs>
        <w:autoSpaceDE w:val="0"/>
        <w:autoSpaceDN w:val="0"/>
        <w:adjustRightInd w:val="0"/>
        <w:spacing w:after="0" w:line="240" w:lineRule="auto"/>
        <w:jc w:val="center"/>
        <w:rPr>
          <w:rFonts w:ascii="TH SarabunPSK" w:eastAsia="Calibri" w:hAnsi="TH SarabunPSK" w:cs="TH SarabunPSK"/>
          <w:b/>
          <w:bCs/>
          <w:color w:val="000000"/>
          <w:sz w:val="40"/>
          <w:szCs w:val="40"/>
        </w:rPr>
      </w:pPr>
      <w:r w:rsidRPr="004A09A5">
        <w:rPr>
          <w:rFonts w:ascii="TH SarabunPSK" w:eastAsia="Calibri" w:hAnsi="TH SarabunPSK" w:cs="TH SarabunPSK" w:hint="cs"/>
          <w:b/>
          <w:bCs/>
          <w:color w:val="000000"/>
          <w:sz w:val="40"/>
          <w:szCs w:val="40"/>
          <w:cs/>
        </w:rPr>
        <w:t>ผลการวิจัย</w:t>
      </w:r>
    </w:p>
    <w:p w14:paraId="2DE5E7CD" w14:textId="77777777" w:rsidR="00C0250C" w:rsidRPr="004A09A5" w:rsidRDefault="00C0250C" w:rsidP="009F57E2">
      <w:pPr>
        <w:tabs>
          <w:tab w:val="left" w:pos="993"/>
          <w:tab w:val="left" w:pos="1134"/>
        </w:tabs>
        <w:autoSpaceDE w:val="0"/>
        <w:autoSpaceDN w:val="0"/>
        <w:adjustRightInd w:val="0"/>
        <w:spacing w:after="0" w:line="240" w:lineRule="auto"/>
        <w:jc w:val="center"/>
        <w:rPr>
          <w:rFonts w:ascii="TH SarabunPSK" w:eastAsia="Calibri" w:hAnsi="TH SarabunPSK" w:cs="TH SarabunPSK"/>
          <w:color w:val="000000"/>
          <w:sz w:val="32"/>
          <w:szCs w:val="32"/>
        </w:rPr>
      </w:pPr>
    </w:p>
    <w:p w14:paraId="67FA6A47" w14:textId="1D32F5C1" w:rsidR="00C0250C" w:rsidRPr="004A09A5" w:rsidRDefault="00C0250C"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cs/>
        </w:rPr>
      </w:pPr>
      <w:r w:rsidRPr="004A09A5">
        <w:rPr>
          <w:rFonts w:ascii="TH SarabunPSK" w:eastAsia="Calibri" w:hAnsi="TH SarabunPSK" w:cs="TH SarabunPSK" w:hint="cs"/>
          <w:color w:val="000000"/>
          <w:sz w:val="34"/>
          <w:szCs w:val="34"/>
          <w:cs/>
        </w:rPr>
        <w:tab/>
      </w:r>
      <w:r w:rsidRPr="004A09A5">
        <w:rPr>
          <w:rFonts w:ascii="TH SarabunPSK" w:eastAsia="Calibri" w:hAnsi="TH SarabunPSK" w:cs="TH SarabunPSK" w:hint="cs"/>
          <w:color w:val="000000"/>
          <w:spacing w:val="-2"/>
          <w:sz w:val="32"/>
          <w:szCs w:val="32"/>
          <w:cs/>
        </w:rPr>
        <w:t>การศึกษา</w:t>
      </w:r>
      <w:r w:rsidR="004964EA">
        <w:rPr>
          <w:rFonts w:ascii="TH SarabunPSK" w:eastAsia="Calibri" w:hAnsi="TH SarabunPSK" w:cs="TH SarabunPSK" w:hint="cs"/>
          <w:color w:val="000000"/>
          <w:spacing w:val="-2"/>
          <w:sz w:val="32"/>
          <w:szCs w:val="32"/>
          <w:cs/>
        </w:rPr>
        <w:t>วิจัย</w:t>
      </w:r>
      <w:r w:rsidRPr="004A09A5">
        <w:rPr>
          <w:rFonts w:ascii="TH SarabunPSK" w:eastAsia="Calibri" w:hAnsi="TH SarabunPSK" w:cs="TH SarabunPSK" w:hint="cs"/>
          <w:color w:val="000000"/>
          <w:spacing w:val="-2"/>
          <w:sz w:val="32"/>
          <w:szCs w:val="32"/>
          <w:cs/>
        </w:rPr>
        <w:t xml:space="preserve">เรื่อง </w:t>
      </w:r>
      <w:r w:rsidRPr="004A09A5">
        <w:rPr>
          <w:rFonts w:ascii="TH SarabunPSK" w:eastAsia="Calibri" w:hAnsi="TH SarabunPSK" w:cs="TH SarabunPSK" w:hint="cs"/>
          <w:color w:val="000000"/>
          <w:spacing w:val="-2"/>
          <w:sz w:val="32"/>
          <w:szCs w:val="32"/>
        </w:rPr>
        <w:t>“</w:t>
      </w:r>
      <w:r w:rsidRPr="004A09A5">
        <w:rPr>
          <w:rFonts w:ascii="TH SarabunPSK" w:eastAsia="Calibri" w:hAnsi="TH SarabunPSK" w:cs="TH SarabunPSK" w:hint="cs"/>
          <w:color w:val="000000"/>
          <w:spacing w:val="-2"/>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Pr="004A09A5">
        <w:rPr>
          <w:rFonts w:ascii="TH SarabunPSK" w:eastAsia="Calibri" w:hAnsi="TH SarabunPSK" w:cs="TH SarabunPSK" w:hint="cs"/>
          <w:color w:val="000000"/>
          <w:spacing w:val="-2"/>
          <w:sz w:val="32"/>
          <w:szCs w:val="32"/>
        </w:rPr>
        <w:t xml:space="preserve">” </w:t>
      </w:r>
      <w:r w:rsidR="004964EA" w:rsidRPr="004964EA">
        <w:rPr>
          <w:rFonts w:ascii="TH SarabunPSK" w:eastAsia="Calibri" w:hAnsi="TH SarabunPSK" w:cs="TH SarabunPSK"/>
          <w:color w:val="000000"/>
          <w:spacing w:val="-2"/>
          <w:sz w:val="32"/>
          <w:szCs w:val="32"/>
          <w:cs/>
        </w:rPr>
        <w:t>มีวัตถุประสงค์คือ ๑)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 ๒) เพื่อศึกษาประสิทธิผลนวัตกรรมการรู้คิดแบบมีส่วนร่วมของชุมชนต่อการท่องเที่ยววัฒนธรรมเชิงพุทธ ย้อนรอยประวัติศาสตร์ลุ่มน้ำเจ้าพระยา-ป่าสัก ๓) เพื่อ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r w:rsidR="004964EA">
        <w:rPr>
          <w:rFonts w:ascii="TH SarabunPSK" w:eastAsia="Calibri" w:hAnsi="TH SarabunPSK" w:cs="TH SarabunPSK"/>
          <w:color w:val="000000"/>
          <w:spacing w:val="-2"/>
          <w:sz w:val="32"/>
          <w:szCs w:val="32"/>
        </w:rPr>
        <w:t xml:space="preserve"> </w:t>
      </w:r>
      <w:r w:rsidR="004964EA" w:rsidRPr="004964EA">
        <w:rPr>
          <w:rFonts w:ascii="TH SarabunPSK" w:eastAsia="Calibri" w:hAnsi="TH SarabunPSK" w:cs="TH SarabunPSK"/>
          <w:color w:val="000000"/>
          <w:spacing w:val="-2"/>
          <w:sz w:val="32"/>
          <w:szCs w:val="32"/>
          <w:cs/>
        </w:rPr>
        <w:t>ผู้วิจัยได้ทำการรวบรวมข้อมูล</w:t>
      </w:r>
      <w:r w:rsidR="004964EA">
        <w:rPr>
          <w:rFonts w:ascii="TH SarabunPSK" w:eastAsia="Calibri" w:hAnsi="TH SarabunPSK" w:cs="TH SarabunPSK" w:hint="cs"/>
          <w:color w:val="000000"/>
          <w:spacing w:val="-2"/>
          <w:sz w:val="32"/>
          <w:szCs w:val="32"/>
          <w:cs/>
        </w:rPr>
        <w:t xml:space="preserve"> </w:t>
      </w:r>
      <w:r w:rsidR="004964EA" w:rsidRPr="004964EA">
        <w:rPr>
          <w:rFonts w:ascii="TH SarabunPSK" w:eastAsia="Calibri" w:hAnsi="TH SarabunPSK" w:cs="TH SarabunPSK"/>
          <w:color w:val="000000"/>
          <w:spacing w:val="-2"/>
          <w:sz w:val="32"/>
          <w:szCs w:val="32"/>
          <w:cs/>
        </w:rPr>
        <w:t>และทำการวิเคราะห์ข้อมูลตามวัตถุประสงค์</w:t>
      </w:r>
      <w:r w:rsidR="004964EA">
        <w:rPr>
          <w:rFonts w:ascii="TH SarabunPSK" w:eastAsia="Calibri" w:hAnsi="TH SarabunPSK" w:cs="TH SarabunPSK" w:hint="cs"/>
          <w:color w:val="000000"/>
          <w:spacing w:val="-2"/>
          <w:sz w:val="32"/>
          <w:szCs w:val="32"/>
          <w:cs/>
        </w:rPr>
        <w:t xml:space="preserve"> </w:t>
      </w:r>
      <w:r w:rsidR="004964EA" w:rsidRPr="004964EA">
        <w:rPr>
          <w:rFonts w:ascii="TH SarabunPSK" w:eastAsia="Calibri" w:hAnsi="TH SarabunPSK" w:cs="TH SarabunPSK"/>
          <w:color w:val="000000"/>
          <w:spacing w:val="-2"/>
          <w:sz w:val="32"/>
          <w:szCs w:val="32"/>
          <w:cs/>
        </w:rPr>
        <w:t>โดยแบ่งออกเป็น ๔ ประเด็นดังน</w:t>
      </w:r>
      <w:r w:rsidR="004964EA">
        <w:rPr>
          <w:rFonts w:ascii="TH SarabunPSK" w:eastAsia="Calibri" w:hAnsi="TH SarabunPSK" w:cs="TH SarabunPSK" w:hint="cs"/>
          <w:color w:val="000000"/>
          <w:spacing w:val="-2"/>
          <w:sz w:val="32"/>
          <w:szCs w:val="32"/>
          <w:cs/>
        </w:rPr>
        <w:t>ี้</w:t>
      </w:r>
    </w:p>
    <w:p w14:paraId="2E2C8EE4" w14:textId="13F7F869" w:rsidR="00F87388" w:rsidRPr="002B269C" w:rsidRDefault="004169D8"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2B269C">
        <w:rPr>
          <w:rFonts w:ascii="TH SarabunPSK" w:eastAsia="Calibri" w:hAnsi="TH SarabunPSK" w:cs="TH SarabunPSK"/>
          <w:color w:val="000000"/>
          <w:spacing w:val="-2"/>
          <w:sz w:val="32"/>
          <w:szCs w:val="32"/>
          <w:cs/>
        </w:rPr>
        <w:t>๔.๑ ผลการวิเคราะห์ข้อมูลเบื้องต้น</w:t>
      </w:r>
    </w:p>
    <w:p w14:paraId="7982F1B7" w14:textId="2B019EED" w:rsidR="004169D8" w:rsidRPr="002B269C" w:rsidRDefault="004169D8"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cs/>
        </w:rPr>
      </w:pPr>
      <w:r w:rsidRPr="002B269C">
        <w:rPr>
          <w:rFonts w:ascii="TH SarabunPSK" w:eastAsia="Calibri" w:hAnsi="TH SarabunPSK" w:cs="TH SarabunPSK"/>
          <w:color w:val="000000"/>
          <w:spacing w:val="-2"/>
          <w:sz w:val="32"/>
          <w:szCs w:val="32"/>
        </w:rPr>
        <w:tab/>
      </w:r>
      <w:r w:rsidRPr="002B269C">
        <w:rPr>
          <w:rFonts w:ascii="TH SarabunPSK" w:eastAsia="Calibri" w:hAnsi="TH SarabunPSK" w:cs="TH SarabunPSK"/>
          <w:color w:val="000000"/>
          <w:spacing w:val="-2"/>
          <w:sz w:val="32"/>
          <w:szCs w:val="32"/>
          <w:cs/>
        </w:rPr>
        <w:t>๔.๒ ผลการวิเคราะห์</w:t>
      </w:r>
      <w:r w:rsidRPr="002B269C">
        <w:rPr>
          <w:rFonts w:ascii="TH SarabunPSK" w:eastAsia="Calibri" w:hAnsi="TH SarabunPSK" w:cs="TH SarabunPSK" w:hint="cs"/>
          <w:color w:val="000000"/>
          <w:spacing w:val="-2"/>
          <w:sz w:val="32"/>
          <w:szCs w:val="32"/>
          <w:cs/>
        </w:rPr>
        <w:t>ข้อมูลตามวัตถุประสงค์</w:t>
      </w:r>
    </w:p>
    <w:p w14:paraId="79E15116" w14:textId="235F0244" w:rsidR="00C0250C" w:rsidRPr="004A09A5" w:rsidRDefault="00C0250C"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cs/>
        </w:rPr>
      </w:pPr>
      <w:r w:rsidRPr="004A09A5">
        <w:rPr>
          <w:rFonts w:ascii="TH SarabunPSK" w:eastAsia="Calibri" w:hAnsi="TH SarabunPSK" w:cs="TH SarabunPSK" w:hint="cs"/>
          <w:color w:val="000000"/>
          <w:spacing w:val="-2"/>
          <w:sz w:val="32"/>
          <w:szCs w:val="32"/>
          <w:cs/>
        </w:rPr>
        <w:tab/>
      </w:r>
      <w:r w:rsidR="004169D8">
        <w:rPr>
          <w:rFonts w:ascii="TH SarabunPSK" w:eastAsia="Calibri" w:hAnsi="TH SarabunPSK" w:cs="TH SarabunPSK"/>
          <w:color w:val="000000"/>
          <w:spacing w:val="-2"/>
          <w:sz w:val="32"/>
          <w:szCs w:val="32"/>
          <w:cs/>
        </w:rPr>
        <w:tab/>
      </w:r>
      <w:r w:rsidR="004169D8">
        <w:rPr>
          <w:rFonts w:ascii="TH SarabunPSK" w:eastAsia="Calibri" w:hAnsi="TH SarabunPSK" w:cs="TH SarabunPSK"/>
          <w:color w:val="000000"/>
          <w:spacing w:val="-2"/>
          <w:sz w:val="32"/>
          <w:szCs w:val="32"/>
          <w:cs/>
        </w:rPr>
        <w:tab/>
      </w:r>
      <w:r w:rsidR="004169D8">
        <w:rPr>
          <w:rFonts w:ascii="TH SarabunPSK" w:eastAsia="Calibri" w:hAnsi="TH SarabunPSK" w:cs="TH SarabunPSK" w:hint="cs"/>
          <w:color w:val="000000"/>
          <w:spacing w:val="-2"/>
          <w:sz w:val="32"/>
          <w:szCs w:val="32"/>
          <w:cs/>
        </w:rPr>
        <w:t xml:space="preserve">  </w:t>
      </w:r>
      <w:r w:rsidRPr="004A09A5">
        <w:rPr>
          <w:rFonts w:ascii="TH SarabunPSK" w:eastAsia="Calibri" w:hAnsi="TH SarabunPSK" w:cs="TH SarabunPSK" w:hint="cs"/>
          <w:color w:val="000000"/>
          <w:spacing w:val="-2"/>
          <w:sz w:val="32"/>
          <w:szCs w:val="32"/>
          <w:cs/>
        </w:rPr>
        <w:t>๔.</w:t>
      </w:r>
      <w:r w:rsidR="004169D8">
        <w:rPr>
          <w:rFonts w:ascii="TH SarabunPSK" w:eastAsia="Calibri" w:hAnsi="TH SarabunPSK" w:cs="TH SarabunPSK" w:hint="cs"/>
          <w:color w:val="000000"/>
          <w:spacing w:val="-2"/>
          <w:sz w:val="32"/>
          <w:szCs w:val="32"/>
          <w:cs/>
        </w:rPr>
        <w:t>๒</w:t>
      </w:r>
      <w:r w:rsidR="004169D8">
        <w:rPr>
          <w:rFonts w:ascii="TH SarabunPSK" w:eastAsia="Calibri" w:hAnsi="TH SarabunPSK" w:cs="TH SarabunPSK"/>
          <w:color w:val="000000"/>
          <w:spacing w:val="-2"/>
          <w:sz w:val="32"/>
          <w:szCs w:val="32"/>
        </w:rPr>
        <w:t>.</w:t>
      </w:r>
      <w:r w:rsidR="004169D8">
        <w:rPr>
          <w:rFonts w:ascii="TH SarabunPSK" w:eastAsia="Calibri" w:hAnsi="TH SarabunPSK" w:cs="TH SarabunPSK" w:hint="cs"/>
          <w:color w:val="000000"/>
          <w:spacing w:val="-2"/>
          <w:sz w:val="32"/>
          <w:szCs w:val="32"/>
          <w:cs/>
        </w:rPr>
        <w:t>๑</w:t>
      </w:r>
      <w:r w:rsidRPr="004A09A5">
        <w:rPr>
          <w:rFonts w:ascii="TH SarabunPSK" w:eastAsia="Calibri" w:hAnsi="TH SarabunPSK" w:cs="TH SarabunPSK" w:hint="cs"/>
          <w:color w:val="000000"/>
          <w:spacing w:val="-2"/>
          <w:sz w:val="32"/>
          <w:szCs w:val="32"/>
          <w:cs/>
        </w:rPr>
        <w:t xml:space="preserve"> ผล</w:t>
      </w:r>
      <w:r w:rsidR="00EE408E">
        <w:rPr>
          <w:rFonts w:ascii="TH SarabunPSK" w:eastAsia="Calibri" w:hAnsi="TH SarabunPSK" w:cs="TH SarabunPSK" w:hint="cs"/>
          <w:color w:val="000000"/>
          <w:spacing w:val="-2"/>
          <w:sz w:val="32"/>
          <w:szCs w:val="32"/>
          <w:cs/>
        </w:rPr>
        <w:t>การวิเคราะห์</w:t>
      </w:r>
      <w:r w:rsidRPr="004A09A5">
        <w:rPr>
          <w:rFonts w:ascii="TH SarabunPSK"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3F0B153" w14:textId="15C35A6B" w:rsidR="00C0250C" w:rsidRPr="004A09A5" w:rsidRDefault="00C0250C" w:rsidP="009F57E2">
      <w:pPr>
        <w:tabs>
          <w:tab w:val="left" w:pos="993"/>
          <w:tab w:val="left" w:pos="1134"/>
          <w:tab w:val="left" w:pos="1276"/>
          <w:tab w:val="left" w:pos="1560"/>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rPr>
      </w:pPr>
      <w:r w:rsidRPr="004A09A5">
        <w:rPr>
          <w:rFonts w:ascii="TH SarabunPSK" w:eastAsia="Calibri" w:hAnsi="TH SarabunPSK" w:cs="TH SarabunPSK" w:hint="cs"/>
          <w:color w:val="000000"/>
          <w:spacing w:val="-2"/>
          <w:sz w:val="32"/>
          <w:szCs w:val="32"/>
          <w:cs/>
        </w:rPr>
        <w:tab/>
      </w:r>
      <w:bookmarkStart w:id="200" w:name="_Hlk157152024"/>
      <w:r w:rsidR="004169D8">
        <w:rPr>
          <w:rFonts w:ascii="TH SarabunPSK" w:eastAsia="Calibri" w:hAnsi="TH SarabunPSK" w:cs="TH SarabunPSK"/>
          <w:color w:val="000000"/>
          <w:spacing w:val="-2"/>
          <w:sz w:val="32"/>
          <w:szCs w:val="32"/>
          <w:cs/>
        </w:rPr>
        <w:tab/>
      </w:r>
      <w:r w:rsidR="004169D8">
        <w:rPr>
          <w:rFonts w:ascii="TH SarabunPSK" w:eastAsia="Calibri" w:hAnsi="TH SarabunPSK" w:cs="TH SarabunPSK"/>
          <w:color w:val="000000"/>
          <w:spacing w:val="-2"/>
          <w:sz w:val="32"/>
          <w:szCs w:val="32"/>
          <w:cs/>
        </w:rPr>
        <w:tab/>
      </w:r>
      <w:r w:rsidR="0091691B">
        <w:rPr>
          <w:rFonts w:ascii="TH SarabunPSK" w:eastAsia="Calibri" w:hAnsi="TH SarabunPSK" w:cs="TH SarabunPSK" w:hint="cs"/>
          <w:color w:val="000000"/>
          <w:spacing w:val="-2"/>
          <w:sz w:val="32"/>
          <w:szCs w:val="32"/>
          <w:cs/>
        </w:rPr>
        <w:t xml:space="preserve">  </w:t>
      </w:r>
      <w:r w:rsidRPr="004A09A5">
        <w:rPr>
          <w:rFonts w:ascii="TH SarabunPSK" w:eastAsia="Calibri" w:hAnsi="TH SarabunPSK" w:cs="TH SarabunPSK" w:hint="cs"/>
          <w:color w:val="000000"/>
          <w:spacing w:val="-2"/>
          <w:sz w:val="32"/>
          <w:szCs w:val="32"/>
          <w:cs/>
        </w:rPr>
        <w:t>๔.๒</w:t>
      </w:r>
      <w:r w:rsidR="004169D8">
        <w:rPr>
          <w:rFonts w:ascii="TH SarabunPSK" w:eastAsia="Calibri" w:hAnsi="TH SarabunPSK" w:cs="TH SarabunPSK"/>
          <w:color w:val="000000"/>
          <w:spacing w:val="-2"/>
          <w:sz w:val="32"/>
          <w:szCs w:val="32"/>
        </w:rPr>
        <w:t>.</w:t>
      </w:r>
      <w:r w:rsidR="004169D8">
        <w:rPr>
          <w:rFonts w:ascii="TH SarabunPSK" w:eastAsia="Calibri" w:hAnsi="TH SarabunPSK" w:cs="TH SarabunPSK" w:hint="cs"/>
          <w:color w:val="000000"/>
          <w:spacing w:val="-2"/>
          <w:sz w:val="32"/>
          <w:szCs w:val="32"/>
          <w:cs/>
        </w:rPr>
        <w:t>๒</w:t>
      </w:r>
      <w:r w:rsidRPr="004A09A5">
        <w:rPr>
          <w:rFonts w:ascii="TH SarabunPSK" w:eastAsia="Calibri" w:hAnsi="TH SarabunPSK" w:cs="TH SarabunPSK" w:hint="cs"/>
          <w:color w:val="000000"/>
          <w:spacing w:val="-2"/>
          <w:sz w:val="32"/>
          <w:szCs w:val="32"/>
          <w:cs/>
        </w:rPr>
        <w:t xml:space="preserve"> </w:t>
      </w:r>
      <w:r w:rsidR="00EE408E">
        <w:rPr>
          <w:rFonts w:ascii="TH SarabunPSK" w:eastAsia="Cordia New" w:hAnsi="TH SarabunPSK" w:cs="TH SarabunPSK" w:hint="cs"/>
          <w:color w:val="000000"/>
          <w:sz w:val="32"/>
          <w:szCs w:val="32"/>
          <w:cs/>
        </w:rPr>
        <w:t>ผลการวิเคราะห์</w:t>
      </w:r>
      <w:r w:rsidRPr="004A09A5">
        <w:rPr>
          <w:rFonts w:ascii="TH SarabunPSK" w:eastAsia="Cordia New" w:hAnsi="TH SarabunPSK" w:cs="TH SarabunPSK" w:hint="cs"/>
          <w:color w:val="000000"/>
          <w:sz w:val="32"/>
          <w:szCs w:val="32"/>
          <w:cs/>
        </w:rPr>
        <w:t>ประสิทธิผลนวัตกรรมการรู้คิดแบบมีส่วนร่วมของชุมชนต่อ</w:t>
      </w:r>
      <w:r w:rsidRPr="004A09A5">
        <w:rPr>
          <w:rFonts w:ascii="TH SarabunPSK" w:hAnsi="TH SarabunPSK" w:cs="TH SarabunPSK" w:hint="cs"/>
          <w:color w:val="000000"/>
          <w:sz w:val="32"/>
          <w:szCs w:val="32"/>
          <w:cs/>
        </w:rPr>
        <w:t>การท่องเที่ยววัฒนธรรมเชิงพุทธย้อนรอยประวัติศาสตร์ลุ่มน้ำเจ้าพระยา-ป่าสัก</w:t>
      </w:r>
      <w:bookmarkEnd w:id="200"/>
    </w:p>
    <w:p w14:paraId="53CFB290" w14:textId="16AD80F6" w:rsidR="00C0250C" w:rsidRPr="004A09A5" w:rsidRDefault="00C0250C"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color w:val="000000"/>
          <w:spacing w:val="-2"/>
          <w:sz w:val="32"/>
          <w:szCs w:val="32"/>
        </w:rPr>
      </w:pPr>
      <w:r w:rsidRPr="004A09A5">
        <w:rPr>
          <w:rFonts w:ascii="TH SarabunPSK" w:eastAsia="Calibri" w:hAnsi="TH SarabunPSK" w:cs="TH SarabunPSK" w:hint="cs"/>
          <w:color w:val="000000"/>
          <w:spacing w:val="-2"/>
          <w:sz w:val="32"/>
          <w:szCs w:val="32"/>
          <w:cs/>
        </w:rPr>
        <w:tab/>
      </w:r>
      <w:r w:rsidR="004169D8">
        <w:rPr>
          <w:rFonts w:ascii="TH SarabunPSK" w:eastAsia="Calibri" w:hAnsi="TH SarabunPSK" w:cs="TH SarabunPSK"/>
          <w:color w:val="000000"/>
          <w:spacing w:val="-2"/>
          <w:sz w:val="32"/>
          <w:szCs w:val="32"/>
          <w:cs/>
        </w:rPr>
        <w:tab/>
      </w:r>
      <w:r w:rsidR="004169D8">
        <w:rPr>
          <w:rFonts w:ascii="TH SarabunPSK" w:eastAsia="Calibri" w:hAnsi="TH SarabunPSK" w:cs="TH SarabunPSK"/>
          <w:color w:val="000000"/>
          <w:spacing w:val="-2"/>
          <w:sz w:val="32"/>
          <w:szCs w:val="32"/>
          <w:cs/>
        </w:rPr>
        <w:tab/>
      </w:r>
      <w:r w:rsidR="004169D8">
        <w:rPr>
          <w:rFonts w:ascii="TH SarabunPSK" w:eastAsia="Calibri" w:hAnsi="TH SarabunPSK" w:cs="TH SarabunPSK"/>
          <w:color w:val="000000"/>
          <w:spacing w:val="-2"/>
          <w:sz w:val="32"/>
          <w:szCs w:val="32"/>
          <w:cs/>
        </w:rPr>
        <w:tab/>
      </w:r>
      <w:r w:rsidRPr="004A09A5">
        <w:rPr>
          <w:rFonts w:ascii="TH SarabunPSK" w:eastAsia="Calibri" w:hAnsi="TH SarabunPSK" w:cs="TH SarabunPSK" w:hint="cs"/>
          <w:color w:val="000000"/>
          <w:spacing w:val="-2"/>
          <w:sz w:val="32"/>
          <w:szCs w:val="32"/>
          <w:cs/>
        </w:rPr>
        <w:t>๔.</w:t>
      </w:r>
      <w:r w:rsidR="004169D8">
        <w:rPr>
          <w:rFonts w:ascii="TH SarabunPSK" w:eastAsia="Calibri" w:hAnsi="TH SarabunPSK" w:cs="TH SarabunPSK" w:hint="cs"/>
          <w:color w:val="000000"/>
          <w:spacing w:val="-2"/>
          <w:sz w:val="32"/>
          <w:szCs w:val="32"/>
          <w:cs/>
        </w:rPr>
        <w:t>๒</w:t>
      </w:r>
      <w:r w:rsidR="004169D8">
        <w:rPr>
          <w:rFonts w:ascii="TH SarabunPSK" w:eastAsia="Calibri" w:hAnsi="TH SarabunPSK" w:cs="TH SarabunPSK"/>
          <w:color w:val="000000"/>
          <w:spacing w:val="-2"/>
          <w:sz w:val="32"/>
          <w:szCs w:val="32"/>
        </w:rPr>
        <w:t>.</w:t>
      </w:r>
      <w:r w:rsidR="004169D8">
        <w:rPr>
          <w:rFonts w:ascii="TH SarabunPSK" w:eastAsia="Calibri" w:hAnsi="TH SarabunPSK" w:cs="TH SarabunPSK" w:hint="cs"/>
          <w:color w:val="000000"/>
          <w:spacing w:val="-2"/>
          <w:sz w:val="32"/>
          <w:szCs w:val="32"/>
          <w:cs/>
        </w:rPr>
        <w:t>๓</w:t>
      </w:r>
      <w:r w:rsidRPr="004A09A5">
        <w:rPr>
          <w:rFonts w:ascii="TH SarabunPSK" w:eastAsia="Calibri" w:hAnsi="TH SarabunPSK" w:cs="TH SarabunPSK" w:hint="cs"/>
          <w:color w:val="000000"/>
          <w:spacing w:val="-2"/>
          <w:sz w:val="32"/>
          <w:szCs w:val="32"/>
          <w:cs/>
        </w:rPr>
        <w:t xml:space="preserve"> </w:t>
      </w:r>
      <w:r w:rsidRPr="004A09A5">
        <w:rPr>
          <w:rFonts w:ascii="TH SarabunPSK" w:hAnsi="TH SarabunPSK" w:cs="TH SarabunPSK" w:hint="cs"/>
          <w:color w:val="000000"/>
          <w:sz w:val="32"/>
          <w:szCs w:val="32"/>
          <w:cs/>
        </w:rPr>
        <w:t>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6202305A" w14:textId="5081A38C" w:rsidR="00C0250C" w:rsidRDefault="00C0250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4A09A5">
        <w:rPr>
          <w:rFonts w:ascii="TH SarabunPSK" w:eastAsia="Calibri" w:hAnsi="TH SarabunPSK" w:cs="TH SarabunPSK" w:hint="cs"/>
          <w:color w:val="000000"/>
          <w:spacing w:val="-2"/>
          <w:sz w:val="32"/>
          <w:szCs w:val="32"/>
          <w:cs/>
        </w:rPr>
        <w:tab/>
      </w:r>
      <w:r w:rsidRPr="002B269C">
        <w:rPr>
          <w:rFonts w:ascii="TH SarabunPSK" w:eastAsia="Calibri" w:hAnsi="TH SarabunPSK" w:cs="TH SarabunPSK" w:hint="cs"/>
          <w:color w:val="000000"/>
          <w:spacing w:val="-2"/>
          <w:sz w:val="32"/>
          <w:szCs w:val="32"/>
          <w:cs/>
        </w:rPr>
        <w:t>๔</w:t>
      </w:r>
      <w:r w:rsidRPr="002B269C">
        <w:rPr>
          <w:rFonts w:ascii="TH SarabunPSK" w:eastAsia="Calibri" w:hAnsi="TH SarabunPSK" w:cs="TH SarabunPSK" w:hint="cs"/>
          <w:color w:val="000000"/>
          <w:spacing w:val="-2"/>
          <w:sz w:val="32"/>
          <w:szCs w:val="32"/>
        </w:rPr>
        <w:t>.</w:t>
      </w:r>
      <w:r w:rsidR="004169D8" w:rsidRPr="002B269C">
        <w:rPr>
          <w:rFonts w:ascii="TH SarabunPSK" w:eastAsia="Calibri" w:hAnsi="TH SarabunPSK" w:cs="TH SarabunPSK" w:hint="cs"/>
          <w:color w:val="000000"/>
          <w:spacing w:val="-2"/>
          <w:sz w:val="32"/>
          <w:szCs w:val="32"/>
          <w:cs/>
        </w:rPr>
        <w:t>๓</w:t>
      </w:r>
      <w:r w:rsidR="00F87388" w:rsidRPr="002B269C">
        <w:rPr>
          <w:rFonts w:ascii="TH SarabunPSK" w:eastAsia="Calibri" w:hAnsi="TH SarabunPSK" w:cs="TH SarabunPSK" w:hint="cs"/>
          <w:color w:val="000000"/>
          <w:spacing w:val="-2"/>
          <w:sz w:val="32"/>
          <w:szCs w:val="32"/>
          <w:cs/>
        </w:rPr>
        <w:t xml:space="preserve"> องค์ความรู้ที่ได้</w:t>
      </w:r>
      <w:r w:rsidR="004169D8" w:rsidRPr="002B269C">
        <w:rPr>
          <w:rFonts w:ascii="TH SarabunPSK" w:eastAsia="Calibri" w:hAnsi="TH SarabunPSK" w:cs="TH SarabunPSK" w:hint="cs"/>
          <w:color w:val="000000"/>
          <w:spacing w:val="-2"/>
          <w:sz w:val="32"/>
          <w:szCs w:val="32"/>
          <w:cs/>
        </w:rPr>
        <w:t>รับ</w:t>
      </w:r>
      <w:r w:rsidR="00F87388" w:rsidRPr="002B269C">
        <w:rPr>
          <w:rFonts w:ascii="TH SarabunPSK" w:eastAsia="Calibri" w:hAnsi="TH SarabunPSK" w:cs="TH SarabunPSK" w:hint="cs"/>
          <w:color w:val="000000"/>
          <w:spacing w:val="-2"/>
          <w:sz w:val="32"/>
          <w:szCs w:val="32"/>
          <w:cs/>
        </w:rPr>
        <w:t>จาการวิจัย</w:t>
      </w:r>
    </w:p>
    <w:p w14:paraId="5EB287DB"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44AE8F3"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F7ACB56"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5229875"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0D1D4CAD"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711D5E6"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43D36BB"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CC81B89"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5F893DD"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948255C"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C31CAF3" w14:textId="77777777" w:rsid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0548F598" w14:textId="77777777" w:rsidR="002B269C" w:rsidRPr="002B269C" w:rsidRDefault="002B269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034F3F83" w14:textId="1A2F1123" w:rsidR="002B269C" w:rsidRDefault="002B269C" w:rsidP="009F57E2">
      <w:pPr>
        <w:tabs>
          <w:tab w:val="left" w:pos="993"/>
          <w:tab w:val="left" w:pos="1134"/>
          <w:tab w:val="left" w:pos="1701"/>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sidRPr="002B269C">
        <w:rPr>
          <w:rFonts w:ascii="TH SarabunPSK" w:eastAsia="Calibri" w:hAnsi="TH SarabunPSK" w:cs="TH SarabunPSK"/>
          <w:b/>
          <w:bCs/>
          <w:color w:val="000000"/>
          <w:spacing w:val="-2"/>
          <w:sz w:val="36"/>
          <w:szCs w:val="36"/>
          <w:cs/>
        </w:rPr>
        <w:lastRenderedPageBreak/>
        <w:t>๔.๑ ผลการวิเคราะห์ข้อมูลเบื้องต้น</w:t>
      </w:r>
    </w:p>
    <w:p w14:paraId="574A37E3" w14:textId="79621151" w:rsidR="00F87388" w:rsidRPr="00605A6E" w:rsidRDefault="002B269C" w:rsidP="009F57E2">
      <w:pPr>
        <w:tabs>
          <w:tab w:val="left" w:pos="993"/>
          <w:tab w:val="left" w:pos="1134"/>
          <w:tab w:val="left" w:pos="1701"/>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b/>
          <w:bCs/>
          <w:color w:val="000000"/>
          <w:spacing w:val="-2"/>
          <w:sz w:val="32"/>
          <w:szCs w:val="32"/>
          <w:cs/>
        </w:rPr>
        <w:tab/>
      </w:r>
      <w:r w:rsidR="000C7100" w:rsidRPr="00605A6E">
        <w:rPr>
          <w:rFonts w:ascii="TH SarabunPSK" w:eastAsia="Calibri" w:hAnsi="TH SarabunPSK" w:cs="TH SarabunPSK" w:hint="cs"/>
          <w:b/>
          <w:bCs/>
          <w:color w:val="000000"/>
          <w:spacing w:val="-2"/>
          <w:sz w:val="32"/>
          <w:szCs w:val="32"/>
          <w:cs/>
        </w:rPr>
        <w:t>๔.๑</w:t>
      </w:r>
      <w:r w:rsidR="000C7100">
        <w:rPr>
          <w:rFonts w:ascii="TH SarabunPSK" w:eastAsia="Calibri" w:hAnsi="TH SarabunPSK" w:cs="TH SarabunPSK" w:hint="cs"/>
          <w:b/>
          <w:bCs/>
          <w:color w:val="000000"/>
          <w:spacing w:val="-2"/>
          <w:sz w:val="32"/>
          <w:szCs w:val="32"/>
          <w:cs/>
        </w:rPr>
        <w:t xml:space="preserve"> </w:t>
      </w:r>
      <w:r w:rsidRPr="002B269C">
        <w:rPr>
          <w:rFonts w:ascii="TH SarabunPSK" w:eastAsia="Calibri" w:hAnsi="TH SarabunPSK" w:cs="TH SarabunPSK"/>
          <w:b/>
          <w:bCs/>
          <w:color w:val="000000"/>
          <w:spacing w:val="-2"/>
          <w:sz w:val="32"/>
          <w:szCs w:val="32"/>
          <w:cs/>
        </w:rPr>
        <w:t>ผลการวิเคราะห์ข้อมูลปัจจัยส่วนบุคคลของผู้ตอบแบบสอบถาม</w:t>
      </w:r>
      <w:bookmarkStart w:id="201" w:name="_Hlk147070284"/>
      <w:r w:rsidR="00F87388" w:rsidRPr="00605A6E">
        <w:rPr>
          <w:rFonts w:ascii="TH SarabunPSK" w:hAnsi="TH SarabunPSK" w:cs="TH SarabunPSK" w:hint="cs"/>
          <w:b/>
          <w:bCs/>
          <w:color w:val="000000"/>
          <w:sz w:val="32"/>
          <w:szCs w:val="32"/>
          <w:cs/>
        </w:rPr>
        <w:t>การพัฒนานวัตกรรม</w:t>
      </w:r>
      <w:r w:rsidR="000C7100">
        <w:rPr>
          <w:rFonts w:ascii="TH SarabunPSK" w:hAnsi="TH SarabunPSK" w:cs="TH SarabunPSK" w:hint="cs"/>
          <w:b/>
          <w:bCs/>
          <w:color w:val="000000"/>
          <w:sz w:val="32"/>
          <w:szCs w:val="32"/>
          <w:cs/>
        </w:rPr>
        <w:t xml:space="preserve">  </w:t>
      </w:r>
      <w:r w:rsidR="00F87388" w:rsidRPr="00605A6E">
        <w:rPr>
          <w:rFonts w:ascii="TH SarabunPSK" w:hAnsi="TH SarabunPSK" w:cs="TH SarabunPSK" w:hint="cs"/>
          <w:b/>
          <w:bCs/>
          <w:color w:val="000000"/>
          <w:sz w:val="32"/>
          <w:szCs w:val="32"/>
          <w:cs/>
        </w:rPr>
        <w:t>การรู้คิดแบบมีส่วนร่วมของชุมชนต่อการท่องเที่ยววัฒนธรรมเชิงพุทธย้อนรอยประวัติศาสตร์ลุ่มน้ำเจ้าพระยา-ป่าสัก</w:t>
      </w:r>
      <w:bookmarkEnd w:id="201"/>
    </w:p>
    <w:p w14:paraId="166BC54F" w14:textId="101C5839" w:rsidR="000440C0" w:rsidRPr="004A09A5" w:rsidRDefault="00D95DBA" w:rsidP="009F57E2">
      <w:pPr>
        <w:pBdr>
          <w:bottom w:val="single" w:sz="4" w:space="1" w:color="auto"/>
        </w:pBdr>
        <w:tabs>
          <w:tab w:val="left" w:pos="993"/>
          <w:tab w:val="left" w:pos="1080"/>
        </w:tabs>
        <w:spacing w:after="0" w:line="276"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ตารางที่ </w:t>
      </w:r>
      <w:r w:rsidR="000C7100">
        <w:rPr>
          <w:rFonts w:ascii="TH SarabunPSK" w:hAnsi="TH SarabunPSK" w:cs="TH SarabunPSK" w:hint="cs"/>
          <w:b/>
          <w:bCs/>
          <w:sz w:val="32"/>
          <w:szCs w:val="32"/>
          <w:cs/>
        </w:rPr>
        <w:t>๔</w:t>
      </w:r>
      <w:r w:rsidR="000C7100">
        <w:rPr>
          <w:rFonts w:ascii="TH SarabunPSK" w:hAnsi="TH SarabunPSK" w:cs="TH SarabunPSK"/>
          <w:b/>
          <w:bCs/>
          <w:sz w:val="32"/>
          <w:szCs w:val="32"/>
        </w:rPr>
        <w:t>.</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 xml:space="preserve"> </w:t>
      </w:r>
      <w:r w:rsidRPr="004A09A5">
        <w:rPr>
          <w:rFonts w:ascii="TH SarabunPSK" w:hAnsi="TH SarabunPSK" w:cs="TH SarabunPSK" w:hint="cs"/>
          <w:sz w:val="32"/>
          <w:szCs w:val="32"/>
          <w:cs/>
        </w:rPr>
        <w:t>แสดงค่าร้อยละของผู้ตอบแบบสอบถามในด้านเพศ</w:t>
      </w:r>
    </w:p>
    <w:tbl>
      <w:tblPr>
        <w:tblStyle w:val="TableGrid"/>
        <w:tblW w:w="0" w:type="auto"/>
        <w:tblInd w:w="5" w:type="dxa"/>
        <w:tblLook w:val="04A0" w:firstRow="1" w:lastRow="0" w:firstColumn="1" w:lastColumn="0" w:noHBand="0" w:noVBand="1"/>
      </w:tblPr>
      <w:tblGrid>
        <w:gridCol w:w="3005"/>
        <w:gridCol w:w="3005"/>
        <w:gridCol w:w="3006"/>
      </w:tblGrid>
      <w:tr w:rsidR="00D95DBA" w:rsidRPr="004A09A5" w14:paraId="21444A3C" w14:textId="77777777" w:rsidTr="00BA2840">
        <w:tc>
          <w:tcPr>
            <w:tcW w:w="3005" w:type="dxa"/>
            <w:tcBorders>
              <w:left w:val="nil"/>
            </w:tcBorders>
          </w:tcPr>
          <w:p w14:paraId="6EED8D67" w14:textId="52F28593" w:rsidR="00D95DBA" w:rsidRPr="004A09A5" w:rsidRDefault="002B269C" w:rsidP="009F57E2">
            <w:pPr>
              <w:tabs>
                <w:tab w:val="left" w:pos="720"/>
                <w:tab w:val="left" w:pos="993"/>
                <w:tab w:val="left" w:pos="1080"/>
              </w:tabs>
              <w:ind w:firstLine="0"/>
              <w:rPr>
                <w:rFonts w:ascii="TH SarabunPSK" w:hAnsi="TH SarabunPSK" w:cs="TH SarabunPSK"/>
                <w:b/>
                <w:bCs/>
                <w:sz w:val="32"/>
                <w:szCs w:val="32"/>
              </w:rPr>
            </w:pPr>
            <w:r>
              <w:rPr>
                <w:rFonts w:ascii="TH SarabunPSK" w:hAnsi="TH SarabunPSK" w:cs="TH SarabunPSK" w:hint="cs"/>
                <w:b/>
                <w:bCs/>
                <w:sz w:val="32"/>
                <w:szCs w:val="32"/>
                <w:cs/>
              </w:rPr>
              <w:t xml:space="preserve">            </w:t>
            </w:r>
            <w:r w:rsidR="00D95DBA" w:rsidRPr="004A09A5">
              <w:rPr>
                <w:rFonts w:ascii="TH SarabunPSK" w:hAnsi="TH SarabunPSK" w:cs="TH SarabunPSK" w:hint="cs"/>
                <w:b/>
                <w:bCs/>
                <w:sz w:val="32"/>
                <w:szCs w:val="32"/>
                <w:cs/>
              </w:rPr>
              <w:t xml:space="preserve">เพศ </w:t>
            </w:r>
          </w:p>
        </w:tc>
        <w:tc>
          <w:tcPr>
            <w:tcW w:w="3005" w:type="dxa"/>
          </w:tcPr>
          <w:p w14:paraId="2A56ABB2" w14:textId="034B8E24" w:rsidR="00D95DBA" w:rsidRPr="004A09A5" w:rsidRDefault="00D95DBA"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Borders>
              <w:right w:val="nil"/>
            </w:tcBorders>
          </w:tcPr>
          <w:p w14:paraId="5A058821" w14:textId="0498A138" w:rsidR="00D95DBA" w:rsidRPr="004A09A5" w:rsidRDefault="00D95DBA"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D95DBA" w:rsidRPr="004A09A5" w14:paraId="3C38761B" w14:textId="77777777" w:rsidTr="00BA2840">
        <w:tc>
          <w:tcPr>
            <w:tcW w:w="3005" w:type="dxa"/>
            <w:tcBorders>
              <w:left w:val="nil"/>
            </w:tcBorders>
          </w:tcPr>
          <w:p w14:paraId="53E09705" w14:textId="28108C5D" w:rsidR="00D95DBA" w:rsidRPr="004A09A5" w:rsidRDefault="00D95DBA"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เพศชาย</w:t>
            </w:r>
          </w:p>
        </w:tc>
        <w:tc>
          <w:tcPr>
            <w:tcW w:w="3005" w:type="dxa"/>
          </w:tcPr>
          <w:p w14:paraId="6A0E6FA2" w14:textId="2B8A720E" w:rsidR="00D95DBA"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๖</w:t>
            </w:r>
          </w:p>
        </w:tc>
        <w:tc>
          <w:tcPr>
            <w:tcW w:w="3006" w:type="dxa"/>
            <w:tcBorders>
              <w:right w:val="nil"/>
            </w:tcBorders>
          </w:tcPr>
          <w:p w14:paraId="46DD8B5E" w14:textId="4D4CF4ED" w:rsidR="00D95DBA"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๓๐</w:t>
            </w:r>
          </w:p>
        </w:tc>
      </w:tr>
      <w:tr w:rsidR="00D95DBA" w:rsidRPr="004A09A5" w14:paraId="0ADEA262" w14:textId="77777777" w:rsidTr="00BA2840">
        <w:tc>
          <w:tcPr>
            <w:tcW w:w="3005" w:type="dxa"/>
            <w:tcBorders>
              <w:left w:val="nil"/>
            </w:tcBorders>
          </w:tcPr>
          <w:p w14:paraId="5D17C54B" w14:textId="15E9CD25" w:rsidR="00D95DBA" w:rsidRPr="004A09A5" w:rsidRDefault="00D95DBA"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เพศหญิง</w:t>
            </w:r>
          </w:p>
        </w:tc>
        <w:tc>
          <w:tcPr>
            <w:tcW w:w="3005" w:type="dxa"/>
          </w:tcPr>
          <w:p w14:paraId="73F8C621" w14:textId="381BCDDF" w:rsidR="00D95DBA"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๑๔</w:t>
            </w:r>
          </w:p>
        </w:tc>
        <w:tc>
          <w:tcPr>
            <w:tcW w:w="3006" w:type="dxa"/>
            <w:tcBorders>
              <w:right w:val="nil"/>
            </w:tcBorders>
          </w:tcPr>
          <w:p w14:paraId="29D5D1CE" w14:textId="3476C366" w:rsidR="00D95DBA"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๗๐</w:t>
            </w:r>
          </w:p>
        </w:tc>
      </w:tr>
      <w:tr w:rsidR="00D95DBA" w:rsidRPr="004A09A5" w14:paraId="353D27B4" w14:textId="77777777" w:rsidTr="00BA2840">
        <w:tc>
          <w:tcPr>
            <w:tcW w:w="3005" w:type="dxa"/>
            <w:tcBorders>
              <w:left w:val="nil"/>
            </w:tcBorders>
          </w:tcPr>
          <w:p w14:paraId="1A083536" w14:textId="3E25407D" w:rsidR="00D95DBA" w:rsidRPr="002B269C" w:rsidRDefault="00D95DBA" w:rsidP="009F57E2">
            <w:pPr>
              <w:tabs>
                <w:tab w:val="left" w:pos="720"/>
                <w:tab w:val="left" w:pos="993"/>
                <w:tab w:val="left" w:pos="1080"/>
              </w:tabs>
              <w:rPr>
                <w:rFonts w:ascii="TH SarabunPSK" w:hAnsi="TH SarabunPSK" w:cs="TH SarabunPSK"/>
                <w:b/>
                <w:bCs/>
                <w:sz w:val="32"/>
                <w:szCs w:val="32"/>
                <w:cs/>
              </w:rPr>
            </w:pPr>
            <w:r w:rsidRPr="002B269C">
              <w:rPr>
                <w:rFonts w:ascii="TH SarabunPSK" w:hAnsi="TH SarabunPSK" w:cs="TH SarabunPSK" w:hint="cs"/>
                <w:b/>
                <w:bCs/>
                <w:sz w:val="32"/>
                <w:szCs w:val="32"/>
                <w:cs/>
              </w:rPr>
              <w:t>รวม</w:t>
            </w:r>
          </w:p>
        </w:tc>
        <w:tc>
          <w:tcPr>
            <w:tcW w:w="3005" w:type="dxa"/>
          </w:tcPr>
          <w:p w14:paraId="47EE2784" w14:textId="1DB5BEFA" w:rsidR="00D95DBA" w:rsidRPr="002B269C" w:rsidRDefault="00434A32" w:rsidP="009F57E2">
            <w:pPr>
              <w:tabs>
                <w:tab w:val="left" w:pos="720"/>
                <w:tab w:val="left" w:pos="993"/>
                <w:tab w:val="left" w:pos="1080"/>
              </w:tabs>
              <w:rPr>
                <w:rFonts w:ascii="TH SarabunPSK" w:hAnsi="TH SarabunPSK" w:cs="TH SarabunPSK"/>
                <w:b/>
                <w:bCs/>
                <w:sz w:val="32"/>
                <w:szCs w:val="32"/>
              </w:rPr>
            </w:pPr>
            <w:r w:rsidRPr="002B269C">
              <w:rPr>
                <w:rFonts w:ascii="TH SarabunPSK" w:hAnsi="TH SarabunPSK" w:cs="TH SarabunPSK" w:hint="cs"/>
                <w:b/>
                <w:bCs/>
                <w:sz w:val="32"/>
                <w:szCs w:val="32"/>
                <w:cs/>
              </w:rPr>
              <w:t xml:space="preserve"> ๒๐</w:t>
            </w:r>
          </w:p>
        </w:tc>
        <w:tc>
          <w:tcPr>
            <w:tcW w:w="3006" w:type="dxa"/>
            <w:tcBorders>
              <w:right w:val="nil"/>
            </w:tcBorders>
          </w:tcPr>
          <w:p w14:paraId="166ED70F" w14:textId="15D95306" w:rsidR="00D95DBA" w:rsidRPr="002B269C" w:rsidRDefault="00434A32" w:rsidP="009F57E2">
            <w:pPr>
              <w:tabs>
                <w:tab w:val="left" w:pos="720"/>
                <w:tab w:val="left" w:pos="993"/>
                <w:tab w:val="left" w:pos="1080"/>
              </w:tabs>
              <w:rPr>
                <w:rFonts w:ascii="TH SarabunPSK" w:hAnsi="TH SarabunPSK" w:cs="TH SarabunPSK"/>
                <w:b/>
                <w:bCs/>
                <w:sz w:val="32"/>
                <w:szCs w:val="32"/>
              </w:rPr>
            </w:pPr>
            <w:r w:rsidRPr="002B269C">
              <w:rPr>
                <w:rFonts w:ascii="TH SarabunPSK" w:hAnsi="TH SarabunPSK" w:cs="TH SarabunPSK" w:hint="cs"/>
                <w:b/>
                <w:bCs/>
                <w:sz w:val="32"/>
                <w:szCs w:val="32"/>
                <w:cs/>
              </w:rPr>
              <w:t>๑๐๐</w:t>
            </w:r>
          </w:p>
        </w:tc>
      </w:tr>
    </w:tbl>
    <w:p w14:paraId="2C4656AB" w14:textId="77777777" w:rsidR="00D95DBA" w:rsidRPr="004A09A5" w:rsidRDefault="00D95DBA" w:rsidP="009F57E2">
      <w:pPr>
        <w:pBdr>
          <w:top w:val="single" w:sz="4" w:space="1" w:color="auto"/>
        </w:pBdr>
        <w:tabs>
          <w:tab w:val="left" w:pos="720"/>
          <w:tab w:val="left" w:pos="993"/>
          <w:tab w:val="left" w:pos="1080"/>
        </w:tabs>
        <w:spacing w:after="0" w:line="240" w:lineRule="auto"/>
        <w:jc w:val="thaiDistribute"/>
        <w:rPr>
          <w:rFonts w:ascii="TH SarabunPSK" w:hAnsi="TH SarabunPSK" w:cs="TH SarabunPSK"/>
          <w:sz w:val="32"/>
          <w:szCs w:val="32"/>
        </w:rPr>
      </w:pPr>
    </w:p>
    <w:p w14:paraId="785BFE42" w14:textId="56B3BE2A" w:rsidR="00A609AC" w:rsidRPr="004A09A5" w:rsidRDefault="00D95DBA" w:rsidP="009F57E2">
      <w:pPr>
        <w:tabs>
          <w:tab w:val="left" w:pos="993"/>
          <w:tab w:val="left" w:pos="1080"/>
        </w:tabs>
        <w:spacing w:after="0" w:line="240" w:lineRule="auto"/>
        <w:jc w:val="thaiDistribute"/>
        <w:rPr>
          <w:rFonts w:ascii="TH SarabunPSK" w:hAnsi="TH SarabunPSK" w:cs="TH SarabunPSK"/>
          <w:spacing w:val="-4"/>
          <w:sz w:val="32"/>
          <w:szCs w:val="32"/>
        </w:rPr>
      </w:pPr>
      <w:r w:rsidRPr="004A09A5">
        <w:rPr>
          <w:rFonts w:ascii="TH SarabunPSK" w:hAnsi="TH SarabunPSK" w:cs="TH SarabunPSK" w:hint="cs"/>
          <w:sz w:val="32"/>
          <w:szCs w:val="32"/>
          <w:cs/>
        </w:rPr>
        <w:tab/>
      </w:r>
      <w:r w:rsidRPr="00F8546D">
        <w:rPr>
          <w:rFonts w:ascii="TH SarabunPSK" w:hAnsi="TH SarabunPSK" w:cs="TH SarabunPSK" w:hint="cs"/>
          <w:b/>
          <w:bCs/>
          <w:sz w:val="32"/>
          <w:szCs w:val="32"/>
          <w:cs/>
        </w:rPr>
        <w:t xml:space="preserve">จากตารางที่ </w:t>
      </w:r>
      <w:r w:rsidR="000C7100">
        <w:rPr>
          <w:rFonts w:ascii="TH SarabunPSK" w:hAnsi="TH SarabunPSK" w:cs="TH SarabunPSK" w:hint="cs"/>
          <w:b/>
          <w:bCs/>
          <w:sz w:val="32"/>
          <w:szCs w:val="32"/>
          <w:cs/>
        </w:rPr>
        <w:t>๔</w:t>
      </w:r>
      <w:r w:rsidR="000C7100">
        <w:rPr>
          <w:rFonts w:ascii="TH SarabunPSK" w:hAnsi="TH SarabunPSK" w:cs="TH SarabunPSK"/>
          <w:b/>
          <w:bCs/>
          <w:sz w:val="32"/>
          <w:szCs w:val="32"/>
        </w:rPr>
        <w:t>.</w:t>
      </w:r>
      <w:r w:rsidRPr="00F8546D">
        <w:rPr>
          <w:rFonts w:ascii="TH SarabunPSK" w:hAnsi="TH SarabunPSK" w:cs="TH SarabunPSK" w:hint="cs"/>
          <w:b/>
          <w:bCs/>
          <w:sz w:val="32"/>
          <w:szCs w:val="32"/>
          <w:cs/>
        </w:rPr>
        <w:t>๑</w:t>
      </w:r>
      <w:r w:rsidRPr="004A09A5">
        <w:rPr>
          <w:rFonts w:ascii="TH SarabunPSK" w:hAnsi="TH SarabunPSK" w:cs="TH SarabunPSK" w:hint="cs"/>
          <w:sz w:val="32"/>
          <w:szCs w:val="32"/>
          <w:cs/>
        </w:rPr>
        <w:t xml:space="preserve"> </w:t>
      </w:r>
      <w:r w:rsidR="0029681B" w:rsidRPr="004A09A5">
        <w:rPr>
          <w:rFonts w:ascii="TH SarabunPSK" w:hAnsi="TH SarabunPSK" w:cs="TH SarabunPSK" w:hint="cs"/>
          <w:spacing w:val="-4"/>
          <w:sz w:val="32"/>
          <w:szCs w:val="32"/>
          <w:cs/>
        </w:rPr>
        <w:t>พบว่า ผู้ตอบแบบสอบถามจำนวน ๒๐</w:t>
      </w:r>
      <w:r w:rsidR="0029681B" w:rsidRPr="004A09A5">
        <w:rPr>
          <w:rFonts w:ascii="TH SarabunPSK" w:hAnsi="TH SarabunPSK" w:cs="TH SarabunPSK" w:hint="cs"/>
          <w:spacing w:val="-4"/>
          <w:sz w:val="32"/>
          <w:szCs w:val="32"/>
        </w:rPr>
        <w:t xml:space="preserve"> </w:t>
      </w:r>
      <w:r w:rsidR="0029681B" w:rsidRPr="004A09A5">
        <w:rPr>
          <w:rFonts w:ascii="TH SarabunPSK" w:hAnsi="TH SarabunPSK" w:cs="TH SarabunPSK" w:hint="cs"/>
          <w:spacing w:val="-4"/>
          <w:sz w:val="32"/>
          <w:szCs w:val="32"/>
          <w:cs/>
        </w:rPr>
        <w:t>คน สรุปได้ว่า ผู้ตอบแบบสอบถามส่วนใหญ่เป็นเพศ</w:t>
      </w:r>
      <w:r w:rsidR="00FC0466" w:rsidRPr="004A09A5">
        <w:rPr>
          <w:rFonts w:ascii="TH SarabunPSK" w:hAnsi="TH SarabunPSK" w:cs="TH SarabunPSK" w:hint="cs"/>
          <w:spacing w:val="-4"/>
          <w:sz w:val="32"/>
          <w:szCs w:val="32"/>
          <w:cs/>
        </w:rPr>
        <w:t>หญิง ๑</w:t>
      </w:r>
      <w:r w:rsidRPr="004A09A5">
        <w:rPr>
          <w:rFonts w:ascii="TH SarabunPSK" w:hAnsi="TH SarabunPSK" w:cs="TH SarabunPSK" w:hint="cs"/>
          <w:spacing w:val="-4"/>
          <w:sz w:val="32"/>
          <w:szCs w:val="32"/>
          <w:cs/>
        </w:rPr>
        <w:t>๔</w:t>
      </w:r>
      <w:r w:rsidR="00FC0466" w:rsidRPr="004A09A5">
        <w:rPr>
          <w:rFonts w:ascii="TH SarabunPSK" w:hAnsi="TH SarabunPSK" w:cs="TH SarabunPSK" w:hint="cs"/>
          <w:spacing w:val="-4"/>
          <w:sz w:val="32"/>
          <w:szCs w:val="32"/>
          <w:cs/>
        </w:rPr>
        <w:t xml:space="preserve"> คน </w:t>
      </w:r>
      <w:r w:rsidR="0029681B" w:rsidRPr="004A09A5">
        <w:rPr>
          <w:rFonts w:ascii="TH SarabunPSK" w:hAnsi="TH SarabunPSK" w:cs="TH SarabunPSK" w:hint="cs"/>
          <w:spacing w:val="-4"/>
          <w:sz w:val="32"/>
          <w:szCs w:val="32"/>
          <w:cs/>
        </w:rPr>
        <w:t>คิดเป็นร้อยละ ๗๐ ที่เหลือเป็นเพศ</w:t>
      </w:r>
      <w:r w:rsidR="00A609AC" w:rsidRPr="004A09A5">
        <w:rPr>
          <w:rFonts w:ascii="TH SarabunPSK" w:hAnsi="TH SarabunPSK" w:cs="TH SarabunPSK" w:hint="cs"/>
          <w:spacing w:val="-4"/>
          <w:sz w:val="32"/>
          <w:szCs w:val="32"/>
          <w:cs/>
        </w:rPr>
        <w:t xml:space="preserve">ชาย </w:t>
      </w:r>
      <w:r w:rsidR="0029681B" w:rsidRPr="004A09A5">
        <w:rPr>
          <w:rFonts w:ascii="TH SarabunPSK" w:hAnsi="TH SarabunPSK" w:cs="TH SarabunPSK" w:hint="cs"/>
          <w:spacing w:val="-4"/>
          <w:sz w:val="32"/>
          <w:szCs w:val="32"/>
          <w:cs/>
        </w:rPr>
        <w:t xml:space="preserve">จำนวน </w:t>
      </w:r>
      <w:r w:rsidR="00103CFD" w:rsidRPr="004A09A5">
        <w:rPr>
          <w:rFonts w:ascii="TH SarabunPSK" w:hAnsi="TH SarabunPSK" w:cs="TH SarabunPSK" w:hint="cs"/>
          <w:spacing w:val="-4"/>
          <w:sz w:val="32"/>
          <w:szCs w:val="32"/>
          <w:cs/>
        </w:rPr>
        <w:t>๖</w:t>
      </w:r>
      <w:r w:rsidR="00A609AC" w:rsidRPr="004A09A5">
        <w:rPr>
          <w:rFonts w:ascii="TH SarabunPSK" w:hAnsi="TH SarabunPSK" w:cs="TH SarabunPSK" w:hint="cs"/>
          <w:spacing w:val="-4"/>
          <w:sz w:val="32"/>
          <w:szCs w:val="32"/>
          <w:cs/>
        </w:rPr>
        <w:t xml:space="preserve"> คน </w:t>
      </w:r>
      <w:r w:rsidR="0029681B" w:rsidRPr="004A09A5">
        <w:rPr>
          <w:rFonts w:ascii="TH SarabunPSK" w:hAnsi="TH SarabunPSK" w:cs="TH SarabunPSK" w:hint="cs"/>
          <w:spacing w:val="-4"/>
          <w:sz w:val="32"/>
          <w:szCs w:val="32"/>
          <w:cs/>
        </w:rPr>
        <w:t>คิดเป็นร้อยละ ๓๐</w:t>
      </w:r>
    </w:p>
    <w:p w14:paraId="62DF3735" w14:textId="77777777" w:rsidR="00434A32" w:rsidRPr="004A09A5" w:rsidRDefault="00434A32" w:rsidP="009F57E2">
      <w:pPr>
        <w:pBdr>
          <w:right w:val="single" w:sz="4" w:space="4" w:color="auto"/>
        </w:pBdr>
        <w:tabs>
          <w:tab w:val="left" w:pos="993"/>
          <w:tab w:val="left" w:pos="1080"/>
        </w:tabs>
        <w:spacing w:after="0" w:line="240" w:lineRule="auto"/>
        <w:jc w:val="thaiDistribute"/>
        <w:rPr>
          <w:rFonts w:ascii="TH SarabunPSK" w:hAnsi="TH SarabunPSK" w:cs="TH SarabunPSK"/>
          <w:sz w:val="32"/>
          <w:szCs w:val="32"/>
        </w:rPr>
      </w:pPr>
    </w:p>
    <w:p w14:paraId="674AFDFF" w14:textId="332F938E" w:rsidR="00D95DBA" w:rsidRPr="004A09A5" w:rsidRDefault="00434A32" w:rsidP="009F57E2">
      <w:pPr>
        <w:pBdr>
          <w:bottom w:val="single" w:sz="4" w:space="1" w:color="auto"/>
        </w:pBdr>
        <w:tabs>
          <w:tab w:val="left" w:pos="993"/>
          <w:tab w:val="left" w:pos="1080"/>
        </w:tabs>
        <w:spacing w:after="0" w:line="276"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ตารางที่ </w:t>
      </w:r>
      <w:r w:rsidR="00654910">
        <w:rPr>
          <w:rFonts w:ascii="TH SarabunPSK" w:hAnsi="TH SarabunPSK" w:cs="TH SarabunPSK" w:hint="cs"/>
          <w:b/>
          <w:bCs/>
          <w:sz w:val="32"/>
          <w:szCs w:val="32"/>
          <w:cs/>
        </w:rPr>
        <w:t>๔</w:t>
      </w:r>
      <w:r w:rsidR="00654910">
        <w:rPr>
          <w:rFonts w:ascii="TH SarabunPSK" w:hAnsi="TH SarabunPSK" w:cs="TH SarabunPSK"/>
          <w:b/>
          <w:bCs/>
          <w:sz w:val="32"/>
          <w:szCs w:val="32"/>
        </w:rPr>
        <w:t>.</w:t>
      </w:r>
      <w:r w:rsidRPr="004A09A5">
        <w:rPr>
          <w:rFonts w:ascii="TH SarabunPSK" w:hAnsi="TH SarabunPSK" w:cs="TH SarabunPSK" w:hint="cs"/>
          <w:b/>
          <w:bCs/>
          <w:sz w:val="32"/>
          <w:szCs w:val="32"/>
          <w:cs/>
        </w:rPr>
        <w:t>๒</w:t>
      </w:r>
      <w:r w:rsidRPr="004A09A5">
        <w:rPr>
          <w:rFonts w:ascii="TH SarabunPSK" w:hAnsi="TH SarabunPSK" w:cs="TH SarabunPSK" w:hint="cs"/>
          <w:sz w:val="32"/>
          <w:szCs w:val="32"/>
          <w:cs/>
        </w:rPr>
        <w:t xml:space="preserve"> แสดงค่าร้อยละของผู้ตอบแบบสอบถามในด้านอายุ</w:t>
      </w:r>
    </w:p>
    <w:tbl>
      <w:tblPr>
        <w:tblStyle w:val="TableGrid"/>
        <w:tblW w:w="0" w:type="auto"/>
        <w:tblLook w:val="04A0" w:firstRow="1" w:lastRow="0" w:firstColumn="1" w:lastColumn="0" w:noHBand="0" w:noVBand="1"/>
      </w:tblPr>
      <w:tblGrid>
        <w:gridCol w:w="3005"/>
        <w:gridCol w:w="3005"/>
        <w:gridCol w:w="3006"/>
      </w:tblGrid>
      <w:tr w:rsidR="00434A32" w:rsidRPr="004A09A5" w14:paraId="5BB58054" w14:textId="77777777" w:rsidTr="000440C0">
        <w:tc>
          <w:tcPr>
            <w:tcW w:w="3005" w:type="dxa"/>
            <w:tcBorders>
              <w:left w:val="nil"/>
              <w:bottom w:val="single" w:sz="4" w:space="0" w:color="auto"/>
              <w:right w:val="single" w:sz="4" w:space="0" w:color="auto"/>
            </w:tcBorders>
          </w:tcPr>
          <w:p w14:paraId="37A59CB8" w14:textId="5C833BD3" w:rsidR="00434A32" w:rsidRPr="004A09A5" w:rsidRDefault="00434A32" w:rsidP="009F57E2">
            <w:pPr>
              <w:tabs>
                <w:tab w:val="left" w:pos="720"/>
                <w:tab w:val="left" w:pos="993"/>
                <w:tab w:val="left" w:pos="1080"/>
              </w:tabs>
              <w:jc w:val="left"/>
              <w:rPr>
                <w:rFonts w:ascii="TH SarabunPSK" w:hAnsi="TH SarabunPSK" w:cs="TH SarabunPSK"/>
                <w:b/>
                <w:bCs/>
                <w:sz w:val="32"/>
                <w:szCs w:val="32"/>
              </w:rPr>
            </w:pPr>
            <w:r w:rsidRPr="004A09A5">
              <w:rPr>
                <w:rFonts w:ascii="TH SarabunPSK" w:hAnsi="TH SarabunPSK" w:cs="TH SarabunPSK" w:hint="cs"/>
                <w:b/>
                <w:bCs/>
                <w:sz w:val="32"/>
                <w:szCs w:val="32"/>
                <w:cs/>
              </w:rPr>
              <w:t>อายุ</w:t>
            </w:r>
          </w:p>
        </w:tc>
        <w:tc>
          <w:tcPr>
            <w:tcW w:w="3005" w:type="dxa"/>
            <w:tcBorders>
              <w:left w:val="single" w:sz="4" w:space="0" w:color="auto"/>
            </w:tcBorders>
          </w:tcPr>
          <w:p w14:paraId="677A0F2B" w14:textId="77777777" w:rsidR="00434A32" w:rsidRPr="004A09A5" w:rsidRDefault="00434A32"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Borders>
              <w:right w:val="nil"/>
            </w:tcBorders>
          </w:tcPr>
          <w:p w14:paraId="50A4C20E" w14:textId="77777777" w:rsidR="00434A32" w:rsidRPr="004A09A5" w:rsidRDefault="00434A32"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434A32" w:rsidRPr="004A09A5" w14:paraId="7F1F7BC1" w14:textId="77777777" w:rsidTr="000440C0">
        <w:tc>
          <w:tcPr>
            <w:tcW w:w="3005" w:type="dxa"/>
            <w:tcBorders>
              <w:left w:val="nil"/>
            </w:tcBorders>
          </w:tcPr>
          <w:p w14:paraId="5D091046" w14:textId="4B2EA10B" w:rsidR="00434A32" w:rsidRPr="004A09A5" w:rsidRDefault="00434A32" w:rsidP="009F57E2">
            <w:pPr>
              <w:tabs>
                <w:tab w:val="left" w:pos="720"/>
                <w:tab w:val="left" w:pos="993"/>
                <w:tab w:val="left" w:pos="1080"/>
              </w:tabs>
              <w:jc w:val="left"/>
              <w:rPr>
                <w:rFonts w:ascii="TH SarabunPSK" w:hAnsi="TH SarabunPSK" w:cs="TH SarabunPSK"/>
                <w:sz w:val="32"/>
                <w:szCs w:val="32"/>
              </w:rPr>
            </w:pPr>
            <w:r w:rsidRPr="004A09A5">
              <w:rPr>
                <w:rFonts w:ascii="TH SarabunPSK" w:hAnsi="TH SarabunPSK" w:cs="TH SarabunPSK" w:hint="cs"/>
                <w:sz w:val="32"/>
                <w:szCs w:val="32"/>
                <w:cs/>
              </w:rPr>
              <w:t>๒๐ –  ๒๙ ปี</w:t>
            </w:r>
          </w:p>
        </w:tc>
        <w:tc>
          <w:tcPr>
            <w:tcW w:w="3005" w:type="dxa"/>
          </w:tcPr>
          <w:p w14:paraId="3FC22DA3" w14:textId="5A95D111" w:rsidR="00434A32" w:rsidRPr="004A09A5" w:rsidRDefault="00434A32" w:rsidP="009F57E2">
            <w:pPr>
              <w:tabs>
                <w:tab w:val="left" w:pos="720"/>
                <w:tab w:val="left" w:pos="993"/>
                <w:tab w:val="left" w:pos="1080"/>
              </w:tabs>
              <w:jc w:val="left"/>
              <w:rPr>
                <w:rFonts w:ascii="TH SarabunPSK" w:hAnsi="TH SarabunPSK" w:cs="TH SarabunPSK"/>
                <w:sz w:val="32"/>
                <w:szCs w:val="32"/>
              </w:rPr>
            </w:pPr>
            <w:r w:rsidRPr="004A09A5">
              <w:rPr>
                <w:rFonts w:ascii="TH SarabunPSK" w:hAnsi="TH SarabunPSK" w:cs="TH SarabunPSK" w:hint="cs"/>
                <w:sz w:val="32"/>
                <w:szCs w:val="32"/>
                <w:cs/>
              </w:rPr>
              <w:t>๐</w:t>
            </w:r>
          </w:p>
        </w:tc>
        <w:tc>
          <w:tcPr>
            <w:tcW w:w="3006" w:type="dxa"/>
            <w:tcBorders>
              <w:right w:val="nil"/>
            </w:tcBorders>
          </w:tcPr>
          <w:p w14:paraId="175DA8C0" w14:textId="56D2B972" w:rsidR="00434A32"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๐</w:t>
            </w:r>
          </w:p>
        </w:tc>
      </w:tr>
      <w:tr w:rsidR="00434A32" w:rsidRPr="004A09A5" w14:paraId="54B704E0" w14:textId="77777777" w:rsidTr="000440C0">
        <w:tc>
          <w:tcPr>
            <w:tcW w:w="3005" w:type="dxa"/>
            <w:tcBorders>
              <w:left w:val="nil"/>
            </w:tcBorders>
          </w:tcPr>
          <w:p w14:paraId="75DB892E" w14:textId="7D434B57" w:rsidR="00434A32"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0"/>
                <w:szCs w:val="30"/>
                <w:cs/>
              </w:rPr>
              <w:t xml:space="preserve">๓๐ – ๓๙  ปี      </w:t>
            </w:r>
          </w:p>
        </w:tc>
        <w:tc>
          <w:tcPr>
            <w:tcW w:w="3005" w:type="dxa"/>
          </w:tcPr>
          <w:p w14:paraId="022AA379" w14:textId="40824E5F" w:rsidR="00434A32" w:rsidRPr="004A09A5" w:rsidRDefault="00434A32" w:rsidP="009F57E2">
            <w:pPr>
              <w:tabs>
                <w:tab w:val="left" w:pos="720"/>
                <w:tab w:val="left" w:pos="993"/>
                <w:tab w:val="left" w:pos="1080"/>
              </w:tabs>
              <w:jc w:val="left"/>
              <w:rPr>
                <w:rFonts w:ascii="TH SarabunPSK" w:hAnsi="TH SarabunPSK" w:cs="TH SarabunPSK"/>
                <w:sz w:val="32"/>
                <w:szCs w:val="32"/>
              </w:rPr>
            </w:pPr>
            <w:r w:rsidRPr="004A09A5">
              <w:rPr>
                <w:rFonts w:ascii="TH SarabunPSK" w:hAnsi="TH SarabunPSK" w:cs="TH SarabunPSK" w:hint="cs"/>
                <w:sz w:val="32"/>
                <w:szCs w:val="32"/>
                <w:cs/>
              </w:rPr>
              <w:t>๐</w:t>
            </w:r>
          </w:p>
        </w:tc>
        <w:tc>
          <w:tcPr>
            <w:tcW w:w="3006" w:type="dxa"/>
            <w:tcBorders>
              <w:right w:val="nil"/>
            </w:tcBorders>
          </w:tcPr>
          <w:p w14:paraId="38CE12E1" w14:textId="6D212407" w:rsidR="00434A32" w:rsidRPr="004A09A5" w:rsidRDefault="00434A32"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 xml:space="preserve">  ๐</w:t>
            </w:r>
          </w:p>
        </w:tc>
      </w:tr>
      <w:tr w:rsidR="00434A32" w:rsidRPr="004A09A5" w14:paraId="06394807" w14:textId="77777777" w:rsidTr="000440C0">
        <w:tc>
          <w:tcPr>
            <w:tcW w:w="3005" w:type="dxa"/>
            <w:tcBorders>
              <w:left w:val="nil"/>
            </w:tcBorders>
          </w:tcPr>
          <w:p w14:paraId="1CD9431E" w14:textId="6B1BC0BA" w:rsidR="00434A32" w:rsidRPr="004A09A5" w:rsidRDefault="00434A32"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0"/>
                <w:szCs w:val="30"/>
                <w:cs/>
              </w:rPr>
              <w:t>๔๐ – ๔๙  ปี</w:t>
            </w:r>
          </w:p>
        </w:tc>
        <w:tc>
          <w:tcPr>
            <w:tcW w:w="3005" w:type="dxa"/>
          </w:tcPr>
          <w:p w14:paraId="55F09C08" w14:textId="182EE863" w:rsidR="00434A32" w:rsidRPr="004A09A5" w:rsidRDefault="00434A32" w:rsidP="009F57E2">
            <w:pPr>
              <w:tabs>
                <w:tab w:val="left" w:pos="720"/>
                <w:tab w:val="left" w:pos="993"/>
                <w:tab w:val="left" w:pos="1080"/>
              </w:tabs>
              <w:jc w:val="left"/>
              <w:rPr>
                <w:rFonts w:ascii="TH SarabunPSK" w:hAnsi="TH SarabunPSK" w:cs="TH SarabunPSK"/>
                <w:sz w:val="32"/>
                <w:szCs w:val="32"/>
                <w:cs/>
              </w:rPr>
            </w:pPr>
            <w:r w:rsidRPr="004A09A5">
              <w:rPr>
                <w:rFonts w:ascii="TH SarabunPSK" w:hAnsi="TH SarabunPSK" w:cs="TH SarabunPSK" w:hint="cs"/>
                <w:sz w:val="32"/>
                <w:szCs w:val="32"/>
                <w:cs/>
              </w:rPr>
              <w:t>๔</w:t>
            </w:r>
          </w:p>
        </w:tc>
        <w:tc>
          <w:tcPr>
            <w:tcW w:w="3006" w:type="dxa"/>
            <w:tcBorders>
              <w:right w:val="nil"/>
            </w:tcBorders>
          </w:tcPr>
          <w:p w14:paraId="0A9EB959" w14:textId="0C8878FA" w:rsidR="00434A32" w:rsidRPr="004A09A5" w:rsidRDefault="0029681B"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๒๐</w:t>
            </w:r>
          </w:p>
        </w:tc>
      </w:tr>
      <w:tr w:rsidR="00434A32" w:rsidRPr="004A09A5" w14:paraId="5D5760C7" w14:textId="77777777" w:rsidTr="000440C0">
        <w:tc>
          <w:tcPr>
            <w:tcW w:w="3005" w:type="dxa"/>
            <w:tcBorders>
              <w:left w:val="nil"/>
            </w:tcBorders>
          </w:tcPr>
          <w:p w14:paraId="1D87B6BB" w14:textId="33C0261C" w:rsidR="00434A32" w:rsidRPr="004A09A5" w:rsidRDefault="00434A32"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0"/>
                <w:szCs w:val="30"/>
                <w:cs/>
              </w:rPr>
              <w:t>๕๐ – ๕๙  ปี</w:t>
            </w:r>
          </w:p>
        </w:tc>
        <w:tc>
          <w:tcPr>
            <w:tcW w:w="3005" w:type="dxa"/>
          </w:tcPr>
          <w:p w14:paraId="7A79D515" w14:textId="4C99FBB9" w:rsidR="00434A32" w:rsidRPr="004A09A5" w:rsidRDefault="00434A32" w:rsidP="009F57E2">
            <w:pPr>
              <w:tabs>
                <w:tab w:val="left" w:pos="720"/>
                <w:tab w:val="left" w:pos="993"/>
                <w:tab w:val="left" w:pos="1080"/>
              </w:tabs>
              <w:jc w:val="left"/>
              <w:rPr>
                <w:rFonts w:ascii="TH SarabunPSK" w:hAnsi="TH SarabunPSK" w:cs="TH SarabunPSK"/>
                <w:sz w:val="32"/>
                <w:szCs w:val="32"/>
                <w:cs/>
              </w:rPr>
            </w:pPr>
            <w:r w:rsidRPr="004A09A5">
              <w:rPr>
                <w:rFonts w:ascii="TH SarabunPSK" w:eastAsia="Times New Roman" w:hAnsi="TH SarabunPSK" w:cs="TH SarabunPSK" w:hint="cs"/>
                <w:sz w:val="30"/>
                <w:szCs w:val="30"/>
                <w:cs/>
              </w:rPr>
              <w:t>๑๑</w:t>
            </w:r>
          </w:p>
        </w:tc>
        <w:tc>
          <w:tcPr>
            <w:tcW w:w="3006" w:type="dxa"/>
            <w:tcBorders>
              <w:right w:val="nil"/>
            </w:tcBorders>
          </w:tcPr>
          <w:p w14:paraId="2EF08CD4" w14:textId="0C20E83F" w:rsidR="00434A32" w:rsidRPr="004A09A5" w:rsidRDefault="0029681B"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๕๕</w:t>
            </w:r>
          </w:p>
        </w:tc>
      </w:tr>
      <w:tr w:rsidR="00434A32" w:rsidRPr="004A09A5" w14:paraId="260C4AEE" w14:textId="77777777" w:rsidTr="000440C0">
        <w:tc>
          <w:tcPr>
            <w:tcW w:w="3005" w:type="dxa"/>
            <w:tcBorders>
              <w:left w:val="nil"/>
            </w:tcBorders>
          </w:tcPr>
          <w:p w14:paraId="15FD5915" w14:textId="49DE1FFF" w:rsidR="00434A32" w:rsidRPr="004A09A5" w:rsidRDefault="00434A32"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0"/>
                <w:szCs w:val="30"/>
                <w:cs/>
              </w:rPr>
              <w:t>๖๐  ปีขึ้นไป</w:t>
            </w:r>
          </w:p>
        </w:tc>
        <w:tc>
          <w:tcPr>
            <w:tcW w:w="3005" w:type="dxa"/>
          </w:tcPr>
          <w:p w14:paraId="334F4422" w14:textId="4A5ACB1D" w:rsidR="00434A32" w:rsidRPr="004A09A5" w:rsidRDefault="00434A32" w:rsidP="009F57E2">
            <w:pPr>
              <w:tabs>
                <w:tab w:val="left" w:pos="720"/>
                <w:tab w:val="left" w:pos="993"/>
                <w:tab w:val="left" w:pos="1080"/>
              </w:tabs>
              <w:jc w:val="left"/>
              <w:rPr>
                <w:rFonts w:ascii="TH SarabunPSK" w:hAnsi="TH SarabunPSK" w:cs="TH SarabunPSK"/>
                <w:sz w:val="32"/>
                <w:szCs w:val="32"/>
                <w:cs/>
              </w:rPr>
            </w:pPr>
            <w:r w:rsidRPr="004A09A5">
              <w:rPr>
                <w:rFonts w:ascii="TH SarabunPSK" w:hAnsi="TH SarabunPSK" w:cs="TH SarabunPSK" w:hint="cs"/>
                <w:sz w:val="32"/>
                <w:szCs w:val="32"/>
                <w:cs/>
              </w:rPr>
              <w:t>๕</w:t>
            </w:r>
          </w:p>
        </w:tc>
        <w:tc>
          <w:tcPr>
            <w:tcW w:w="3006" w:type="dxa"/>
            <w:tcBorders>
              <w:right w:val="nil"/>
            </w:tcBorders>
          </w:tcPr>
          <w:p w14:paraId="02F5AD76" w14:textId="2300EFF4" w:rsidR="00434A32" w:rsidRPr="004A09A5" w:rsidRDefault="0029681B"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๒๕</w:t>
            </w:r>
          </w:p>
        </w:tc>
      </w:tr>
      <w:tr w:rsidR="00434A32" w:rsidRPr="004A09A5" w14:paraId="2E8FA3F9" w14:textId="77777777" w:rsidTr="000440C0">
        <w:tc>
          <w:tcPr>
            <w:tcW w:w="3005" w:type="dxa"/>
            <w:tcBorders>
              <w:left w:val="nil"/>
            </w:tcBorders>
          </w:tcPr>
          <w:p w14:paraId="0C42ECA1" w14:textId="77777777" w:rsidR="00434A32" w:rsidRPr="003A0572" w:rsidRDefault="00434A32" w:rsidP="009F57E2">
            <w:pPr>
              <w:tabs>
                <w:tab w:val="left" w:pos="720"/>
                <w:tab w:val="left" w:pos="993"/>
                <w:tab w:val="left" w:pos="1080"/>
              </w:tabs>
              <w:rPr>
                <w:rFonts w:ascii="TH SarabunPSK" w:hAnsi="TH SarabunPSK" w:cs="TH SarabunPSK"/>
                <w:b/>
                <w:bCs/>
                <w:sz w:val="32"/>
                <w:szCs w:val="32"/>
                <w:cs/>
              </w:rPr>
            </w:pPr>
            <w:r w:rsidRPr="003A0572">
              <w:rPr>
                <w:rFonts w:ascii="TH SarabunPSK" w:hAnsi="TH SarabunPSK" w:cs="TH SarabunPSK" w:hint="cs"/>
                <w:b/>
                <w:bCs/>
                <w:sz w:val="32"/>
                <w:szCs w:val="32"/>
                <w:cs/>
              </w:rPr>
              <w:t>รวม</w:t>
            </w:r>
          </w:p>
        </w:tc>
        <w:tc>
          <w:tcPr>
            <w:tcW w:w="3005" w:type="dxa"/>
          </w:tcPr>
          <w:p w14:paraId="7E7C9B80" w14:textId="77777777" w:rsidR="00434A32" w:rsidRPr="003A0572" w:rsidRDefault="00434A32"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 xml:space="preserve"> ๒๐</w:t>
            </w:r>
          </w:p>
        </w:tc>
        <w:tc>
          <w:tcPr>
            <w:tcW w:w="3006" w:type="dxa"/>
            <w:tcBorders>
              <w:right w:val="nil"/>
            </w:tcBorders>
          </w:tcPr>
          <w:p w14:paraId="0D66747D" w14:textId="77777777" w:rsidR="00434A32" w:rsidRPr="003A0572" w:rsidRDefault="00434A32"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๑๐๐</w:t>
            </w:r>
          </w:p>
        </w:tc>
      </w:tr>
    </w:tbl>
    <w:p w14:paraId="37FFAB12" w14:textId="77777777" w:rsidR="00434A32" w:rsidRPr="004A09A5" w:rsidRDefault="00434A32" w:rsidP="009F57E2">
      <w:pPr>
        <w:pBdr>
          <w:top w:val="single" w:sz="4" w:space="1" w:color="auto"/>
        </w:pBdr>
        <w:tabs>
          <w:tab w:val="left" w:pos="993"/>
          <w:tab w:val="left" w:pos="1080"/>
        </w:tabs>
        <w:spacing w:after="0" w:line="240" w:lineRule="auto"/>
        <w:jc w:val="thaiDistribute"/>
        <w:rPr>
          <w:rFonts w:ascii="TH SarabunPSK" w:hAnsi="TH SarabunPSK" w:cs="TH SarabunPSK"/>
          <w:sz w:val="32"/>
          <w:szCs w:val="32"/>
        </w:rPr>
      </w:pPr>
    </w:p>
    <w:p w14:paraId="5820C980" w14:textId="0583E12D" w:rsidR="00A609AC" w:rsidRPr="004A09A5" w:rsidRDefault="0029681B" w:rsidP="009F57E2">
      <w:pPr>
        <w:tabs>
          <w:tab w:val="left" w:pos="993"/>
        </w:tabs>
        <w:spacing w:after="0" w:line="240" w:lineRule="auto"/>
        <w:jc w:val="thaiDistribute"/>
        <w:rPr>
          <w:rFonts w:ascii="TH SarabunPSK" w:eastAsia="Times New Roman" w:hAnsi="TH SarabunPSK" w:cs="TH SarabunPSK"/>
          <w:sz w:val="30"/>
          <w:szCs w:val="30"/>
        </w:rPr>
      </w:pPr>
      <w:r w:rsidRPr="004A09A5">
        <w:rPr>
          <w:rFonts w:ascii="TH SarabunPSK" w:hAnsi="TH SarabunPSK" w:cs="TH SarabunPSK" w:hint="cs"/>
          <w:sz w:val="32"/>
          <w:szCs w:val="32"/>
          <w:cs/>
        </w:rPr>
        <w:tab/>
      </w:r>
      <w:r w:rsidRPr="00F8546D">
        <w:rPr>
          <w:rFonts w:ascii="TH SarabunPSK" w:hAnsi="TH SarabunPSK" w:cs="TH SarabunPSK" w:hint="cs"/>
          <w:b/>
          <w:bCs/>
          <w:sz w:val="32"/>
          <w:szCs w:val="32"/>
          <w:cs/>
        </w:rPr>
        <w:t xml:space="preserve">จากตารางที่ </w:t>
      </w:r>
      <w:r w:rsidR="00654910">
        <w:rPr>
          <w:rFonts w:ascii="TH SarabunPSK" w:hAnsi="TH SarabunPSK" w:cs="TH SarabunPSK" w:hint="cs"/>
          <w:b/>
          <w:bCs/>
          <w:sz w:val="32"/>
          <w:szCs w:val="32"/>
          <w:cs/>
        </w:rPr>
        <w:t>๔</w:t>
      </w:r>
      <w:r w:rsidR="00654910">
        <w:rPr>
          <w:rFonts w:ascii="TH SarabunPSK" w:hAnsi="TH SarabunPSK" w:cs="TH SarabunPSK"/>
          <w:b/>
          <w:bCs/>
          <w:sz w:val="32"/>
          <w:szCs w:val="32"/>
        </w:rPr>
        <w:t>.</w:t>
      </w:r>
      <w:r w:rsidRPr="00F8546D">
        <w:rPr>
          <w:rFonts w:ascii="TH SarabunPSK" w:hAnsi="TH SarabunPSK" w:cs="TH SarabunPSK" w:hint="cs"/>
          <w:b/>
          <w:bCs/>
          <w:sz w:val="32"/>
          <w:szCs w:val="32"/>
          <w:cs/>
        </w:rPr>
        <w:t xml:space="preserve">๒ </w:t>
      </w:r>
      <w:r w:rsidRPr="004A09A5">
        <w:rPr>
          <w:rFonts w:ascii="TH SarabunPSK" w:hAnsi="TH SarabunPSK" w:cs="TH SarabunPSK" w:hint="cs"/>
          <w:sz w:val="32"/>
          <w:szCs w:val="32"/>
          <w:cs/>
        </w:rPr>
        <w:t xml:space="preserve">พบว่า </w:t>
      </w:r>
      <w:r w:rsidR="00434A32" w:rsidRPr="004A09A5">
        <w:rPr>
          <w:rFonts w:ascii="TH SarabunPSK" w:hAnsi="TH SarabunPSK" w:cs="TH SarabunPSK" w:hint="cs"/>
          <w:sz w:val="32"/>
          <w:szCs w:val="32"/>
          <w:cs/>
        </w:rPr>
        <w:t>ตอบแบบสอบถามจ</w:t>
      </w:r>
      <w:r w:rsidRPr="004A09A5">
        <w:rPr>
          <w:rFonts w:ascii="TH SarabunPSK" w:hAnsi="TH SarabunPSK" w:cs="TH SarabunPSK" w:hint="cs"/>
          <w:sz w:val="32"/>
          <w:szCs w:val="32"/>
          <w:cs/>
        </w:rPr>
        <w:t>ำ</w:t>
      </w:r>
      <w:r w:rsidR="00434A32" w:rsidRPr="004A09A5">
        <w:rPr>
          <w:rFonts w:ascii="TH SarabunPSK" w:hAnsi="TH SarabunPSK" w:cs="TH SarabunPSK" w:hint="cs"/>
          <w:sz w:val="32"/>
          <w:szCs w:val="32"/>
          <w:cs/>
        </w:rPr>
        <w:t xml:space="preserve">นวน </w:t>
      </w:r>
      <w:r w:rsidRPr="004A09A5">
        <w:rPr>
          <w:rFonts w:ascii="TH SarabunPSK" w:hAnsi="TH SarabunPSK" w:cs="TH SarabunPSK" w:hint="cs"/>
          <w:sz w:val="32"/>
          <w:szCs w:val="32"/>
          <w:cs/>
        </w:rPr>
        <w:t>๒๐</w:t>
      </w:r>
      <w:r w:rsidR="00434A32" w:rsidRPr="004A09A5">
        <w:rPr>
          <w:rFonts w:ascii="TH SarabunPSK" w:hAnsi="TH SarabunPSK" w:cs="TH SarabunPSK" w:hint="cs"/>
          <w:sz w:val="32"/>
          <w:szCs w:val="32"/>
        </w:rPr>
        <w:t xml:space="preserve"> </w:t>
      </w:r>
      <w:r w:rsidR="00434A32" w:rsidRPr="004A09A5">
        <w:rPr>
          <w:rFonts w:ascii="TH SarabunPSK" w:hAnsi="TH SarabunPSK" w:cs="TH SarabunPSK" w:hint="cs"/>
          <w:sz w:val="32"/>
          <w:szCs w:val="32"/>
          <w:cs/>
        </w:rPr>
        <w:t>คน สรุปได้ว่า ผู้ตอบแบบสอบถามส่วนใหญ่มี</w:t>
      </w:r>
      <w:r w:rsidR="00A609AC" w:rsidRPr="004A09A5">
        <w:rPr>
          <w:rFonts w:ascii="TH SarabunPSK" w:eastAsia="Times New Roman" w:hAnsi="TH SarabunPSK" w:cs="TH SarabunPSK" w:hint="cs"/>
          <w:sz w:val="30"/>
          <w:szCs w:val="30"/>
          <w:cs/>
        </w:rPr>
        <w:t>อายุ</w:t>
      </w:r>
      <w:r w:rsidR="00A609AC" w:rsidRPr="004A09A5">
        <w:rPr>
          <w:rFonts w:ascii="TH SarabunPSK" w:eastAsia="Times New Roman" w:hAnsi="TH SarabunPSK" w:cs="TH SarabunPSK" w:hint="cs"/>
          <w:sz w:val="30"/>
          <w:szCs w:val="30"/>
        </w:rPr>
        <w:t xml:space="preserve"> </w:t>
      </w:r>
      <w:r w:rsidR="00FC0466" w:rsidRPr="004A09A5">
        <w:rPr>
          <w:rFonts w:ascii="TH SarabunPSK" w:eastAsia="Times New Roman" w:hAnsi="TH SarabunPSK" w:cs="TH SarabunPSK" w:hint="cs"/>
          <w:sz w:val="30"/>
          <w:szCs w:val="30"/>
          <w:cs/>
        </w:rPr>
        <w:t xml:space="preserve">ส่วนใหญ่มีอายุ ๕๐ – ๕๙  ปี จำนวน ๑๑ คน </w:t>
      </w:r>
      <w:r w:rsidR="00434A32" w:rsidRPr="004A09A5">
        <w:rPr>
          <w:rFonts w:ascii="TH SarabunPSK" w:eastAsia="Times New Roman" w:hAnsi="TH SarabunPSK" w:cs="TH SarabunPSK" w:hint="cs"/>
          <w:sz w:val="30"/>
          <w:szCs w:val="30"/>
          <w:cs/>
        </w:rPr>
        <w:t xml:space="preserve">คิดเป็นร้อยละ </w:t>
      </w:r>
      <w:r w:rsidRPr="004A09A5">
        <w:rPr>
          <w:rFonts w:ascii="TH SarabunPSK" w:eastAsia="Times New Roman" w:hAnsi="TH SarabunPSK" w:cs="TH SarabunPSK" w:hint="cs"/>
          <w:sz w:val="30"/>
          <w:szCs w:val="30"/>
          <w:cs/>
        </w:rPr>
        <w:t xml:space="preserve">๕๕ </w:t>
      </w:r>
      <w:r w:rsidR="00FC0466" w:rsidRPr="004A09A5">
        <w:rPr>
          <w:rFonts w:ascii="TH SarabunPSK" w:eastAsia="Times New Roman" w:hAnsi="TH SarabunPSK" w:cs="TH SarabunPSK" w:hint="cs"/>
          <w:sz w:val="30"/>
          <w:szCs w:val="30"/>
          <w:cs/>
        </w:rPr>
        <w:t>รองลงมา</w:t>
      </w:r>
      <w:r w:rsidRPr="004A09A5">
        <w:rPr>
          <w:rFonts w:ascii="TH SarabunPSK" w:eastAsia="Times New Roman" w:hAnsi="TH SarabunPSK" w:cs="TH SarabunPSK" w:hint="cs"/>
          <w:sz w:val="30"/>
          <w:szCs w:val="30"/>
          <w:cs/>
        </w:rPr>
        <w:t>ได้แก่</w:t>
      </w:r>
      <w:r w:rsidR="00FC0466" w:rsidRPr="004A09A5">
        <w:rPr>
          <w:rFonts w:ascii="TH SarabunPSK" w:eastAsia="Times New Roman" w:hAnsi="TH SarabunPSK" w:cs="TH SarabunPSK" w:hint="cs"/>
          <w:sz w:val="30"/>
          <w:szCs w:val="30"/>
          <w:cs/>
        </w:rPr>
        <w:t xml:space="preserve"> อายุ ๖๐  ปีขึ้นไป จำนวน ๕ คน</w:t>
      </w:r>
      <w:r w:rsidRPr="004A09A5">
        <w:rPr>
          <w:rFonts w:ascii="TH SarabunPSK" w:eastAsia="Times New Roman" w:hAnsi="TH SarabunPSK" w:cs="TH SarabunPSK" w:hint="cs"/>
          <w:sz w:val="30"/>
          <w:szCs w:val="30"/>
          <w:cs/>
        </w:rPr>
        <w:t xml:space="preserve"> คิดเป็นร้อยละ ๒๕ </w:t>
      </w:r>
      <w:r w:rsidR="00FC0466" w:rsidRPr="004A09A5">
        <w:rPr>
          <w:rFonts w:ascii="TH SarabunPSK" w:eastAsia="Times New Roman" w:hAnsi="TH SarabunPSK" w:cs="TH SarabunPSK" w:hint="cs"/>
          <w:sz w:val="30"/>
          <w:szCs w:val="30"/>
          <w:cs/>
        </w:rPr>
        <w:t>และ</w:t>
      </w:r>
      <w:r w:rsidRPr="004A09A5">
        <w:rPr>
          <w:rFonts w:ascii="TH SarabunPSK" w:eastAsia="Times New Roman" w:hAnsi="TH SarabunPSK" w:cs="TH SarabunPSK" w:hint="cs"/>
          <w:sz w:val="30"/>
          <w:szCs w:val="30"/>
          <w:cs/>
        </w:rPr>
        <w:t xml:space="preserve">ผู้ตอบแบบสอบถามน้อยที่สุดได้แก่ </w:t>
      </w:r>
      <w:r w:rsidR="00FC0466" w:rsidRPr="004A09A5">
        <w:rPr>
          <w:rFonts w:ascii="TH SarabunPSK" w:eastAsia="Times New Roman" w:hAnsi="TH SarabunPSK" w:cs="TH SarabunPSK" w:hint="cs"/>
          <w:sz w:val="30"/>
          <w:szCs w:val="30"/>
          <w:cs/>
        </w:rPr>
        <w:t xml:space="preserve">อายุ </w:t>
      </w:r>
      <w:r w:rsidR="00A609AC" w:rsidRPr="004A09A5">
        <w:rPr>
          <w:rFonts w:ascii="TH SarabunPSK" w:eastAsia="Times New Roman" w:hAnsi="TH SarabunPSK" w:cs="TH SarabunPSK" w:hint="cs"/>
          <w:sz w:val="30"/>
          <w:szCs w:val="30"/>
          <w:cs/>
        </w:rPr>
        <w:t xml:space="preserve">๔๐ – ๔๙  ปี จำนวน ๔ คน </w:t>
      </w:r>
      <w:r w:rsidRPr="004A09A5">
        <w:rPr>
          <w:rFonts w:ascii="TH SarabunPSK" w:eastAsia="Times New Roman" w:hAnsi="TH SarabunPSK" w:cs="TH SarabunPSK" w:hint="cs"/>
          <w:sz w:val="30"/>
          <w:szCs w:val="30"/>
          <w:cs/>
        </w:rPr>
        <w:t>คิดเป็นร้อยละ ๒๐</w:t>
      </w:r>
    </w:p>
    <w:p w14:paraId="02DD82FE" w14:textId="77777777" w:rsidR="000440C0" w:rsidRDefault="000440C0" w:rsidP="009F57E2">
      <w:pPr>
        <w:tabs>
          <w:tab w:val="left" w:pos="993"/>
        </w:tabs>
        <w:spacing w:after="0" w:line="240" w:lineRule="auto"/>
        <w:jc w:val="thaiDistribute"/>
        <w:rPr>
          <w:rFonts w:ascii="TH SarabunPSK" w:eastAsia="Times New Roman" w:hAnsi="TH SarabunPSK" w:cs="TH SarabunPSK"/>
          <w:sz w:val="30"/>
          <w:szCs w:val="30"/>
        </w:rPr>
      </w:pPr>
    </w:p>
    <w:p w14:paraId="2E3F3DE8" w14:textId="77777777" w:rsidR="00654910"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100BBBBB" w14:textId="77777777" w:rsidR="00654910"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4AAB60F0" w14:textId="77777777" w:rsidR="00654910"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028B9C38" w14:textId="77777777" w:rsidR="00654910"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06518044" w14:textId="77777777" w:rsidR="00654910" w:rsidRPr="004A09A5"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042E6341" w14:textId="2F62398A" w:rsidR="0029681B" w:rsidRPr="004A09A5" w:rsidRDefault="00D45058" w:rsidP="009F57E2">
      <w:pPr>
        <w:pBdr>
          <w:bottom w:val="single" w:sz="4" w:space="1" w:color="auto"/>
        </w:pBdr>
        <w:tabs>
          <w:tab w:val="left" w:pos="993"/>
        </w:tabs>
        <w:spacing w:after="0" w:line="276" w:lineRule="auto"/>
        <w:jc w:val="thaiDistribute"/>
        <w:rPr>
          <w:rFonts w:ascii="TH SarabunPSK" w:eastAsia="Times New Roman" w:hAnsi="TH SarabunPSK" w:cs="TH SarabunPSK"/>
          <w:sz w:val="32"/>
          <w:szCs w:val="32"/>
        </w:rPr>
      </w:pPr>
      <w:r w:rsidRPr="004A09A5">
        <w:rPr>
          <w:rFonts w:ascii="TH SarabunPSK" w:eastAsia="Times New Roman" w:hAnsi="TH SarabunPSK" w:cs="TH SarabunPSK" w:hint="cs"/>
          <w:b/>
          <w:bCs/>
          <w:sz w:val="32"/>
          <w:szCs w:val="32"/>
          <w:cs/>
        </w:rPr>
        <w:lastRenderedPageBreak/>
        <w:t xml:space="preserve">ตารางที่ </w:t>
      </w:r>
      <w:r w:rsidR="00654910">
        <w:rPr>
          <w:rFonts w:ascii="TH SarabunPSK" w:hAnsi="TH SarabunPSK" w:cs="TH SarabunPSK" w:hint="cs"/>
          <w:b/>
          <w:bCs/>
          <w:sz w:val="32"/>
          <w:szCs w:val="32"/>
          <w:cs/>
        </w:rPr>
        <w:t>๔</w:t>
      </w:r>
      <w:r w:rsidR="00654910">
        <w:rPr>
          <w:rFonts w:ascii="TH SarabunPSK" w:hAnsi="TH SarabunPSK" w:cs="TH SarabunPSK"/>
          <w:b/>
          <w:bCs/>
          <w:sz w:val="32"/>
          <w:szCs w:val="32"/>
        </w:rPr>
        <w:t>.</w:t>
      </w:r>
      <w:r w:rsidRPr="004A09A5">
        <w:rPr>
          <w:rFonts w:ascii="TH SarabunPSK" w:eastAsia="Times New Roman" w:hAnsi="TH SarabunPSK" w:cs="TH SarabunPSK" w:hint="cs"/>
          <w:b/>
          <w:bCs/>
          <w:sz w:val="32"/>
          <w:szCs w:val="32"/>
          <w:cs/>
        </w:rPr>
        <w:t>๓</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แสดงค่าร้อยละของผู้ตอบแบบสอบถามในด้านระดับการศึกษา</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005"/>
        <w:gridCol w:w="3005"/>
        <w:gridCol w:w="3006"/>
      </w:tblGrid>
      <w:tr w:rsidR="00D45058" w:rsidRPr="004A09A5" w14:paraId="4E26642F" w14:textId="77777777" w:rsidTr="000440C0">
        <w:tc>
          <w:tcPr>
            <w:tcW w:w="3005" w:type="dxa"/>
          </w:tcPr>
          <w:p w14:paraId="272516DB" w14:textId="7DA6FF81" w:rsidR="00D45058" w:rsidRPr="004A09A5" w:rsidRDefault="00D45058" w:rsidP="009F57E2">
            <w:pPr>
              <w:tabs>
                <w:tab w:val="left" w:pos="720"/>
                <w:tab w:val="left" w:pos="993"/>
                <w:tab w:val="left" w:pos="1080"/>
              </w:tabs>
              <w:jc w:val="left"/>
              <w:rPr>
                <w:rFonts w:ascii="TH SarabunPSK" w:hAnsi="TH SarabunPSK" w:cs="TH SarabunPSK"/>
                <w:b/>
                <w:bCs/>
                <w:sz w:val="32"/>
                <w:szCs w:val="32"/>
              </w:rPr>
            </w:pPr>
            <w:bookmarkStart w:id="202" w:name="_Hlk147133426"/>
            <w:r w:rsidRPr="004A09A5">
              <w:rPr>
                <w:rFonts w:ascii="TH SarabunPSK" w:hAnsi="TH SarabunPSK" w:cs="TH SarabunPSK" w:hint="cs"/>
                <w:b/>
                <w:bCs/>
                <w:sz w:val="32"/>
                <w:szCs w:val="32"/>
                <w:cs/>
              </w:rPr>
              <w:t>ระดับการศึกษา</w:t>
            </w:r>
          </w:p>
        </w:tc>
        <w:tc>
          <w:tcPr>
            <w:tcW w:w="3005" w:type="dxa"/>
          </w:tcPr>
          <w:p w14:paraId="54EA91F2" w14:textId="77777777" w:rsidR="00D45058" w:rsidRPr="004A09A5" w:rsidRDefault="00D45058"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Pr>
          <w:p w14:paraId="45EDC835" w14:textId="77777777" w:rsidR="00D45058" w:rsidRPr="004A09A5" w:rsidRDefault="00D45058"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D45058" w:rsidRPr="004A09A5" w14:paraId="6DFF82DC" w14:textId="77777777" w:rsidTr="000440C0">
        <w:tc>
          <w:tcPr>
            <w:tcW w:w="3005" w:type="dxa"/>
          </w:tcPr>
          <w:p w14:paraId="31DE2B21" w14:textId="5421A796" w:rsidR="00D45058" w:rsidRPr="004A09A5" w:rsidRDefault="00766D70" w:rsidP="009F57E2">
            <w:pPr>
              <w:tabs>
                <w:tab w:val="left" w:pos="720"/>
                <w:tab w:val="left" w:pos="993"/>
                <w:tab w:val="left" w:pos="1080"/>
              </w:tabs>
              <w:jc w:val="left"/>
              <w:rPr>
                <w:rFonts w:ascii="TH SarabunPSK" w:hAnsi="TH SarabunPSK" w:cs="TH SarabunPSK"/>
                <w:sz w:val="32"/>
                <w:szCs w:val="32"/>
              </w:rPr>
            </w:pPr>
            <w:r w:rsidRPr="004A09A5">
              <w:rPr>
                <w:rFonts w:ascii="TH SarabunPSK" w:hAnsi="TH SarabunPSK" w:cs="TH SarabunPSK" w:hint="cs"/>
                <w:sz w:val="32"/>
                <w:szCs w:val="32"/>
                <w:cs/>
              </w:rPr>
              <w:t>ประถมศึกษา</w:t>
            </w:r>
          </w:p>
        </w:tc>
        <w:tc>
          <w:tcPr>
            <w:tcW w:w="3005" w:type="dxa"/>
          </w:tcPr>
          <w:p w14:paraId="3329527A" w14:textId="78909998" w:rsidR="00D45058" w:rsidRPr="004A09A5" w:rsidRDefault="001F7ACF"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hAnsi="TH SarabunPSK" w:cs="TH SarabunPSK" w:hint="cs"/>
                <w:sz w:val="32"/>
                <w:szCs w:val="32"/>
                <w:cs/>
              </w:rPr>
              <w:t>๓</w:t>
            </w:r>
          </w:p>
        </w:tc>
        <w:tc>
          <w:tcPr>
            <w:tcW w:w="3006" w:type="dxa"/>
          </w:tcPr>
          <w:p w14:paraId="534DE2B8" w14:textId="50472296" w:rsidR="00D45058" w:rsidRPr="004A09A5" w:rsidRDefault="00D32EA5"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๑๕</w:t>
            </w:r>
          </w:p>
        </w:tc>
      </w:tr>
      <w:tr w:rsidR="00766D70" w:rsidRPr="004A09A5" w14:paraId="6D010E6C" w14:textId="77777777" w:rsidTr="000440C0">
        <w:tc>
          <w:tcPr>
            <w:tcW w:w="3005" w:type="dxa"/>
          </w:tcPr>
          <w:p w14:paraId="11DC2729" w14:textId="3AFB1EA7" w:rsidR="00766D70" w:rsidRPr="004A09A5" w:rsidRDefault="00766D70"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มัธยมศึกษาตอนต้น</w:t>
            </w:r>
          </w:p>
        </w:tc>
        <w:tc>
          <w:tcPr>
            <w:tcW w:w="3005" w:type="dxa"/>
          </w:tcPr>
          <w:p w14:paraId="45D71487" w14:textId="4B837DCD" w:rsidR="00766D70" w:rsidRPr="004A09A5" w:rsidRDefault="007C5185"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hAnsi="TH SarabunPSK" w:cs="TH SarabunPSK" w:hint="cs"/>
                <w:sz w:val="32"/>
                <w:szCs w:val="32"/>
                <w:cs/>
              </w:rPr>
              <w:t>-</w:t>
            </w:r>
          </w:p>
        </w:tc>
        <w:tc>
          <w:tcPr>
            <w:tcW w:w="3006" w:type="dxa"/>
          </w:tcPr>
          <w:p w14:paraId="673B6791" w14:textId="5406C4BC" w:rsidR="00766D70" w:rsidRPr="004A09A5" w:rsidRDefault="00D32EA5"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w:t>
            </w:r>
          </w:p>
        </w:tc>
      </w:tr>
      <w:tr w:rsidR="00D45058" w:rsidRPr="004A09A5" w14:paraId="6EC00E82" w14:textId="77777777" w:rsidTr="000440C0">
        <w:tc>
          <w:tcPr>
            <w:tcW w:w="3005" w:type="dxa"/>
          </w:tcPr>
          <w:p w14:paraId="7E4C1FD7" w14:textId="733282C3" w:rsidR="00D45058" w:rsidRPr="004A09A5" w:rsidRDefault="00766D70"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hAnsi="TH SarabunPSK" w:cs="TH SarabunPSK" w:hint="cs"/>
                <w:sz w:val="32"/>
                <w:szCs w:val="32"/>
                <w:cs/>
              </w:rPr>
              <w:t>มัธยมศึกษาตอนปลาย</w:t>
            </w:r>
          </w:p>
        </w:tc>
        <w:tc>
          <w:tcPr>
            <w:tcW w:w="3005" w:type="dxa"/>
          </w:tcPr>
          <w:p w14:paraId="496E66ED" w14:textId="0E7E00C9" w:rsidR="00D45058" w:rsidRPr="004A09A5" w:rsidRDefault="007C5185" w:rsidP="009F57E2">
            <w:pPr>
              <w:tabs>
                <w:tab w:val="left" w:pos="720"/>
                <w:tab w:val="left" w:pos="993"/>
              </w:tabs>
              <w:ind w:firstLine="0"/>
              <w:jc w:val="center"/>
              <w:rPr>
                <w:rFonts w:ascii="TH SarabunPSK" w:hAnsi="TH SarabunPSK" w:cs="TH SarabunPSK"/>
                <w:sz w:val="32"/>
                <w:szCs w:val="32"/>
              </w:rPr>
            </w:pPr>
            <w:r w:rsidRPr="004A09A5">
              <w:rPr>
                <w:rFonts w:ascii="TH SarabunPSK" w:hAnsi="TH SarabunPSK" w:cs="TH SarabunPSK" w:hint="cs"/>
                <w:sz w:val="32"/>
                <w:szCs w:val="32"/>
                <w:cs/>
              </w:rPr>
              <w:t>๔</w:t>
            </w:r>
          </w:p>
        </w:tc>
        <w:tc>
          <w:tcPr>
            <w:tcW w:w="3006" w:type="dxa"/>
          </w:tcPr>
          <w:p w14:paraId="2B6F7AA0" w14:textId="4470DBEC" w:rsidR="00D45058" w:rsidRPr="004A09A5" w:rsidRDefault="00D32EA5"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๒๐</w:t>
            </w:r>
          </w:p>
        </w:tc>
      </w:tr>
      <w:tr w:rsidR="00D45058" w:rsidRPr="004A09A5" w14:paraId="1078C5C0" w14:textId="77777777" w:rsidTr="000440C0">
        <w:tc>
          <w:tcPr>
            <w:tcW w:w="3005" w:type="dxa"/>
          </w:tcPr>
          <w:p w14:paraId="58F98EE1" w14:textId="6429549F" w:rsidR="00D45058" w:rsidRPr="004A09A5" w:rsidRDefault="00766D70" w:rsidP="009F57E2">
            <w:pPr>
              <w:tabs>
                <w:tab w:val="left" w:pos="720"/>
                <w:tab w:val="left" w:pos="993"/>
                <w:tab w:val="left" w:pos="1080"/>
              </w:tabs>
              <w:ind w:firstLine="0"/>
              <w:jc w:val="center"/>
              <w:rPr>
                <w:rFonts w:ascii="TH SarabunPSK" w:hAnsi="TH SarabunPSK" w:cs="TH SarabunPSK"/>
                <w:sz w:val="32"/>
                <w:szCs w:val="32"/>
                <w:cs/>
              </w:rPr>
            </w:pPr>
            <w:bookmarkStart w:id="203" w:name="_Hlk147133170"/>
            <w:r w:rsidRPr="004A09A5">
              <w:rPr>
                <w:rFonts w:ascii="TH SarabunPSK" w:hAnsi="TH SarabunPSK" w:cs="TH SarabunPSK" w:hint="cs"/>
                <w:sz w:val="32"/>
                <w:szCs w:val="32"/>
                <w:cs/>
              </w:rPr>
              <w:t>อนุปริญญา</w:t>
            </w:r>
            <w:bookmarkEnd w:id="203"/>
          </w:p>
        </w:tc>
        <w:tc>
          <w:tcPr>
            <w:tcW w:w="3005" w:type="dxa"/>
          </w:tcPr>
          <w:p w14:paraId="78EB3F1A" w14:textId="12F0D44C" w:rsidR="00D45058" w:rsidRPr="004A09A5" w:rsidRDefault="007C5185"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๑</w:t>
            </w:r>
          </w:p>
        </w:tc>
        <w:tc>
          <w:tcPr>
            <w:tcW w:w="3006" w:type="dxa"/>
          </w:tcPr>
          <w:p w14:paraId="73E0C1D4" w14:textId="4117AD63" w:rsidR="00D45058" w:rsidRPr="004A09A5" w:rsidRDefault="00D32EA5"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๕</w:t>
            </w:r>
          </w:p>
        </w:tc>
      </w:tr>
      <w:tr w:rsidR="00D45058" w:rsidRPr="004A09A5" w14:paraId="05962668" w14:textId="77777777" w:rsidTr="000440C0">
        <w:tc>
          <w:tcPr>
            <w:tcW w:w="3005" w:type="dxa"/>
          </w:tcPr>
          <w:p w14:paraId="0447013D" w14:textId="4ED3CA2E" w:rsidR="00D45058" w:rsidRPr="004A09A5" w:rsidRDefault="00766D70"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ปริญญาตรี</w:t>
            </w:r>
          </w:p>
        </w:tc>
        <w:tc>
          <w:tcPr>
            <w:tcW w:w="3005" w:type="dxa"/>
          </w:tcPr>
          <w:p w14:paraId="33073443" w14:textId="5EAC82F7" w:rsidR="00D45058" w:rsidRPr="004A09A5" w:rsidRDefault="007C5185"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๑๐</w:t>
            </w:r>
          </w:p>
        </w:tc>
        <w:tc>
          <w:tcPr>
            <w:tcW w:w="3006" w:type="dxa"/>
          </w:tcPr>
          <w:p w14:paraId="366CC389" w14:textId="3902BE54" w:rsidR="00D45058" w:rsidRPr="004A09A5" w:rsidRDefault="00D32EA5"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๕๐</w:t>
            </w:r>
          </w:p>
        </w:tc>
      </w:tr>
      <w:tr w:rsidR="00D45058" w:rsidRPr="004A09A5" w14:paraId="57989B22" w14:textId="77777777" w:rsidTr="000440C0">
        <w:tc>
          <w:tcPr>
            <w:tcW w:w="3005" w:type="dxa"/>
          </w:tcPr>
          <w:p w14:paraId="6C4C09C4" w14:textId="49EE753D" w:rsidR="00D45058" w:rsidRPr="004A09A5" w:rsidRDefault="00766D70"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ปริญญาโท</w:t>
            </w:r>
          </w:p>
        </w:tc>
        <w:tc>
          <w:tcPr>
            <w:tcW w:w="3005" w:type="dxa"/>
          </w:tcPr>
          <w:p w14:paraId="3C1FA7ED" w14:textId="1B2914F3" w:rsidR="00D45058" w:rsidRPr="004A09A5" w:rsidRDefault="007C5185"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๒</w:t>
            </w:r>
          </w:p>
        </w:tc>
        <w:tc>
          <w:tcPr>
            <w:tcW w:w="3006" w:type="dxa"/>
          </w:tcPr>
          <w:p w14:paraId="257A1587" w14:textId="445FBE80" w:rsidR="00D45058" w:rsidRPr="004A09A5" w:rsidRDefault="00D32EA5"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๑๐</w:t>
            </w:r>
          </w:p>
        </w:tc>
      </w:tr>
      <w:tr w:rsidR="00D45058" w:rsidRPr="004A09A5" w14:paraId="2E2F91F3" w14:textId="77777777" w:rsidTr="000440C0">
        <w:tc>
          <w:tcPr>
            <w:tcW w:w="3005" w:type="dxa"/>
          </w:tcPr>
          <w:p w14:paraId="48979809" w14:textId="450BA96C" w:rsidR="00D45058" w:rsidRPr="004A09A5" w:rsidRDefault="00766D70"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ปริญญาเอก</w:t>
            </w:r>
          </w:p>
        </w:tc>
        <w:tc>
          <w:tcPr>
            <w:tcW w:w="3005" w:type="dxa"/>
          </w:tcPr>
          <w:p w14:paraId="7AB066FC" w14:textId="1B783A2E" w:rsidR="00D45058" w:rsidRPr="004A09A5" w:rsidRDefault="00D32EA5"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w:t>
            </w:r>
          </w:p>
        </w:tc>
        <w:tc>
          <w:tcPr>
            <w:tcW w:w="3006" w:type="dxa"/>
          </w:tcPr>
          <w:p w14:paraId="5C6BC9F5" w14:textId="281C0546" w:rsidR="00D45058" w:rsidRPr="004A09A5" w:rsidRDefault="00D32EA5"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w:t>
            </w:r>
          </w:p>
        </w:tc>
      </w:tr>
      <w:tr w:rsidR="00D45058" w:rsidRPr="004A09A5" w14:paraId="3422637A" w14:textId="77777777" w:rsidTr="000440C0">
        <w:tc>
          <w:tcPr>
            <w:tcW w:w="3005" w:type="dxa"/>
          </w:tcPr>
          <w:p w14:paraId="14843EF2" w14:textId="77777777" w:rsidR="00D45058" w:rsidRPr="003A0572" w:rsidRDefault="00D45058" w:rsidP="009F57E2">
            <w:pPr>
              <w:tabs>
                <w:tab w:val="left" w:pos="720"/>
                <w:tab w:val="left" w:pos="993"/>
                <w:tab w:val="left" w:pos="1080"/>
              </w:tabs>
              <w:rPr>
                <w:rFonts w:ascii="TH SarabunPSK" w:hAnsi="TH SarabunPSK" w:cs="TH SarabunPSK"/>
                <w:b/>
                <w:bCs/>
                <w:sz w:val="32"/>
                <w:szCs w:val="32"/>
                <w:cs/>
              </w:rPr>
            </w:pPr>
            <w:r w:rsidRPr="003A0572">
              <w:rPr>
                <w:rFonts w:ascii="TH SarabunPSK" w:hAnsi="TH SarabunPSK" w:cs="TH SarabunPSK" w:hint="cs"/>
                <w:b/>
                <w:bCs/>
                <w:sz w:val="32"/>
                <w:szCs w:val="32"/>
                <w:cs/>
              </w:rPr>
              <w:t>รวม</w:t>
            </w:r>
          </w:p>
        </w:tc>
        <w:tc>
          <w:tcPr>
            <w:tcW w:w="3005" w:type="dxa"/>
          </w:tcPr>
          <w:p w14:paraId="306F8A5B" w14:textId="546B7538" w:rsidR="00D45058" w:rsidRPr="003A0572" w:rsidRDefault="00D45058" w:rsidP="009F57E2">
            <w:pPr>
              <w:tabs>
                <w:tab w:val="left" w:pos="720"/>
                <w:tab w:val="left" w:pos="993"/>
                <w:tab w:val="left" w:pos="1080"/>
              </w:tabs>
              <w:ind w:firstLine="0"/>
              <w:jc w:val="center"/>
              <w:rPr>
                <w:rFonts w:ascii="TH SarabunPSK" w:hAnsi="TH SarabunPSK" w:cs="TH SarabunPSK"/>
                <w:b/>
                <w:bCs/>
                <w:sz w:val="32"/>
                <w:szCs w:val="32"/>
              </w:rPr>
            </w:pPr>
            <w:r w:rsidRPr="003A0572">
              <w:rPr>
                <w:rFonts w:ascii="TH SarabunPSK" w:hAnsi="TH SarabunPSK" w:cs="TH SarabunPSK" w:hint="cs"/>
                <w:b/>
                <w:bCs/>
                <w:sz w:val="32"/>
                <w:szCs w:val="32"/>
                <w:cs/>
              </w:rPr>
              <w:t>๒๐</w:t>
            </w:r>
          </w:p>
        </w:tc>
        <w:tc>
          <w:tcPr>
            <w:tcW w:w="3006" w:type="dxa"/>
          </w:tcPr>
          <w:p w14:paraId="421B80A0" w14:textId="77777777" w:rsidR="00D45058" w:rsidRPr="003A0572" w:rsidRDefault="00D45058"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๑๐๐</w:t>
            </w:r>
          </w:p>
        </w:tc>
      </w:tr>
    </w:tbl>
    <w:bookmarkEnd w:id="202"/>
    <w:p w14:paraId="508978CB" w14:textId="77777777" w:rsidR="00654910" w:rsidRDefault="001F7ACF" w:rsidP="009F57E2">
      <w:pPr>
        <w:tabs>
          <w:tab w:val="left" w:pos="993"/>
        </w:tabs>
        <w:spacing w:after="0" w:line="240" w:lineRule="auto"/>
        <w:jc w:val="thaiDistribute"/>
        <w:rPr>
          <w:rFonts w:ascii="TH SarabunPSK" w:eastAsia="Times New Roman" w:hAnsi="TH SarabunPSK" w:cs="TH SarabunPSK"/>
          <w:b/>
          <w:bCs/>
          <w:sz w:val="32"/>
          <w:szCs w:val="32"/>
        </w:rPr>
      </w:pPr>
      <w:r w:rsidRPr="004A09A5">
        <w:rPr>
          <w:rFonts w:ascii="TH SarabunPSK" w:eastAsia="Times New Roman" w:hAnsi="TH SarabunPSK" w:cs="TH SarabunPSK" w:hint="cs"/>
          <w:sz w:val="30"/>
          <w:szCs w:val="30"/>
          <w:cs/>
        </w:rPr>
        <w:tab/>
      </w:r>
    </w:p>
    <w:p w14:paraId="5DBA1BF2" w14:textId="44EBDE7C" w:rsidR="0029681B" w:rsidRPr="004A09A5" w:rsidRDefault="00654910" w:rsidP="009F57E2">
      <w:pPr>
        <w:tabs>
          <w:tab w:val="left" w:pos="993"/>
        </w:tabs>
        <w:spacing w:after="0" w:line="240" w:lineRule="auto"/>
        <w:jc w:val="thaiDistribute"/>
        <w:rPr>
          <w:rFonts w:ascii="TH SarabunPSK" w:eastAsia="Times New Roman" w:hAnsi="TH SarabunPSK" w:cs="TH SarabunPSK"/>
          <w:sz w:val="32"/>
          <w:szCs w:val="32"/>
          <w:cs/>
        </w:rPr>
      </w:pPr>
      <w:r>
        <w:rPr>
          <w:rFonts w:ascii="TH SarabunPSK" w:eastAsia="Times New Roman" w:hAnsi="TH SarabunPSK" w:cs="TH SarabunPSK"/>
          <w:b/>
          <w:bCs/>
          <w:sz w:val="32"/>
          <w:szCs w:val="32"/>
          <w:cs/>
        </w:rPr>
        <w:tab/>
      </w:r>
      <w:r w:rsidR="001F7ACF" w:rsidRPr="00F8546D">
        <w:rPr>
          <w:rFonts w:ascii="TH SarabunPSK" w:eastAsia="Times New Roman" w:hAnsi="TH SarabunPSK" w:cs="TH SarabunPSK" w:hint="cs"/>
          <w:b/>
          <w:bCs/>
          <w:sz w:val="32"/>
          <w:szCs w:val="32"/>
          <w:cs/>
        </w:rPr>
        <w:t xml:space="preserve">จากตารางที่ </w:t>
      </w:r>
      <w:r>
        <w:rPr>
          <w:rFonts w:ascii="TH SarabunPSK" w:hAnsi="TH SarabunPSK" w:cs="TH SarabunPSK" w:hint="cs"/>
          <w:b/>
          <w:bCs/>
          <w:sz w:val="32"/>
          <w:szCs w:val="32"/>
          <w:cs/>
        </w:rPr>
        <w:t>๔</w:t>
      </w:r>
      <w:r>
        <w:rPr>
          <w:rFonts w:ascii="TH SarabunPSK" w:hAnsi="TH SarabunPSK" w:cs="TH SarabunPSK"/>
          <w:b/>
          <w:bCs/>
          <w:sz w:val="32"/>
          <w:szCs w:val="32"/>
        </w:rPr>
        <w:t>.</w:t>
      </w:r>
      <w:r w:rsidR="001F7ACF" w:rsidRPr="00F8546D">
        <w:rPr>
          <w:rFonts w:ascii="TH SarabunPSK" w:eastAsia="Times New Roman" w:hAnsi="TH SarabunPSK" w:cs="TH SarabunPSK" w:hint="cs"/>
          <w:b/>
          <w:bCs/>
          <w:sz w:val="32"/>
          <w:szCs w:val="32"/>
          <w:cs/>
        </w:rPr>
        <w:t>๓</w:t>
      </w:r>
      <w:r w:rsidR="001F7ACF" w:rsidRPr="004A09A5">
        <w:rPr>
          <w:rFonts w:ascii="TH SarabunPSK" w:eastAsia="Times New Roman" w:hAnsi="TH SarabunPSK" w:cs="TH SarabunPSK" w:hint="cs"/>
          <w:sz w:val="32"/>
          <w:szCs w:val="32"/>
        </w:rPr>
        <w:t xml:space="preserve"> </w:t>
      </w:r>
      <w:r w:rsidR="001F7ACF" w:rsidRPr="004A09A5">
        <w:rPr>
          <w:rFonts w:ascii="TH SarabunPSK" w:eastAsia="Times New Roman" w:hAnsi="TH SarabunPSK" w:cs="TH SarabunPSK" w:hint="cs"/>
          <w:sz w:val="32"/>
          <w:szCs w:val="32"/>
          <w:cs/>
        </w:rPr>
        <w:t>พบว่า ผู้ตอบแบบสอบถามจำนวน ๒๐</w:t>
      </w:r>
      <w:r w:rsidR="001F7ACF" w:rsidRPr="004A09A5">
        <w:rPr>
          <w:rFonts w:ascii="TH SarabunPSK" w:eastAsia="Times New Roman" w:hAnsi="TH SarabunPSK" w:cs="TH SarabunPSK" w:hint="cs"/>
          <w:sz w:val="32"/>
          <w:szCs w:val="32"/>
        </w:rPr>
        <w:t xml:space="preserve"> </w:t>
      </w:r>
      <w:r w:rsidR="001F7ACF" w:rsidRPr="004A09A5">
        <w:rPr>
          <w:rFonts w:ascii="TH SarabunPSK" w:eastAsia="Times New Roman" w:hAnsi="TH SarabunPSK" w:cs="TH SarabunPSK" w:hint="cs"/>
          <w:sz w:val="32"/>
          <w:szCs w:val="32"/>
          <w:cs/>
        </w:rPr>
        <w:t>คน สรุปได้ว่า ระดับการศึกษาของผู้ตอบ</w:t>
      </w:r>
      <w:r w:rsidR="001F7ACF" w:rsidRPr="004A09A5">
        <w:rPr>
          <w:rFonts w:ascii="TH SarabunPSK" w:eastAsia="Times New Roman" w:hAnsi="TH SarabunPSK" w:cs="TH SarabunPSK" w:hint="cs"/>
          <w:sz w:val="32"/>
          <w:szCs w:val="32"/>
        </w:rPr>
        <w:t xml:space="preserve"> </w:t>
      </w:r>
      <w:r w:rsidR="001F7ACF" w:rsidRPr="004A09A5">
        <w:rPr>
          <w:rFonts w:ascii="TH SarabunPSK" w:eastAsia="Times New Roman" w:hAnsi="TH SarabunPSK" w:cs="TH SarabunPSK" w:hint="cs"/>
          <w:sz w:val="32"/>
          <w:szCs w:val="32"/>
          <w:cs/>
        </w:rPr>
        <w:t>แบบสอบถามส่วนใหญ่อยู่ในระดับปริญญาตรี จำนวน ๑๐</w:t>
      </w:r>
      <w:r w:rsidR="001F7ACF" w:rsidRPr="004A09A5">
        <w:rPr>
          <w:rFonts w:ascii="TH SarabunPSK" w:eastAsia="Times New Roman" w:hAnsi="TH SarabunPSK" w:cs="TH SarabunPSK" w:hint="cs"/>
          <w:sz w:val="32"/>
          <w:szCs w:val="32"/>
        </w:rPr>
        <w:t xml:space="preserve"> </w:t>
      </w:r>
      <w:r w:rsidR="001F7ACF" w:rsidRPr="004A09A5">
        <w:rPr>
          <w:rFonts w:ascii="TH SarabunPSK" w:eastAsia="Times New Roman" w:hAnsi="TH SarabunPSK" w:cs="TH SarabunPSK" w:hint="cs"/>
          <w:sz w:val="32"/>
          <w:szCs w:val="32"/>
          <w:cs/>
        </w:rPr>
        <w:t xml:space="preserve">คน คิดเป็นร้อยละ </w:t>
      </w:r>
      <w:r w:rsidR="00D32EA5" w:rsidRPr="004A09A5">
        <w:rPr>
          <w:rFonts w:ascii="TH SarabunPSK" w:eastAsia="Times New Roman" w:hAnsi="TH SarabunPSK" w:cs="TH SarabunPSK" w:hint="cs"/>
          <w:sz w:val="32"/>
          <w:szCs w:val="32"/>
          <w:cs/>
        </w:rPr>
        <w:t>๕๐</w:t>
      </w:r>
      <w:r w:rsidR="001F7ACF" w:rsidRPr="004A09A5">
        <w:rPr>
          <w:rFonts w:ascii="TH SarabunPSK" w:eastAsia="Times New Roman" w:hAnsi="TH SarabunPSK" w:cs="TH SarabunPSK" w:hint="cs"/>
          <w:sz w:val="32"/>
          <w:szCs w:val="32"/>
        </w:rPr>
        <w:t xml:space="preserve"> </w:t>
      </w:r>
      <w:r w:rsidR="001F7ACF" w:rsidRPr="004A09A5">
        <w:rPr>
          <w:rFonts w:ascii="TH SarabunPSK" w:eastAsia="Times New Roman" w:hAnsi="TH SarabunPSK" w:cs="TH SarabunPSK" w:hint="cs"/>
          <w:sz w:val="32"/>
          <w:szCs w:val="32"/>
          <w:cs/>
        </w:rPr>
        <w:t>รองลงมา ได้แก่</w:t>
      </w:r>
      <w:r w:rsidR="00D32EA5" w:rsidRPr="004A09A5">
        <w:rPr>
          <w:rFonts w:ascii="TH SarabunPSK" w:eastAsia="Times New Roman" w:hAnsi="TH SarabunPSK" w:cs="TH SarabunPSK" w:hint="cs"/>
          <w:sz w:val="32"/>
          <w:szCs w:val="32"/>
          <w:cs/>
        </w:rPr>
        <w:t xml:space="preserve"> ระดับ</w:t>
      </w:r>
      <w:r w:rsidR="00D32EA5" w:rsidRPr="004A09A5">
        <w:rPr>
          <w:rFonts w:ascii="TH SarabunPSK" w:hAnsi="TH SarabunPSK" w:cs="TH SarabunPSK" w:hint="cs"/>
          <w:sz w:val="32"/>
          <w:szCs w:val="32"/>
          <w:cs/>
        </w:rPr>
        <w:t>มัธยมศึกษาตอนปลาย</w:t>
      </w:r>
      <w:r w:rsidR="00D32EA5" w:rsidRPr="004A09A5">
        <w:rPr>
          <w:rFonts w:ascii="TH SarabunPSK" w:eastAsia="Times New Roman" w:hAnsi="TH SarabunPSK" w:cs="TH SarabunPSK" w:hint="cs"/>
          <w:sz w:val="32"/>
          <w:szCs w:val="32"/>
          <w:cs/>
        </w:rPr>
        <w:t xml:space="preserve"> จำนวน ๔</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คน คิดเป็นร้อยละ ๒๐</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ประถมศึกษา จำนวน ๓</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คน คิดเป็นร้อยละ ๑๕</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ระดับปริญญาโท จำนวน ๒</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คน คิดเป็นร้อยละ ๑๐</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ระดับอนุปริญญา จำนวน ๑</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คน คิด</w:t>
      </w:r>
      <w:r w:rsidR="00D32EA5" w:rsidRPr="004A09A5">
        <w:rPr>
          <w:rFonts w:ascii="TH SarabunPSK" w:eastAsia="Times New Roman" w:hAnsi="TH SarabunPSK" w:cs="TH SarabunPSK" w:hint="cs"/>
          <w:sz w:val="32"/>
          <w:szCs w:val="32"/>
        </w:rPr>
        <w:t xml:space="preserve"> </w:t>
      </w:r>
      <w:r w:rsidR="00D32EA5" w:rsidRPr="004A09A5">
        <w:rPr>
          <w:rFonts w:ascii="TH SarabunPSK" w:eastAsia="Times New Roman" w:hAnsi="TH SarabunPSK" w:cs="TH SarabunPSK" w:hint="cs"/>
          <w:sz w:val="32"/>
          <w:szCs w:val="32"/>
          <w:cs/>
        </w:rPr>
        <w:t>เป็นร้อยละ ๕</w:t>
      </w:r>
    </w:p>
    <w:p w14:paraId="697FCCB9" w14:textId="77777777" w:rsidR="0029681B" w:rsidRPr="004A09A5" w:rsidRDefault="0029681B" w:rsidP="009F57E2">
      <w:pPr>
        <w:tabs>
          <w:tab w:val="left" w:pos="993"/>
        </w:tabs>
        <w:spacing w:after="0" w:line="240" w:lineRule="auto"/>
        <w:jc w:val="thaiDistribute"/>
        <w:rPr>
          <w:rFonts w:ascii="TH SarabunPSK" w:eastAsia="Times New Roman" w:hAnsi="TH SarabunPSK" w:cs="TH SarabunPSK"/>
          <w:sz w:val="30"/>
          <w:szCs w:val="30"/>
        </w:rPr>
      </w:pPr>
    </w:p>
    <w:p w14:paraId="3946DB23" w14:textId="7A3F060B" w:rsidR="00D32EA5" w:rsidRPr="004A09A5" w:rsidRDefault="00D32EA5" w:rsidP="009F57E2">
      <w:pPr>
        <w:pBdr>
          <w:bottom w:val="single" w:sz="4" w:space="1" w:color="auto"/>
        </w:pBdr>
        <w:tabs>
          <w:tab w:val="left" w:pos="993"/>
        </w:tabs>
        <w:spacing w:after="0" w:line="276" w:lineRule="auto"/>
        <w:jc w:val="thaiDistribute"/>
        <w:rPr>
          <w:rFonts w:ascii="TH SarabunPSK" w:eastAsia="Times New Roman" w:hAnsi="TH SarabunPSK" w:cs="TH SarabunPSK"/>
          <w:sz w:val="30"/>
          <w:szCs w:val="30"/>
        </w:rPr>
      </w:pPr>
      <w:bookmarkStart w:id="204" w:name="_Hlk150933068"/>
      <w:r w:rsidRPr="004A09A5">
        <w:rPr>
          <w:rFonts w:ascii="TH SarabunPSK" w:eastAsia="Times New Roman" w:hAnsi="TH SarabunPSK" w:cs="TH SarabunPSK" w:hint="cs"/>
          <w:b/>
          <w:bCs/>
          <w:sz w:val="32"/>
          <w:szCs w:val="32"/>
          <w:cs/>
        </w:rPr>
        <w:t>ตารางที่ ๔</w:t>
      </w:r>
      <w:r w:rsidR="00654910">
        <w:rPr>
          <w:rFonts w:ascii="TH SarabunPSK" w:eastAsia="Times New Roman" w:hAnsi="TH SarabunPSK" w:cs="TH SarabunPSK"/>
          <w:b/>
          <w:bCs/>
          <w:sz w:val="32"/>
          <w:szCs w:val="32"/>
        </w:rPr>
        <w:t>.</w:t>
      </w:r>
      <w:r w:rsidR="00654910">
        <w:rPr>
          <w:rFonts w:ascii="TH SarabunPSK" w:eastAsia="Times New Roman" w:hAnsi="TH SarabunPSK" w:cs="TH SarabunPSK" w:hint="cs"/>
          <w:b/>
          <w:bCs/>
          <w:sz w:val="32"/>
          <w:szCs w:val="32"/>
          <w:cs/>
        </w:rPr>
        <w:t>๔</w:t>
      </w:r>
      <w:r w:rsidRPr="004A09A5">
        <w:rPr>
          <w:rFonts w:ascii="TH SarabunPSK" w:eastAsia="Times New Roman" w:hAnsi="TH SarabunPSK" w:cs="TH SarabunPSK" w:hint="cs"/>
          <w:sz w:val="32"/>
          <w:szCs w:val="32"/>
          <w:cs/>
        </w:rPr>
        <w:t xml:space="preserve"> แสดงค่าร้อยละของผู้ตอบแบบสอบถามในด้านอาชีพ</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005"/>
        <w:gridCol w:w="3005"/>
        <w:gridCol w:w="3006"/>
      </w:tblGrid>
      <w:tr w:rsidR="009426EF" w:rsidRPr="004A09A5" w14:paraId="430CBA81" w14:textId="77777777" w:rsidTr="000440C0">
        <w:tc>
          <w:tcPr>
            <w:tcW w:w="3005" w:type="dxa"/>
          </w:tcPr>
          <w:p w14:paraId="1F03DDAC" w14:textId="0C710F77" w:rsidR="009426EF" w:rsidRPr="004A09A5" w:rsidRDefault="009426EF" w:rsidP="009F57E2">
            <w:pPr>
              <w:tabs>
                <w:tab w:val="left" w:pos="720"/>
                <w:tab w:val="left" w:pos="993"/>
                <w:tab w:val="left" w:pos="1080"/>
              </w:tabs>
              <w:jc w:val="left"/>
              <w:rPr>
                <w:rFonts w:ascii="TH SarabunPSK" w:hAnsi="TH SarabunPSK" w:cs="TH SarabunPSK"/>
                <w:b/>
                <w:bCs/>
                <w:sz w:val="32"/>
                <w:szCs w:val="32"/>
              </w:rPr>
            </w:pPr>
            <w:r w:rsidRPr="004A09A5">
              <w:rPr>
                <w:rFonts w:ascii="TH SarabunPSK" w:hAnsi="TH SarabunPSK" w:cs="TH SarabunPSK" w:hint="cs"/>
                <w:b/>
                <w:bCs/>
                <w:sz w:val="32"/>
                <w:szCs w:val="32"/>
                <w:cs/>
              </w:rPr>
              <w:t>อาชีพ</w:t>
            </w:r>
          </w:p>
        </w:tc>
        <w:tc>
          <w:tcPr>
            <w:tcW w:w="3005" w:type="dxa"/>
          </w:tcPr>
          <w:p w14:paraId="725BE234" w14:textId="77777777" w:rsidR="009426EF" w:rsidRPr="004A09A5" w:rsidRDefault="009426EF"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Pr>
          <w:p w14:paraId="4A01D31C" w14:textId="77777777" w:rsidR="009426EF" w:rsidRPr="004A09A5" w:rsidRDefault="009426EF"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9426EF" w:rsidRPr="004A09A5" w14:paraId="3A6CCA0C" w14:textId="77777777" w:rsidTr="000440C0">
        <w:tc>
          <w:tcPr>
            <w:tcW w:w="3005" w:type="dxa"/>
          </w:tcPr>
          <w:p w14:paraId="5A5BBED4" w14:textId="1CA3ED67" w:rsidR="009426EF" w:rsidRPr="004A09A5" w:rsidRDefault="00B60A5E" w:rsidP="009F57E2">
            <w:pPr>
              <w:tabs>
                <w:tab w:val="left" w:pos="720"/>
                <w:tab w:val="left" w:pos="993"/>
                <w:tab w:val="left" w:pos="1080"/>
              </w:tabs>
              <w:jc w:val="left"/>
              <w:rPr>
                <w:rFonts w:ascii="TH SarabunPSK" w:hAnsi="TH SarabunPSK" w:cs="TH SarabunPSK"/>
                <w:sz w:val="32"/>
                <w:szCs w:val="32"/>
              </w:rPr>
            </w:pPr>
            <w:bookmarkStart w:id="205" w:name="_Hlk147068972"/>
            <w:bookmarkStart w:id="206" w:name="_Hlk150933522"/>
            <w:r w:rsidRPr="004A09A5">
              <w:rPr>
                <w:rFonts w:ascii="TH SarabunPSK" w:eastAsia="Times New Roman" w:hAnsi="TH SarabunPSK" w:cs="TH SarabunPSK" w:hint="cs"/>
                <w:sz w:val="32"/>
                <w:szCs w:val="32"/>
                <w:cs/>
              </w:rPr>
              <w:t>ข้าราชการ</w:t>
            </w:r>
            <w:bookmarkEnd w:id="205"/>
          </w:p>
        </w:tc>
        <w:tc>
          <w:tcPr>
            <w:tcW w:w="3005" w:type="dxa"/>
          </w:tcPr>
          <w:p w14:paraId="0CB4AE4D" w14:textId="4E28BD10"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hAnsi="TH SarabunPSK" w:cs="TH SarabunPSK" w:hint="cs"/>
                <w:sz w:val="32"/>
                <w:szCs w:val="32"/>
                <w:cs/>
              </w:rPr>
              <w:t>๖</w:t>
            </w:r>
          </w:p>
        </w:tc>
        <w:tc>
          <w:tcPr>
            <w:tcW w:w="3006" w:type="dxa"/>
          </w:tcPr>
          <w:p w14:paraId="0A8F66F0" w14:textId="6BF5A40B" w:rsidR="009426EF" w:rsidRPr="004A09A5" w:rsidRDefault="00595B7D"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๓๐</w:t>
            </w:r>
          </w:p>
        </w:tc>
      </w:tr>
      <w:tr w:rsidR="009426EF" w:rsidRPr="004A09A5" w14:paraId="6D6984F7" w14:textId="77777777" w:rsidTr="000440C0">
        <w:tc>
          <w:tcPr>
            <w:tcW w:w="3005" w:type="dxa"/>
          </w:tcPr>
          <w:p w14:paraId="7A90056C" w14:textId="4A3B19C3"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cs/>
              </w:rPr>
            </w:pPr>
            <w:bookmarkStart w:id="207" w:name="_Hlk147135313"/>
            <w:r w:rsidRPr="004A09A5">
              <w:rPr>
                <w:rFonts w:ascii="TH SarabunPSK" w:eastAsia="Times New Roman" w:hAnsi="TH SarabunPSK" w:cs="TH SarabunPSK" w:hint="cs"/>
                <w:sz w:val="32"/>
                <w:szCs w:val="32"/>
                <w:cs/>
              </w:rPr>
              <w:t xml:space="preserve">พนักงานของรัฐ    </w:t>
            </w:r>
            <w:bookmarkEnd w:id="207"/>
          </w:p>
        </w:tc>
        <w:tc>
          <w:tcPr>
            <w:tcW w:w="3005" w:type="dxa"/>
          </w:tcPr>
          <w:p w14:paraId="022D02FD" w14:textId="2345D9FF"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hAnsi="TH SarabunPSK" w:cs="TH SarabunPSK" w:hint="cs"/>
                <w:sz w:val="32"/>
                <w:szCs w:val="32"/>
                <w:cs/>
              </w:rPr>
              <w:t>๓</w:t>
            </w:r>
          </w:p>
        </w:tc>
        <w:tc>
          <w:tcPr>
            <w:tcW w:w="3006" w:type="dxa"/>
          </w:tcPr>
          <w:p w14:paraId="13D8560A" w14:textId="11CC5897" w:rsidR="009426EF" w:rsidRPr="004A09A5" w:rsidRDefault="00595B7D"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๑๕</w:t>
            </w:r>
          </w:p>
        </w:tc>
      </w:tr>
      <w:tr w:rsidR="009426EF" w:rsidRPr="004A09A5" w14:paraId="5EFBDD5F" w14:textId="77777777" w:rsidTr="000440C0">
        <w:tc>
          <w:tcPr>
            <w:tcW w:w="3005" w:type="dxa"/>
          </w:tcPr>
          <w:p w14:paraId="041EE594" w14:textId="0C225984"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rPr>
            </w:pPr>
            <w:r w:rsidRPr="004A09A5">
              <w:rPr>
                <w:rFonts w:ascii="TH SarabunPSK" w:eastAsia="Times New Roman" w:hAnsi="TH SarabunPSK" w:cs="TH SarabunPSK" w:hint="cs"/>
                <w:sz w:val="32"/>
                <w:szCs w:val="32"/>
                <w:cs/>
              </w:rPr>
              <w:t>ธุรกิจส่วนตัว</w:t>
            </w:r>
          </w:p>
        </w:tc>
        <w:tc>
          <w:tcPr>
            <w:tcW w:w="3005" w:type="dxa"/>
          </w:tcPr>
          <w:p w14:paraId="305A1D55" w14:textId="3B869C0B" w:rsidR="009426EF" w:rsidRPr="004A09A5" w:rsidRDefault="00B60A5E" w:rsidP="009F57E2">
            <w:pPr>
              <w:tabs>
                <w:tab w:val="left" w:pos="720"/>
                <w:tab w:val="left" w:pos="993"/>
              </w:tabs>
              <w:ind w:firstLine="0"/>
              <w:jc w:val="center"/>
              <w:rPr>
                <w:rFonts w:ascii="TH SarabunPSK" w:hAnsi="TH SarabunPSK" w:cs="TH SarabunPSK"/>
                <w:sz w:val="32"/>
                <w:szCs w:val="32"/>
              </w:rPr>
            </w:pPr>
            <w:r w:rsidRPr="004A09A5">
              <w:rPr>
                <w:rFonts w:ascii="TH SarabunPSK" w:hAnsi="TH SarabunPSK" w:cs="TH SarabunPSK" w:hint="cs"/>
                <w:sz w:val="32"/>
                <w:szCs w:val="32"/>
                <w:cs/>
              </w:rPr>
              <w:t>๕</w:t>
            </w:r>
          </w:p>
        </w:tc>
        <w:tc>
          <w:tcPr>
            <w:tcW w:w="3006" w:type="dxa"/>
          </w:tcPr>
          <w:p w14:paraId="0C24130F" w14:textId="7A227CDA" w:rsidR="009426EF" w:rsidRPr="004A09A5" w:rsidRDefault="00595B7D"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๒๕</w:t>
            </w:r>
          </w:p>
        </w:tc>
      </w:tr>
      <w:tr w:rsidR="009426EF" w:rsidRPr="004A09A5" w14:paraId="1DA92708" w14:textId="77777777" w:rsidTr="000440C0">
        <w:tc>
          <w:tcPr>
            <w:tcW w:w="3005" w:type="dxa"/>
          </w:tcPr>
          <w:p w14:paraId="7F6864D1" w14:textId="66659608"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eastAsia="Times New Roman" w:hAnsi="TH SarabunPSK" w:cs="TH SarabunPSK" w:hint="cs"/>
                <w:sz w:val="32"/>
                <w:szCs w:val="32"/>
                <w:cs/>
              </w:rPr>
              <w:t>ลูกจ้าง</w:t>
            </w:r>
          </w:p>
        </w:tc>
        <w:tc>
          <w:tcPr>
            <w:tcW w:w="3005" w:type="dxa"/>
          </w:tcPr>
          <w:p w14:paraId="62F0A7ED" w14:textId="430AC0D2" w:rsidR="009426EF" w:rsidRPr="004A09A5" w:rsidRDefault="00B60A5E"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๑</w:t>
            </w:r>
          </w:p>
        </w:tc>
        <w:tc>
          <w:tcPr>
            <w:tcW w:w="3006" w:type="dxa"/>
          </w:tcPr>
          <w:p w14:paraId="45670EA2" w14:textId="181CB381" w:rsidR="009426EF" w:rsidRPr="004A09A5" w:rsidRDefault="00595B7D"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๕</w:t>
            </w:r>
          </w:p>
        </w:tc>
      </w:tr>
      <w:tr w:rsidR="009426EF" w:rsidRPr="004A09A5" w14:paraId="49CB5815" w14:textId="77777777" w:rsidTr="000440C0">
        <w:tc>
          <w:tcPr>
            <w:tcW w:w="3005" w:type="dxa"/>
          </w:tcPr>
          <w:p w14:paraId="7D4B3100" w14:textId="4778F970"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eastAsia="Times New Roman" w:hAnsi="TH SarabunPSK" w:cs="TH SarabunPSK" w:hint="cs"/>
                <w:sz w:val="32"/>
                <w:szCs w:val="32"/>
                <w:cs/>
              </w:rPr>
              <w:t>เกษตรกร</w:t>
            </w:r>
          </w:p>
        </w:tc>
        <w:tc>
          <w:tcPr>
            <w:tcW w:w="3005" w:type="dxa"/>
          </w:tcPr>
          <w:p w14:paraId="48A3B7B3" w14:textId="3001B1BC" w:rsidR="009426EF" w:rsidRPr="004A09A5" w:rsidRDefault="00595B7D"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๑</w:t>
            </w:r>
          </w:p>
        </w:tc>
        <w:tc>
          <w:tcPr>
            <w:tcW w:w="3006" w:type="dxa"/>
          </w:tcPr>
          <w:p w14:paraId="4BCB1AAE" w14:textId="201F1C87" w:rsidR="009426EF" w:rsidRPr="004A09A5" w:rsidRDefault="00595B7D"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๕</w:t>
            </w:r>
          </w:p>
        </w:tc>
      </w:tr>
      <w:tr w:rsidR="009426EF" w:rsidRPr="004A09A5" w14:paraId="6A4CE5FE" w14:textId="77777777" w:rsidTr="000440C0">
        <w:tc>
          <w:tcPr>
            <w:tcW w:w="3005" w:type="dxa"/>
          </w:tcPr>
          <w:p w14:paraId="18FEF36D" w14:textId="4E6EC81B" w:rsidR="009426EF" w:rsidRPr="004A09A5" w:rsidRDefault="00B60A5E" w:rsidP="009F57E2">
            <w:pPr>
              <w:tabs>
                <w:tab w:val="left" w:pos="720"/>
                <w:tab w:val="left" w:pos="993"/>
                <w:tab w:val="left" w:pos="1080"/>
              </w:tabs>
              <w:ind w:firstLine="0"/>
              <w:jc w:val="center"/>
              <w:rPr>
                <w:rFonts w:ascii="TH SarabunPSK" w:hAnsi="TH SarabunPSK" w:cs="TH SarabunPSK"/>
                <w:sz w:val="32"/>
                <w:szCs w:val="32"/>
                <w:cs/>
              </w:rPr>
            </w:pPr>
            <w:r w:rsidRPr="004A09A5">
              <w:rPr>
                <w:rFonts w:ascii="TH SarabunPSK" w:eastAsia="Times New Roman" w:hAnsi="TH SarabunPSK" w:cs="TH SarabunPSK" w:hint="cs"/>
                <w:sz w:val="32"/>
                <w:szCs w:val="32"/>
                <w:cs/>
              </w:rPr>
              <w:t>อื่นๆ</w:t>
            </w:r>
            <w:r w:rsidRPr="004A09A5">
              <w:rPr>
                <w:rFonts w:ascii="TH SarabunPSK" w:hAnsi="TH SarabunPSK" w:cs="TH SarabunPSK" w:hint="cs"/>
                <w:sz w:val="32"/>
                <w:szCs w:val="32"/>
                <w:cs/>
              </w:rPr>
              <w:t xml:space="preserve"> พระภิกษุ</w:t>
            </w:r>
          </w:p>
        </w:tc>
        <w:tc>
          <w:tcPr>
            <w:tcW w:w="3005" w:type="dxa"/>
          </w:tcPr>
          <w:p w14:paraId="07CD4F41" w14:textId="361364CD" w:rsidR="009426EF" w:rsidRPr="004A09A5" w:rsidRDefault="00B60A5E" w:rsidP="009F57E2">
            <w:pPr>
              <w:tabs>
                <w:tab w:val="left" w:pos="720"/>
                <w:tab w:val="left" w:pos="993"/>
              </w:tabs>
              <w:ind w:firstLine="0"/>
              <w:jc w:val="center"/>
              <w:rPr>
                <w:rFonts w:ascii="TH SarabunPSK" w:hAnsi="TH SarabunPSK" w:cs="TH SarabunPSK"/>
                <w:sz w:val="32"/>
                <w:szCs w:val="32"/>
                <w:cs/>
              </w:rPr>
            </w:pPr>
            <w:r w:rsidRPr="004A09A5">
              <w:rPr>
                <w:rFonts w:ascii="TH SarabunPSK" w:hAnsi="TH SarabunPSK" w:cs="TH SarabunPSK" w:hint="cs"/>
                <w:sz w:val="32"/>
                <w:szCs w:val="32"/>
                <w:cs/>
              </w:rPr>
              <w:t>๔</w:t>
            </w:r>
          </w:p>
        </w:tc>
        <w:tc>
          <w:tcPr>
            <w:tcW w:w="3006" w:type="dxa"/>
          </w:tcPr>
          <w:p w14:paraId="6A661BFF" w14:textId="71DC9FF0" w:rsidR="009426EF" w:rsidRPr="004A09A5" w:rsidRDefault="00595B7D" w:rsidP="009F57E2">
            <w:pPr>
              <w:tabs>
                <w:tab w:val="left" w:pos="720"/>
                <w:tab w:val="left" w:pos="993"/>
                <w:tab w:val="left" w:pos="1080"/>
              </w:tabs>
              <w:rPr>
                <w:rFonts w:ascii="TH SarabunPSK" w:hAnsi="TH SarabunPSK" w:cs="TH SarabunPSK"/>
                <w:sz w:val="32"/>
                <w:szCs w:val="32"/>
                <w:cs/>
              </w:rPr>
            </w:pPr>
            <w:r w:rsidRPr="004A09A5">
              <w:rPr>
                <w:rFonts w:ascii="TH SarabunPSK" w:hAnsi="TH SarabunPSK" w:cs="TH SarabunPSK" w:hint="cs"/>
                <w:sz w:val="32"/>
                <w:szCs w:val="32"/>
                <w:cs/>
              </w:rPr>
              <w:t>๒๐</w:t>
            </w:r>
          </w:p>
        </w:tc>
      </w:tr>
      <w:bookmarkEnd w:id="206"/>
      <w:tr w:rsidR="009426EF" w:rsidRPr="004A09A5" w14:paraId="0326D6C8" w14:textId="77777777" w:rsidTr="000440C0">
        <w:tc>
          <w:tcPr>
            <w:tcW w:w="3005" w:type="dxa"/>
          </w:tcPr>
          <w:p w14:paraId="34512DD0" w14:textId="77777777" w:rsidR="009426EF" w:rsidRPr="003A0572" w:rsidRDefault="009426EF" w:rsidP="009F57E2">
            <w:pPr>
              <w:tabs>
                <w:tab w:val="left" w:pos="720"/>
                <w:tab w:val="left" w:pos="993"/>
                <w:tab w:val="left" w:pos="1080"/>
              </w:tabs>
              <w:rPr>
                <w:rFonts w:ascii="TH SarabunPSK" w:hAnsi="TH SarabunPSK" w:cs="TH SarabunPSK"/>
                <w:b/>
                <w:bCs/>
                <w:sz w:val="32"/>
                <w:szCs w:val="32"/>
                <w:cs/>
              </w:rPr>
            </w:pPr>
            <w:r w:rsidRPr="003A0572">
              <w:rPr>
                <w:rFonts w:ascii="TH SarabunPSK" w:hAnsi="TH SarabunPSK" w:cs="TH SarabunPSK" w:hint="cs"/>
                <w:b/>
                <w:bCs/>
                <w:sz w:val="32"/>
                <w:szCs w:val="32"/>
                <w:cs/>
              </w:rPr>
              <w:t>รวม</w:t>
            </w:r>
          </w:p>
        </w:tc>
        <w:tc>
          <w:tcPr>
            <w:tcW w:w="3005" w:type="dxa"/>
          </w:tcPr>
          <w:p w14:paraId="2957541A" w14:textId="77777777" w:rsidR="009426EF" w:rsidRPr="003A0572" w:rsidRDefault="009426EF" w:rsidP="009F57E2">
            <w:pPr>
              <w:tabs>
                <w:tab w:val="left" w:pos="720"/>
                <w:tab w:val="left" w:pos="993"/>
                <w:tab w:val="left" w:pos="1080"/>
              </w:tabs>
              <w:ind w:firstLine="0"/>
              <w:jc w:val="center"/>
              <w:rPr>
                <w:rFonts w:ascii="TH SarabunPSK" w:hAnsi="TH SarabunPSK" w:cs="TH SarabunPSK"/>
                <w:b/>
                <w:bCs/>
                <w:sz w:val="32"/>
                <w:szCs w:val="32"/>
              </w:rPr>
            </w:pPr>
            <w:r w:rsidRPr="003A0572">
              <w:rPr>
                <w:rFonts w:ascii="TH SarabunPSK" w:hAnsi="TH SarabunPSK" w:cs="TH SarabunPSK" w:hint="cs"/>
                <w:b/>
                <w:bCs/>
                <w:sz w:val="32"/>
                <w:szCs w:val="32"/>
                <w:cs/>
              </w:rPr>
              <w:t>๒๐</w:t>
            </w:r>
          </w:p>
        </w:tc>
        <w:tc>
          <w:tcPr>
            <w:tcW w:w="3006" w:type="dxa"/>
          </w:tcPr>
          <w:p w14:paraId="164228E0" w14:textId="77777777" w:rsidR="009426EF" w:rsidRPr="003A0572" w:rsidRDefault="009426EF"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๑๐๐</w:t>
            </w:r>
          </w:p>
        </w:tc>
      </w:tr>
    </w:tbl>
    <w:p w14:paraId="07082B76" w14:textId="77777777" w:rsidR="00654910" w:rsidRDefault="009426EF" w:rsidP="009F57E2">
      <w:pPr>
        <w:tabs>
          <w:tab w:val="left" w:pos="993"/>
        </w:tabs>
        <w:spacing w:after="0" w:line="240" w:lineRule="auto"/>
        <w:jc w:val="thaiDistribute"/>
        <w:rPr>
          <w:rFonts w:ascii="TH SarabunPSK" w:eastAsia="Times New Roman" w:hAnsi="TH SarabunPSK" w:cs="TH SarabunPSK"/>
          <w:sz w:val="32"/>
          <w:szCs w:val="32"/>
        </w:rPr>
      </w:pPr>
      <w:r w:rsidRPr="004A09A5">
        <w:rPr>
          <w:rFonts w:ascii="TH SarabunPSK" w:eastAsia="Times New Roman" w:hAnsi="TH SarabunPSK" w:cs="TH SarabunPSK" w:hint="cs"/>
          <w:sz w:val="32"/>
          <w:szCs w:val="32"/>
          <w:cs/>
        </w:rPr>
        <w:tab/>
      </w:r>
    </w:p>
    <w:p w14:paraId="5221A8D5" w14:textId="5F781187" w:rsidR="00B60A5E" w:rsidRDefault="00654910" w:rsidP="009F57E2">
      <w:pPr>
        <w:tabs>
          <w:tab w:val="left" w:pos="993"/>
        </w:tabs>
        <w:spacing w:after="0" w:line="240" w:lineRule="auto"/>
        <w:jc w:val="thaiDistribute"/>
        <w:rPr>
          <w:rFonts w:ascii="TH SarabunPSK" w:eastAsia="Times New Roman" w:hAnsi="TH SarabunPSK" w:cs="TH SarabunPSK"/>
          <w:sz w:val="30"/>
          <w:szCs w:val="30"/>
        </w:rPr>
      </w:pPr>
      <w:r>
        <w:rPr>
          <w:rFonts w:ascii="TH SarabunPSK" w:eastAsia="Times New Roman" w:hAnsi="TH SarabunPSK" w:cs="TH SarabunPSK"/>
          <w:sz w:val="32"/>
          <w:szCs w:val="32"/>
          <w:cs/>
        </w:rPr>
        <w:tab/>
      </w:r>
      <w:r w:rsidR="009426EF" w:rsidRPr="00F8546D">
        <w:rPr>
          <w:rFonts w:ascii="TH SarabunPSK" w:eastAsia="Times New Roman" w:hAnsi="TH SarabunPSK" w:cs="TH SarabunPSK" w:hint="cs"/>
          <w:b/>
          <w:bCs/>
          <w:sz w:val="32"/>
          <w:szCs w:val="32"/>
          <w:cs/>
        </w:rPr>
        <w:t xml:space="preserve">จากตารางที่ </w:t>
      </w:r>
      <w:r w:rsidR="00906B21" w:rsidRPr="00F8546D">
        <w:rPr>
          <w:rFonts w:ascii="TH SarabunPSK" w:eastAsia="Times New Roman" w:hAnsi="TH SarabunPSK" w:cs="TH SarabunPSK" w:hint="cs"/>
          <w:b/>
          <w:bCs/>
          <w:sz w:val="32"/>
          <w:szCs w:val="32"/>
          <w:cs/>
        </w:rPr>
        <w:t>๔</w:t>
      </w:r>
      <w:r>
        <w:rPr>
          <w:rFonts w:ascii="TH SarabunPSK" w:eastAsia="Times New Roman" w:hAnsi="TH SarabunPSK" w:cs="TH SarabunPSK"/>
          <w:b/>
          <w:bCs/>
          <w:sz w:val="32"/>
          <w:szCs w:val="32"/>
        </w:rPr>
        <w:t>.</w:t>
      </w:r>
      <w:r>
        <w:rPr>
          <w:rFonts w:ascii="TH SarabunPSK" w:eastAsia="Times New Roman" w:hAnsi="TH SarabunPSK" w:cs="TH SarabunPSK" w:hint="cs"/>
          <w:b/>
          <w:bCs/>
          <w:sz w:val="32"/>
          <w:szCs w:val="32"/>
          <w:cs/>
        </w:rPr>
        <w:t>๔</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พบว่า ผู้ตอบแบบสอบถามจำนวน ๒๐</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อาชีพส่วนใหญ่ ได้แก่ </w:t>
      </w:r>
      <w:r w:rsidR="00595B7D" w:rsidRPr="004A09A5">
        <w:rPr>
          <w:rFonts w:ascii="TH SarabunPSK" w:eastAsia="Times New Roman" w:hAnsi="TH SarabunPSK" w:cs="TH SarabunPSK" w:hint="cs"/>
          <w:sz w:val="32"/>
          <w:szCs w:val="32"/>
          <w:cs/>
        </w:rPr>
        <w:t xml:space="preserve">ข้าราชการ         </w:t>
      </w:r>
      <w:r w:rsidR="009426EF" w:rsidRPr="004A09A5">
        <w:rPr>
          <w:rFonts w:ascii="TH SarabunPSK" w:eastAsia="Times New Roman" w:hAnsi="TH SarabunPSK" w:cs="TH SarabunPSK" w:hint="cs"/>
          <w:sz w:val="32"/>
          <w:szCs w:val="32"/>
          <w:cs/>
        </w:rPr>
        <w:t>จ</w:t>
      </w:r>
      <w:r w:rsidR="00595B7D" w:rsidRPr="004A09A5">
        <w:rPr>
          <w:rFonts w:ascii="TH SarabunPSK" w:eastAsia="Times New Roman" w:hAnsi="TH SarabunPSK" w:cs="TH SarabunPSK" w:hint="cs"/>
          <w:sz w:val="32"/>
          <w:szCs w:val="32"/>
          <w:cs/>
        </w:rPr>
        <w:t>ำ</w:t>
      </w:r>
      <w:r w:rsidR="009426EF" w:rsidRPr="004A09A5">
        <w:rPr>
          <w:rFonts w:ascii="TH SarabunPSK" w:eastAsia="Times New Roman" w:hAnsi="TH SarabunPSK" w:cs="TH SarabunPSK" w:hint="cs"/>
          <w:sz w:val="32"/>
          <w:szCs w:val="32"/>
          <w:cs/>
        </w:rPr>
        <w:t xml:space="preserve">นวน </w:t>
      </w:r>
      <w:r w:rsidR="00595B7D" w:rsidRPr="004A09A5">
        <w:rPr>
          <w:rFonts w:ascii="TH SarabunPSK" w:eastAsia="Times New Roman" w:hAnsi="TH SarabunPSK" w:cs="TH SarabunPSK" w:hint="cs"/>
          <w:sz w:val="32"/>
          <w:szCs w:val="32"/>
          <w:cs/>
        </w:rPr>
        <w:t>๖</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คิดเป็นร้อยละ </w:t>
      </w:r>
      <w:r w:rsidR="00595B7D" w:rsidRPr="004A09A5">
        <w:rPr>
          <w:rFonts w:ascii="TH SarabunPSK" w:eastAsia="Times New Roman" w:hAnsi="TH SarabunPSK" w:cs="TH SarabunPSK" w:hint="cs"/>
          <w:sz w:val="32"/>
          <w:szCs w:val="32"/>
          <w:cs/>
        </w:rPr>
        <w:t>๓๐</w:t>
      </w:r>
      <w:r w:rsidR="009426EF" w:rsidRPr="004A09A5">
        <w:rPr>
          <w:rFonts w:ascii="TH SarabunPSK" w:eastAsia="Times New Roman" w:hAnsi="TH SarabunPSK" w:cs="TH SarabunPSK" w:hint="cs"/>
          <w:sz w:val="32"/>
          <w:szCs w:val="32"/>
        </w:rPr>
        <w:t xml:space="preserve"> </w:t>
      </w:r>
      <w:r w:rsidR="00595B7D" w:rsidRPr="004A09A5">
        <w:rPr>
          <w:rFonts w:ascii="TH SarabunPSK" w:eastAsia="Times New Roman" w:hAnsi="TH SarabunPSK" w:cs="TH SarabunPSK" w:hint="cs"/>
          <w:sz w:val="32"/>
          <w:szCs w:val="32"/>
          <w:cs/>
        </w:rPr>
        <w:t>รองลงมา ได้แก่ ธุรกิจส่วนตัว</w:t>
      </w:r>
      <w:r w:rsidR="009426EF" w:rsidRPr="004A09A5">
        <w:rPr>
          <w:rFonts w:ascii="TH SarabunPSK" w:eastAsia="Times New Roman" w:hAnsi="TH SarabunPSK" w:cs="TH SarabunPSK" w:hint="cs"/>
          <w:sz w:val="32"/>
          <w:szCs w:val="32"/>
          <w:cs/>
        </w:rPr>
        <w:t xml:space="preserve"> จ</w:t>
      </w:r>
      <w:r w:rsidR="00595B7D" w:rsidRPr="004A09A5">
        <w:rPr>
          <w:rFonts w:ascii="TH SarabunPSK" w:eastAsia="Times New Roman" w:hAnsi="TH SarabunPSK" w:cs="TH SarabunPSK" w:hint="cs"/>
          <w:sz w:val="32"/>
          <w:szCs w:val="32"/>
          <w:cs/>
        </w:rPr>
        <w:t>ำ</w:t>
      </w:r>
      <w:r w:rsidR="009426EF" w:rsidRPr="004A09A5">
        <w:rPr>
          <w:rFonts w:ascii="TH SarabunPSK" w:eastAsia="Times New Roman" w:hAnsi="TH SarabunPSK" w:cs="TH SarabunPSK" w:hint="cs"/>
          <w:sz w:val="32"/>
          <w:szCs w:val="32"/>
          <w:cs/>
        </w:rPr>
        <w:t xml:space="preserve">นวน </w:t>
      </w:r>
      <w:r w:rsidR="00595B7D" w:rsidRPr="004A09A5">
        <w:rPr>
          <w:rFonts w:ascii="TH SarabunPSK" w:eastAsia="Times New Roman" w:hAnsi="TH SarabunPSK" w:cs="TH SarabunPSK" w:hint="cs"/>
          <w:sz w:val="32"/>
          <w:szCs w:val="32"/>
          <w:cs/>
        </w:rPr>
        <w:t>๕</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คิดเป็นร้อยละ </w:t>
      </w:r>
      <w:r w:rsidR="00595B7D" w:rsidRPr="004A09A5">
        <w:rPr>
          <w:rFonts w:ascii="TH SarabunPSK" w:eastAsia="Times New Roman" w:hAnsi="TH SarabunPSK" w:cs="TH SarabunPSK" w:hint="cs"/>
          <w:sz w:val="32"/>
          <w:szCs w:val="32"/>
          <w:cs/>
        </w:rPr>
        <w:t>๒๕</w:t>
      </w:r>
      <w:r w:rsidR="009426EF" w:rsidRPr="004A09A5">
        <w:rPr>
          <w:rFonts w:ascii="TH SarabunPSK" w:eastAsia="Times New Roman" w:hAnsi="TH SarabunPSK" w:cs="TH SarabunPSK" w:hint="cs"/>
          <w:sz w:val="32"/>
          <w:szCs w:val="32"/>
        </w:rPr>
        <w:t xml:space="preserve"> </w:t>
      </w:r>
      <w:r w:rsidR="00595B7D" w:rsidRPr="004A09A5">
        <w:rPr>
          <w:rFonts w:ascii="TH SarabunPSK" w:eastAsia="Times New Roman" w:hAnsi="TH SarabunPSK" w:cs="TH SarabunPSK" w:hint="cs"/>
          <w:sz w:val="32"/>
          <w:szCs w:val="32"/>
          <w:cs/>
        </w:rPr>
        <w:t xml:space="preserve">พระภิกษุ   </w:t>
      </w:r>
      <w:r w:rsidR="009426EF" w:rsidRPr="004A09A5">
        <w:rPr>
          <w:rFonts w:ascii="TH SarabunPSK" w:eastAsia="Times New Roman" w:hAnsi="TH SarabunPSK" w:cs="TH SarabunPSK" w:hint="cs"/>
          <w:sz w:val="32"/>
          <w:szCs w:val="32"/>
          <w:cs/>
        </w:rPr>
        <w:t xml:space="preserve"> จ</w:t>
      </w:r>
      <w:r w:rsidR="00595B7D" w:rsidRPr="004A09A5">
        <w:rPr>
          <w:rFonts w:ascii="TH SarabunPSK" w:eastAsia="Times New Roman" w:hAnsi="TH SarabunPSK" w:cs="TH SarabunPSK" w:hint="cs"/>
          <w:sz w:val="32"/>
          <w:szCs w:val="32"/>
          <w:cs/>
        </w:rPr>
        <w:t>ำ</w:t>
      </w:r>
      <w:r w:rsidR="009426EF" w:rsidRPr="004A09A5">
        <w:rPr>
          <w:rFonts w:ascii="TH SarabunPSK" w:eastAsia="Times New Roman" w:hAnsi="TH SarabunPSK" w:cs="TH SarabunPSK" w:hint="cs"/>
          <w:sz w:val="32"/>
          <w:szCs w:val="32"/>
          <w:cs/>
        </w:rPr>
        <w:t xml:space="preserve">นวน </w:t>
      </w:r>
      <w:r w:rsidR="00595B7D" w:rsidRPr="004A09A5">
        <w:rPr>
          <w:rFonts w:ascii="TH SarabunPSK" w:eastAsia="Times New Roman" w:hAnsi="TH SarabunPSK" w:cs="TH SarabunPSK" w:hint="cs"/>
          <w:sz w:val="32"/>
          <w:szCs w:val="32"/>
          <w:cs/>
        </w:rPr>
        <w:t>๔</w:t>
      </w:r>
      <w:r w:rsidR="009426EF" w:rsidRPr="004A09A5">
        <w:rPr>
          <w:rFonts w:ascii="TH SarabunPSK" w:eastAsia="Times New Roman" w:hAnsi="TH SarabunPSK" w:cs="TH SarabunPSK" w:hint="cs"/>
          <w:sz w:val="32"/>
          <w:szCs w:val="32"/>
        </w:rPr>
        <w:t xml:space="preserve"> </w:t>
      </w:r>
      <w:r w:rsidR="00595B7D" w:rsidRPr="004A09A5">
        <w:rPr>
          <w:rFonts w:ascii="TH SarabunPSK" w:eastAsia="Times New Roman" w:hAnsi="TH SarabunPSK" w:cs="TH SarabunPSK" w:hint="cs"/>
          <w:sz w:val="32"/>
          <w:szCs w:val="32"/>
          <w:cs/>
        </w:rPr>
        <w:t>รูป</w:t>
      </w:r>
      <w:r w:rsidR="009426EF" w:rsidRPr="004A09A5">
        <w:rPr>
          <w:rFonts w:ascii="TH SarabunPSK" w:eastAsia="Times New Roman" w:hAnsi="TH SarabunPSK" w:cs="TH SarabunPSK" w:hint="cs"/>
          <w:sz w:val="32"/>
          <w:szCs w:val="32"/>
          <w:cs/>
        </w:rPr>
        <w:t xml:space="preserve"> คิดเป็นร้อยละ </w:t>
      </w:r>
      <w:r w:rsidR="00595B7D" w:rsidRPr="004A09A5">
        <w:rPr>
          <w:rFonts w:ascii="TH SarabunPSK" w:eastAsia="Times New Roman" w:hAnsi="TH SarabunPSK" w:cs="TH SarabunPSK" w:hint="cs"/>
          <w:sz w:val="32"/>
          <w:szCs w:val="32"/>
          <w:cs/>
        </w:rPr>
        <w:t>๒๐</w:t>
      </w:r>
      <w:r w:rsidR="009426EF" w:rsidRPr="004A09A5">
        <w:rPr>
          <w:rFonts w:ascii="TH SarabunPSK" w:eastAsia="Times New Roman" w:hAnsi="TH SarabunPSK" w:cs="TH SarabunPSK" w:hint="cs"/>
          <w:sz w:val="32"/>
          <w:szCs w:val="32"/>
        </w:rPr>
        <w:t xml:space="preserve"> </w:t>
      </w:r>
      <w:r w:rsidR="00595B7D" w:rsidRPr="004A09A5">
        <w:rPr>
          <w:rFonts w:ascii="TH SarabunPSK" w:eastAsia="Times New Roman" w:hAnsi="TH SarabunPSK" w:cs="TH SarabunPSK" w:hint="cs"/>
          <w:sz w:val="32"/>
          <w:szCs w:val="32"/>
          <w:cs/>
        </w:rPr>
        <w:t>พนักงานของรัฐ จำ</w:t>
      </w:r>
      <w:r w:rsidR="009426EF" w:rsidRPr="004A09A5">
        <w:rPr>
          <w:rFonts w:ascii="TH SarabunPSK" w:eastAsia="Times New Roman" w:hAnsi="TH SarabunPSK" w:cs="TH SarabunPSK" w:hint="cs"/>
          <w:sz w:val="32"/>
          <w:szCs w:val="32"/>
          <w:cs/>
        </w:rPr>
        <w:t xml:space="preserve">นวน </w:t>
      </w:r>
      <w:r w:rsidR="00595B7D" w:rsidRPr="004A09A5">
        <w:rPr>
          <w:rFonts w:ascii="TH SarabunPSK" w:eastAsia="Times New Roman" w:hAnsi="TH SarabunPSK" w:cs="TH SarabunPSK" w:hint="cs"/>
          <w:sz w:val="32"/>
          <w:szCs w:val="32"/>
          <w:cs/>
        </w:rPr>
        <w:t>๓</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คิดเป็นร้อยละ </w:t>
      </w:r>
      <w:r w:rsidR="00595B7D" w:rsidRPr="004A09A5">
        <w:rPr>
          <w:rFonts w:ascii="TH SarabunPSK" w:eastAsia="Times New Roman" w:hAnsi="TH SarabunPSK" w:cs="TH SarabunPSK" w:hint="cs"/>
          <w:sz w:val="32"/>
          <w:szCs w:val="32"/>
          <w:cs/>
        </w:rPr>
        <w:t>๑๕</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ลูกจ้าง จ</w:t>
      </w:r>
      <w:r w:rsidR="00595B7D" w:rsidRPr="004A09A5">
        <w:rPr>
          <w:rFonts w:ascii="TH SarabunPSK" w:eastAsia="Times New Roman" w:hAnsi="TH SarabunPSK" w:cs="TH SarabunPSK" w:hint="cs"/>
          <w:sz w:val="32"/>
          <w:szCs w:val="32"/>
          <w:cs/>
        </w:rPr>
        <w:t>ำ</w:t>
      </w:r>
      <w:r w:rsidR="009426EF" w:rsidRPr="004A09A5">
        <w:rPr>
          <w:rFonts w:ascii="TH SarabunPSK" w:eastAsia="Times New Roman" w:hAnsi="TH SarabunPSK" w:cs="TH SarabunPSK" w:hint="cs"/>
          <w:sz w:val="32"/>
          <w:szCs w:val="32"/>
          <w:cs/>
        </w:rPr>
        <w:t>นวน</w:t>
      </w:r>
      <w:r w:rsidR="009426EF" w:rsidRPr="004A09A5">
        <w:rPr>
          <w:rFonts w:ascii="TH SarabunPSK" w:eastAsia="Times New Roman" w:hAnsi="TH SarabunPSK" w:cs="TH SarabunPSK" w:hint="cs"/>
          <w:sz w:val="32"/>
          <w:szCs w:val="32"/>
        </w:rPr>
        <w:t xml:space="preserve"> </w:t>
      </w:r>
      <w:r w:rsidR="00595B7D" w:rsidRPr="004A09A5">
        <w:rPr>
          <w:rFonts w:ascii="TH SarabunPSK" w:eastAsia="Times New Roman" w:hAnsi="TH SarabunPSK" w:cs="TH SarabunPSK" w:hint="cs"/>
          <w:sz w:val="32"/>
          <w:szCs w:val="32"/>
          <w:cs/>
        </w:rPr>
        <w:t>๑</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w:t>
      </w:r>
      <w:r w:rsidR="00761533">
        <w:rPr>
          <w:rFonts w:ascii="TH SarabunPSK" w:eastAsia="Times New Roman" w:hAnsi="TH SarabunPSK" w:cs="TH SarabunPSK" w:hint="cs"/>
          <w:sz w:val="32"/>
          <w:szCs w:val="32"/>
          <w:cs/>
        </w:rPr>
        <w:t xml:space="preserve">  </w:t>
      </w:r>
      <w:r w:rsidR="009426EF" w:rsidRPr="004A09A5">
        <w:rPr>
          <w:rFonts w:ascii="TH SarabunPSK" w:eastAsia="Times New Roman" w:hAnsi="TH SarabunPSK" w:cs="TH SarabunPSK" w:hint="cs"/>
          <w:sz w:val="32"/>
          <w:szCs w:val="32"/>
          <w:cs/>
        </w:rPr>
        <w:t xml:space="preserve">คิดเป็นร้อยละ </w:t>
      </w:r>
      <w:r w:rsidR="00595B7D" w:rsidRPr="004A09A5">
        <w:rPr>
          <w:rFonts w:ascii="TH SarabunPSK" w:eastAsia="Times New Roman" w:hAnsi="TH SarabunPSK" w:cs="TH SarabunPSK" w:hint="cs"/>
          <w:sz w:val="32"/>
          <w:szCs w:val="32"/>
          <w:cs/>
        </w:rPr>
        <w:t>๕</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เกษตรกร จ</w:t>
      </w:r>
      <w:r w:rsidR="00595B7D" w:rsidRPr="004A09A5">
        <w:rPr>
          <w:rFonts w:ascii="TH SarabunPSK" w:eastAsia="Times New Roman" w:hAnsi="TH SarabunPSK" w:cs="TH SarabunPSK" w:hint="cs"/>
          <w:sz w:val="32"/>
          <w:szCs w:val="32"/>
          <w:cs/>
        </w:rPr>
        <w:t>ำ</w:t>
      </w:r>
      <w:r w:rsidR="009426EF" w:rsidRPr="004A09A5">
        <w:rPr>
          <w:rFonts w:ascii="TH SarabunPSK" w:eastAsia="Times New Roman" w:hAnsi="TH SarabunPSK" w:cs="TH SarabunPSK" w:hint="cs"/>
          <w:sz w:val="32"/>
          <w:szCs w:val="32"/>
          <w:cs/>
        </w:rPr>
        <w:t xml:space="preserve">นวน </w:t>
      </w:r>
      <w:r w:rsidR="00595B7D" w:rsidRPr="004A09A5">
        <w:rPr>
          <w:rFonts w:ascii="TH SarabunPSK" w:eastAsia="Times New Roman" w:hAnsi="TH SarabunPSK" w:cs="TH SarabunPSK" w:hint="cs"/>
          <w:sz w:val="32"/>
          <w:szCs w:val="32"/>
          <w:cs/>
        </w:rPr>
        <w:t>๑</w:t>
      </w:r>
      <w:r w:rsidR="009426EF" w:rsidRPr="004A09A5">
        <w:rPr>
          <w:rFonts w:ascii="TH SarabunPSK" w:eastAsia="Times New Roman" w:hAnsi="TH SarabunPSK" w:cs="TH SarabunPSK" w:hint="cs"/>
          <w:sz w:val="32"/>
          <w:szCs w:val="32"/>
        </w:rPr>
        <w:t xml:space="preserve"> </w:t>
      </w:r>
      <w:r w:rsidR="009426EF" w:rsidRPr="004A09A5">
        <w:rPr>
          <w:rFonts w:ascii="TH SarabunPSK" w:eastAsia="Times New Roman" w:hAnsi="TH SarabunPSK" w:cs="TH SarabunPSK" w:hint="cs"/>
          <w:sz w:val="32"/>
          <w:szCs w:val="32"/>
          <w:cs/>
        </w:rPr>
        <w:t xml:space="preserve">คน คิดเป็นร้อยละ </w:t>
      </w:r>
      <w:r w:rsidR="00595B7D" w:rsidRPr="004A09A5">
        <w:rPr>
          <w:rFonts w:ascii="TH SarabunPSK" w:eastAsia="Times New Roman" w:hAnsi="TH SarabunPSK" w:cs="TH SarabunPSK" w:hint="cs"/>
          <w:sz w:val="32"/>
          <w:szCs w:val="32"/>
          <w:cs/>
        </w:rPr>
        <w:t>๕</w:t>
      </w:r>
      <w:r w:rsidR="009426EF" w:rsidRPr="004A09A5">
        <w:rPr>
          <w:rFonts w:ascii="TH SarabunPSK" w:eastAsia="Times New Roman" w:hAnsi="TH SarabunPSK" w:cs="TH SarabunPSK" w:hint="cs"/>
          <w:sz w:val="32"/>
          <w:szCs w:val="32"/>
        </w:rPr>
        <w:t xml:space="preserve"> </w:t>
      </w:r>
    </w:p>
    <w:bookmarkEnd w:id="204"/>
    <w:p w14:paraId="5D5D88EC" w14:textId="77777777" w:rsidR="00442ADD" w:rsidRDefault="00442ADD" w:rsidP="009F57E2">
      <w:pPr>
        <w:tabs>
          <w:tab w:val="left" w:pos="993"/>
        </w:tabs>
        <w:spacing w:after="0" w:line="240" w:lineRule="auto"/>
        <w:jc w:val="thaiDistribute"/>
        <w:rPr>
          <w:rFonts w:ascii="TH SarabunPSK" w:eastAsia="Times New Roman" w:hAnsi="TH SarabunPSK" w:cs="TH SarabunPSK"/>
          <w:sz w:val="30"/>
          <w:szCs w:val="30"/>
        </w:rPr>
      </w:pPr>
    </w:p>
    <w:p w14:paraId="281CEB5A" w14:textId="77777777" w:rsidR="00654910" w:rsidRDefault="00654910" w:rsidP="009F57E2">
      <w:pPr>
        <w:tabs>
          <w:tab w:val="left" w:pos="993"/>
        </w:tabs>
        <w:spacing w:after="0" w:line="240" w:lineRule="auto"/>
        <w:jc w:val="thaiDistribute"/>
        <w:rPr>
          <w:rFonts w:ascii="TH SarabunPSK" w:eastAsia="Times New Roman" w:hAnsi="TH SarabunPSK" w:cs="TH SarabunPSK"/>
          <w:sz w:val="30"/>
          <w:szCs w:val="30"/>
        </w:rPr>
      </w:pPr>
    </w:p>
    <w:p w14:paraId="66AF8C00" w14:textId="6F4F24F0" w:rsidR="00821570" w:rsidRPr="004A09A5" w:rsidRDefault="00821570" w:rsidP="009F57E2">
      <w:pPr>
        <w:pBdr>
          <w:bottom w:val="single" w:sz="4" w:space="1" w:color="auto"/>
        </w:pBdr>
        <w:tabs>
          <w:tab w:val="left" w:pos="993"/>
        </w:tabs>
        <w:spacing w:after="0" w:line="276" w:lineRule="auto"/>
        <w:jc w:val="thaiDistribute"/>
        <w:rPr>
          <w:rFonts w:ascii="TH SarabunPSK" w:eastAsia="Times New Roman" w:hAnsi="TH SarabunPSK" w:cs="TH SarabunPSK"/>
          <w:sz w:val="30"/>
          <w:szCs w:val="30"/>
        </w:rPr>
      </w:pPr>
      <w:r w:rsidRPr="00821570">
        <w:rPr>
          <w:rFonts w:ascii="TH SarabunPSK" w:eastAsia="Times New Roman" w:hAnsi="TH SarabunPSK" w:cs="TH SarabunPSK"/>
          <w:b/>
          <w:bCs/>
          <w:sz w:val="32"/>
          <w:szCs w:val="32"/>
          <w:cs/>
        </w:rPr>
        <w:lastRenderedPageBreak/>
        <w:t xml:space="preserve">ตารางที่ </w:t>
      </w:r>
      <w:r w:rsidR="00654910">
        <w:rPr>
          <w:rFonts w:ascii="TH SarabunPSK" w:eastAsia="Times New Roman" w:hAnsi="TH SarabunPSK" w:cs="TH SarabunPSK" w:hint="cs"/>
          <w:b/>
          <w:bCs/>
          <w:sz w:val="32"/>
          <w:szCs w:val="32"/>
          <w:cs/>
        </w:rPr>
        <w:t>๔</w:t>
      </w:r>
      <w:r w:rsidR="00654910">
        <w:rPr>
          <w:rFonts w:ascii="TH SarabunPSK" w:eastAsia="Times New Roman" w:hAnsi="TH SarabunPSK" w:cs="TH SarabunPSK"/>
          <w:b/>
          <w:bCs/>
          <w:sz w:val="32"/>
          <w:szCs w:val="32"/>
        </w:rPr>
        <w:t>.</w:t>
      </w:r>
      <w:r>
        <w:rPr>
          <w:rFonts w:ascii="TH SarabunPSK" w:eastAsia="Times New Roman" w:hAnsi="TH SarabunPSK" w:cs="TH SarabunPSK" w:hint="cs"/>
          <w:b/>
          <w:bCs/>
          <w:sz w:val="32"/>
          <w:szCs w:val="32"/>
          <w:cs/>
        </w:rPr>
        <w:t>๕</w:t>
      </w:r>
      <w:r w:rsidRPr="00821570">
        <w:rPr>
          <w:rFonts w:ascii="TH SarabunPSK" w:eastAsia="Times New Roman" w:hAnsi="TH SarabunPSK" w:cs="TH SarabunPSK"/>
          <w:b/>
          <w:bCs/>
          <w:sz w:val="32"/>
          <w:szCs w:val="32"/>
          <w:cs/>
        </w:rPr>
        <w:t xml:space="preserve"> </w:t>
      </w:r>
      <w:r w:rsidRPr="004A09A5">
        <w:rPr>
          <w:rFonts w:ascii="TH SarabunPSK" w:eastAsia="Times New Roman" w:hAnsi="TH SarabunPSK" w:cs="TH SarabunPSK" w:hint="cs"/>
          <w:sz w:val="32"/>
          <w:szCs w:val="32"/>
          <w:cs/>
        </w:rPr>
        <w:t xml:space="preserve"> แสดงค่าร้อยละของผู้ตอบแบบสอบถามในด้าน</w:t>
      </w:r>
      <w:r>
        <w:rPr>
          <w:rFonts w:ascii="TH SarabunPSK" w:eastAsia="Times New Roman" w:hAnsi="TH SarabunPSK" w:cs="TH SarabunPSK" w:hint="cs"/>
          <w:sz w:val="32"/>
          <w:szCs w:val="32"/>
          <w:cs/>
        </w:rPr>
        <w:t>รายได้</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119"/>
        <w:gridCol w:w="2891"/>
        <w:gridCol w:w="3006"/>
      </w:tblGrid>
      <w:tr w:rsidR="00821570" w:rsidRPr="004A09A5" w14:paraId="3090ABC0" w14:textId="77777777" w:rsidTr="00761533">
        <w:tc>
          <w:tcPr>
            <w:tcW w:w="3119" w:type="dxa"/>
          </w:tcPr>
          <w:p w14:paraId="779AB9E2" w14:textId="776BA93D" w:rsidR="00821570" w:rsidRPr="004A09A5" w:rsidRDefault="00821570" w:rsidP="009F57E2">
            <w:pPr>
              <w:tabs>
                <w:tab w:val="left" w:pos="720"/>
                <w:tab w:val="left" w:pos="993"/>
                <w:tab w:val="left" w:pos="1080"/>
              </w:tabs>
              <w:jc w:val="left"/>
              <w:rPr>
                <w:rFonts w:ascii="TH SarabunPSK" w:hAnsi="TH SarabunPSK" w:cs="TH SarabunPSK"/>
                <w:b/>
                <w:bCs/>
                <w:sz w:val="32"/>
                <w:szCs w:val="32"/>
              </w:rPr>
            </w:pPr>
            <w:r>
              <w:rPr>
                <w:rFonts w:ascii="TH SarabunPSK" w:hAnsi="TH SarabunPSK" w:cs="TH SarabunPSK" w:hint="cs"/>
                <w:b/>
                <w:bCs/>
                <w:sz w:val="32"/>
                <w:szCs w:val="32"/>
                <w:cs/>
              </w:rPr>
              <w:t>รายได้</w:t>
            </w:r>
          </w:p>
        </w:tc>
        <w:tc>
          <w:tcPr>
            <w:tcW w:w="2891" w:type="dxa"/>
          </w:tcPr>
          <w:p w14:paraId="05DA03CC" w14:textId="77777777" w:rsidR="00821570" w:rsidRPr="004A09A5" w:rsidRDefault="00821570"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Pr>
          <w:p w14:paraId="17D063C8" w14:textId="77777777" w:rsidR="00821570" w:rsidRPr="004A09A5" w:rsidRDefault="00821570"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821570" w:rsidRPr="004A09A5" w14:paraId="178CEAE5" w14:textId="77777777" w:rsidTr="00761533">
        <w:tc>
          <w:tcPr>
            <w:tcW w:w="3119" w:type="dxa"/>
          </w:tcPr>
          <w:p w14:paraId="3919B227" w14:textId="0B3003E9" w:rsidR="00821570" w:rsidRPr="004A09A5" w:rsidRDefault="00761533" w:rsidP="009F57E2">
            <w:pPr>
              <w:tabs>
                <w:tab w:val="left" w:pos="720"/>
                <w:tab w:val="left" w:pos="993"/>
                <w:tab w:val="left" w:pos="1080"/>
              </w:tabs>
              <w:ind w:firstLine="0"/>
              <w:jc w:val="left"/>
              <w:rPr>
                <w:rFonts w:ascii="TH SarabunPSK" w:hAnsi="TH SarabunPSK" w:cs="TH SarabunPSK"/>
                <w:sz w:val="32"/>
                <w:szCs w:val="32"/>
              </w:rPr>
            </w:pPr>
            <w:r w:rsidRPr="00761533">
              <w:rPr>
                <w:rFonts w:ascii="TH SarabunPSK" w:eastAsia="Times New Roman" w:hAnsi="TH SarabunPSK" w:cs="TH SarabunPSK"/>
                <w:sz w:val="30"/>
                <w:szCs w:val="30"/>
                <w:cs/>
              </w:rPr>
              <w:t>ต่ำกว่า  ๓</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p>
        </w:tc>
        <w:tc>
          <w:tcPr>
            <w:tcW w:w="2891" w:type="dxa"/>
          </w:tcPr>
          <w:p w14:paraId="29D44DFF" w14:textId="38567338" w:rsidR="00821570" w:rsidRPr="004A09A5" w:rsidRDefault="00761533" w:rsidP="009F57E2">
            <w:pPr>
              <w:tabs>
                <w:tab w:val="left" w:pos="720"/>
                <w:tab w:val="left" w:pos="993"/>
                <w:tab w:val="left" w:pos="1080"/>
              </w:tabs>
              <w:ind w:firstLine="0"/>
              <w:jc w:val="center"/>
              <w:rPr>
                <w:rFonts w:ascii="TH SarabunPSK" w:hAnsi="TH SarabunPSK" w:cs="TH SarabunPSK"/>
                <w:sz w:val="32"/>
                <w:szCs w:val="32"/>
              </w:rPr>
            </w:pPr>
            <w:r>
              <w:rPr>
                <w:rFonts w:ascii="TH SarabunPSK" w:hAnsi="TH SarabunPSK" w:cs="TH SarabunPSK" w:hint="cs"/>
                <w:sz w:val="32"/>
                <w:szCs w:val="32"/>
                <w:cs/>
              </w:rPr>
              <w:t>-</w:t>
            </w:r>
          </w:p>
        </w:tc>
        <w:tc>
          <w:tcPr>
            <w:tcW w:w="3006" w:type="dxa"/>
          </w:tcPr>
          <w:p w14:paraId="50C10295" w14:textId="2A3B7BC3" w:rsidR="00821570" w:rsidRPr="004A09A5" w:rsidRDefault="00F8546D"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w:t>
            </w:r>
          </w:p>
        </w:tc>
      </w:tr>
      <w:tr w:rsidR="00821570" w:rsidRPr="004A09A5" w14:paraId="4933478F" w14:textId="77777777" w:rsidTr="00761533">
        <w:tc>
          <w:tcPr>
            <w:tcW w:w="3119" w:type="dxa"/>
          </w:tcPr>
          <w:p w14:paraId="141C01BA" w14:textId="495E1EA4" w:rsidR="00821570" w:rsidRPr="004A09A5" w:rsidRDefault="00761533" w:rsidP="009F57E2">
            <w:pPr>
              <w:tabs>
                <w:tab w:val="left" w:pos="720"/>
                <w:tab w:val="left" w:pos="993"/>
                <w:tab w:val="left" w:pos="1080"/>
              </w:tabs>
              <w:ind w:firstLine="0"/>
              <w:jc w:val="left"/>
              <w:rPr>
                <w:rFonts w:ascii="TH SarabunPSK" w:hAnsi="TH SarabunPSK" w:cs="TH SarabunPSK"/>
                <w:sz w:val="32"/>
                <w:szCs w:val="32"/>
                <w:cs/>
              </w:rPr>
            </w:pPr>
            <w:r w:rsidRPr="00761533">
              <w:rPr>
                <w:rFonts w:ascii="TH SarabunPSK" w:eastAsia="Times New Roman" w:hAnsi="TH SarabunPSK" w:cs="TH SarabunPSK"/>
                <w:sz w:val="30"/>
                <w:szCs w:val="30"/>
                <w:cs/>
              </w:rPr>
              <w:t>๓</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๐๐๐  –  ๑๐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๐๐๐  บาท</w:t>
            </w:r>
          </w:p>
        </w:tc>
        <w:tc>
          <w:tcPr>
            <w:tcW w:w="2891" w:type="dxa"/>
          </w:tcPr>
          <w:p w14:paraId="117AE855" w14:textId="678EF140" w:rsidR="00821570" w:rsidRPr="004A09A5" w:rsidRDefault="00761533" w:rsidP="009F57E2">
            <w:pPr>
              <w:tabs>
                <w:tab w:val="left" w:pos="720"/>
                <w:tab w:val="left" w:pos="993"/>
                <w:tab w:val="left" w:pos="1080"/>
              </w:tabs>
              <w:ind w:firstLine="0"/>
              <w:jc w:val="center"/>
              <w:rPr>
                <w:rFonts w:ascii="TH SarabunPSK" w:hAnsi="TH SarabunPSK" w:cs="TH SarabunPSK"/>
                <w:sz w:val="32"/>
                <w:szCs w:val="32"/>
              </w:rPr>
            </w:pPr>
            <w:r>
              <w:rPr>
                <w:rFonts w:ascii="TH SarabunPSK" w:hAnsi="TH SarabunPSK" w:cs="TH SarabunPSK" w:hint="cs"/>
                <w:sz w:val="32"/>
                <w:szCs w:val="32"/>
                <w:cs/>
              </w:rPr>
              <w:t>๓</w:t>
            </w:r>
          </w:p>
        </w:tc>
        <w:tc>
          <w:tcPr>
            <w:tcW w:w="3006" w:type="dxa"/>
          </w:tcPr>
          <w:p w14:paraId="332FBB5A" w14:textId="733D3A8E" w:rsidR="00821570" w:rsidRPr="004A09A5" w:rsidRDefault="00F8546D" w:rsidP="009F57E2">
            <w:pPr>
              <w:tabs>
                <w:tab w:val="left" w:pos="720"/>
                <w:tab w:val="left" w:pos="993"/>
                <w:tab w:val="left" w:pos="1080"/>
              </w:tabs>
              <w:rPr>
                <w:rFonts w:ascii="TH SarabunPSK" w:hAnsi="TH SarabunPSK" w:cs="TH SarabunPSK"/>
                <w:sz w:val="32"/>
                <w:szCs w:val="32"/>
              </w:rPr>
            </w:pPr>
            <w:r w:rsidRPr="004A09A5">
              <w:rPr>
                <w:rFonts w:ascii="TH SarabunPSK" w:hAnsi="TH SarabunPSK" w:cs="TH SarabunPSK" w:hint="cs"/>
                <w:sz w:val="32"/>
                <w:szCs w:val="32"/>
                <w:cs/>
              </w:rPr>
              <w:t>๑๕</w:t>
            </w:r>
            <w:r w:rsidR="0067736D">
              <w:rPr>
                <w:rFonts w:ascii="TH SarabunPSK" w:hAnsi="TH SarabunPSK" w:cs="TH SarabunPSK"/>
                <w:sz w:val="32"/>
                <w:szCs w:val="32"/>
              </w:rPr>
              <w:t xml:space="preserve"> </w:t>
            </w:r>
          </w:p>
        </w:tc>
      </w:tr>
      <w:tr w:rsidR="00821570" w:rsidRPr="004A09A5" w14:paraId="04C0E983" w14:textId="77777777" w:rsidTr="00761533">
        <w:tc>
          <w:tcPr>
            <w:tcW w:w="3119" w:type="dxa"/>
          </w:tcPr>
          <w:p w14:paraId="4F4D06F3" w14:textId="45E89C75" w:rsidR="00821570" w:rsidRPr="004A09A5" w:rsidRDefault="00761533" w:rsidP="009F57E2">
            <w:pPr>
              <w:tabs>
                <w:tab w:val="left" w:pos="720"/>
                <w:tab w:val="left" w:pos="993"/>
                <w:tab w:val="left" w:pos="1080"/>
              </w:tabs>
              <w:ind w:firstLine="0"/>
              <w:jc w:val="left"/>
              <w:rPr>
                <w:rFonts w:ascii="TH SarabunPSK" w:hAnsi="TH SarabunPSK" w:cs="TH SarabunPSK"/>
                <w:sz w:val="32"/>
                <w:szCs w:val="32"/>
              </w:rPr>
            </w:pPr>
            <w:r w:rsidRPr="00761533">
              <w:rPr>
                <w:rFonts w:ascii="TH SarabunPSK" w:eastAsia="Times New Roman" w:hAnsi="TH SarabunPSK" w:cs="TH SarabunPSK"/>
                <w:sz w:val="30"/>
                <w:szCs w:val="30"/>
                <w:cs/>
              </w:rPr>
              <w:t>๑๐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๒๐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p>
        </w:tc>
        <w:tc>
          <w:tcPr>
            <w:tcW w:w="2891" w:type="dxa"/>
          </w:tcPr>
          <w:p w14:paraId="5910757D" w14:textId="64A5E14E" w:rsidR="00821570" w:rsidRPr="004A09A5" w:rsidRDefault="00F8546D" w:rsidP="009F57E2">
            <w:pPr>
              <w:tabs>
                <w:tab w:val="left" w:pos="720"/>
                <w:tab w:val="left" w:pos="993"/>
              </w:tabs>
              <w:ind w:firstLine="0"/>
              <w:jc w:val="center"/>
              <w:rPr>
                <w:rFonts w:ascii="TH SarabunPSK" w:hAnsi="TH SarabunPSK" w:cs="TH SarabunPSK"/>
                <w:sz w:val="32"/>
                <w:szCs w:val="32"/>
              </w:rPr>
            </w:pPr>
            <w:r>
              <w:rPr>
                <w:rFonts w:ascii="TH SarabunPSK" w:hAnsi="TH SarabunPSK" w:cs="TH SarabunPSK" w:hint="cs"/>
                <w:sz w:val="32"/>
                <w:szCs w:val="32"/>
                <w:cs/>
              </w:rPr>
              <w:t>๑๒</w:t>
            </w:r>
          </w:p>
        </w:tc>
        <w:tc>
          <w:tcPr>
            <w:tcW w:w="3006" w:type="dxa"/>
          </w:tcPr>
          <w:p w14:paraId="677814C0" w14:textId="67187798" w:rsidR="00821570" w:rsidRPr="004A09A5" w:rsidRDefault="00F8546D" w:rsidP="009F57E2">
            <w:pPr>
              <w:tabs>
                <w:tab w:val="left" w:pos="720"/>
                <w:tab w:val="left" w:pos="993"/>
                <w:tab w:val="left" w:pos="1080"/>
              </w:tabs>
              <w:rPr>
                <w:rFonts w:ascii="TH SarabunPSK" w:hAnsi="TH SarabunPSK" w:cs="TH SarabunPSK"/>
                <w:sz w:val="32"/>
                <w:szCs w:val="32"/>
              </w:rPr>
            </w:pPr>
            <w:r>
              <w:rPr>
                <w:rFonts w:ascii="TH SarabunPSK" w:hAnsi="TH SarabunPSK" w:cs="TH SarabunPSK" w:hint="cs"/>
                <w:sz w:val="32"/>
                <w:szCs w:val="32"/>
                <w:cs/>
              </w:rPr>
              <w:t>๖๐</w:t>
            </w:r>
          </w:p>
        </w:tc>
      </w:tr>
      <w:tr w:rsidR="00821570" w:rsidRPr="004A09A5" w14:paraId="0F625421" w14:textId="77777777" w:rsidTr="00761533">
        <w:tc>
          <w:tcPr>
            <w:tcW w:w="3119" w:type="dxa"/>
          </w:tcPr>
          <w:p w14:paraId="77CAFF4F" w14:textId="45DC76F6" w:rsidR="00821570" w:rsidRPr="004A09A5" w:rsidRDefault="00761533" w:rsidP="009F57E2">
            <w:pPr>
              <w:tabs>
                <w:tab w:val="left" w:pos="720"/>
                <w:tab w:val="left" w:pos="993"/>
                <w:tab w:val="left" w:pos="1080"/>
              </w:tabs>
              <w:ind w:firstLine="0"/>
              <w:jc w:val="left"/>
              <w:rPr>
                <w:rFonts w:ascii="TH SarabunPSK" w:hAnsi="TH SarabunPSK" w:cs="TH SarabunPSK"/>
                <w:sz w:val="32"/>
                <w:szCs w:val="32"/>
                <w:cs/>
              </w:rPr>
            </w:pPr>
            <w:r w:rsidRPr="00761533">
              <w:rPr>
                <w:rFonts w:ascii="TH SarabunPSK" w:eastAsia="Times New Roman" w:hAnsi="TH SarabunPSK" w:cs="TH SarabunPSK"/>
                <w:sz w:val="30"/>
                <w:szCs w:val="30"/>
                <w:cs/>
              </w:rPr>
              <w:t>๒๐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๓๐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p>
        </w:tc>
        <w:tc>
          <w:tcPr>
            <w:tcW w:w="2891" w:type="dxa"/>
          </w:tcPr>
          <w:p w14:paraId="41B166CC" w14:textId="4AC1637F" w:rsidR="00821570" w:rsidRPr="004A09A5" w:rsidRDefault="00F8546D" w:rsidP="009F57E2">
            <w:pPr>
              <w:tabs>
                <w:tab w:val="left" w:pos="720"/>
                <w:tab w:val="left" w:pos="993"/>
              </w:tabs>
              <w:ind w:firstLine="0"/>
              <w:jc w:val="center"/>
              <w:rPr>
                <w:rFonts w:ascii="TH SarabunPSK" w:hAnsi="TH SarabunPSK" w:cs="TH SarabunPSK"/>
                <w:sz w:val="32"/>
                <w:szCs w:val="32"/>
                <w:cs/>
              </w:rPr>
            </w:pPr>
            <w:r>
              <w:rPr>
                <w:rFonts w:ascii="TH SarabunPSK" w:hAnsi="TH SarabunPSK" w:cs="TH SarabunPSK" w:hint="cs"/>
                <w:sz w:val="32"/>
                <w:szCs w:val="32"/>
                <w:cs/>
              </w:rPr>
              <w:t>๔</w:t>
            </w:r>
          </w:p>
        </w:tc>
        <w:tc>
          <w:tcPr>
            <w:tcW w:w="3006" w:type="dxa"/>
          </w:tcPr>
          <w:p w14:paraId="4DC16591" w14:textId="5D0028F8" w:rsidR="00821570" w:rsidRPr="004A09A5" w:rsidRDefault="00F8546D"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๒๐</w:t>
            </w:r>
          </w:p>
        </w:tc>
      </w:tr>
      <w:tr w:rsidR="00821570" w:rsidRPr="004A09A5" w14:paraId="188B386C" w14:textId="77777777" w:rsidTr="00761533">
        <w:tc>
          <w:tcPr>
            <w:tcW w:w="3119" w:type="dxa"/>
          </w:tcPr>
          <w:p w14:paraId="4A423168" w14:textId="6BD29AAC" w:rsidR="00821570" w:rsidRPr="004A09A5" w:rsidRDefault="00761533" w:rsidP="009F57E2">
            <w:pPr>
              <w:tabs>
                <w:tab w:val="left" w:pos="720"/>
                <w:tab w:val="left" w:pos="993"/>
                <w:tab w:val="left" w:pos="1080"/>
              </w:tabs>
              <w:ind w:firstLine="0"/>
              <w:jc w:val="left"/>
              <w:rPr>
                <w:rFonts w:ascii="TH SarabunPSK" w:hAnsi="TH SarabunPSK" w:cs="TH SarabunPSK"/>
                <w:sz w:val="32"/>
                <w:szCs w:val="32"/>
                <w:cs/>
              </w:rPr>
            </w:pPr>
            <w:r w:rsidRPr="00761533">
              <w:rPr>
                <w:rFonts w:ascii="TH SarabunPSK" w:eastAsia="Times New Roman" w:hAnsi="TH SarabunPSK" w:cs="TH SarabunPSK"/>
                <w:sz w:val="30"/>
                <w:szCs w:val="30"/>
                <w:cs/>
              </w:rPr>
              <w:t>๓๐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๔๐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p>
        </w:tc>
        <w:tc>
          <w:tcPr>
            <w:tcW w:w="2891" w:type="dxa"/>
          </w:tcPr>
          <w:p w14:paraId="686E3E31" w14:textId="27DED26E" w:rsidR="00821570" w:rsidRPr="004A09A5" w:rsidRDefault="00F8546D" w:rsidP="009F57E2">
            <w:pPr>
              <w:tabs>
                <w:tab w:val="left" w:pos="720"/>
                <w:tab w:val="left" w:pos="993"/>
              </w:tabs>
              <w:ind w:firstLine="0"/>
              <w:jc w:val="center"/>
              <w:rPr>
                <w:rFonts w:ascii="TH SarabunPSK" w:hAnsi="TH SarabunPSK" w:cs="TH SarabunPSK"/>
                <w:sz w:val="32"/>
                <w:szCs w:val="32"/>
                <w:cs/>
              </w:rPr>
            </w:pPr>
            <w:r>
              <w:rPr>
                <w:rFonts w:ascii="TH SarabunPSK" w:hAnsi="TH SarabunPSK" w:cs="TH SarabunPSK" w:hint="cs"/>
                <w:sz w:val="32"/>
                <w:szCs w:val="32"/>
                <w:cs/>
              </w:rPr>
              <w:t>๑</w:t>
            </w:r>
          </w:p>
        </w:tc>
        <w:tc>
          <w:tcPr>
            <w:tcW w:w="3006" w:type="dxa"/>
          </w:tcPr>
          <w:p w14:paraId="6854CEB7" w14:textId="3C389793" w:rsidR="00821570" w:rsidRPr="004A09A5" w:rsidRDefault="00F8546D"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๕</w:t>
            </w:r>
          </w:p>
        </w:tc>
      </w:tr>
      <w:tr w:rsidR="00821570" w:rsidRPr="004A09A5" w14:paraId="3B26E704" w14:textId="77777777" w:rsidTr="00761533">
        <w:tc>
          <w:tcPr>
            <w:tcW w:w="3119" w:type="dxa"/>
          </w:tcPr>
          <w:p w14:paraId="300036F7" w14:textId="1CAC1E6D" w:rsidR="00821570" w:rsidRPr="004A09A5" w:rsidRDefault="00F8546D" w:rsidP="009F57E2">
            <w:pPr>
              <w:tabs>
                <w:tab w:val="left" w:pos="720"/>
                <w:tab w:val="left" w:pos="993"/>
                <w:tab w:val="left" w:pos="1080"/>
              </w:tabs>
              <w:ind w:firstLine="0"/>
              <w:jc w:val="left"/>
              <w:rPr>
                <w:rFonts w:ascii="TH SarabunPSK" w:hAnsi="TH SarabunPSK" w:cs="TH SarabunPSK"/>
                <w:sz w:val="32"/>
                <w:szCs w:val="32"/>
                <w:cs/>
              </w:rPr>
            </w:pPr>
            <w:r>
              <w:rPr>
                <w:rFonts w:ascii="TH SarabunPSK" w:eastAsia="Times New Roman" w:hAnsi="TH SarabunPSK" w:cs="TH SarabunPSK" w:hint="cs"/>
                <w:sz w:val="30"/>
                <w:szCs w:val="30"/>
                <w:cs/>
              </w:rPr>
              <w:t xml:space="preserve">มากกว่า </w:t>
            </w:r>
            <w:r w:rsidR="00761533" w:rsidRPr="00761533">
              <w:rPr>
                <w:rFonts w:ascii="TH SarabunPSK" w:eastAsia="Times New Roman" w:hAnsi="TH SarabunPSK" w:cs="TH SarabunPSK"/>
                <w:sz w:val="30"/>
                <w:szCs w:val="30"/>
                <w:cs/>
              </w:rPr>
              <w:t>๔๐</w:t>
            </w:r>
            <w:r w:rsidR="00761533" w:rsidRPr="00761533">
              <w:rPr>
                <w:rFonts w:ascii="TH SarabunPSK" w:eastAsia="Times New Roman" w:hAnsi="TH SarabunPSK" w:cs="TH SarabunPSK"/>
                <w:sz w:val="30"/>
                <w:szCs w:val="30"/>
              </w:rPr>
              <w:t>,</w:t>
            </w:r>
            <w:r w:rsidR="00761533" w:rsidRPr="00761533">
              <w:rPr>
                <w:rFonts w:ascii="TH SarabunPSK" w:eastAsia="Times New Roman" w:hAnsi="TH SarabunPSK" w:cs="TH SarabunPSK"/>
                <w:sz w:val="30"/>
                <w:szCs w:val="30"/>
                <w:cs/>
              </w:rPr>
              <w:t>๐๐๐   ขึ้นไป</w:t>
            </w:r>
          </w:p>
        </w:tc>
        <w:tc>
          <w:tcPr>
            <w:tcW w:w="2891" w:type="dxa"/>
          </w:tcPr>
          <w:p w14:paraId="13497042" w14:textId="7F75B29D" w:rsidR="00821570" w:rsidRPr="004A09A5" w:rsidRDefault="00F8546D" w:rsidP="009F57E2">
            <w:pPr>
              <w:tabs>
                <w:tab w:val="left" w:pos="720"/>
                <w:tab w:val="left" w:pos="993"/>
              </w:tabs>
              <w:ind w:firstLine="0"/>
              <w:jc w:val="center"/>
              <w:rPr>
                <w:rFonts w:ascii="TH SarabunPSK" w:hAnsi="TH SarabunPSK" w:cs="TH SarabunPSK"/>
                <w:sz w:val="32"/>
                <w:szCs w:val="32"/>
                <w:cs/>
              </w:rPr>
            </w:pPr>
            <w:r>
              <w:rPr>
                <w:rFonts w:ascii="TH SarabunPSK" w:hAnsi="TH SarabunPSK" w:cs="TH SarabunPSK" w:hint="cs"/>
                <w:sz w:val="32"/>
                <w:szCs w:val="32"/>
                <w:cs/>
              </w:rPr>
              <w:t>-</w:t>
            </w:r>
          </w:p>
        </w:tc>
        <w:tc>
          <w:tcPr>
            <w:tcW w:w="3006" w:type="dxa"/>
          </w:tcPr>
          <w:p w14:paraId="0364553E" w14:textId="4707AB5A" w:rsidR="00821570" w:rsidRPr="004A09A5" w:rsidRDefault="00F8546D"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w:t>
            </w:r>
          </w:p>
        </w:tc>
      </w:tr>
      <w:tr w:rsidR="00821570" w:rsidRPr="004A09A5" w14:paraId="34036242" w14:textId="77777777" w:rsidTr="00761533">
        <w:tc>
          <w:tcPr>
            <w:tcW w:w="3119" w:type="dxa"/>
          </w:tcPr>
          <w:p w14:paraId="5E7966D5" w14:textId="77777777" w:rsidR="00821570" w:rsidRPr="003A0572" w:rsidRDefault="00821570" w:rsidP="009F57E2">
            <w:pPr>
              <w:tabs>
                <w:tab w:val="left" w:pos="720"/>
                <w:tab w:val="left" w:pos="993"/>
                <w:tab w:val="left" w:pos="1080"/>
              </w:tabs>
              <w:rPr>
                <w:rFonts w:ascii="TH SarabunPSK" w:hAnsi="TH SarabunPSK" w:cs="TH SarabunPSK"/>
                <w:b/>
                <w:bCs/>
                <w:sz w:val="32"/>
                <w:szCs w:val="32"/>
                <w:cs/>
              </w:rPr>
            </w:pPr>
            <w:r w:rsidRPr="003A0572">
              <w:rPr>
                <w:rFonts w:ascii="TH SarabunPSK" w:hAnsi="TH SarabunPSK" w:cs="TH SarabunPSK" w:hint="cs"/>
                <w:b/>
                <w:bCs/>
                <w:sz w:val="32"/>
                <w:szCs w:val="32"/>
                <w:cs/>
              </w:rPr>
              <w:t>รวม</w:t>
            </w:r>
          </w:p>
        </w:tc>
        <w:tc>
          <w:tcPr>
            <w:tcW w:w="2891" w:type="dxa"/>
          </w:tcPr>
          <w:p w14:paraId="726AE62C" w14:textId="77777777" w:rsidR="00821570" w:rsidRPr="003A0572" w:rsidRDefault="00821570" w:rsidP="009F57E2">
            <w:pPr>
              <w:tabs>
                <w:tab w:val="left" w:pos="720"/>
                <w:tab w:val="left" w:pos="993"/>
                <w:tab w:val="left" w:pos="1080"/>
              </w:tabs>
              <w:ind w:firstLine="0"/>
              <w:jc w:val="center"/>
              <w:rPr>
                <w:rFonts w:ascii="TH SarabunPSK" w:hAnsi="TH SarabunPSK" w:cs="TH SarabunPSK"/>
                <w:b/>
                <w:bCs/>
                <w:sz w:val="32"/>
                <w:szCs w:val="32"/>
              </w:rPr>
            </w:pPr>
            <w:r w:rsidRPr="003A0572">
              <w:rPr>
                <w:rFonts w:ascii="TH SarabunPSK" w:hAnsi="TH SarabunPSK" w:cs="TH SarabunPSK" w:hint="cs"/>
                <w:b/>
                <w:bCs/>
                <w:sz w:val="32"/>
                <w:szCs w:val="32"/>
                <w:cs/>
              </w:rPr>
              <w:t>๒๐</w:t>
            </w:r>
          </w:p>
        </w:tc>
        <w:tc>
          <w:tcPr>
            <w:tcW w:w="3006" w:type="dxa"/>
          </w:tcPr>
          <w:p w14:paraId="0A0D1C4D" w14:textId="77777777" w:rsidR="00821570" w:rsidRPr="003A0572" w:rsidRDefault="00821570"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๑๐๐</w:t>
            </w:r>
          </w:p>
        </w:tc>
      </w:tr>
    </w:tbl>
    <w:p w14:paraId="00DD3EDE" w14:textId="4EE03A79" w:rsidR="00821570" w:rsidRPr="004A09A5" w:rsidRDefault="00821570" w:rsidP="009F57E2">
      <w:pPr>
        <w:pBdr>
          <w:top w:val="single" w:sz="4" w:space="1" w:color="auto"/>
        </w:pBdr>
        <w:tabs>
          <w:tab w:val="left" w:pos="993"/>
        </w:tabs>
        <w:spacing w:after="0" w:line="240" w:lineRule="auto"/>
        <w:jc w:val="thaiDistribute"/>
        <w:rPr>
          <w:rFonts w:ascii="TH SarabunPSK" w:eastAsia="Times New Roman" w:hAnsi="TH SarabunPSK" w:cs="TH SarabunPSK"/>
          <w:sz w:val="30"/>
          <w:szCs w:val="30"/>
        </w:rPr>
      </w:pPr>
    </w:p>
    <w:p w14:paraId="42C189AA" w14:textId="1009232E" w:rsidR="00821570" w:rsidRDefault="00821570" w:rsidP="009F57E2">
      <w:pPr>
        <w:tabs>
          <w:tab w:val="left" w:pos="993"/>
        </w:tabs>
        <w:spacing w:after="0" w:line="240" w:lineRule="auto"/>
        <w:jc w:val="thaiDistribute"/>
        <w:rPr>
          <w:rFonts w:ascii="TH SarabunPSK" w:eastAsia="Times New Roman" w:hAnsi="TH SarabunPSK" w:cs="TH SarabunPSK"/>
          <w:sz w:val="32"/>
          <w:szCs w:val="32"/>
          <w:cs/>
        </w:rPr>
      </w:pPr>
      <w:r w:rsidRPr="004A09A5">
        <w:rPr>
          <w:rFonts w:ascii="TH SarabunPSK" w:eastAsia="Times New Roman" w:hAnsi="TH SarabunPSK" w:cs="TH SarabunPSK" w:hint="cs"/>
          <w:sz w:val="32"/>
          <w:szCs w:val="32"/>
          <w:cs/>
        </w:rPr>
        <w:tab/>
      </w:r>
      <w:r w:rsidRPr="00F8546D">
        <w:rPr>
          <w:rFonts w:ascii="TH SarabunPSK" w:eastAsia="Times New Roman" w:hAnsi="TH SarabunPSK" w:cs="TH SarabunPSK" w:hint="cs"/>
          <w:b/>
          <w:bCs/>
          <w:sz w:val="32"/>
          <w:szCs w:val="32"/>
          <w:cs/>
        </w:rPr>
        <w:t xml:space="preserve">จากตารางที่ </w:t>
      </w:r>
      <w:r w:rsidR="00654910">
        <w:rPr>
          <w:rFonts w:ascii="TH SarabunPSK" w:eastAsia="Times New Roman" w:hAnsi="TH SarabunPSK" w:cs="TH SarabunPSK" w:hint="cs"/>
          <w:b/>
          <w:bCs/>
          <w:sz w:val="32"/>
          <w:szCs w:val="32"/>
          <w:cs/>
        </w:rPr>
        <w:t>๔</w:t>
      </w:r>
      <w:r w:rsidR="00654910">
        <w:rPr>
          <w:rFonts w:ascii="TH SarabunPSK" w:eastAsia="Times New Roman" w:hAnsi="TH SarabunPSK" w:cs="TH SarabunPSK"/>
          <w:b/>
          <w:bCs/>
          <w:sz w:val="32"/>
          <w:szCs w:val="32"/>
        </w:rPr>
        <w:t>.</w:t>
      </w:r>
      <w:r w:rsidRPr="00F8546D">
        <w:rPr>
          <w:rFonts w:ascii="TH SarabunPSK" w:eastAsia="Times New Roman" w:hAnsi="TH SarabunPSK" w:cs="TH SarabunPSK" w:hint="cs"/>
          <w:b/>
          <w:bCs/>
          <w:sz w:val="32"/>
          <w:szCs w:val="32"/>
          <w:cs/>
        </w:rPr>
        <w:t>๕</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พบว่า ผู้ตอบแบบสอบถามจำนวน ๒๐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คน</w:t>
      </w:r>
      <w:r w:rsidR="0067736D">
        <w:rPr>
          <w:rFonts w:ascii="TH SarabunPSK" w:eastAsia="Times New Roman" w:hAnsi="TH SarabunPSK" w:cs="TH SarabunPSK" w:hint="cs"/>
          <w:sz w:val="32"/>
          <w:szCs w:val="32"/>
          <w:cs/>
        </w:rPr>
        <w:t xml:space="preserve"> </w:t>
      </w:r>
      <w:r w:rsidR="00F8546D" w:rsidRPr="00F8546D">
        <w:rPr>
          <w:rFonts w:ascii="TH SarabunPSK" w:eastAsia="Times New Roman" w:hAnsi="TH SarabunPSK" w:cs="TH SarabunPSK"/>
          <w:sz w:val="32"/>
          <w:szCs w:val="32"/>
          <w:cs/>
        </w:rPr>
        <w:t>รายได้</w:t>
      </w:r>
      <w:r w:rsidRPr="004A09A5">
        <w:rPr>
          <w:rFonts w:ascii="TH SarabunPSK" w:eastAsia="Times New Roman" w:hAnsi="TH SarabunPSK" w:cs="TH SarabunPSK" w:hint="cs"/>
          <w:sz w:val="32"/>
          <w:szCs w:val="32"/>
          <w:cs/>
        </w:rPr>
        <w:t>ส่วนใหญ่ ได้แก่</w:t>
      </w:r>
      <w:r w:rsidR="00F8546D">
        <w:rPr>
          <w:rFonts w:ascii="TH SarabunPSK" w:eastAsia="Times New Roman" w:hAnsi="TH SarabunPSK" w:cs="TH SarabunPSK" w:hint="cs"/>
          <w:sz w:val="32"/>
          <w:szCs w:val="32"/>
          <w:cs/>
        </w:rPr>
        <w:t xml:space="preserve"> </w:t>
      </w:r>
      <w:r w:rsidR="00F8546D" w:rsidRPr="00761533">
        <w:rPr>
          <w:rFonts w:ascii="TH SarabunPSK" w:eastAsia="Times New Roman" w:hAnsi="TH SarabunPSK" w:cs="TH SarabunPSK"/>
          <w:sz w:val="30"/>
          <w:szCs w:val="30"/>
          <w:cs/>
        </w:rPr>
        <w:t>๑๐</w:t>
      </w:r>
      <w:r w:rsidR="00F8546D" w:rsidRPr="00761533">
        <w:rPr>
          <w:rFonts w:ascii="TH SarabunPSK" w:eastAsia="Times New Roman" w:hAnsi="TH SarabunPSK" w:cs="TH SarabunPSK"/>
          <w:sz w:val="30"/>
          <w:szCs w:val="30"/>
        </w:rPr>
        <w:t>,</w:t>
      </w:r>
      <w:r w:rsidR="00F8546D" w:rsidRPr="00761533">
        <w:rPr>
          <w:rFonts w:ascii="TH SarabunPSK" w:eastAsia="Times New Roman" w:hAnsi="TH SarabunPSK" w:cs="TH SarabunPSK"/>
          <w:sz w:val="30"/>
          <w:szCs w:val="30"/>
          <w:cs/>
        </w:rPr>
        <w:t>๐๐๑ –  ๒๐</w:t>
      </w:r>
      <w:r w:rsidR="00F8546D" w:rsidRPr="00761533">
        <w:rPr>
          <w:rFonts w:ascii="TH SarabunPSK" w:eastAsia="Times New Roman" w:hAnsi="TH SarabunPSK" w:cs="TH SarabunPSK"/>
          <w:sz w:val="30"/>
          <w:szCs w:val="30"/>
        </w:rPr>
        <w:t>,</w:t>
      </w:r>
      <w:r w:rsidR="00F8546D" w:rsidRPr="00761533">
        <w:rPr>
          <w:rFonts w:ascii="TH SarabunPSK" w:eastAsia="Times New Roman" w:hAnsi="TH SarabunPSK" w:cs="TH SarabunPSK"/>
          <w:sz w:val="30"/>
          <w:szCs w:val="30"/>
          <w:cs/>
        </w:rPr>
        <w:t>๐๐๐ บาท</w:t>
      </w:r>
      <w:r w:rsidRPr="004A09A5">
        <w:rPr>
          <w:rFonts w:ascii="TH SarabunPSK" w:eastAsia="Times New Roman" w:hAnsi="TH SarabunPSK" w:cs="TH SarabunPSK" w:hint="cs"/>
          <w:sz w:val="32"/>
          <w:szCs w:val="32"/>
          <w:cs/>
        </w:rPr>
        <w:t xml:space="preserve"> </w:t>
      </w:r>
      <w:r w:rsidR="00F8546D">
        <w:rPr>
          <w:rFonts w:ascii="TH SarabunPSK" w:eastAsia="Times New Roman" w:hAnsi="TH SarabunPSK" w:cs="TH SarabunPSK" w:hint="cs"/>
          <w:sz w:val="32"/>
          <w:szCs w:val="32"/>
          <w:cs/>
        </w:rPr>
        <w:t>จำนวน ๑๒ คน</w:t>
      </w:r>
      <w:r w:rsidRPr="004A09A5">
        <w:rPr>
          <w:rFonts w:ascii="TH SarabunPSK" w:eastAsia="Times New Roman" w:hAnsi="TH SarabunPSK" w:cs="TH SarabunPSK" w:hint="cs"/>
          <w:sz w:val="32"/>
          <w:szCs w:val="32"/>
          <w:cs/>
        </w:rPr>
        <w:t xml:space="preserve"> </w:t>
      </w:r>
      <w:r w:rsidR="00F8546D" w:rsidRPr="00F8546D">
        <w:rPr>
          <w:rFonts w:ascii="TH SarabunPSK" w:eastAsia="Times New Roman" w:hAnsi="TH SarabunPSK" w:cs="TH SarabunPSK" w:hint="cs"/>
          <w:sz w:val="32"/>
          <w:szCs w:val="32"/>
          <w:cs/>
        </w:rPr>
        <w:t>คิดเป็นร้อยละ</w:t>
      </w:r>
      <w:r w:rsidR="00F8546D">
        <w:rPr>
          <w:rFonts w:ascii="TH SarabunPSK" w:hAnsi="TH SarabunPSK" w:cs="TH SarabunPSK" w:hint="cs"/>
          <w:sz w:val="32"/>
          <w:szCs w:val="32"/>
          <w:cs/>
        </w:rPr>
        <w:t xml:space="preserve"> ๖๐</w:t>
      </w:r>
      <w:r w:rsidR="00F8546D">
        <w:rPr>
          <w:rFonts w:ascii="TH SarabunPSK" w:eastAsia="Times New Roman" w:hAnsi="TH SarabunPSK" w:cs="TH SarabunPSK"/>
          <w:sz w:val="32"/>
          <w:szCs w:val="32"/>
        </w:rPr>
        <w:t xml:space="preserve"> </w:t>
      </w:r>
      <w:r w:rsidR="00F8546D" w:rsidRPr="00F8546D">
        <w:rPr>
          <w:rFonts w:ascii="TH SarabunPSK" w:eastAsia="Times New Roman" w:hAnsi="TH SarabunPSK" w:cs="TH SarabunPSK" w:hint="cs"/>
          <w:sz w:val="32"/>
          <w:szCs w:val="32"/>
          <w:cs/>
        </w:rPr>
        <w:t>รองลงมา</w:t>
      </w:r>
      <w:r w:rsidR="0067736D">
        <w:rPr>
          <w:rFonts w:ascii="TH SarabunPSK" w:eastAsia="Times New Roman" w:hAnsi="TH SarabunPSK" w:cs="TH SarabunPSK" w:hint="cs"/>
          <w:sz w:val="32"/>
          <w:szCs w:val="32"/>
          <w:cs/>
        </w:rPr>
        <w:t>มี</w:t>
      </w:r>
      <w:r w:rsidR="00F8546D" w:rsidRPr="00F8546D">
        <w:rPr>
          <w:rFonts w:ascii="TH SarabunPSK" w:eastAsia="Times New Roman" w:hAnsi="TH SarabunPSK" w:cs="TH SarabunPSK" w:hint="cs"/>
          <w:sz w:val="32"/>
          <w:szCs w:val="32"/>
          <w:cs/>
        </w:rPr>
        <w:t>รายได้</w:t>
      </w:r>
      <w:r w:rsidR="00F8546D">
        <w:rPr>
          <w:rFonts w:ascii="TH SarabunPSK" w:eastAsia="Times New Roman" w:hAnsi="TH SarabunPSK" w:cs="TH SarabunPSK" w:hint="cs"/>
          <w:sz w:val="32"/>
          <w:szCs w:val="32"/>
          <w:cs/>
        </w:rPr>
        <w:t xml:space="preserve"> </w:t>
      </w:r>
      <w:r w:rsidR="00F8546D" w:rsidRPr="00761533">
        <w:rPr>
          <w:rFonts w:ascii="TH SarabunPSK" w:eastAsia="Times New Roman" w:hAnsi="TH SarabunPSK" w:cs="TH SarabunPSK"/>
          <w:sz w:val="30"/>
          <w:szCs w:val="30"/>
          <w:cs/>
        </w:rPr>
        <w:t>๒๐</w:t>
      </w:r>
      <w:r w:rsidR="00F8546D" w:rsidRPr="00761533">
        <w:rPr>
          <w:rFonts w:ascii="TH SarabunPSK" w:eastAsia="Times New Roman" w:hAnsi="TH SarabunPSK" w:cs="TH SarabunPSK"/>
          <w:sz w:val="30"/>
          <w:szCs w:val="30"/>
        </w:rPr>
        <w:t>,</w:t>
      </w:r>
      <w:r w:rsidR="00F8546D" w:rsidRPr="00761533">
        <w:rPr>
          <w:rFonts w:ascii="TH SarabunPSK" w:eastAsia="Times New Roman" w:hAnsi="TH SarabunPSK" w:cs="TH SarabunPSK"/>
          <w:sz w:val="30"/>
          <w:szCs w:val="30"/>
          <w:cs/>
        </w:rPr>
        <w:t>๐๐๑ – ๓๐</w:t>
      </w:r>
      <w:r w:rsidR="00F8546D" w:rsidRPr="00761533">
        <w:rPr>
          <w:rFonts w:ascii="TH SarabunPSK" w:eastAsia="Times New Roman" w:hAnsi="TH SarabunPSK" w:cs="TH SarabunPSK"/>
          <w:sz w:val="30"/>
          <w:szCs w:val="30"/>
        </w:rPr>
        <w:t>,</w:t>
      </w:r>
      <w:r w:rsidR="00F8546D" w:rsidRPr="00761533">
        <w:rPr>
          <w:rFonts w:ascii="TH SarabunPSK" w:eastAsia="Times New Roman" w:hAnsi="TH SarabunPSK" w:cs="TH SarabunPSK"/>
          <w:sz w:val="30"/>
          <w:szCs w:val="30"/>
          <w:cs/>
        </w:rPr>
        <w:t xml:space="preserve">๐๐๐ บาท </w:t>
      </w:r>
      <w:r w:rsidR="00F8546D">
        <w:rPr>
          <w:rFonts w:ascii="TH SarabunPSK" w:eastAsia="Times New Roman" w:hAnsi="TH SarabunPSK" w:cs="TH SarabunPSK" w:hint="cs"/>
          <w:sz w:val="30"/>
          <w:szCs w:val="30"/>
          <w:cs/>
        </w:rPr>
        <w:t>จำนวน ๔ คน</w:t>
      </w:r>
      <w:r w:rsidR="00F8546D" w:rsidRPr="00761533">
        <w:rPr>
          <w:rFonts w:ascii="TH SarabunPSK" w:eastAsia="Times New Roman" w:hAnsi="TH SarabunPSK" w:cs="TH SarabunPSK"/>
          <w:sz w:val="30"/>
          <w:szCs w:val="30"/>
          <w:cs/>
        </w:rPr>
        <w:t xml:space="preserve"> </w:t>
      </w:r>
      <w:r w:rsidR="00F8546D" w:rsidRPr="00F8546D">
        <w:rPr>
          <w:rFonts w:ascii="TH SarabunPSK" w:eastAsia="Times New Roman" w:hAnsi="TH SarabunPSK" w:cs="TH SarabunPSK" w:hint="cs"/>
          <w:sz w:val="32"/>
          <w:szCs w:val="32"/>
          <w:cs/>
        </w:rPr>
        <w:t>คิดเป็นร้อยละ</w:t>
      </w:r>
      <w:r w:rsidR="00F8546D">
        <w:rPr>
          <w:rFonts w:ascii="TH SarabunPSK" w:eastAsia="Times New Roman" w:hAnsi="TH SarabunPSK" w:cs="TH SarabunPSK" w:hint="cs"/>
          <w:sz w:val="32"/>
          <w:szCs w:val="32"/>
          <w:cs/>
        </w:rPr>
        <w:t xml:space="preserve"> </w:t>
      </w:r>
      <w:r w:rsidR="00F8546D">
        <w:rPr>
          <w:rFonts w:ascii="TH SarabunPSK" w:hAnsi="TH SarabunPSK" w:cs="TH SarabunPSK" w:hint="cs"/>
          <w:sz w:val="32"/>
          <w:szCs w:val="32"/>
          <w:cs/>
        </w:rPr>
        <w:t>๒๐</w:t>
      </w:r>
      <w:r w:rsidR="00F8546D">
        <w:rPr>
          <w:rFonts w:ascii="TH SarabunPSK" w:eastAsia="Times New Roman" w:hAnsi="TH SarabunPSK" w:cs="TH SarabunPSK"/>
          <w:sz w:val="32"/>
          <w:szCs w:val="32"/>
        </w:rPr>
        <w:t xml:space="preserve"> </w:t>
      </w:r>
      <w:r w:rsidR="0067736D">
        <w:rPr>
          <w:rFonts w:ascii="TH SarabunPSK" w:eastAsia="Times New Roman" w:hAnsi="TH SarabunPSK" w:cs="TH SarabunPSK" w:hint="cs"/>
          <w:sz w:val="32"/>
          <w:szCs w:val="32"/>
          <w:cs/>
        </w:rPr>
        <w:t xml:space="preserve">ถัดมามีรายได้ </w:t>
      </w:r>
      <w:r w:rsidR="00F8546D" w:rsidRPr="00F8546D">
        <w:rPr>
          <w:rFonts w:ascii="TH SarabunPSK" w:eastAsia="Times New Roman" w:hAnsi="TH SarabunPSK" w:cs="TH SarabunPSK"/>
          <w:sz w:val="32"/>
          <w:szCs w:val="32"/>
          <w:cs/>
        </w:rPr>
        <w:t>๓</w:t>
      </w:r>
      <w:r w:rsidR="00F8546D" w:rsidRPr="00F8546D">
        <w:rPr>
          <w:rFonts w:ascii="TH SarabunPSK" w:eastAsia="Times New Roman" w:hAnsi="TH SarabunPSK" w:cs="TH SarabunPSK"/>
          <w:sz w:val="32"/>
          <w:szCs w:val="32"/>
        </w:rPr>
        <w:t>,</w:t>
      </w:r>
      <w:r w:rsidR="00F8546D" w:rsidRPr="00F8546D">
        <w:rPr>
          <w:rFonts w:ascii="TH SarabunPSK" w:eastAsia="Times New Roman" w:hAnsi="TH SarabunPSK" w:cs="TH SarabunPSK"/>
          <w:sz w:val="32"/>
          <w:szCs w:val="32"/>
          <w:cs/>
        </w:rPr>
        <w:t>๐๐๐ – ๑๐</w:t>
      </w:r>
      <w:r w:rsidR="00F8546D" w:rsidRPr="00F8546D">
        <w:rPr>
          <w:rFonts w:ascii="TH SarabunPSK" w:eastAsia="Times New Roman" w:hAnsi="TH SarabunPSK" w:cs="TH SarabunPSK"/>
          <w:sz w:val="32"/>
          <w:szCs w:val="32"/>
        </w:rPr>
        <w:t>,</w:t>
      </w:r>
      <w:r w:rsidR="00F8546D" w:rsidRPr="00F8546D">
        <w:rPr>
          <w:rFonts w:ascii="TH SarabunPSK" w:eastAsia="Times New Roman" w:hAnsi="TH SarabunPSK" w:cs="TH SarabunPSK"/>
          <w:sz w:val="32"/>
          <w:szCs w:val="32"/>
          <w:cs/>
        </w:rPr>
        <w:t>๐๐๐ บาท</w:t>
      </w:r>
      <w:r w:rsidR="0067736D">
        <w:rPr>
          <w:rFonts w:ascii="TH SarabunPSK" w:eastAsia="Times New Roman" w:hAnsi="TH SarabunPSK" w:cs="TH SarabunPSK"/>
          <w:sz w:val="32"/>
          <w:szCs w:val="32"/>
        </w:rPr>
        <w:t xml:space="preserve"> </w:t>
      </w:r>
      <w:r w:rsidR="0067736D">
        <w:rPr>
          <w:rFonts w:ascii="TH SarabunPSK" w:eastAsia="Times New Roman" w:hAnsi="TH SarabunPSK" w:cs="TH SarabunPSK" w:hint="cs"/>
          <w:sz w:val="32"/>
          <w:szCs w:val="32"/>
          <w:cs/>
        </w:rPr>
        <w:t xml:space="preserve">จำนวน ๓ คน คิดเป็รร้อยละ ๑๕ </w:t>
      </w:r>
      <w:r w:rsidR="0067736D" w:rsidRPr="0067736D">
        <w:rPr>
          <w:rFonts w:ascii="TH SarabunPSK" w:eastAsia="Times New Roman" w:hAnsi="TH SarabunPSK" w:cs="TH SarabunPSK"/>
          <w:sz w:val="32"/>
          <w:szCs w:val="32"/>
          <w:cs/>
        </w:rPr>
        <w:t xml:space="preserve"> สุดท้ายมีรายได้ต่อเดือน</w:t>
      </w:r>
      <w:r w:rsidR="0067736D">
        <w:rPr>
          <w:rFonts w:ascii="TH SarabunPSK" w:eastAsia="Times New Roman" w:hAnsi="TH SarabunPSK" w:cs="TH SarabunPSK" w:hint="cs"/>
          <w:sz w:val="32"/>
          <w:szCs w:val="32"/>
          <w:cs/>
        </w:rPr>
        <w:t xml:space="preserve"> </w:t>
      </w:r>
      <w:r w:rsidR="0067736D" w:rsidRPr="00761533">
        <w:rPr>
          <w:rFonts w:ascii="TH SarabunPSK" w:eastAsia="Times New Roman" w:hAnsi="TH SarabunPSK" w:cs="TH SarabunPSK"/>
          <w:sz w:val="30"/>
          <w:szCs w:val="30"/>
          <w:cs/>
        </w:rPr>
        <w:t>๓๐</w:t>
      </w:r>
      <w:r w:rsidR="0067736D" w:rsidRPr="00761533">
        <w:rPr>
          <w:rFonts w:ascii="TH SarabunPSK" w:eastAsia="Times New Roman" w:hAnsi="TH SarabunPSK" w:cs="TH SarabunPSK"/>
          <w:sz w:val="30"/>
          <w:szCs w:val="30"/>
        </w:rPr>
        <w:t>,</w:t>
      </w:r>
      <w:r w:rsidR="0067736D" w:rsidRPr="00761533">
        <w:rPr>
          <w:rFonts w:ascii="TH SarabunPSK" w:eastAsia="Times New Roman" w:hAnsi="TH SarabunPSK" w:cs="TH SarabunPSK"/>
          <w:sz w:val="30"/>
          <w:szCs w:val="30"/>
          <w:cs/>
        </w:rPr>
        <w:t>๐๐๑ – ๔๐</w:t>
      </w:r>
      <w:r w:rsidR="0067736D" w:rsidRPr="00761533">
        <w:rPr>
          <w:rFonts w:ascii="TH SarabunPSK" w:eastAsia="Times New Roman" w:hAnsi="TH SarabunPSK" w:cs="TH SarabunPSK"/>
          <w:sz w:val="30"/>
          <w:szCs w:val="30"/>
        </w:rPr>
        <w:t>,</w:t>
      </w:r>
      <w:r w:rsidR="0067736D" w:rsidRPr="00761533">
        <w:rPr>
          <w:rFonts w:ascii="TH SarabunPSK" w:eastAsia="Times New Roman" w:hAnsi="TH SarabunPSK" w:cs="TH SarabunPSK"/>
          <w:sz w:val="30"/>
          <w:szCs w:val="30"/>
          <w:cs/>
        </w:rPr>
        <w:t xml:space="preserve">๐๐๐ บาท </w:t>
      </w:r>
      <w:r w:rsidR="0067736D">
        <w:rPr>
          <w:rFonts w:ascii="TH SarabunPSK" w:eastAsia="Times New Roman" w:hAnsi="TH SarabunPSK" w:cs="TH SarabunPSK" w:hint="cs"/>
          <w:sz w:val="30"/>
          <w:szCs w:val="30"/>
          <w:cs/>
        </w:rPr>
        <w:t xml:space="preserve">จำนวน ๑ คน </w:t>
      </w:r>
      <w:r w:rsidR="0067736D" w:rsidRPr="00761533">
        <w:rPr>
          <w:rFonts w:ascii="TH SarabunPSK" w:eastAsia="Times New Roman" w:hAnsi="TH SarabunPSK" w:cs="TH SarabunPSK"/>
          <w:sz w:val="30"/>
          <w:szCs w:val="30"/>
          <w:cs/>
        </w:rPr>
        <w:t xml:space="preserve"> </w:t>
      </w:r>
      <w:r w:rsidR="0067736D">
        <w:rPr>
          <w:rFonts w:ascii="TH SarabunPSK" w:eastAsia="Times New Roman" w:hAnsi="TH SarabunPSK" w:cs="TH SarabunPSK" w:hint="cs"/>
          <w:sz w:val="32"/>
          <w:szCs w:val="32"/>
          <w:cs/>
        </w:rPr>
        <w:t>คิดเป็รร้อยละ ๕ ตามลำดับ</w:t>
      </w:r>
    </w:p>
    <w:p w14:paraId="0079A422" w14:textId="77777777" w:rsidR="00761533" w:rsidRDefault="00761533" w:rsidP="009F57E2">
      <w:pPr>
        <w:tabs>
          <w:tab w:val="left" w:pos="993"/>
        </w:tabs>
        <w:spacing w:after="0" w:line="240" w:lineRule="auto"/>
        <w:jc w:val="thaiDistribute"/>
        <w:rPr>
          <w:rFonts w:ascii="TH SarabunPSK" w:eastAsia="Times New Roman" w:hAnsi="TH SarabunPSK" w:cs="TH SarabunPSK"/>
          <w:sz w:val="30"/>
          <w:szCs w:val="30"/>
        </w:rPr>
      </w:pPr>
    </w:p>
    <w:p w14:paraId="63439A4D" w14:textId="4FD392EF" w:rsidR="00A96FE3" w:rsidRPr="004A09A5" w:rsidRDefault="00A96FE3" w:rsidP="009F57E2">
      <w:pPr>
        <w:pBdr>
          <w:bottom w:val="single" w:sz="4" w:space="1" w:color="auto"/>
        </w:pBdr>
        <w:tabs>
          <w:tab w:val="left" w:pos="993"/>
        </w:tabs>
        <w:spacing w:after="0" w:line="276" w:lineRule="auto"/>
        <w:jc w:val="thaiDistribute"/>
        <w:rPr>
          <w:rFonts w:ascii="TH SarabunPSK" w:eastAsia="Times New Roman" w:hAnsi="TH SarabunPSK" w:cs="TH SarabunPSK"/>
          <w:sz w:val="30"/>
          <w:szCs w:val="30"/>
        </w:rPr>
      </w:pPr>
      <w:r w:rsidRPr="00821570">
        <w:rPr>
          <w:rFonts w:ascii="TH SarabunPSK" w:eastAsia="Times New Roman" w:hAnsi="TH SarabunPSK" w:cs="TH SarabunPSK"/>
          <w:b/>
          <w:bCs/>
          <w:sz w:val="32"/>
          <w:szCs w:val="32"/>
          <w:cs/>
        </w:rPr>
        <w:t xml:space="preserve">ตารางที่ </w:t>
      </w:r>
      <w:r w:rsidR="00654910">
        <w:rPr>
          <w:rFonts w:ascii="TH SarabunPSK" w:eastAsia="Times New Roman" w:hAnsi="TH SarabunPSK" w:cs="TH SarabunPSK" w:hint="cs"/>
          <w:b/>
          <w:bCs/>
          <w:sz w:val="32"/>
          <w:szCs w:val="32"/>
          <w:cs/>
        </w:rPr>
        <w:t>๔</w:t>
      </w:r>
      <w:r w:rsidR="00654910">
        <w:rPr>
          <w:rFonts w:ascii="TH SarabunPSK" w:eastAsia="Times New Roman" w:hAnsi="TH SarabunPSK" w:cs="TH SarabunPSK"/>
          <w:b/>
          <w:bCs/>
          <w:sz w:val="32"/>
          <w:szCs w:val="32"/>
        </w:rPr>
        <w:t>.</w:t>
      </w:r>
      <w:r>
        <w:rPr>
          <w:rFonts w:ascii="TH SarabunPSK" w:eastAsia="Times New Roman" w:hAnsi="TH SarabunPSK" w:cs="TH SarabunPSK" w:hint="cs"/>
          <w:b/>
          <w:bCs/>
          <w:sz w:val="32"/>
          <w:szCs w:val="32"/>
          <w:cs/>
        </w:rPr>
        <w:t>๖</w:t>
      </w:r>
      <w:r w:rsidRPr="00821570">
        <w:rPr>
          <w:rFonts w:ascii="TH SarabunPSK" w:eastAsia="Times New Roman" w:hAnsi="TH SarabunPSK" w:cs="TH SarabunPSK"/>
          <w:b/>
          <w:bCs/>
          <w:sz w:val="32"/>
          <w:szCs w:val="32"/>
          <w:cs/>
        </w:rPr>
        <w:t xml:space="preserve"> </w:t>
      </w:r>
      <w:r w:rsidRPr="004A09A5">
        <w:rPr>
          <w:rFonts w:ascii="TH SarabunPSK" w:eastAsia="Times New Roman" w:hAnsi="TH SarabunPSK" w:cs="TH SarabunPSK" w:hint="cs"/>
          <w:sz w:val="32"/>
          <w:szCs w:val="32"/>
          <w:cs/>
        </w:rPr>
        <w:t>แสดงค่าร้อยละของผู้ตอบแบบสอบถามในด้าน</w:t>
      </w:r>
      <w:r>
        <w:rPr>
          <w:rFonts w:ascii="TH SarabunPSK" w:eastAsia="Times New Roman" w:hAnsi="TH SarabunPSK" w:cs="TH SarabunPSK" w:hint="cs"/>
          <w:sz w:val="32"/>
          <w:szCs w:val="32"/>
          <w:cs/>
        </w:rPr>
        <w:t>สถานภาพ</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005"/>
        <w:gridCol w:w="3005"/>
        <w:gridCol w:w="3006"/>
      </w:tblGrid>
      <w:tr w:rsidR="00A96FE3" w:rsidRPr="004A09A5" w14:paraId="3DA05D58" w14:textId="77777777" w:rsidTr="00E04D8C">
        <w:tc>
          <w:tcPr>
            <w:tcW w:w="3005" w:type="dxa"/>
          </w:tcPr>
          <w:p w14:paraId="33835D75" w14:textId="020554C6" w:rsidR="00A96FE3" w:rsidRPr="004A09A5" w:rsidRDefault="00A96FE3" w:rsidP="009F57E2">
            <w:pPr>
              <w:tabs>
                <w:tab w:val="left" w:pos="720"/>
                <w:tab w:val="left" w:pos="993"/>
                <w:tab w:val="left" w:pos="1080"/>
              </w:tabs>
              <w:jc w:val="left"/>
              <w:rPr>
                <w:rFonts w:ascii="TH SarabunPSK" w:hAnsi="TH SarabunPSK" w:cs="TH SarabunPSK"/>
                <w:b/>
                <w:bCs/>
                <w:sz w:val="32"/>
                <w:szCs w:val="32"/>
              </w:rPr>
            </w:pPr>
            <w:r>
              <w:rPr>
                <w:rFonts w:ascii="TH SarabunPSK" w:hAnsi="TH SarabunPSK" w:cs="TH SarabunPSK" w:hint="cs"/>
                <w:b/>
                <w:bCs/>
                <w:sz w:val="32"/>
                <w:szCs w:val="32"/>
                <w:cs/>
              </w:rPr>
              <w:t>สถานภาพ</w:t>
            </w:r>
          </w:p>
        </w:tc>
        <w:tc>
          <w:tcPr>
            <w:tcW w:w="3005" w:type="dxa"/>
          </w:tcPr>
          <w:p w14:paraId="51A5110B" w14:textId="77777777" w:rsidR="00A96FE3" w:rsidRPr="004A09A5" w:rsidRDefault="00A96FE3"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 xml:space="preserve">จำนวน </w:t>
            </w:r>
          </w:p>
        </w:tc>
        <w:tc>
          <w:tcPr>
            <w:tcW w:w="3006" w:type="dxa"/>
          </w:tcPr>
          <w:p w14:paraId="448BAE09" w14:textId="77777777" w:rsidR="00A96FE3" w:rsidRPr="004A09A5" w:rsidRDefault="00A96FE3" w:rsidP="009F57E2">
            <w:pPr>
              <w:tabs>
                <w:tab w:val="left" w:pos="720"/>
                <w:tab w:val="left" w:pos="993"/>
                <w:tab w:val="left" w:pos="1080"/>
              </w:tabs>
              <w:rPr>
                <w:rFonts w:ascii="TH SarabunPSK" w:hAnsi="TH SarabunPSK" w:cs="TH SarabunPSK"/>
                <w:b/>
                <w:bCs/>
                <w:sz w:val="32"/>
                <w:szCs w:val="32"/>
              </w:rPr>
            </w:pPr>
            <w:r w:rsidRPr="004A09A5">
              <w:rPr>
                <w:rFonts w:ascii="TH SarabunPSK" w:hAnsi="TH SarabunPSK" w:cs="TH SarabunPSK" w:hint="cs"/>
                <w:b/>
                <w:bCs/>
                <w:sz w:val="32"/>
                <w:szCs w:val="32"/>
                <w:cs/>
              </w:rPr>
              <w:t>ร้อยละ</w:t>
            </w:r>
          </w:p>
        </w:tc>
      </w:tr>
      <w:tr w:rsidR="00A96FE3" w:rsidRPr="004A09A5" w14:paraId="3B704DB3" w14:textId="77777777" w:rsidTr="00E04D8C">
        <w:tc>
          <w:tcPr>
            <w:tcW w:w="3005" w:type="dxa"/>
          </w:tcPr>
          <w:p w14:paraId="4C29DD26" w14:textId="3D7697DF" w:rsidR="00A96FE3" w:rsidRPr="004A09A5" w:rsidRDefault="00F86853" w:rsidP="009F57E2">
            <w:pPr>
              <w:tabs>
                <w:tab w:val="left" w:pos="993"/>
              </w:tabs>
              <w:ind w:firstLine="0"/>
              <w:jc w:val="center"/>
              <w:rPr>
                <w:rFonts w:ascii="TH SarabunPSK" w:hAnsi="TH SarabunPSK" w:cs="TH SarabunPSK"/>
                <w:sz w:val="32"/>
                <w:szCs w:val="32"/>
              </w:rPr>
            </w:pPr>
            <w:r w:rsidRPr="004A09A5">
              <w:rPr>
                <w:rFonts w:ascii="TH SarabunPSK" w:hAnsi="TH SarabunPSK" w:cs="TH SarabunPSK" w:hint="cs"/>
                <w:sz w:val="30"/>
                <w:szCs w:val="30"/>
                <w:cs/>
              </w:rPr>
              <w:t>โสด</w:t>
            </w:r>
          </w:p>
        </w:tc>
        <w:tc>
          <w:tcPr>
            <w:tcW w:w="3005" w:type="dxa"/>
          </w:tcPr>
          <w:p w14:paraId="7D15CF05" w14:textId="4C68771F" w:rsidR="00A96FE3" w:rsidRPr="004A09A5" w:rsidRDefault="006A5C47" w:rsidP="009F57E2">
            <w:pPr>
              <w:tabs>
                <w:tab w:val="left" w:pos="720"/>
                <w:tab w:val="left" w:pos="993"/>
                <w:tab w:val="left" w:pos="1080"/>
              </w:tabs>
              <w:ind w:firstLine="0"/>
              <w:jc w:val="left"/>
              <w:rPr>
                <w:rFonts w:ascii="TH SarabunPSK" w:hAnsi="TH SarabunPSK" w:cs="TH SarabunPSK"/>
                <w:sz w:val="32"/>
                <w:szCs w:val="32"/>
              </w:rPr>
            </w:pPr>
            <w:r>
              <w:rPr>
                <w:rFonts w:ascii="TH SarabunPSK" w:hAnsi="TH SarabunPSK" w:cs="TH SarabunPSK" w:hint="cs"/>
                <w:sz w:val="32"/>
                <w:szCs w:val="32"/>
                <w:cs/>
              </w:rPr>
              <w:t xml:space="preserve">                  ๕</w:t>
            </w:r>
          </w:p>
        </w:tc>
        <w:tc>
          <w:tcPr>
            <w:tcW w:w="3006" w:type="dxa"/>
          </w:tcPr>
          <w:p w14:paraId="48B3F950" w14:textId="1E794559" w:rsidR="00A96FE3" w:rsidRPr="004A09A5" w:rsidRDefault="006A5C47"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๒๕</w:t>
            </w:r>
          </w:p>
        </w:tc>
      </w:tr>
      <w:tr w:rsidR="00A96FE3" w:rsidRPr="004A09A5" w14:paraId="23396585" w14:textId="77777777" w:rsidTr="00E04D8C">
        <w:tc>
          <w:tcPr>
            <w:tcW w:w="3005" w:type="dxa"/>
          </w:tcPr>
          <w:p w14:paraId="489BF874" w14:textId="5988E22A" w:rsidR="00A96FE3" w:rsidRPr="004A09A5" w:rsidRDefault="00F86853" w:rsidP="009F57E2">
            <w:pPr>
              <w:tabs>
                <w:tab w:val="left" w:pos="993"/>
              </w:tabs>
              <w:ind w:firstLine="0"/>
              <w:jc w:val="center"/>
              <w:rPr>
                <w:rFonts w:ascii="TH SarabunPSK" w:hAnsi="TH SarabunPSK" w:cs="TH SarabunPSK"/>
                <w:sz w:val="32"/>
                <w:szCs w:val="32"/>
                <w:cs/>
              </w:rPr>
            </w:pPr>
            <w:r>
              <w:rPr>
                <w:rFonts w:ascii="TH SarabunPSK" w:hAnsi="TH SarabunPSK" w:cs="TH SarabunPSK" w:hint="cs"/>
                <w:sz w:val="30"/>
                <w:szCs w:val="30"/>
                <w:cs/>
              </w:rPr>
              <w:t xml:space="preserve">  </w:t>
            </w:r>
            <w:r w:rsidRPr="004A09A5">
              <w:rPr>
                <w:rFonts w:ascii="TH SarabunPSK" w:hAnsi="TH SarabunPSK" w:cs="TH SarabunPSK" w:hint="cs"/>
                <w:sz w:val="30"/>
                <w:szCs w:val="30"/>
                <w:cs/>
              </w:rPr>
              <w:t>สมรส</w:t>
            </w:r>
          </w:p>
        </w:tc>
        <w:tc>
          <w:tcPr>
            <w:tcW w:w="3005" w:type="dxa"/>
          </w:tcPr>
          <w:p w14:paraId="22975DDF" w14:textId="3460E03D" w:rsidR="00A96FE3" w:rsidRPr="004A09A5" w:rsidRDefault="006A5C47" w:rsidP="009F57E2">
            <w:pPr>
              <w:tabs>
                <w:tab w:val="left" w:pos="720"/>
                <w:tab w:val="left" w:pos="993"/>
              </w:tabs>
              <w:ind w:firstLine="0"/>
              <w:jc w:val="center"/>
              <w:rPr>
                <w:rFonts w:ascii="TH SarabunPSK" w:hAnsi="TH SarabunPSK" w:cs="TH SarabunPSK"/>
                <w:sz w:val="32"/>
                <w:szCs w:val="32"/>
                <w:cs/>
              </w:rPr>
            </w:pPr>
            <w:r>
              <w:rPr>
                <w:rFonts w:ascii="TH SarabunPSK" w:hAnsi="TH SarabunPSK" w:cs="TH SarabunPSK" w:hint="cs"/>
                <w:sz w:val="32"/>
                <w:szCs w:val="32"/>
                <w:cs/>
              </w:rPr>
              <w:t>๑๔</w:t>
            </w:r>
          </w:p>
        </w:tc>
        <w:tc>
          <w:tcPr>
            <w:tcW w:w="3006" w:type="dxa"/>
          </w:tcPr>
          <w:p w14:paraId="23F904C9" w14:textId="2D6629A5" w:rsidR="00A96FE3" w:rsidRPr="004A09A5" w:rsidRDefault="006A5C47"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๗๐</w:t>
            </w:r>
          </w:p>
        </w:tc>
      </w:tr>
      <w:tr w:rsidR="00A96FE3" w:rsidRPr="004A09A5" w14:paraId="1CF32005" w14:textId="77777777" w:rsidTr="00E04D8C">
        <w:tc>
          <w:tcPr>
            <w:tcW w:w="3005" w:type="dxa"/>
          </w:tcPr>
          <w:p w14:paraId="6BF85244" w14:textId="144DB858" w:rsidR="00A96FE3" w:rsidRPr="004A09A5" w:rsidRDefault="00F86853" w:rsidP="009F57E2">
            <w:pPr>
              <w:tabs>
                <w:tab w:val="left" w:pos="993"/>
              </w:tabs>
              <w:ind w:firstLine="0"/>
              <w:jc w:val="center"/>
              <w:rPr>
                <w:rFonts w:ascii="TH SarabunPSK" w:hAnsi="TH SarabunPSK" w:cs="TH SarabunPSK"/>
                <w:sz w:val="32"/>
                <w:szCs w:val="32"/>
                <w:cs/>
              </w:rPr>
            </w:pPr>
            <w:r>
              <w:rPr>
                <w:rFonts w:ascii="TH SarabunPSK" w:hAnsi="TH SarabunPSK" w:cs="TH SarabunPSK" w:hint="cs"/>
                <w:sz w:val="30"/>
                <w:szCs w:val="30"/>
                <w:cs/>
              </w:rPr>
              <w:t xml:space="preserve">    </w:t>
            </w:r>
            <w:r w:rsidRPr="004A09A5">
              <w:rPr>
                <w:rFonts w:ascii="TH SarabunPSK" w:hAnsi="TH SarabunPSK" w:cs="TH SarabunPSK" w:hint="cs"/>
                <w:sz w:val="30"/>
                <w:szCs w:val="30"/>
                <w:cs/>
              </w:rPr>
              <w:t>หย่าร้าง</w:t>
            </w:r>
          </w:p>
        </w:tc>
        <w:tc>
          <w:tcPr>
            <w:tcW w:w="3005" w:type="dxa"/>
          </w:tcPr>
          <w:p w14:paraId="3078E853" w14:textId="0276C3BD" w:rsidR="00A96FE3" w:rsidRPr="004A09A5" w:rsidRDefault="006A5C47" w:rsidP="009F57E2">
            <w:pPr>
              <w:tabs>
                <w:tab w:val="left" w:pos="720"/>
                <w:tab w:val="left" w:pos="993"/>
              </w:tabs>
              <w:ind w:firstLine="0"/>
              <w:jc w:val="left"/>
              <w:rPr>
                <w:rFonts w:ascii="TH SarabunPSK" w:hAnsi="TH SarabunPSK" w:cs="TH SarabunPSK"/>
                <w:sz w:val="32"/>
                <w:szCs w:val="32"/>
                <w:cs/>
              </w:rPr>
            </w:pPr>
            <w:r>
              <w:rPr>
                <w:rFonts w:ascii="TH SarabunPSK" w:hAnsi="TH SarabunPSK" w:cs="TH SarabunPSK" w:hint="cs"/>
                <w:sz w:val="32"/>
                <w:szCs w:val="32"/>
                <w:cs/>
              </w:rPr>
              <w:t xml:space="preserve">                  ๑</w:t>
            </w:r>
          </w:p>
        </w:tc>
        <w:tc>
          <w:tcPr>
            <w:tcW w:w="3006" w:type="dxa"/>
          </w:tcPr>
          <w:p w14:paraId="2975881A" w14:textId="32B152C1" w:rsidR="00A96FE3" w:rsidRPr="004A09A5" w:rsidRDefault="006A5C47" w:rsidP="009F57E2">
            <w:pPr>
              <w:tabs>
                <w:tab w:val="left" w:pos="720"/>
                <w:tab w:val="left" w:pos="993"/>
                <w:tab w:val="left" w:pos="1080"/>
              </w:tabs>
              <w:rPr>
                <w:rFonts w:ascii="TH SarabunPSK" w:hAnsi="TH SarabunPSK" w:cs="TH SarabunPSK"/>
                <w:sz w:val="32"/>
                <w:szCs w:val="32"/>
                <w:cs/>
              </w:rPr>
            </w:pPr>
            <w:r>
              <w:rPr>
                <w:rFonts w:ascii="TH SarabunPSK" w:hAnsi="TH SarabunPSK" w:cs="TH SarabunPSK" w:hint="cs"/>
                <w:sz w:val="32"/>
                <w:szCs w:val="32"/>
                <w:cs/>
              </w:rPr>
              <w:t>๕</w:t>
            </w:r>
          </w:p>
        </w:tc>
      </w:tr>
      <w:tr w:rsidR="00A96FE3" w:rsidRPr="004A09A5" w14:paraId="7A542580" w14:textId="77777777" w:rsidTr="00E04D8C">
        <w:tc>
          <w:tcPr>
            <w:tcW w:w="3005" w:type="dxa"/>
          </w:tcPr>
          <w:p w14:paraId="362019BD" w14:textId="77777777" w:rsidR="00A96FE3" w:rsidRPr="003A0572" w:rsidRDefault="00A96FE3" w:rsidP="009F57E2">
            <w:pPr>
              <w:tabs>
                <w:tab w:val="left" w:pos="720"/>
                <w:tab w:val="left" w:pos="993"/>
                <w:tab w:val="left" w:pos="1080"/>
              </w:tabs>
              <w:rPr>
                <w:rFonts w:ascii="TH SarabunPSK" w:hAnsi="TH SarabunPSK" w:cs="TH SarabunPSK"/>
                <w:b/>
                <w:bCs/>
                <w:sz w:val="32"/>
                <w:szCs w:val="32"/>
                <w:cs/>
              </w:rPr>
            </w:pPr>
            <w:r w:rsidRPr="003A0572">
              <w:rPr>
                <w:rFonts w:ascii="TH SarabunPSK" w:hAnsi="TH SarabunPSK" w:cs="TH SarabunPSK" w:hint="cs"/>
                <w:b/>
                <w:bCs/>
                <w:sz w:val="32"/>
                <w:szCs w:val="32"/>
                <w:cs/>
              </w:rPr>
              <w:t>รวม</w:t>
            </w:r>
          </w:p>
        </w:tc>
        <w:tc>
          <w:tcPr>
            <w:tcW w:w="3005" w:type="dxa"/>
          </w:tcPr>
          <w:p w14:paraId="08882ACD" w14:textId="77777777" w:rsidR="00A96FE3" w:rsidRPr="003A0572" w:rsidRDefault="00A96FE3" w:rsidP="009F57E2">
            <w:pPr>
              <w:tabs>
                <w:tab w:val="left" w:pos="720"/>
                <w:tab w:val="left" w:pos="993"/>
                <w:tab w:val="left" w:pos="1080"/>
              </w:tabs>
              <w:ind w:firstLine="0"/>
              <w:jc w:val="center"/>
              <w:rPr>
                <w:rFonts w:ascii="TH SarabunPSK" w:hAnsi="TH SarabunPSK" w:cs="TH SarabunPSK"/>
                <w:b/>
                <w:bCs/>
                <w:sz w:val="32"/>
                <w:szCs w:val="32"/>
              </w:rPr>
            </w:pPr>
            <w:r w:rsidRPr="003A0572">
              <w:rPr>
                <w:rFonts w:ascii="TH SarabunPSK" w:hAnsi="TH SarabunPSK" w:cs="TH SarabunPSK" w:hint="cs"/>
                <w:b/>
                <w:bCs/>
                <w:sz w:val="32"/>
                <w:szCs w:val="32"/>
                <w:cs/>
              </w:rPr>
              <w:t>๒๐</w:t>
            </w:r>
          </w:p>
        </w:tc>
        <w:tc>
          <w:tcPr>
            <w:tcW w:w="3006" w:type="dxa"/>
          </w:tcPr>
          <w:p w14:paraId="6ADEA45B" w14:textId="77777777" w:rsidR="00A96FE3" w:rsidRPr="003A0572" w:rsidRDefault="00A96FE3" w:rsidP="009F57E2">
            <w:pPr>
              <w:tabs>
                <w:tab w:val="left" w:pos="720"/>
                <w:tab w:val="left" w:pos="993"/>
                <w:tab w:val="left" w:pos="1080"/>
              </w:tabs>
              <w:rPr>
                <w:rFonts w:ascii="TH SarabunPSK" w:hAnsi="TH SarabunPSK" w:cs="TH SarabunPSK"/>
                <w:b/>
                <w:bCs/>
                <w:sz w:val="32"/>
                <w:szCs w:val="32"/>
              </w:rPr>
            </w:pPr>
            <w:r w:rsidRPr="003A0572">
              <w:rPr>
                <w:rFonts w:ascii="TH SarabunPSK" w:hAnsi="TH SarabunPSK" w:cs="TH SarabunPSK" w:hint="cs"/>
                <w:b/>
                <w:bCs/>
                <w:sz w:val="32"/>
                <w:szCs w:val="32"/>
                <w:cs/>
              </w:rPr>
              <w:t>๑๐๐</w:t>
            </w:r>
          </w:p>
        </w:tc>
      </w:tr>
    </w:tbl>
    <w:p w14:paraId="092F95D1" w14:textId="77777777" w:rsidR="00A96FE3" w:rsidRPr="004A09A5" w:rsidRDefault="00A96FE3" w:rsidP="009F57E2">
      <w:pPr>
        <w:pBdr>
          <w:top w:val="single" w:sz="4" w:space="1" w:color="auto"/>
        </w:pBdr>
        <w:tabs>
          <w:tab w:val="left" w:pos="993"/>
        </w:tabs>
        <w:spacing w:after="0" w:line="240" w:lineRule="auto"/>
        <w:jc w:val="thaiDistribute"/>
        <w:rPr>
          <w:rFonts w:ascii="TH SarabunPSK" w:eastAsia="Times New Roman" w:hAnsi="TH SarabunPSK" w:cs="TH SarabunPSK"/>
          <w:sz w:val="30"/>
          <w:szCs w:val="30"/>
        </w:rPr>
      </w:pPr>
    </w:p>
    <w:p w14:paraId="01931F36" w14:textId="02B8ABD3" w:rsidR="00A96FE3" w:rsidRDefault="00A96FE3" w:rsidP="009F57E2">
      <w:pPr>
        <w:tabs>
          <w:tab w:val="left" w:pos="993"/>
        </w:tabs>
        <w:spacing w:after="0" w:line="240" w:lineRule="auto"/>
        <w:jc w:val="thaiDistribute"/>
        <w:rPr>
          <w:rFonts w:ascii="TH SarabunPSK" w:eastAsia="Times New Roman" w:hAnsi="TH SarabunPSK" w:cs="TH SarabunPSK"/>
          <w:sz w:val="30"/>
          <w:szCs w:val="30"/>
        </w:rPr>
      </w:pPr>
      <w:r w:rsidRPr="004A09A5">
        <w:rPr>
          <w:rFonts w:ascii="TH SarabunPSK" w:eastAsia="Times New Roman" w:hAnsi="TH SarabunPSK" w:cs="TH SarabunPSK" w:hint="cs"/>
          <w:sz w:val="32"/>
          <w:szCs w:val="32"/>
          <w:cs/>
        </w:rPr>
        <w:tab/>
      </w:r>
      <w:r w:rsidRPr="00F86853">
        <w:rPr>
          <w:rFonts w:ascii="TH SarabunPSK" w:eastAsia="Times New Roman" w:hAnsi="TH SarabunPSK" w:cs="TH SarabunPSK" w:hint="cs"/>
          <w:b/>
          <w:bCs/>
          <w:sz w:val="32"/>
          <w:szCs w:val="32"/>
          <w:cs/>
        </w:rPr>
        <w:t xml:space="preserve">จากตารางที่ </w:t>
      </w:r>
      <w:r w:rsidR="00654910">
        <w:rPr>
          <w:rFonts w:ascii="TH SarabunPSK" w:eastAsia="Times New Roman" w:hAnsi="TH SarabunPSK" w:cs="TH SarabunPSK" w:hint="cs"/>
          <w:b/>
          <w:bCs/>
          <w:sz w:val="32"/>
          <w:szCs w:val="32"/>
          <w:cs/>
        </w:rPr>
        <w:t>๔</w:t>
      </w:r>
      <w:r w:rsidR="00654910">
        <w:rPr>
          <w:rFonts w:ascii="TH SarabunPSK" w:eastAsia="Times New Roman" w:hAnsi="TH SarabunPSK" w:cs="TH SarabunPSK"/>
          <w:b/>
          <w:bCs/>
          <w:sz w:val="32"/>
          <w:szCs w:val="32"/>
        </w:rPr>
        <w:t>.</w:t>
      </w:r>
      <w:r w:rsidR="00F86853" w:rsidRPr="00F86853">
        <w:rPr>
          <w:rFonts w:ascii="TH SarabunPSK" w:eastAsia="Times New Roman" w:hAnsi="TH SarabunPSK" w:cs="TH SarabunPSK" w:hint="cs"/>
          <w:b/>
          <w:bCs/>
          <w:sz w:val="32"/>
          <w:szCs w:val="32"/>
          <w:cs/>
        </w:rPr>
        <w:t>๖</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พบว่า ผู้ตอบแบบสอบถามจำนวน ๒๐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w:t>
      </w:r>
      <w:r w:rsidR="00F86853">
        <w:rPr>
          <w:rFonts w:ascii="TH SarabunPSK" w:eastAsia="Times New Roman" w:hAnsi="TH SarabunPSK" w:cs="TH SarabunPSK" w:hint="cs"/>
          <w:sz w:val="32"/>
          <w:szCs w:val="32"/>
          <w:cs/>
        </w:rPr>
        <w:t>สถานภาพ</w:t>
      </w:r>
      <w:r w:rsidRPr="004A09A5">
        <w:rPr>
          <w:rFonts w:ascii="TH SarabunPSK" w:eastAsia="Times New Roman" w:hAnsi="TH SarabunPSK" w:cs="TH SarabunPSK" w:hint="cs"/>
          <w:sz w:val="32"/>
          <w:szCs w:val="32"/>
          <w:cs/>
        </w:rPr>
        <w:t>ส่วนใหญ่ ได้แก่</w:t>
      </w:r>
      <w:r w:rsidR="006A5C47">
        <w:rPr>
          <w:rFonts w:ascii="TH SarabunPSK" w:eastAsia="Times New Roman" w:hAnsi="TH SarabunPSK" w:cs="TH SarabunPSK" w:hint="cs"/>
          <w:sz w:val="32"/>
          <w:szCs w:val="32"/>
          <w:cs/>
        </w:rPr>
        <w:t xml:space="preserve"> สมรส</w:t>
      </w:r>
      <w:r w:rsidRPr="004A09A5">
        <w:rPr>
          <w:rFonts w:ascii="TH SarabunPSK" w:eastAsia="Times New Roman" w:hAnsi="TH SarabunPSK" w:cs="TH SarabunPSK" w:hint="cs"/>
          <w:sz w:val="32"/>
          <w:szCs w:val="32"/>
          <w:cs/>
        </w:rPr>
        <w:t xml:space="preserve">         จำนวน </w:t>
      </w:r>
      <w:r w:rsidR="006A5C47">
        <w:rPr>
          <w:rFonts w:ascii="TH SarabunPSK" w:eastAsia="Times New Roman" w:hAnsi="TH SarabunPSK" w:cs="TH SarabunPSK" w:hint="cs"/>
          <w:sz w:val="32"/>
          <w:szCs w:val="32"/>
          <w:cs/>
        </w:rPr>
        <w:t>๑๔</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คิดเป็นร้อยละ </w:t>
      </w:r>
      <w:r w:rsidR="006A5C47">
        <w:rPr>
          <w:rFonts w:ascii="TH SarabunPSK" w:eastAsia="Times New Roman" w:hAnsi="TH SarabunPSK" w:cs="TH SarabunPSK" w:hint="cs"/>
          <w:sz w:val="32"/>
          <w:szCs w:val="32"/>
          <w:cs/>
        </w:rPr>
        <w:t>๗</w:t>
      </w:r>
      <w:r w:rsidRPr="004A09A5">
        <w:rPr>
          <w:rFonts w:ascii="TH SarabunPSK" w:eastAsia="Times New Roman" w:hAnsi="TH SarabunPSK" w:cs="TH SarabunPSK" w:hint="cs"/>
          <w:sz w:val="32"/>
          <w:szCs w:val="32"/>
          <w:cs/>
        </w:rPr>
        <w:t>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รองลงมา</w:t>
      </w:r>
      <w:r w:rsidR="006A5C47">
        <w:rPr>
          <w:rFonts w:ascii="TH SarabunPSK" w:eastAsia="Times New Roman" w:hAnsi="TH SarabunPSK" w:cs="TH SarabunPSK" w:hint="cs"/>
          <w:sz w:val="32"/>
          <w:szCs w:val="32"/>
          <w:cs/>
        </w:rPr>
        <w:t>มีสภานภาพ</w:t>
      </w:r>
      <w:r w:rsidRPr="004A09A5">
        <w:rPr>
          <w:rFonts w:ascii="TH SarabunPSK" w:eastAsia="Times New Roman" w:hAnsi="TH SarabunPSK" w:cs="TH SarabunPSK" w:hint="cs"/>
          <w:sz w:val="32"/>
          <w:szCs w:val="32"/>
          <w:cs/>
        </w:rPr>
        <w:t xml:space="preserve"> ได้แก่ </w:t>
      </w:r>
      <w:r w:rsidR="006A5C47">
        <w:rPr>
          <w:rFonts w:ascii="TH SarabunPSK" w:eastAsia="Times New Roman" w:hAnsi="TH SarabunPSK" w:cs="TH SarabunPSK" w:hint="cs"/>
          <w:sz w:val="32"/>
          <w:szCs w:val="32"/>
          <w:cs/>
        </w:rPr>
        <w:t xml:space="preserve">โสด </w:t>
      </w:r>
      <w:r w:rsidRPr="004A09A5">
        <w:rPr>
          <w:rFonts w:ascii="TH SarabunPSK" w:eastAsia="Times New Roman" w:hAnsi="TH SarabunPSK" w:cs="TH SarabunPSK" w:hint="cs"/>
          <w:sz w:val="32"/>
          <w:szCs w:val="32"/>
          <w:cs/>
        </w:rPr>
        <w:t>จำนวน ๕</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คิดเป็นร้อยละ ๒๕  </w:t>
      </w:r>
      <w:r w:rsidR="006A5C47">
        <w:rPr>
          <w:rFonts w:ascii="TH SarabunPSK" w:eastAsia="Times New Roman" w:hAnsi="TH SarabunPSK" w:cs="TH SarabunPSK" w:hint="cs"/>
          <w:sz w:val="32"/>
          <w:szCs w:val="32"/>
          <w:cs/>
        </w:rPr>
        <w:t xml:space="preserve">      และถัดมา</w:t>
      </w:r>
      <w:r w:rsidR="006A5C47" w:rsidRPr="006A5C47">
        <w:rPr>
          <w:rFonts w:ascii="TH SarabunPSK" w:eastAsia="Times New Roman" w:hAnsi="TH SarabunPSK" w:cs="TH SarabunPSK"/>
          <w:sz w:val="32"/>
          <w:szCs w:val="32"/>
          <w:cs/>
        </w:rPr>
        <w:t>มีสภานภาพ ได้แก่</w:t>
      </w:r>
      <w:r w:rsidR="006A5C47">
        <w:rPr>
          <w:rFonts w:ascii="TH SarabunPSK" w:eastAsia="Times New Roman" w:hAnsi="TH SarabunPSK" w:cs="TH SarabunPSK" w:hint="cs"/>
          <w:sz w:val="32"/>
          <w:szCs w:val="32"/>
          <w:cs/>
        </w:rPr>
        <w:t xml:space="preserve"> </w:t>
      </w:r>
      <w:r w:rsidR="006A5C47" w:rsidRPr="004A09A5">
        <w:rPr>
          <w:rFonts w:ascii="TH SarabunPSK" w:hAnsi="TH SarabunPSK" w:cs="TH SarabunPSK" w:hint="cs"/>
          <w:sz w:val="30"/>
          <w:szCs w:val="30"/>
          <w:cs/>
        </w:rPr>
        <w:t>หย่าร้าง</w:t>
      </w:r>
      <w:r w:rsidR="006A5C47">
        <w:rPr>
          <w:rFonts w:ascii="TH SarabunPSK" w:hAnsi="TH SarabunPSK" w:cs="TH SarabunPSK" w:hint="cs"/>
          <w:sz w:val="30"/>
          <w:szCs w:val="30"/>
          <w:cs/>
        </w:rPr>
        <w:t xml:space="preserve"> </w:t>
      </w:r>
      <w:r w:rsidRPr="004A09A5">
        <w:rPr>
          <w:rFonts w:ascii="TH SarabunPSK" w:eastAsia="Times New Roman" w:hAnsi="TH SarabunPSK" w:cs="TH SarabunPSK" w:hint="cs"/>
          <w:sz w:val="32"/>
          <w:szCs w:val="32"/>
          <w:cs/>
        </w:rPr>
        <w:t>คิดเป็นร้อยละ ๕</w:t>
      </w:r>
      <w:r w:rsidR="006A5C47">
        <w:rPr>
          <w:rFonts w:ascii="TH SarabunPSK" w:eastAsia="Times New Roman" w:hAnsi="TH SarabunPSK" w:cs="TH SarabunPSK" w:hint="cs"/>
          <w:sz w:val="32"/>
          <w:szCs w:val="32"/>
          <w:cs/>
        </w:rPr>
        <w:t xml:space="preserve"> ตามลำดับ</w:t>
      </w:r>
      <w:r w:rsidRPr="004A09A5">
        <w:rPr>
          <w:rFonts w:ascii="TH SarabunPSK" w:eastAsia="Times New Roman" w:hAnsi="TH SarabunPSK" w:cs="TH SarabunPSK" w:hint="cs"/>
          <w:sz w:val="32"/>
          <w:szCs w:val="32"/>
        </w:rPr>
        <w:t xml:space="preserve"> </w:t>
      </w:r>
    </w:p>
    <w:p w14:paraId="534C067D" w14:textId="77777777" w:rsidR="00A96FE3" w:rsidRDefault="00A96FE3" w:rsidP="009F57E2">
      <w:pPr>
        <w:tabs>
          <w:tab w:val="left" w:pos="993"/>
        </w:tabs>
        <w:spacing w:after="0" w:line="240" w:lineRule="auto"/>
        <w:jc w:val="thaiDistribute"/>
        <w:rPr>
          <w:rFonts w:ascii="TH SarabunPSK" w:eastAsia="Times New Roman" w:hAnsi="TH SarabunPSK" w:cs="TH SarabunPSK"/>
          <w:sz w:val="32"/>
          <w:szCs w:val="32"/>
        </w:rPr>
      </w:pPr>
    </w:p>
    <w:p w14:paraId="1E9D1942" w14:textId="77777777" w:rsidR="00654910" w:rsidRDefault="00654910" w:rsidP="009F57E2">
      <w:pPr>
        <w:tabs>
          <w:tab w:val="left" w:pos="993"/>
        </w:tabs>
        <w:spacing w:after="0" w:line="240" w:lineRule="auto"/>
        <w:jc w:val="thaiDistribute"/>
        <w:rPr>
          <w:rFonts w:ascii="TH SarabunPSK" w:eastAsia="Times New Roman" w:hAnsi="TH SarabunPSK" w:cs="TH SarabunPSK"/>
          <w:sz w:val="32"/>
          <w:szCs w:val="32"/>
        </w:rPr>
      </w:pPr>
    </w:p>
    <w:p w14:paraId="795F2CBB" w14:textId="77777777" w:rsidR="00654910" w:rsidRDefault="00654910" w:rsidP="009F57E2">
      <w:pPr>
        <w:tabs>
          <w:tab w:val="left" w:pos="993"/>
        </w:tabs>
        <w:spacing w:after="0" w:line="240" w:lineRule="auto"/>
        <w:jc w:val="thaiDistribute"/>
        <w:rPr>
          <w:rFonts w:ascii="TH SarabunPSK" w:eastAsia="Times New Roman" w:hAnsi="TH SarabunPSK" w:cs="TH SarabunPSK"/>
          <w:sz w:val="32"/>
          <w:szCs w:val="32"/>
        </w:rPr>
      </w:pPr>
    </w:p>
    <w:p w14:paraId="73D1F1D2" w14:textId="77777777" w:rsidR="00654910" w:rsidRDefault="00654910" w:rsidP="009F57E2">
      <w:pPr>
        <w:tabs>
          <w:tab w:val="left" w:pos="993"/>
        </w:tabs>
        <w:spacing w:after="0" w:line="240" w:lineRule="auto"/>
        <w:jc w:val="thaiDistribute"/>
        <w:rPr>
          <w:rFonts w:ascii="TH SarabunPSK" w:eastAsia="Times New Roman" w:hAnsi="TH SarabunPSK" w:cs="TH SarabunPSK"/>
          <w:sz w:val="32"/>
          <w:szCs w:val="32"/>
        </w:rPr>
      </w:pPr>
    </w:p>
    <w:p w14:paraId="517BA8DD" w14:textId="77777777" w:rsidR="00654910" w:rsidRDefault="00654910" w:rsidP="009F57E2">
      <w:pPr>
        <w:tabs>
          <w:tab w:val="left" w:pos="993"/>
        </w:tabs>
        <w:spacing w:after="0" w:line="240" w:lineRule="auto"/>
        <w:jc w:val="thaiDistribute"/>
        <w:rPr>
          <w:rFonts w:ascii="TH SarabunPSK" w:eastAsia="Times New Roman" w:hAnsi="TH SarabunPSK" w:cs="TH SarabunPSK"/>
          <w:sz w:val="32"/>
          <w:szCs w:val="32"/>
        </w:rPr>
      </w:pPr>
    </w:p>
    <w:p w14:paraId="6A1B4426" w14:textId="77777777" w:rsidR="00654910" w:rsidRPr="00654910" w:rsidRDefault="00654910" w:rsidP="009F57E2">
      <w:pPr>
        <w:tabs>
          <w:tab w:val="left" w:pos="993"/>
        </w:tabs>
        <w:spacing w:after="0" w:line="240" w:lineRule="auto"/>
        <w:jc w:val="thaiDistribute"/>
        <w:rPr>
          <w:rFonts w:ascii="TH SarabunPSK" w:eastAsia="Times New Roman" w:hAnsi="TH SarabunPSK" w:cs="TH SarabunPSK"/>
          <w:sz w:val="32"/>
          <w:szCs w:val="32"/>
        </w:rPr>
      </w:pPr>
    </w:p>
    <w:p w14:paraId="2D07B5C6" w14:textId="77777777" w:rsidR="00654910" w:rsidRDefault="00EF2817" w:rsidP="009F57E2">
      <w:pPr>
        <w:tabs>
          <w:tab w:val="left" w:pos="720"/>
          <w:tab w:val="left" w:pos="993"/>
          <w:tab w:val="left" w:pos="1080"/>
        </w:tabs>
        <w:spacing w:after="0" w:line="240" w:lineRule="auto"/>
        <w:jc w:val="thaiDistribute"/>
        <w:rPr>
          <w:rFonts w:ascii="TH SarabunPSK" w:hAnsi="TH SarabunPSK" w:cs="TH SarabunPSK"/>
          <w:b/>
          <w:bCs/>
          <w:spacing w:val="-4"/>
          <w:sz w:val="32"/>
          <w:szCs w:val="32"/>
        </w:rPr>
      </w:pPr>
      <w:r w:rsidRPr="004A09A5">
        <w:rPr>
          <w:rFonts w:ascii="TH SarabunPSK" w:hAnsi="TH SarabunPSK" w:cs="TH SarabunPSK" w:hint="cs"/>
          <w:b/>
          <w:bCs/>
          <w:spacing w:val="-4"/>
          <w:sz w:val="32"/>
          <w:szCs w:val="32"/>
          <w:cs/>
        </w:rPr>
        <w:tab/>
      </w:r>
      <w:r w:rsidRPr="004A09A5">
        <w:rPr>
          <w:rFonts w:ascii="TH SarabunPSK" w:hAnsi="TH SarabunPSK" w:cs="TH SarabunPSK" w:hint="cs"/>
          <w:b/>
          <w:bCs/>
          <w:spacing w:val="-4"/>
          <w:sz w:val="32"/>
          <w:szCs w:val="32"/>
          <w:cs/>
        </w:rPr>
        <w:tab/>
      </w:r>
    </w:p>
    <w:p w14:paraId="370325F7" w14:textId="4D093C0B" w:rsidR="00654910" w:rsidRPr="00654910" w:rsidRDefault="00654910" w:rsidP="009F57E2">
      <w:pPr>
        <w:tabs>
          <w:tab w:val="left" w:pos="720"/>
          <w:tab w:val="left" w:pos="993"/>
          <w:tab w:val="left" w:pos="1080"/>
        </w:tabs>
        <w:spacing w:after="0" w:line="240" w:lineRule="auto"/>
        <w:jc w:val="thaiDistribute"/>
        <w:rPr>
          <w:rFonts w:ascii="TH SarabunPSK" w:hAnsi="TH SarabunPSK" w:cs="TH SarabunPSK"/>
          <w:b/>
          <w:bCs/>
          <w:spacing w:val="-4"/>
          <w:sz w:val="36"/>
          <w:szCs w:val="36"/>
        </w:rPr>
      </w:pPr>
      <w:r w:rsidRPr="00654910">
        <w:rPr>
          <w:rFonts w:ascii="TH SarabunPSK" w:hAnsi="TH SarabunPSK" w:cs="TH SarabunPSK"/>
          <w:b/>
          <w:bCs/>
          <w:spacing w:val="-4"/>
          <w:sz w:val="36"/>
          <w:szCs w:val="36"/>
          <w:cs/>
        </w:rPr>
        <w:lastRenderedPageBreak/>
        <w:t>๔.๒ ผลการวิเคราะห์ข้อมูลตามวัตถุประสงค์</w:t>
      </w:r>
    </w:p>
    <w:p w14:paraId="3FECBA54" w14:textId="3343668C" w:rsidR="00EF2817" w:rsidRPr="004A09A5" w:rsidRDefault="00654910" w:rsidP="009F57E2">
      <w:pPr>
        <w:tabs>
          <w:tab w:val="left" w:pos="720"/>
          <w:tab w:val="left" w:pos="993"/>
          <w:tab w:val="left" w:pos="1080"/>
        </w:tabs>
        <w:spacing w:after="0" w:line="240" w:lineRule="auto"/>
        <w:jc w:val="thaiDistribute"/>
        <w:rPr>
          <w:rFonts w:ascii="TH SarabunPSK" w:hAnsi="TH SarabunPSK" w:cs="TH SarabunPSK"/>
          <w:b/>
          <w:bCs/>
          <w:spacing w:val="-4"/>
          <w:sz w:val="32"/>
          <w:szCs w:val="32"/>
        </w:rPr>
      </w:pPr>
      <w:r>
        <w:rPr>
          <w:rFonts w:ascii="TH SarabunPSK" w:hAnsi="TH SarabunPSK" w:cs="TH SarabunPSK"/>
          <w:b/>
          <w:bCs/>
          <w:spacing w:val="-4"/>
          <w:sz w:val="32"/>
          <w:szCs w:val="32"/>
          <w:cs/>
        </w:rPr>
        <w:tab/>
      </w:r>
      <w:r w:rsidR="00700F7D">
        <w:rPr>
          <w:rFonts w:ascii="TH SarabunPSK" w:hAnsi="TH SarabunPSK" w:cs="TH SarabunPSK" w:hint="cs"/>
          <w:b/>
          <w:bCs/>
          <w:spacing w:val="-4"/>
          <w:sz w:val="32"/>
          <w:szCs w:val="32"/>
          <w:cs/>
        </w:rPr>
        <w:t>๔</w:t>
      </w:r>
      <w:r w:rsidR="00700F7D">
        <w:rPr>
          <w:rFonts w:ascii="TH SarabunPSK" w:hAnsi="TH SarabunPSK" w:cs="TH SarabunPSK"/>
          <w:b/>
          <w:bCs/>
          <w:spacing w:val="-4"/>
          <w:sz w:val="32"/>
          <w:szCs w:val="32"/>
        </w:rPr>
        <w:t>.</w:t>
      </w:r>
      <w:r w:rsidR="00EF2817" w:rsidRPr="004A09A5">
        <w:rPr>
          <w:rFonts w:ascii="TH SarabunPSK" w:hAnsi="TH SarabunPSK" w:cs="TH SarabunPSK" w:hint="cs"/>
          <w:b/>
          <w:bCs/>
          <w:spacing w:val="-4"/>
          <w:sz w:val="32"/>
          <w:szCs w:val="32"/>
          <w:cs/>
        </w:rPr>
        <w:t>๒</w:t>
      </w:r>
      <w:r>
        <w:rPr>
          <w:rFonts w:ascii="TH SarabunPSK" w:hAnsi="TH SarabunPSK" w:cs="TH SarabunPSK"/>
          <w:b/>
          <w:bCs/>
          <w:spacing w:val="-4"/>
          <w:sz w:val="32"/>
          <w:szCs w:val="32"/>
        </w:rPr>
        <w:t>.</w:t>
      </w:r>
      <w:r>
        <w:rPr>
          <w:rFonts w:ascii="TH SarabunPSK" w:hAnsi="TH SarabunPSK" w:cs="TH SarabunPSK" w:hint="cs"/>
          <w:b/>
          <w:bCs/>
          <w:spacing w:val="-4"/>
          <w:sz w:val="32"/>
          <w:szCs w:val="32"/>
          <w:cs/>
        </w:rPr>
        <w:t>๑</w:t>
      </w:r>
      <w:r w:rsidR="00EF2817" w:rsidRPr="004A09A5">
        <w:rPr>
          <w:rFonts w:ascii="TH SarabunPSK" w:hAnsi="TH SarabunPSK" w:cs="TH SarabunPSK" w:hint="cs"/>
          <w:b/>
          <w:bCs/>
          <w:spacing w:val="-4"/>
          <w:sz w:val="32"/>
          <w:szCs w:val="32"/>
          <w:cs/>
        </w:rPr>
        <w:t xml:space="preserve"> ผล</w:t>
      </w:r>
      <w:r>
        <w:rPr>
          <w:rFonts w:ascii="TH SarabunPSK" w:hAnsi="TH SarabunPSK" w:cs="TH SarabunPSK" w:hint="cs"/>
          <w:b/>
          <w:bCs/>
          <w:spacing w:val="-4"/>
          <w:sz w:val="32"/>
          <w:szCs w:val="32"/>
          <w:cs/>
        </w:rPr>
        <w:t>การวิเคราะห์</w:t>
      </w:r>
      <w:r w:rsidR="00D95DBA" w:rsidRPr="004A09A5">
        <w:rPr>
          <w:rFonts w:ascii="TH SarabunPSK" w:hAnsi="TH SarabunPSK" w:cs="TH SarabunPSK" w:hint="cs"/>
          <w:b/>
          <w:bCs/>
          <w:spacing w:val="-4"/>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0064551A" w:rsidRPr="004A09A5">
        <w:rPr>
          <w:rFonts w:ascii="TH SarabunPSK" w:hAnsi="TH SarabunPSK" w:cs="TH SarabunPSK" w:hint="cs"/>
          <w:b/>
          <w:bCs/>
          <w:sz w:val="32"/>
          <w:szCs w:val="32"/>
          <w:cs/>
        </w:rPr>
        <w:tab/>
      </w:r>
    </w:p>
    <w:p w14:paraId="2781A27E" w14:textId="135DFB16" w:rsidR="00EF2817" w:rsidRPr="004A09A5" w:rsidRDefault="00D95DBA" w:rsidP="009F57E2">
      <w:pPr>
        <w:tabs>
          <w:tab w:val="left" w:pos="993"/>
        </w:tabs>
        <w:spacing w:after="0" w:line="240" w:lineRule="auto"/>
        <w:ind w:firstLine="720"/>
        <w:jc w:val="thaiDistribute"/>
        <w:rPr>
          <w:rFonts w:ascii="TH SarabunPSK" w:eastAsia="Cordia New" w:hAnsi="TH SarabunPSK" w:cs="TH SarabunPSK"/>
          <w:sz w:val="32"/>
          <w:szCs w:val="32"/>
          <w:lang w:eastAsia="zh-CN"/>
        </w:rPr>
      </w:pPr>
      <w:r w:rsidRPr="004A09A5">
        <w:rPr>
          <w:rFonts w:ascii="TH SarabunPSK" w:eastAsia="Cordia New" w:hAnsi="TH SarabunPSK" w:cs="TH SarabunPSK" w:hint="cs"/>
          <w:sz w:val="32"/>
          <w:szCs w:val="32"/>
          <w:cs/>
          <w:lang w:eastAsia="zh-CN"/>
        </w:rPr>
        <w:tab/>
      </w:r>
      <w:r w:rsidR="00EF2817" w:rsidRPr="004A09A5">
        <w:rPr>
          <w:rFonts w:ascii="TH SarabunPSK" w:eastAsia="Cordia New" w:hAnsi="TH SarabunPSK" w:cs="TH SarabunPSK" w:hint="cs"/>
          <w:sz w:val="32"/>
          <w:szCs w:val="32"/>
          <w:cs/>
          <w:lang w:eastAsia="zh-CN"/>
        </w:rPr>
        <w:t>๕</w:t>
      </w:r>
      <w:r w:rsidR="00EF2817" w:rsidRPr="004A09A5">
        <w:rPr>
          <w:rFonts w:ascii="TH SarabunPSK" w:eastAsia="Cordia New" w:hAnsi="TH SarabunPSK" w:cs="TH SarabunPSK" w:hint="cs"/>
          <w:sz w:val="32"/>
          <w:szCs w:val="32"/>
          <w:lang w:eastAsia="zh-CN"/>
        </w:rPr>
        <w:t xml:space="preserve"> </w:t>
      </w:r>
      <w:r w:rsidR="00EF2817" w:rsidRPr="004A09A5">
        <w:rPr>
          <w:rFonts w:ascii="TH SarabunPSK" w:eastAsia="Cordia New" w:hAnsi="TH SarabunPSK" w:cs="TH SarabunPSK" w:hint="cs"/>
          <w:sz w:val="32"/>
          <w:szCs w:val="32"/>
          <w:cs/>
          <w:lang w:eastAsia="zh-CN"/>
        </w:rPr>
        <w:t>มากที่สุด         หมายถึง       ท่านเห็นด้วยกับข้อความนั้นทั้งหมด หรือเชื่อตามนั้นทั้งหมด</w:t>
      </w:r>
    </w:p>
    <w:p w14:paraId="33438D12" w14:textId="77777777" w:rsidR="00EF2817" w:rsidRPr="004A09A5" w:rsidRDefault="00EF2817" w:rsidP="009F57E2">
      <w:pPr>
        <w:tabs>
          <w:tab w:val="left" w:pos="993"/>
          <w:tab w:val="left" w:pos="3780"/>
        </w:tabs>
        <w:spacing w:after="0" w:line="240" w:lineRule="auto"/>
        <w:ind w:firstLine="993"/>
        <w:jc w:val="thaiDistribute"/>
        <w:rPr>
          <w:rFonts w:ascii="TH SarabunPSK" w:eastAsia="Cordia New" w:hAnsi="TH SarabunPSK" w:cs="TH SarabunPSK"/>
          <w:sz w:val="32"/>
          <w:szCs w:val="32"/>
          <w:lang w:eastAsia="zh-CN"/>
        </w:rPr>
      </w:pPr>
      <w:r w:rsidRPr="004A09A5">
        <w:rPr>
          <w:rFonts w:ascii="TH SarabunPSK" w:eastAsia="Cordia New" w:hAnsi="TH SarabunPSK" w:cs="TH SarabunPSK" w:hint="cs"/>
          <w:sz w:val="32"/>
          <w:szCs w:val="32"/>
          <w:cs/>
          <w:lang w:eastAsia="zh-CN"/>
        </w:rPr>
        <w:t>๔</w:t>
      </w:r>
      <w:r w:rsidRPr="004A09A5">
        <w:rPr>
          <w:rFonts w:ascii="TH SarabunPSK" w:eastAsia="Cordia New" w:hAnsi="TH SarabunPSK" w:cs="TH SarabunPSK" w:hint="cs"/>
          <w:sz w:val="32"/>
          <w:szCs w:val="32"/>
          <w:lang w:eastAsia="zh-CN"/>
        </w:rPr>
        <w:t xml:space="preserve"> </w:t>
      </w:r>
      <w:r w:rsidRPr="004A09A5">
        <w:rPr>
          <w:rFonts w:ascii="TH SarabunPSK" w:eastAsia="Cordia New" w:hAnsi="TH SarabunPSK" w:cs="TH SarabunPSK" w:hint="cs"/>
          <w:sz w:val="32"/>
          <w:szCs w:val="32"/>
          <w:cs/>
          <w:lang w:eastAsia="zh-CN"/>
        </w:rPr>
        <w:t xml:space="preserve">มาก              หมายถึง       ท่านเห็นด้วยกับข้อความนั้น หรือเชื่อตามนั้น </w:t>
      </w:r>
    </w:p>
    <w:p w14:paraId="4187C873" w14:textId="77777777" w:rsidR="00EF2817" w:rsidRPr="004A09A5" w:rsidRDefault="00EF2817" w:rsidP="009F57E2">
      <w:pPr>
        <w:tabs>
          <w:tab w:val="left" w:pos="993"/>
        </w:tabs>
        <w:spacing w:after="0" w:line="240" w:lineRule="auto"/>
        <w:ind w:firstLine="993"/>
        <w:jc w:val="thaiDistribute"/>
        <w:rPr>
          <w:rFonts w:ascii="TH SarabunPSK" w:eastAsia="Cordia New" w:hAnsi="TH SarabunPSK" w:cs="TH SarabunPSK"/>
          <w:sz w:val="32"/>
          <w:szCs w:val="32"/>
          <w:lang w:eastAsia="zh-CN"/>
        </w:rPr>
      </w:pPr>
      <w:r w:rsidRPr="004A09A5">
        <w:rPr>
          <w:rFonts w:ascii="TH SarabunPSK" w:eastAsia="Cordia New" w:hAnsi="TH SarabunPSK" w:cs="TH SarabunPSK" w:hint="cs"/>
          <w:sz w:val="32"/>
          <w:szCs w:val="32"/>
          <w:cs/>
          <w:lang w:eastAsia="zh-CN"/>
        </w:rPr>
        <w:t>๓</w:t>
      </w:r>
      <w:r w:rsidRPr="004A09A5">
        <w:rPr>
          <w:rFonts w:ascii="TH SarabunPSK" w:eastAsia="Cordia New" w:hAnsi="TH SarabunPSK" w:cs="TH SarabunPSK" w:hint="cs"/>
          <w:sz w:val="32"/>
          <w:szCs w:val="32"/>
          <w:lang w:eastAsia="zh-CN"/>
        </w:rPr>
        <w:t xml:space="preserve"> </w:t>
      </w:r>
      <w:r w:rsidRPr="004A09A5">
        <w:rPr>
          <w:rFonts w:ascii="TH SarabunPSK" w:eastAsia="Cordia New" w:hAnsi="TH SarabunPSK" w:cs="TH SarabunPSK" w:hint="cs"/>
          <w:sz w:val="32"/>
          <w:szCs w:val="32"/>
          <w:cs/>
          <w:lang w:eastAsia="zh-CN"/>
        </w:rPr>
        <w:t>ปานกลาง        หมายถึง       ท่านค่อนข้างเห็นด้วยหรือค่อนข้างเชื่อตามข้อความนั้น</w:t>
      </w:r>
    </w:p>
    <w:p w14:paraId="1121C69C" w14:textId="77777777" w:rsidR="00EF2817" w:rsidRPr="004A09A5" w:rsidRDefault="00EF2817" w:rsidP="009F57E2">
      <w:pPr>
        <w:tabs>
          <w:tab w:val="left" w:pos="993"/>
        </w:tabs>
        <w:spacing w:after="0" w:line="240" w:lineRule="auto"/>
        <w:ind w:firstLine="993"/>
        <w:jc w:val="thaiDistribute"/>
        <w:rPr>
          <w:rFonts w:ascii="TH SarabunPSK" w:eastAsia="Cordia New" w:hAnsi="TH SarabunPSK" w:cs="TH SarabunPSK"/>
          <w:sz w:val="32"/>
          <w:szCs w:val="32"/>
          <w:lang w:eastAsia="zh-CN"/>
        </w:rPr>
      </w:pPr>
      <w:r w:rsidRPr="004A09A5">
        <w:rPr>
          <w:rFonts w:ascii="TH SarabunPSK" w:eastAsia="Cordia New" w:hAnsi="TH SarabunPSK" w:cs="TH SarabunPSK" w:hint="cs"/>
          <w:sz w:val="32"/>
          <w:szCs w:val="32"/>
          <w:cs/>
          <w:lang w:eastAsia="zh-CN"/>
        </w:rPr>
        <w:t>๒</w:t>
      </w:r>
      <w:r w:rsidRPr="004A09A5">
        <w:rPr>
          <w:rFonts w:ascii="TH SarabunPSK" w:eastAsia="Cordia New" w:hAnsi="TH SarabunPSK" w:cs="TH SarabunPSK" w:hint="cs"/>
          <w:sz w:val="32"/>
          <w:szCs w:val="32"/>
          <w:lang w:eastAsia="zh-CN"/>
        </w:rPr>
        <w:t xml:space="preserve"> </w:t>
      </w:r>
      <w:r w:rsidRPr="004A09A5">
        <w:rPr>
          <w:rFonts w:ascii="TH SarabunPSK" w:eastAsia="Cordia New" w:hAnsi="TH SarabunPSK" w:cs="TH SarabunPSK" w:hint="cs"/>
          <w:sz w:val="32"/>
          <w:szCs w:val="32"/>
          <w:cs/>
          <w:lang w:eastAsia="zh-CN"/>
        </w:rPr>
        <w:t>น้อย              หมายถึง       ท่านเห็นด้วยแต่ไม่มากนัก หรือเห็นด้วยเพียงบางส่วน</w:t>
      </w:r>
    </w:p>
    <w:p w14:paraId="0CF17E29" w14:textId="3263D21A" w:rsidR="00EF2817" w:rsidRDefault="00EF2817" w:rsidP="009F57E2">
      <w:pPr>
        <w:tabs>
          <w:tab w:val="left" w:pos="993"/>
        </w:tabs>
        <w:spacing w:after="0" w:line="240" w:lineRule="auto"/>
        <w:ind w:firstLine="993"/>
        <w:jc w:val="thaiDistribute"/>
        <w:rPr>
          <w:rFonts w:ascii="TH SarabunPSK" w:hAnsi="TH SarabunPSK" w:cs="TH SarabunPSK"/>
          <w:b/>
          <w:bCs/>
          <w:sz w:val="32"/>
          <w:szCs w:val="32"/>
        </w:rPr>
      </w:pPr>
      <w:r w:rsidRPr="004A09A5">
        <w:rPr>
          <w:rFonts w:ascii="TH SarabunPSK" w:eastAsia="Cordia New" w:hAnsi="TH SarabunPSK" w:cs="TH SarabunPSK" w:hint="cs"/>
          <w:sz w:val="32"/>
          <w:szCs w:val="32"/>
          <w:cs/>
          <w:lang w:eastAsia="zh-CN"/>
        </w:rPr>
        <w:t>๑</w:t>
      </w:r>
      <w:r w:rsidRPr="004A09A5">
        <w:rPr>
          <w:rFonts w:ascii="TH SarabunPSK" w:eastAsia="Cordia New" w:hAnsi="TH SarabunPSK" w:cs="TH SarabunPSK" w:hint="cs"/>
          <w:sz w:val="32"/>
          <w:szCs w:val="32"/>
          <w:lang w:eastAsia="zh-CN"/>
        </w:rPr>
        <w:t xml:space="preserve"> </w:t>
      </w:r>
      <w:r w:rsidRPr="004A09A5">
        <w:rPr>
          <w:rFonts w:ascii="TH SarabunPSK" w:eastAsia="Cordia New" w:hAnsi="TH SarabunPSK" w:cs="TH SarabunPSK" w:hint="cs"/>
          <w:sz w:val="32"/>
          <w:szCs w:val="32"/>
          <w:cs/>
          <w:lang w:eastAsia="zh-CN"/>
        </w:rPr>
        <w:t>น้อยที่สุด         หมายถึง       ท่านไม่เห็นด้วยกับข้อความนั้น หรือไม่เชื่อตามนั้น</w:t>
      </w:r>
    </w:p>
    <w:p w14:paraId="240B902A" w14:textId="77777777" w:rsidR="00654910" w:rsidRDefault="00654910" w:rsidP="009F57E2">
      <w:pPr>
        <w:tabs>
          <w:tab w:val="left" w:pos="993"/>
        </w:tabs>
        <w:spacing w:after="0" w:line="240" w:lineRule="auto"/>
        <w:ind w:firstLine="993"/>
        <w:jc w:val="thaiDistribute"/>
        <w:rPr>
          <w:rFonts w:ascii="TH SarabunPSK" w:hAnsi="TH SarabunPSK" w:cs="TH SarabunPSK"/>
          <w:b/>
          <w:bCs/>
          <w:sz w:val="32"/>
          <w:szCs w:val="32"/>
        </w:rPr>
      </w:pPr>
    </w:p>
    <w:p w14:paraId="3F913972" w14:textId="310E12D3" w:rsidR="00454C17" w:rsidRPr="00654910" w:rsidRDefault="00654910" w:rsidP="009F57E2">
      <w:pPr>
        <w:tabs>
          <w:tab w:val="left" w:pos="993"/>
          <w:tab w:val="left" w:pos="1080"/>
          <w:tab w:val="left" w:pos="1701"/>
        </w:tabs>
        <w:spacing w:after="120" w:line="240" w:lineRule="auto"/>
        <w:jc w:val="thaiDistribute"/>
        <w:rPr>
          <w:rFonts w:ascii="TH SarabunPSK" w:hAnsi="TH SarabunPSK" w:cs="TH SarabunPSK"/>
          <w:sz w:val="32"/>
          <w:szCs w:val="32"/>
        </w:rPr>
      </w:pPr>
      <w:r w:rsidRPr="00654910">
        <w:rPr>
          <w:rFonts w:ascii="TH SarabunPSK" w:hAnsi="TH SarabunPSK" w:cs="TH SarabunPSK"/>
          <w:b/>
          <w:bCs/>
          <w:sz w:val="32"/>
          <w:szCs w:val="32"/>
          <w:cs/>
        </w:rPr>
        <w:t>ตารางที่ ๔.</w:t>
      </w:r>
      <w:r>
        <w:rPr>
          <w:rFonts w:ascii="TH SarabunPSK" w:hAnsi="TH SarabunPSK" w:cs="TH SarabunPSK" w:hint="cs"/>
          <w:b/>
          <w:bCs/>
          <w:sz w:val="32"/>
          <w:szCs w:val="32"/>
          <w:cs/>
        </w:rPr>
        <w:t>๗</w:t>
      </w:r>
      <w:r w:rsidRPr="00654910">
        <w:rPr>
          <w:rFonts w:ascii="TH SarabunPSK" w:hAnsi="TH SarabunPSK" w:cs="TH SarabunPSK"/>
          <w:b/>
          <w:bCs/>
          <w:sz w:val="32"/>
          <w:szCs w:val="32"/>
          <w:cs/>
        </w:rPr>
        <w:t xml:space="preserve"> </w:t>
      </w:r>
      <w:r w:rsidR="00C332A4" w:rsidRPr="00C332A4">
        <w:rPr>
          <w:rFonts w:ascii="TH SarabunPSK" w:hAnsi="TH SarabunPSK" w:cs="TH SarabunPSK"/>
          <w:sz w:val="32"/>
          <w:szCs w:val="32"/>
          <w:cs/>
        </w:rPr>
        <w:t>ผลการวิเคราะห์ข้อมูล</w:t>
      </w:r>
      <w:r w:rsidR="00C332A4">
        <w:rPr>
          <w:rFonts w:ascii="TH SarabunPSK" w:hAnsi="TH SarabunPSK" w:cs="TH SarabunPSK" w:hint="cs"/>
          <w:sz w:val="32"/>
          <w:szCs w:val="32"/>
          <w:cs/>
        </w:rPr>
        <w:t xml:space="preserve"> </w:t>
      </w:r>
      <w:r w:rsidR="00C332A4" w:rsidRPr="00654910">
        <w:rPr>
          <w:rFonts w:ascii="TH SarabunPSK" w:hAnsi="TH SarabunPSK" w:cs="TH SarabunPSK"/>
          <w:sz w:val="32"/>
          <w:szCs w:val="32"/>
          <w:cs/>
        </w:rPr>
        <w:t>ค่าเฉลี่ย ค่าเบี่ยงเบนมาตรฐาน</w:t>
      </w:r>
      <w:r w:rsidR="00C332A4">
        <w:rPr>
          <w:rFonts w:ascii="TH SarabunPSK" w:hAnsi="TH SarabunPSK" w:cs="TH SarabunPSK" w:hint="cs"/>
          <w:sz w:val="32"/>
          <w:szCs w:val="32"/>
          <w:cs/>
        </w:rPr>
        <w:t xml:space="preserve"> </w:t>
      </w:r>
      <w:r w:rsidRPr="00654910">
        <w:rPr>
          <w:rFonts w:ascii="TH SarabunPSK" w:hAnsi="TH SarabunPSK" w:cs="TH SarabunPSK"/>
          <w:sz w:val="32"/>
          <w:szCs w:val="32"/>
          <w:cs/>
        </w:rPr>
        <w:t xml:space="preserve">การพัฒนานวัตกรรมการรู้คิดแบบมีส่วนร่วมของชุมชนต่อ  การท่องเที่ยววัฒนธรรมเชิงพุทธย้อนรอยประวัติศาสตร์ลุ่มน้ำเจ้าพระยา-ป่าสัก </w:t>
      </w:r>
      <w:r w:rsidR="00C332A4">
        <w:rPr>
          <w:rFonts w:ascii="TH SarabunPSK" w:hAnsi="TH SarabunPSK" w:cs="TH SarabunPSK" w:hint="cs"/>
          <w:sz w:val="32"/>
          <w:szCs w:val="32"/>
          <w:cs/>
        </w:rPr>
        <w:t xml:space="preserve">            </w:t>
      </w:r>
      <w:r w:rsidRPr="00654910">
        <w:rPr>
          <w:rFonts w:ascii="TH SarabunPSK" w:hAnsi="TH SarabunPSK" w:cs="TH SarabunPSK"/>
          <w:sz w:val="32"/>
          <w:szCs w:val="32"/>
          <w:cs/>
        </w:rPr>
        <w:t>โดยภาพรวม</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6"/>
        <w:gridCol w:w="5420"/>
        <w:gridCol w:w="850"/>
        <w:gridCol w:w="851"/>
        <w:gridCol w:w="1275"/>
      </w:tblGrid>
      <w:tr w:rsidR="00700F7D" w:rsidRPr="00454C17" w14:paraId="5339B81D" w14:textId="77777777" w:rsidTr="00700F7D">
        <w:tc>
          <w:tcPr>
            <w:tcW w:w="676" w:type="dxa"/>
            <w:tcBorders>
              <w:left w:val="nil"/>
            </w:tcBorders>
          </w:tcPr>
          <w:p w14:paraId="225AB34F" w14:textId="77777777" w:rsidR="00700F7D" w:rsidRPr="00454C17" w:rsidRDefault="00700F7D" w:rsidP="009F57E2">
            <w:pPr>
              <w:tabs>
                <w:tab w:val="left" w:pos="993"/>
              </w:tabs>
              <w:spacing w:after="0" w:line="240" w:lineRule="auto"/>
              <w:jc w:val="thaiDistribute"/>
              <w:rPr>
                <w:rFonts w:ascii="TH SarabunPSK" w:hAnsi="TH SarabunPSK" w:cs="TH SarabunPSK"/>
                <w:b/>
                <w:bCs/>
                <w:sz w:val="32"/>
                <w:szCs w:val="32"/>
              </w:rPr>
            </w:pPr>
            <w:r w:rsidRPr="00454C17">
              <w:rPr>
                <w:rFonts w:ascii="TH SarabunPSK" w:hAnsi="TH SarabunPSK" w:cs="TH SarabunPSK"/>
                <w:b/>
                <w:bCs/>
                <w:sz w:val="32"/>
                <w:szCs w:val="32"/>
                <w:cs/>
              </w:rPr>
              <w:t>ข้อที่</w:t>
            </w:r>
          </w:p>
        </w:tc>
        <w:tc>
          <w:tcPr>
            <w:tcW w:w="5420" w:type="dxa"/>
          </w:tcPr>
          <w:p w14:paraId="0C9DADA7" w14:textId="77777777" w:rsidR="00700F7D" w:rsidRPr="00454C17" w:rsidRDefault="00700F7D" w:rsidP="009F57E2">
            <w:pPr>
              <w:tabs>
                <w:tab w:val="left" w:pos="993"/>
              </w:tabs>
              <w:spacing w:after="0" w:line="240" w:lineRule="auto"/>
              <w:jc w:val="thaiDistribute"/>
              <w:rPr>
                <w:rFonts w:ascii="TH SarabunPSK" w:hAnsi="TH SarabunPSK" w:cs="TH SarabunPSK"/>
                <w:b/>
                <w:bCs/>
                <w:sz w:val="32"/>
                <w:szCs w:val="32"/>
              </w:rPr>
            </w:pPr>
            <w:r w:rsidRPr="00454C17">
              <w:rPr>
                <w:rFonts w:ascii="TH SarabunPSK" w:hAnsi="TH SarabunPSK" w:cs="TH SarabunPSK"/>
                <w:b/>
                <w:bCs/>
                <w:sz w:val="32"/>
                <w:szCs w:val="32"/>
                <w:cs/>
              </w:rPr>
              <w:t>คำถาม</w:t>
            </w:r>
          </w:p>
        </w:tc>
        <w:tc>
          <w:tcPr>
            <w:tcW w:w="850" w:type="dxa"/>
          </w:tcPr>
          <w:p w14:paraId="181B8BE1" w14:textId="77777777" w:rsidR="00700F7D" w:rsidRPr="00454C17" w:rsidRDefault="00700F7D" w:rsidP="009F57E2">
            <w:pPr>
              <w:tabs>
                <w:tab w:val="left" w:pos="993"/>
              </w:tabs>
              <w:spacing w:after="0" w:line="240" w:lineRule="auto"/>
              <w:jc w:val="center"/>
              <w:rPr>
                <w:rFonts w:ascii="TH SarabunPSK" w:hAnsi="TH SarabunPSK" w:cs="TH SarabunPSK"/>
                <w:b/>
                <w:bCs/>
                <w:sz w:val="32"/>
                <w:szCs w:val="32"/>
              </w:rPr>
            </w:pPr>
            <w:r w:rsidRPr="00454C17">
              <w:rPr>
                <w:rFonts w:ascii="TH SarabunPSK" w:hAnsi="TH SarabunPSK" w:cs="TH SarabunPSK"/>
                <w:b/>
                <w:bCs/>
                <w:sz w:val="32"/>
                <w:szCs w:val="32"/>
              </w:rPr>
              <w:object w:dxaOrig="260" w:dyaOrig="320" w14:anchorId="13F11260">
                <v:shape id="_x0000_i1028" type="#_x0000_t75" style="width:12pt;height:16.15pt" o:ole="">
                  <v:imagedata r:id="rId24" o:title=""/>
                </v:shape>
                <o:OLEObject Type="Embed" ProgID="Equation.3" ShapeID="_x0000_i1028" DrawAspect="Content" ObjectID="_1775028413" r:id="rId25"/>
              </w:object>
            </w:r>
          </w:p>
        </w:tc>
        <w:tc>
          <w:tcPr>
            <w:tcW w:w="851" w:type="dxa"/>
          </w:tcPr>
          <w:p w14:paraId="73D1F0A8" w14:textId="77777777" w:rsidR="00700F7D" w:rsidRPr="00454C17" w:rsidRDefault="00700F7D" w:rsidP="009F57E2">
            <w:pPr>
              <w:tabs>
                <w:tab w:val="left" w:pos="993"/>
              </w:tabs>
              <w:spacing w:after="0" w:line="240" w:lineRule="auto"/>
              <w:jc w:val="center"/>
              <w:rPr>
                <w:rFonts w:ascii="TH SarabunPSK" w:hAnsi="TH SarabunPSK" w:cs="TH SarabunPSK"/>
                <w:b/>
                <w:bCs/>
                <w:sz w:val="32"/>
                <w:szCs w:val="32"/>
              </w:rPr>
            </w:pPr>
            <w:r w:rsidRPr="00454C17">
              <w:rPr>
                <w:rFonts w:ascii="TH SarabunPSK" w:hAnsi="TH SarabunPSK" w:cs="TH SarabunPSK"/>
                <w:b/>
                <w:bCs/>
                <w:sz w:val="32"/>
                <w:szCs w:val="32"/>
              </w:rPr>
              <w:t>S.D.</w:t>
            </w:r>
          </w:p>
        </w:tc>
        <w:tc>
          <w:tcPr>
            <w:tcW w:w="1275" w:type="dxa"/>
            <w:tcBorders>
              <w:right w:val="nil"/>
            </w:tcBorders>
          </w:tcPr>
          <w:p w14:paraId="580A4687" w14:textId="77777777" w:rsidR="00700F7D" w:rsidRPr="00454C17" w:rsidRDefault="00700F7D" w:rsidP="009F57E2">
            <w:pPr>
              <w:tabs>
                <w:tab w:val="left" w:pos="993"/>
              </w:tabs>
              <w:spacing w:after="0" w:line="240" w:lineRule="auto"/>
              <w:jc w:val="thaiDistribute"/>
              <w:rPr>
                <w:rFonts w:ascii="TH SarabunPSK" w:hAnsi="TH SarabunPSK" w:cs="TH SarabunPSK"/>
                <w:b/>
                <w:bCs/>
                <w:sz w:val="32"/>
                <w:szCs w:val="32"/>
              </w:rPr>
            </w:pPr>
            <w:r w:rsidRPr="00454C17">
              <w:rPr>
                <w:rFonts w:ascii="TH SarabunPSK" w:hAnsi="TH SarabunPSK" w:cs="TH SarabunPSK" w:hint="cs"/>
                <w:b/>
                <w:bCs/>
                <w:sz w:val="32"/>
                <w:szCs w:val="32"/>
                <w:cs/>
              </w:rPr>
              <w:t>แปรผล</w:t>
            </w:r>
          </w:p>
        </w:tc>
      </w:tr>
      <w:tr w:rsidR="00700F7D" w:rsidRPr="00454C17" w14:paraId="15DEB04E" w14:textId="77777777" w:rsidTr="00700F7D">
        <w:tc>
          <w:tcPr>
            <w:tcW w:w="676" w:type="dxa"/>
            <w:tcBorders>
              <w:left w:val="nil"/>
            </w:tcBorders>
          </w:tcPr>
          <w:p w14:paraId="293D2396"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๑</w:t>
            </w:r>
          </w:p>
        </w:tc>
        <w:tc>
          <w:tcPr>
            <w:tcW w:w="5420" w:type="dxa"/>
          </w:tcPr>
          <w:p w14:paraId="298B01E4" w14:textId="7D58B642"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ฉันมีความพอใจทำงานในการช่วยเหลือผู้อื่น</w:t>
            </w:r>
          </w:p>
        </w:tc>
        <w:tc>
          <w:tcPr>
            <w:tcW w:w="850" w:type="dxa"/>
          </w:tcPr>
          <w:p w14:paraId="54D45DD8"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hint="cs"/>
                <w:sz w:val="32"/>
                <w:szCs w:val="32"/>
                <w:cs/>
              </w:rPr>
              <w:t>๔</w:t>
            </w:r>
            <w:r w:rsidRPr="00454C17">
              <w:rPr>
                <w:rFonts w:ascii="TH SarabunPSK" w:hAnsi="TH SarabunPSK" w:cs="TH SarabunPSK"/>
                <w:sz w:val="32"/>
                <w:szCs w:val="32"/>
                <w:cs/>
              </w:rPr>
              <w:t>.</w:t>
            </w:r>
            <w:r w:rsidRPr="00454C17">
              <w:rPr>
                <w:rFonts w:ascii="TH SarabunPSK" w:hAnsi="TH SarabunPSK" w:cs="TH SarabunPSK" w:hint="cs"/>
                <w:sz w:val="32"/>
                <w:szCs w:val="32"/>
                <w:cs/>
              </w:rPr>
              <w:t>๕๑</w:t>
            </w:r>
          </w:p>
        </w:tc>
        <w:tc>
          <w:tcPr>
            <w:tcW w:w="851" w:type="dxa"/>
          </w:tcPr>
          <w:p w14:paraId="72211563" w14:textId="357C90C2"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๒๒</w:t>
            </w:r>
          </w:p>
        </w:tc>
        <w:tc>
          <w:tcPr>
            <w:tcW w:w="1275" w:type="dxa"/>
            <w:tcBorders>
              <w:right w:val="nil"/>
            </w:tcBorders>
          </w:tcPr>
          <w:p w14:paraId="7A3E62B5"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r w:rsidRPr="00454C17">
              <w:rPr>
                <w:rFonts w:ascii="TH SarabunPSK" w:hAnsi="TH SarabunPSK" w:cs="TH SarabunPSK" w:hint="cs"/>
                <w:sz w:val="32"/>
                <w:szCs w:val="32"/>
                <w:cs/>
              </w:rPr>
              <w:t>ที่สุด</w:t>
            </w:r>
          </w:p>
        </w:tc>
      </w:tr>
      <w:tr w:rsidR="00700F7D" w:rsidRPr="00454C17" w14:paraId="45DD7767" w14:textId="77777777" w:rsidTr="00700F7D">
        <w:tc>
          <w:tcPr>
            <w:tcW w:w="676" w:type="dxa"/>
            <w:tcBorders>
              <w:left w:val="nil"/>
            </w:tcBorders>
          </w:tcPr>
          <w:p w14:paraId="1B1E53BD"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๒</w:t>
            </w:r>
          </w:p>
        </w:tc>
        <w:tc>
          <w:tcPr>
            <w:tcW w:w="5420" w:type="dxa"/>
          </w:tcPr>
          <w:p w14:paraId="757F445C" w14:textId="09C041CA"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ฉันนำสิ่งของไปร่วมบริจาคผู้ได้รับความเดือดร้อน</w:t>
            </w:r>
          </w:p>
        </w:tc>
        <w:tc>
          <w:tcPr>
            <w:tcW w:w="850" w:type="dxa"/>
          </w:tcPr>
          <w:p w14:paraId="2E6E814C" w14:textId="7FFB19AD"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๓๓</w:t>
            </w:r>
          </w:p>
        </w:tc>
        <w:tc>
          <w:tcPr>
            <w:tcW w:w="851" w:type="dxa"/>
          </w:tcPr>
          <w:p w14:paraId="60630E75" w14:textId="4D69D145"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๒๑</w:t>
            </w:r>
          </w:p>
        </w:tc>
        <w:tc>
          <w:tcPr>
            <w:tcW w:w="1275" w:type="dxa"/>
            <w:tcBorders>
              <w:right w:val="nil"/>
            </w:tcBorders>
          </w:tcPr>
          <w:p w14:paraId="532E9424"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p>
        </w:tc>
      </w:tr>
      <w:tr w:rsidR="00700F7D" w:rsidRPr="00454C17" w14:paraId="6094AC05" w14:textId="77777777" w:rsidTr="00700F7D">
        <w:tc>
          <w:tcPr>
            <w:tcW w:w="676" w:type="dxa"/>
            <w:tcBorders>
              <w:left w:val="nil"/>
            </w:tcBorders>
          </w:tcPr>
          <w:p w14:paraId="5C3A908B"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๓</w:t>
            </w:r>
          </w:p>
        </w:tc>
        <w:tc>
          <w:tcPr>
            <w:tcW w:w="5420" w:type="dxa"/>
          </w:tcPr>
          <w:p w14:paraId="4DC81470" w14:textId="74C8A537"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ฉันเต็มใจที่จะแบ่งปันสิ่งของช่วยเหลือผู้คนในชุมชน</w:t>
            </w:r>
          </w:p>
        </w:tc>
        <w:tc>
          <w:tcPr>
            <w:tcW w:w="850" w:type="dxa"/>
          </w:tcPr>
          <w:p w14:paraId="0FC4F4C4" w14:textId="38EA8CCB"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๑</w:t>
            </w:r>
            <w:r w:rsidRPr="00B931FD">
              <w:rPr>
                <w:rFonts w:ascii="TH SarabunPSK" w:eastAsia="Calibri" w:hAnsi="TH SarabunPSK" w:cs="TH SarabunPSK"/>
                <w:sz w:val="32"/>
                <w:szCs w:val="32"/>
                <w:cs/>
              </w:rPr>
              <w:t>๐</w:t>
            </w:r>
          </w:p>
        </w:tc>
        <w:tc>
          <w:tcPr>
            <w:tcW w:w="851" w:type="dxa"/>
          </w:tcPr>
          <w:p w14:paraId="11EEC225" w14:textId="077CFABF"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๒๐</w:t>
            </w:r>
          </w:p>
        </w:tc>
        <w:tc>
          <w:tcPr>
            <w:tcW w:w="1275" w:type="dxa"/>
            <w:tcBorders>
              <w:right w:val="nil"/>
            </w:tcBorders>
          </w:tcPr>
          <w:p w14:paraId="0F9ACF19"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p>
        </w:tc>
      </w:tr>
      <w:tr w:rsidR="00700F7D" w:rsidRPr="00454C17" w14:paraId="181AC35E" w14:textId="77777777" w:rsidTr="00700F7D">
        <w:tc>
          <w:tcPr>
            <w:tcW w:w="676" w:type="dxa"/>
            <w:tcBorders>
              <w:left w:val="nil"/>
            </w:tcBorders>
          </w:tcPr>
          <w:p w14:paraId="42982C36"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๔</w:t>
            </w:r>
          </w:p>
        </w:tc>
        <w:tc>
          <w:tcPr>
            <w:tcW w:w="5420" w:type="dxa"/>
          </w:tcPr>
          <w:p w14:paraId="62E4D8C6" w14:textId="070693A6"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ฉันมีความภูมิใจได้ร่วมด้วยช่วยกันสืบสานวัฒนธรรมพื้นบ้าน</w:t>
            </w:r>
          </w:p>
        </w:tc>
        <w:tc>
          <w:tcPr>
            <w:tcW w:w="850" w:type="dxa"/>
          </w:tcPr>
          <w:p w14:paraId="005D16E0" w14:textId="5743C956"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๗๐</w:t>
            </w:r>
          </w:p>
        </w:tc>
        <w:tc>
          <w:tcPr>
            <w:tcW w:w="851" w:type="dxa"/>
          </w:tcPr>
          <w:p w14:paraId="0E4334EB" w14:textId="33C4D5B5"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๒๓</w:t>
            </w:r>
          </w:p>
        </w:tc>
        <w:tc>
          <w:tcPr>
            <w:tcW w:w="1275" w:type="dxa"/>
            <w:tcBorders>
              <w:right w:val="nil"/>
            </w:tcBorders>
          </w:tcPr>
          <w:p w14:paraId="4351CEEC" w14:textId="3984FAE8"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hAnsi="TH SarabunPSK" w:cs="TH SarabunPSK"/>
                <w:sz w:val="32"/>
                <w:szCs w:val="32"/>
                <w:cs/>
              </w:rPr>
              <w:t>มากที่สุด</w:t>
            </w:r>
          </w:p>
        </w:tc>
      </w:tr>
      <w:tr w:rsidR="00700F7D" w:rsidRPr="00454C17" w14:paraId="0D290413" w14:textId="77777777" w:rsidTr="00700F7D">
        <w:tc>
          <w:tcPr>
            <w:tcW w:w="676" w:type="dxa"/>
            <w:tcBorders>
              <w:left w:val="nil"/>
            </w:tcBorders>
          </w:tcPr>
          <w:p w14:paraId="55C5A68B"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๕</w:t>
            </w:r>
          </w:p>
        </w:tc>
        <w:tc>
          <w:tcPr>
            <w:tcW w:w="5420" w:type="dxa"/>
          </w:tcPr>
          <w:p w14:paraId="1A930195" w14:textId="1A029D6C"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ฉันเห็นแก่ประโยชน์ส่วนร่วมมากกว่าประโยชน์ส่วนตน</w:t>
            </w:r>
          </w:p>
        </w:tc>
        <w:tc>
          <w:tcPr>
            <w:tcW w:w="850" w:type="dxa"/>
            <w:vAlign w:val="center"/>
          </w:tcPr>
          <w:p w14:paraId="14B077DD" w14:textId="77927406"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๒๕</w:t>
            </w:r>
          </w:p>
        </w:tc>
        <w:tc>
          <w:tcPr>
            <w:tcW w:w="851" w:type="dxa"/>
            <w:vAlign w:val="center"/>
          </w:tcPr>
          <w:p w14:paraId="50F31EBE" w14:textId="212C9D34"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๒๑</w:t>
            </w:r>
          </w:p>
        </w:tc>
        <w:tc>
          <w:tcPr>
            <w:tcW w:w="1275" w:type="dxa"/>
            <w:tcBorders>
              <w:right w:val="nil"/>
            </w:tcBorders>
          </w:tcPr>
          <w:p w14:paraId="19EF477A" w14:textId="6975BF4D"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r w:rsidRPr="00454C17">
              <w:rPr>
                <w:rFonts w:ascii="TH SarabunPSK" w:hAnsi="TH SarabunPSK" w:cs="TH SarabunPSK" w:hint="cs"/>
                <w:sz w:val="32"/>
                <w:szCs w:val="32"/>
                <w:cs/>
              </w:rPr>
              <w:t>ที่สุด</w:t>
            </w:r>
          </w:p>
        </w:tc>
      </w:tr>
      <w:tr w:rsidR="00700F7D" w:rsidRPr="00454C17" w14:paraId="682D73AE" w14:textId="77777777" w:rsidTr="00700F7D">
        <w:tc>
          <w:tcPr>
            <w:tcW w:w="676" w:type="dxa"/>
            <w:tcBorders>
              <w:left w:val="nil"/>
            </w:tcBorders>
          </w:tcPr>
          <w:p w14:paraId="798E1774"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๖</w:t>
            </w:r>
          </w:p>
        </w:tc>
        <w:tc>
          <w:tcPr>
            <w:tcW w:w="5420" w:type="dxa"/>
          </w:tcPr>
          <w:p w14:paraId="5B26B314" w14:textId="3CF741F8"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ความพอเพียงสามารถช่วยเสริมความสุขในการดำเนินชีวิต</w:t>
            </w:r>
          </w:p>
        </w:tc>
        <w:tc>
          <w:tcPr>
            <w:tcW w:w="850" w:type="dxa"/>
          </w:tcPr>
          <w:p w14:paraId="76B0DC81" w14:textId="17E498B2"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๘๒</w:t>
            </w:r>
          </w:p>
        </w:tc>
        <w:tc>
          <w:tcPr>
            <w:tcW w:w="851" w:type="dxa"/>
          </w:tcPr>
          <w:p w14:paraId="7A0843AF" w14:textId="106440D8"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๐</w:t>
            </w:r>
            <w:r>
              <w:rPr>
                <w:rFonts w:ascii="TH SarabunPSK" w:hAnsi="TH SarabunPSK" w:cs="TH SarabunPSK"/>
                <w:sz w:val="32"/>
                <w:szCs w:val="32"/>
              </w:rPr>
              <w:t>.</w:t>
            </w:r>
            <w:r>
              <w:rPr>
                <w:rFonts w:ascii="TH SarabunPSK" w:hAnsi="TH SarabunPSK" w:cs="TH SarabunPSK" w:hint="cs"/>
                <w:sz w:val="32"/>
                <w:szCs w:val="32"/>
                <w:cs/>
              </w:rPr>
              <w:t>๒๔</w:t>
            </w:r>
          </w:p>
        </w:tc>
        <w:tc>
          <w:tcPr>
            <w:tcW w:w="1275" w:type="dxa"/>
            <w:tcBorders>
              <w:right w:val="nil"/>
            </w:tcBorders>
          </w:tcPr>
          <w:p w14:paraId="2A199679" w14:textId="4B4A67AB"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r w:rsidRPr="00454C17">
              <w:rPr>
                <w:rFonts w:ascii="TH SarabunPSK" w:hAnsi="TH SarabunPSK" w:cs="TH SarabunPSK" w:hint="cs"/>
                <w:sz w:val="32"/>
                <w:szCs w:val="32"/>
                <w:cs/>
              </w:rPr>
              <w:t>ที่สุด</w:t>
            </w:r>
          </w:p>
        </w:tc>
      </w:tr>
      <w:tr w:rsidR="00700F7D" w:rsidRPr="00454C17" w14:paraId="44FAC7C6" w14:textId="77777777" w:rsidTr="00700F7D">
        <w:tc>
          <w:tcPr>
            <w:tcW w:w="676" w:type="dxa"/>
            <w:tcBorders>
              <w:left w:val="nil"/>
            </w:tcBorders>
          </w:tcPr>
          <w:p w14:paraId="32BBC0CA"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๗</w:t>
            </w:r>
          </w:p>
        </w:tc>
        <w:tc>
          <w:tcPr>
            <w:tcW w:w="5420" w:type="dxa"/>
          </w:tcPr>
          <w:p w14:paraId="67DFD268" w14:textId="4F2C56AC"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ฉันตระหนักรู้ในการเลือกซื้อใช้สินค้าที่เหมาะสมกับตน</w:t>
            </w:r>
          </w:p>
        </w:tc>
        <w:tc>
          <w:tcPr>
            <w:tcW w:w="850" w:type="dxa"/>
          </w:tcPr>
          <w:p w14:paraId="1097D57F" w14:textId="2C9F18AD"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๔</w:t>
            </w:r>
            <w:r w:rsidRPr="00605983">
              <w:rPr>
                <w:rFonts w:ascii="TH SarabunPSK" w:hAnsi="TH SarabunPSK" w:cs="TH SarabunPSK"/>
                <w:sz w:val="32"/>
                <w:szCs w:val="32"/>
                <w:cs/>
              </w:rPr>
              <w:t>.</w:t>
            </w:r>
            <w:r>
              <w:rPr>
                <w:rFonts w:ascii="TH SarabunPSK" w:hAnsi="TH SarabunPSK" w:cs="TH SarabunPSK" w:hint="cs"/>
                <w:sz w:val="32"/>
                <w:szCs w:val="32"/>
                <w:cs/>
              </w:rPr>
              <w:t>๒๑</w:t>
            </w:r>
          </w:p>
        </w:tc>
        <w:tc>
          <w:tcPr>
            <w:tcW w:w="851" w:type="dxa"/>
          </w:tcPr>
          <w:p w14:paraId="2BE62A53" w14:textId="4512ADF8"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Pr>
                <w:rFonts w:ascii="TH SarabunPSK" w:hAnsi="TH SarabunPSK" w:cs="TH SarabunPSK" w:hint="cs"/>
                <w:sz w:val="32"/>
                <w:szCs w:val="32"/>
                <w:cs/>
              </w:rPr>
              <w:t>๒๑</w:t>
            </w:r>
          </w:p>
        </w:tc>
        <w:tc>
          <w:tcPr>
            <w:tcW w:w="1275" w:type="dxa"/>
            <w:tcBorders>
              <w:right w:val="nil"/>
            </w:tcBorders>
          </w:tcPr>
          <w:p w14:paraId="37F28D0B" w14:textId="251C8828"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042F6E83" w14:textId="77777777" w:rsidTr="00700F7D">
        <w:tc>
          <w:tcPr>
            <w:tcW w:w="676" w:type="dxa"/>
            <w:tcBorders>
              <w:left w:val="nil"/>
            </w:tcBorders>
          </w:tcPr>
          <w:p w14:paraId="63CECA79"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๘</w:t>
            </w:r>
          </w:p>
        </w:tc>
        <w:tc>
          <w:tcPr>
            <w:tcW w:w="5420" w:type="dxa"/>
          </w:tcPr>
          <w:p w14:paraId="0F3A721B" w14:textId="41BEF861"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ฉันดำเนินชีวิตอย่างพอควร พออยู่ พอกินตามสมควรแก่ฐานะ</w:t>
            </w:r>
          </w:p>
        </w:tc>
        <w:tc>
          <w:tcPr>
            <w:tcW w:w="850" w:type="dxa"/>
          </w:tcPr>
          <w:p w14:paraId="503829BC" w14:textId="77E582AC"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๗๔</w:t>
            </w:r>
          </w:p>
        </w:tc>
        <w:tc>
          <w:tcPr>
            <w:tcW w:w="851" w:type="dxa"/>
          </w:tcPr>
          <w:p w14:paraId="15A5E66B" w14:textId="3AD2FDFD"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18855789" w14:textId="2A7AB94D"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r w:rsidRPr="00454C17">
              <w:rPr>
                <w:rFonts w:ascii="TH SarabunPSK" w:hAnsi="TH SarabunPSK" w:cs="TH SarabunPSK" w:hint="cs"/>
                <w:sz w:val="32"/>
                <w:szCs w:val="32"/>
                <w:cs/>
              </w:rPr>
              <w:t>ที่สุด</w:t>
            </w:r>
          </w:p>
        </w:tc>
      </w:tr>
      <w:tr w:rsidR="00700F7D" w:rsidRPr="00454C17" w14:paraId="38080DCE" w14:textId="77777777" w:rsidTr="00700F7D">
        <w:tc>
          <w:tcPr>
            <w:tcW w:w="676" w:type="dxa"/>
            <w:tcBorders>
              <w:left w:val="nil"/>
            </w:tcBorders>
          </w:tcPr>
          <w:p w14:paraId="2AAF5B07"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๙</w:t>
            </w:r>
          </w:p>
        </w:tc>
        <w:tc>
          <w:tcPr>
            <w:tcW w:w="5420" w:type="dxa"/>
          </w:tcPr>
          <w:p w14:paraId="2443E14E" w14:textId="27421103"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ความพอเพียงสามารถทำให้มีการเพิ่มรายได้ลดรายจ่ายลงได้</w:t>
            </w:r>
          </w:p>
        </w:tc>
        <w:tc>
          <w:tcPr>
            <w:tcW w:w="850" w:type="dxa"/>
          </w:tcPr>
          <w:p w14:paraId="5B2724EE" w14:textId="0E8CB54F"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hAnsi="TH SarabunPSK" w:cs="TH SarabunPSK"/>
                <w:sz w:val="32"/>
                <w:szCs w:val="32"/>
                <w:cs/>
              </w:rPr>
              <w:t>๔.</w:t>
            </w:r>
            <w:r>
              <w:rPr>
                <w:rFonts w:ascii="TH SarabunPSK" w:hAnsi="TH SarabunPSK" w:cs="TH SarabunPSK" w:hint="cs"/>
                <w:sz w:val="32"/>
                <w:szCs w:val="32"/>
                <w:cs/>
              </w:rPr>
              <w:t>๒๒</w:t>
            </w:r>
          </w:p>
        </w:tc>
        <w:tc>
          <w:tcPr>
            <w:tcW w:w="851" w:type="dxa"/>
          </w:tcPr>
          <w:p w14:paraId="07C0B620" w14:textId="2EB336A7"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0717A02D"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p>
        </w:tc>
      </w:tr>
      <w:tr w:rsidR="00700F7D" w:rsidRPr="00454C17" w14:paraId="45BF39DD" w14:textId="77777777" w:rsidTr="00700F7D">
        <w:tc>
          <w:tcPr>
            <w:tcW w:w="676" w:type="dxa"/>
            <w:tcBorders>
              <w:left w:val="nil"/>
            </w:tcBorders>
          </w:tcPr>
          <w:p w14:paraId="2806756C"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๑๐</w:t>
            </w:r>
          </w:p>
        </w:tc>
        <w:tc>
          <w:tcPr>
            <w:tcW w:w="5420" w:type="dxa"/>
          </w:tcPr>
          <w:p w14:paraId="1AD3850E" w14:textId="2BF0E83A"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605983">
              <w:rPr>
                <w:rFonts w:ascii="TH SarabunPSK" w:eastAsia="Times New Roman" w:hAnsi="TH SarabunPSK" w:cs="TH SarabunPSK" w:hint="cs"/>
                <w:sz w:val="32"/>
                <w:szCs w:val="32"/>
                <w:cs/>
              </w:rPr>
              <w:t>ฉันพึ่งตนเอง มีจิตใจเอื้ออาทรต่อผู้อื่นและส่วนรวม</w:t>
            </w:r>
          </w:p>
        </w:tc>
        <w:tc>
          <w:tcPr>
            <w:tcW w:w="850" w:type="dxa"/>
          </w:tcPr>
          <w:p w14:paraId="3FA4353D" w14:textId="2A9D5F24"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B931FD">
              <w:rPr>
                <w:rFonts w:ascii="TH SarabunPSK" w:hAnsi="TH SarabunPSK" w:cs="TH SarabunPSK"/>
                <w:sz w:val="32"/>
                <w:szCs w:val="32"/>
                <w:cs/>
              </w:rPr>
              <w:t>๔.</w:t>
            </w:r>
            <w:r>
              <w:rPr>
                <w:rFonts w:ascii="TH SarabunPSK" w:hAnsi="TH SarabunPSK" w:cs="TH SarabunPSK" w:hint="cs"/>
                <w:sz w:val="32"/>
                <w:szCs w:val="32"/>
                <w:cs/>
              </w:rPr>
              <w:t>๓๖</w:t>
            </w:r>
          </w:p>
        </w:tc>
        <w:tc>
          <w:tcPr>
            <w:tcW w:w="851" w:type="dxa"/>
          </w:tcPr>
          <w:p w14:paraId="199B461F" w14:textId="0AED3F99"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74DDC862" w14:textId="77777777" w:rsidR="00700F7D" w:rsidRPr="00454C17" w:rsidRDefault="00700F7D" w:rsidP="009F57E2">
            <w:pPr>
              <w:tabs>
                <w:tab w:val="left" w:pos="993"/>
              </w:tabs>
              <w:spacing w:after="0" w:line="240" w:lineRule="auto"/>
              <w:jc w:val="thaiDistribute"/>
              <w:rPr>
                <w:rFonts w:ascii="TH SarabunPSK" w:hAnsi="TH SarabunPSK" w:cs="TH SarabunPSK"/>
                <w:sz w:val="32"/>
                <w:szCs w:val="32"/>
              </w:rPr>
            </w:pPr>
            <w:r w:rsidRPr="00454C17">
              <w:rPr>
                <w:rFonts w:ascii="TH SarabunPSK" w:hAnsi="TH SarabunPSK" w:cs="TH SarabunPSK"/>
                <w:sz w:val="32"/>
                <w:szCs w:val="32"/>
                <w:cs/>
              </w:rPr>
              <w:t>มาก</w:t>
            </w:r>
          </w:p>
        </w:tc>
      </w:tr>
      <w:tr w:rsidR="00700F7D" w:rsidRPr="00454C17" w14:paraId="293FE9BA" w14:textId="77777777" w:rsidTr="00700F7D">
        <w:tc>
          <w:tcPr>
            <w:tcW w:w="676" w:type="dxa"/>
            <w:tcBorders>
              <w:left w:val="nil"/>
            </w:tcBorders>
          </w:tcPr>
          <w:p w14:paraId="541BA9D4" w14:textId="639FE0FE"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๑๑</w:t>
            </w:r>
          </w:p>
        </w:tc>
        <w:tc>
          <w:tcPr>
            <w:tcW w:w="5420" w:type="dxa"/>
          </w:tcPr>
          <w:p w14:paraId="444EFBFD" w14:textId="167D16DF"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ฉันมีส่วนในการส่งเสริมและสนับสนุนงานประเพณีและเทศกาลร่วมกับชุมชน</w:t>
            </w:r>
          </w:p>
        </w:tc>
        <w:tc>
          <w:tcPr>
            <w:tcW w:w="850" w:type="dxa"/>
          </w:tcPr>
          <w:p w14:paraId="2525E7D0" w14:textId="78D788B8"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๖๓</w:t>
            </w:r>
          </w:p>
        </w:tc>
        <w:tc>
          <w:tcPr>
            <w:tcW w:w="851" w:type="dxa"/>
          </w:tcPr>
          <w:p w14:paraId="3A3AD44E" w14:textId="7FA4FB91"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7DEF8195" w14:textId="759BA7C5"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454C17">
              <w:rPr>
                <w:rFonts w:ascii="TH SarabunPSK" w:hAnsi="TH SarabunPSK" w:cs="TH SarabunPSK" w:hint="cs"/>
                <w:sz w:val="32"/>
                <w:szCs w:val="32"/>
                <w:cs/>
              </w:rPr>
              <w:t>ที่สุด</w:t>
            </w:r>
          </w:p>
        </w:tc>
      </w:tr>
      <w:tr w:rsidR="00700F7D" w:rsidRPr="00454C17" w14:paraId="49503523" w14:textId="77777777" w:rsidTr="00700F7D">
        <w:tc>
          <w:tcPr>
            <w:tcW w:w="676" w:type="dxa"/>
            <w:tcBorders>
              <w:left w:val="nil"/>
            </w:tcBorders>
          </w:tcPr>
          <w:p w14:paraId="1E55560F" w14:textId="7007401B"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๑๒</w:t>
            </w:r>
          </w:p>
        </w:tc>
        <w:tc>
          <w:tcPr>
            <w:tcW w:w="5420" w:type="dxa"/>
          </w:tcPr>
          <w:p w14:paraId="4AD32F80" w14:textId="4307483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ฉันได้ปกป้องรักษาแหล่งสถานที่สำคัญทางประวัติศาสตร์ของชุมชน/หมู่บ้าน</w:t>
            </w:r>
          </w:p>
        </w:tc>
        <w:tc>
          <w:tcPr>
            <w:tcW w:w="850" w:type="dxa"/>
          </w:tcPr>
          <w:p w14:paraId="22D2283B" w14:textId="699C2A5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๑</w:t>
            </w:r>
            <w:r w:rsidRPr="00B931FD">
              <w:rPr>
                <w:rFonts w:ascii="TH SarabunPSK" w:eastAsia="Calibri" w:hAnsi="TH SarabunPSK" w:cs="TH SarabunPSK"/>
                <w:sz w:val="32"/>
                <w:szCs w:val="32"/>
                <w:cs/>
              </w:rPr>
              <w:t>๐</w:t>
            </w:r>
          </w:p>
        </w:tc>
        <w:tc>
          <w:tcPr>
            <w:tcW w:w="851" w:type="dxa"/>
          </w:tcPr>
          <w:p w14:paraId="735E1408" w14:textId="271167F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๐</w:t>
            </w:r>
          </w:p>
        </w:tc>
        <w:tc>
          <w:tcPr>
            <w:tcW w:w="1275" w:type="dxa"/>
            <w:tcBorders>
              <w:right w:val="nil"/>
            </w:tcBorders>
          </w:tcPr>
          <w:p w14:paraId="7B336460" w14:textId="4D3FC3C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5620041F" w14:textId="77777777" w:rsidTr="00700F7D">
        <w:tc>
          <w:tcPr>
            <w:tcW w:w="676" w:type="dxa"/>
            <w:tcBorders>
              <w:left w:val="nil"/>
            </w:tcBorders>
          </w:tcPr>
          <w:p w14:paraId="71541192" w14:textId="04462B77"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๑๓</w:t>
            </w:r>
          </w:p>
        </w:tc>
        <w:tc>
          <w:tcPr>
            <w:tcW w:w="5420" w:type="dxa"/>
          </w:tcPr>
          <w:p w14:paraId="4133045A" w14:textId="3193DEB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ฉันเข้าร่วมรับฟังการดำเนินกิจกรรมการแพร่กระจายข่าวสารเกี่ยวกับเทศกาลประเพณีของหมู่บ้าน</w:t>
            </w:r>
          </w:p>
        </w:tc>
        <w:tc>
          <w:tcPr>
            <w:tcW w:w="850" w:type="dxa"/>
          </w:tcPr>
          <w:p w14:paraId="5D3AC357" w14:textId="77AE4636"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๓๘</w:t>
            </w:r>
          </w:p>
        </w:tc>
        <w:tc>
          <w:tcPr>
            <w:tcW w:w="851" w:type="dxa"/>
          </w:tcPr>
          <w:p w14:paraId="3264C7DC" w14:textId="73C8730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5F5401EF" w14:textId="0D9F771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3E639BAC" w14:textId="77777777" w:rsidTr="00700F7D">
        <w:tc>
          <w:tcPr>
            <w:tcW w:w="676" w:type="dxa"/>
            <w:tcBorders>
              <w:left w:val="nil"/>
            </w:tcBorders>
          </w:tcPr>
          <w:p w14:paraId="3F8535B2" w14:textId="748B3A4C"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๑๔</w:t>
            </w:r>
          </w:p>
        </w:tc>
        <w:tc>
          <w:tcPr>
            <w:tcW w:w="5420" w:type="dxa"/>
          </w:tcPr>
          <w:p w14:paraId="7469B79E" w14:textId="047DEB5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ฉันเข้าร่วมส่งเสริมการท่องเที่ยวทางวัฒนธรรมกับสมาชิกในชุมชนท้องถิ่น</w:t>
            </w:r>
          </w:p>
        </w:tc>
        <w:tc>
          <w:tcPr>
            <w:tcW w:w="850" w:type="dxa"/>
          </w:tcPr>
          <w:p w14:paraId="16B60CF4" w14:textId="1BB5D647"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๔</w:t>
            </w:r>
            <w:r w:rsidRPr="00B931FD">
              <w:rPr>
                <w:rFonts w:ascii="TH SarabunPSK" w:eastAsia="Calibri" w:hAnsi="TH SarabunPSK" w:cs="TH SarabunPSK"/>
                <w:sz w:val="32"/>
                <w:szCs w:val="32"/>
                <w:cs/>
              </w:rPr>
              <w:t>๕</w:t>
            </w:r>
          </w:p>
        </w:tc>
        <w:tc>
          <w:tcPr>
            <w:tcW w:w="851" w:type="dxa"/>
          </w:tcPr>
          <w:p w14:paraId="611BBD7D" w14:textId="29EA25C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๒</w:t>
            </w:r>
          </w:p>
        </w:tc>
        <w:tc>
          <w:tcPr>
            <w:tcW w:w="1275" w:type="dxa"/>
            <w:tcBorders>
              <w:right w:val="nil"/>
            </w:tcBorders>
          </w:tcPr>
          <w:p w14:paraId="00413DE1" w14:textId="16BEDCA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0B124932" w14:textId="77777777" w:rsidTr="00700F7D">
        <w:tc>
          <w:tcPr>
            <w:tcW w:w="676" w:type="dxa"/>
            <w:tcBorders>
              <w:left w:val="nil"/>
            </w:tcBorders>
          </w:tcPr>
          <w:p w14:paraId="43F4D934" w14:textId="231E9B69"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bookmarkStart w:id="208" w:name="_Hlk150613755"/>
            <w:r>
              <w:rPr>
                <w:rFonts w:ascii="TH SarabunPSK" w:hAnsi="TH SarabunPSK" w:cs="TH SarabunPSK" w:hint="cs"/>
                <w:sz w:val="32"/>
                <w:szCs w:val="32"/>
                <w:cs/>
              </w:rPr>
              <w:lastRenderedPageBreak/>
              <w:t>๑๕</w:t>
            </w:r>
          </w:p>
        </w:tc>
        <w:tc>
          <w:tcPr>
            <w:tcW w:w="5420" w:type="dxa"/>
          </w:tcPr>
          <w:p w14:paraId="233D874B" w14:textId="3E016B9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ฉันได้มีส่วนรู้ส่วนเห็น</w:t>
            </w:r>
            <w:r w:rsidRPr="00605983">
              <w:rPr>
                <w:rFonts w:ascii="TH SarabunPSK" w:eastAsia="Times New Roman" w:hAnsi="TH SarabunPSK" w:cs="TH SarabunPSK" w:hint="cs"/>
                <w:sz w:val="32"/>
                <w:szCs w:val="32"/>
              </w:rPr>
              <w:t xml:space="preserve"> </w:t>
            </w:r>
            <w:r w:rsidRPr="00605983">
              <w:rPr>
                <w:rFonts w:ascii="TH SarabunPSK" w:eastAsia="Times New Roman" w:hAnsi="TH SarabunPSK" w:cs="TH SarabunPSK" w:hint="cs"/>
                <w:sz w:val="32"/>
                <w:szCs w:val="32"/>
                <w:cs/>
              </w:rPr>
              <w:t>ร่วมมือในกิจกรรมศิลปะประเพณีวิถีวัฒนธรรมพื้นบ้าน</w:t>
            </w:r>
            <w:r w:rsidRPr="00605983">
              <w:rPr>
                <w:rFonts w:ascii="TH SarabunPSK" w:eastAsia="Times New Roman" w:hAnsi="TH SarabunPSK" w:cs="TH SarabunPSK" w:hint="cs"/>
                <w:sz w:val="32"/>
                <w:szCs w:val="32"/>
              </w:rPr>
              <w:t xml:space="preserve"> </w:t>
            </w:r>
          </w:p>
        </w:tc>
        <w:tc>
          <w:tcPr>
            <w:tcW w:w="850" w:type="dxa"/>
          </w:tcPr>
          <w:p w14:paraId="0A7C1533" w14:textId="7C57843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๘๘</w:t>
            </w:r>
          </w:p>
        </w:tc>
        <w:tc>
          <w:tcPr>
            <w:tcW w:w="851" w:type="dxa"/>
          </w:tcPr>
          <w:p w14:paraId="55460DE8" w14:textId="37B291E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๔</w:t>
            </w:r>
          </w:p>
        </w:tc>
        <w:tc>
          <w:tcPr>
            <w:tcW w:w="1275" w:type="dxa"/>
            <w:tcBorders>
              <w:right w:val="nil"/>
            </w:tcBorders>
          </w:tcPr>
          <w:p w14:paraId="7B9068F3" w14:textId="3C3CA25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bookmarkEnd w:id="208"/>
      <w:tr w:rsidR="00700F7D" w:rsidRPr="00454C17" w14:paraId="63799CC2" w14:textId="77777777" w:rsidTr="00700F7D">
        <w:tc>
          <w:tcPr>
            <w:tcW w:w="676" w:type="dxa"/>
            <w:tcBorders>
              <w:left w:val="nil"/>
            </w:tcBorders>
          </w:tcPr>
          <w:p w14:paraId="0557FFFD" w14:textId="027A111D"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๑๖</w:t>
            </w:r>
          </w:p>
        </w:tc>
        <w:tc>
          <w:tcPr>
            <w:tcW w:w="5420" w:type="dxa"/>
          </w:tcPr>
          <w:p w14:paraId="1C0449D4" w14:textId="4F9E212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ฉันจะให้ความสำคัญกับกิจกรรมของชุมชนท้องถิ่น</w:t>
            </w:r>
          </w:p>
        </w:tc>
        <w:tc>
          <w:tcPr>
            <w:tcW w:w="850" w:type="dxa"/>
          </w:tcPr>
          <w:p w14:paraId="6B911757" w14:textId="343F085D"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w:t>
            </w:r>
            <w:r w:rsidRPr="00B931FD">
              <w:rPr>
                <w:rFonts w:ascii="TH SarabunPSK" w:eastAsia="Calibri" w:hAnsi="TH SarabunPSK" w:cs="TH SarabunPSK"/>
                <w:sz w:val="32"/>
                <w:szCs w:val="32"/>
                <w:cs/>
              </w:rPr>
              <w:t>๑</w:t>
            </w:r>
          </w:p>
        </w:tc>
        <w:tc>
          <w:tcPr>
            <w:tcW w:w="851" w:type="dxa"/>
          </w:tcPr>
          <w:p w14:paraId="38394FD4" w14:textId="7130AF3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09B84F29" w14:textId="51E3B10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5FB6135F" w14:textId="77777777" w:rsidTr="00700F7D">
        <w:tc>
          <w:tcPr>
            <w:tcW w:w="676" w:type="dxa"/>
            <w:tcBorders>
              <w:left w:val="nil"/>
            </w:tcBorders>
          </w:tcPr>
          <w:p w14:paraId="7CD9A3DA" w14:textId="34C77828" w:rsidR="00700F7D" w:rsidRPr="00454C17" w:rsidRDefault="00700F7D" w:rsidP="009F57E2">
            <w:pPr>
              <w:tabs>
                <w:tab w:val="left" w:pos="993"/>
              </w:tabs>
              <w:spacing w:after="0" w:line="240" w:lineRule="auto"/>
              <w:jc w:val="thaiDistribute"/>
              <w:rPr>
                <w:rFonts w:ascii="TH SarabunPSK" w:hAnsi="TH SarabunPSK" w:cs="TH SarabunPSK"/>
                <w:sz w:val="32"/>
                <w:szCs w:val="32"/>
                <w:cs/>
              </w:rPr>
            </w:pPr>
            <w:r>
              <w:rPr>
                <w:rFonts w:ascii="TH SarabunPSK" w:hAnsi="TH SarabunPSK" w:cs="TH SarabunPSK" w:hint="cs"/>
                <w:sz w:val="32"/>
                <w:szCs w:val="32"/>
                <w:cs/>
              </w:rPr>
              <w:t>๑๗</w:t>
            </w:r>
          </w:p>
        </w:tc>
        <w:tc>
          <w:tcPr>
            <w:tcW w:w="5420" w:type="dxa"/>
          </w:tcPr>
          <w:p w14:paraId="446FCD1E" w14:textId="1F4E9AC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ฉันเต็มใจช่วยเหลือเพื่อนบ้านทุกคนเมื่อมีโอกาส</w:t>
            </w:r>
          </w:p>
        </w:tc>
        <w:tc>
          <w:tcPr>
            <w:tcW w:w="850" w:type="dxa"/>
          </w:tcPr>
          <w:p w14:paraId="101CD989" w14:textId="2D017A2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๓๖</w:t>
            </w:r>
          </w:p>
        </w:tc>
        <w:tc>
          <w:tcPr>
            <w:tcW w:w="851" w:type="dxa"/>
          </w:tcPr>
          <w:p w14:paraId="3DD203E2" w14:textId="2CB8936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3CEBC7E6" w14:textId="21F730B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50E340F8" w14:textId="77777777" w:rsidTr="00700F7D">
        <w:tc>
          <w:tcPr>
            <w:tcW w:w="676" w:type="dxa"/>
            <w:tcBorders>
              <w:left w:val="nil"/>
            </w:tcBorders>
          </w:tcPr>
          <w:p w14:paraId="0F35D61C" w14:textId="66FBE8E9" w:rsidR="00700F7D" w:rsidRPr="004639FE" w:rsidRDefault="00700F7D" w:rsidP="009F57E2">
            <w:pPr>
              <w:tabs>
                <w:tab w:val="left" w:pos="993"/>
              </w:tabs>
              <w:spacing w:after="0" w:line="240" w:lineRule="auto"/>
              <w:jc w:val="thaiDistribute"/>
              <w:rPr>
                <w:rFonts w:ascii="TH SarabunPSK" w:hAnsi="TH SarabunPSK" w:cs="TH SarabunPSK"/>
                <w:sz w:val="32"/>
                <w:szCs w:val="32"/>
                <w:cs/>
              </w:rPr>
            </w:pPr>
            <w:r w:rsidRPr="004639FE">
              <w:rPr>
                <w:rFonts w:ascii="TH SarabunPSK" w:eastAsia="CordiaUPC,Bold" w:hAnsi="TH SarabunPSK" w:cs="TH SarabunPSK" w:hint="cs"/>
                <w:sz w:val="32"/>
                <w:szCs w:val="32"/>
                <w:cs/>
              </w:rPr>
              <w:t>๑๘</w:t>
            </w:r>
          </w:p>
        </w:tc>
        <w:tc>
          <w:tcPr>
            <w:tcW w:w="5420" w:type="dxa"/>
          </w:tcPr>
          <w:p w14:paraId="1F639903" w14:textId="295C29F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ฉันสามารถทำงานร่วมกับเพื่อนบ้านได้ทุกพื้นที่</w:t>
            </w:r>
          </w:p>
        </w:tc>
        <w:tc>
          <w:tcPr>
            <w:tcW w:w="850" w:type="dxa"/>
          </w:tcPr>
          <w:p w14:paraId="4AF1BB57" w14:textId="01C4BD6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w:t>
            </w:r>
            <w:r w:rsidR="001F7EBC">
              <w:rPr>
                <w:rFonts w:ascii="TH SarabunPSK" w:eastAsia="Calibri" w:hAnsi="TH SarabunPSK" w:cs="TH SarabunPSK" w:hint="cs"/>
                <w:sz w:val="32"/>
                <w:szCs w:val="32"/>
                <w:cs/>
              </w:rPr>
              <w:t>๗</w:t>
            </w:r>
          </w:p>
        </w:tc>
        <w:tc>
          <w:tcPr>
            <w:tcW w:w="851" w:type="dxa"/>
          </w:tcPr>
          <w:p w14:paraId="36ACDBBD" w14:textId="6E955DC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๔</w:t>
            </w:r>
          </w:p>
        </w:tc>
        <w:tc>
          <w:tcPr>
            <w:tcW w:w="1275" w:type="dxa"/>
            <w:tcBorders>
              <w:right w:val="nil"/>
            </w:tcBorders>
          </w:tcPr>
          <w:p w14:paraId="2076A10D" w14:textId="1CABB54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16C5E601" w14:textId="77777777" w:rsidTr="00700F7D">
        <w:tc>
          <w:tcPr>
            <w:tcW w:w="676" w:type="dxa"/>
            <w:tcBorders>
              <w:left w:val="nil"/>
            </w:tcBorders>
          </w:tcPr>
          <w:p w14:paraId="16792AA3" w14:textId="69232FC6"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๑๙</w:t>
            </w:r>
          </w:p>
        </w:tc>
        <w:tc>
          <w:tcPr>
            <w:tcW w:w="5420" w:type="dxa"/>
          </w:tcPr>
          <w:p w14:paraId="41656696" w14:textId="28DD0B6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ฉันตระหนักว่าผู้คนในชุมชนมีความเป็นพี่น้องญาติต่อกัน</w:t>
            </w:r>
          </w:p>
        </w:tc>
        <w:tc>
          <w:tcPr>
            <w:tcW w:w="850" w:type="dxa"/>
          </w:tcPr>
          <w:p w14:paraId="6A1D6B3F" w14:textId="6D8F895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๗๗</w:t>
            </w:r>
          </w:p>
        </w:tc>
        <w:tc>
          <w:tcPr>
            <w:tcW w:w="851" w:type="dxa"/>
          </w:tcPr>
          <w:p w14:paraId="05A8392A" w14:textId="3695058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21A5BB9A" w14:textId="3BB03C3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7EAA911C" w14:textId="77777777" w:rsidTr="00700F7D">
        <w:tc>
          <w:tcPr>
            <w:tcW w:w="676" w:type="dxa"/>
            <w:tcBorders>
              <w:left w:val="nil"/>
            </w:tcBorders>
          </w:tcPr>
          <w:p w14:paraId="0F6F65E8" w14:textId="05ECA5CF"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๒๐</w:t>
            </w:r>
          </w:p>
        </w:tc>
        <w:tc>
          <w:tcPr>
            <w:tcW w:w="5420" w:type="dxa"/>
          </w:tcPr>
          <w:p w14:paraId="3FA529CE" w14:textId="0E286C4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ถ้าเพื่อนบ้านต้องการความช่วยเหลือ ฉันจะอาสาช่วย</w:t>
            </w:r>
          </w:p>
        </w:tc>
        <w:tc>
          <w:tcPr>
            <w:tcW w:w="850" w:type="dxa"/>
          </w:tcPr>
          <w:p w14:paraId="3E41AA57" w14:textId="2258E24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๔๔</w:t>
            </w:r>
          </w:p>
        </w:tc>
        <w:tc>
          <w:tcPr>
            <w:tcW w:w="851" w:type="dxa"/>
          </w:tcPr>
          <w:p w14:paraId="783091A9" w14:textId="46ED0FB6"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๒</w:t>
            </w:r>
          </w:p>
        </w:tc>
        <w:tc>
          <w:tcPr>
            <w:tcW w:w="1275" w:type="dxa"/>
            <w:tcBorders>
              <w:right w:val="nil"/>
            </w:tcBorders>
          </w:tcPr>
          <w:p w14:paraId="7A50FA3A" w14:textId="61A3AB0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6AD708E3" w14:textId="77777777" w:rsidTr="00700F7D">
        <w:tc>
          <w:tcPr>
            <w:tcW w:w="676" w:type="dxa"/>
            <w:tcBorders>
              <w:left w:val="nil"/>
            </w:tcBorders>
          </w:tcPr>
          <w:p w14:paraId="359568AD" w14:textId="62A1B8BC"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๒๑</w:t>
            </w:r>
          </w:p>
        </w:tc>
        <w:tc>
          <w:tcPr>
            <w:tcW w:w="5420" w:type="dxa"/>
          </w:tcPr>
          <w:p w14:paraId="3FDD791C" w14:textId="57412EC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Calibri" w:hAnsi="TH SarabunPSK" w:cs="TH SarabunPSK" w:hint="cs"/>
                <w:sz w:val="32"/>
                <w:szCs w:val="32"/>
                <w:cs/>
              </w:rPr>
              <w:t>ฉันรู้สึกว่าน้ำใจของคนในพื้นที่ทำให้การใช้ชีวิตมีความสุข</w:t>
            </w:r>
          </w:p>
        </w:tc>
        <w:tc>
          <w:tcPr>
            <w:tcW w:w="850" w:type="dxa"/>
          </w:tcPr>
          <w:p w14:paraId="2E7BECDB" w14:textId="1DD9309A"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๓๐</w:t>
            </w:r>
          </w:p>
        </w:tc>
        <w:tc>
          <w:tcPr>
            <w:tcW w:w="851" w:type="dxa"/>
          </w:tcPr>
          <w:p w14:paraId="633A648C" w14:textId="302A35B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52304AA4" w14:textId="5EE5718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39ABF1F0" w14:textId="77777777" w:rsidTr="00700F7D">
        <w:tc>
          <w:tcPr>
            <w:tcW w:w="676" w:type="dxa"/>
            <w:tcBorders>
              <w:left w:val="nil"/>
            </w:tcBorders>
          </w:tcPr>
          <w:p w14:paraId="45149258" w14:textId="7138E986"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๒๒</w:t>
            </w:r>
          </w:p>
        </w:tc>
        <w:tc>
          <w:tcPr>
            <w:tcW w:w="5420" w:type="dxa"/>
          </w:tcPr>
          <w:p w14:paraId="413F2531" w14:textId="4DBA1FB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Calibri" w:hAnsi="TH SarabunPSK" w:cs="TH SarabunPSK" w:hint="cs"/>
                <w:sz w:val="32"/>
                <w:szCs w:val="32"/>
                <w:cs/>
              </w:rPr>
              <w:t>ฉันรู้สึกภูมิใจที่มีความรักศรัทธาเห็นคุณค่าในตนเอง</w:t>
            </w:r>
            <w:r w:rsidRPr="00605983">
              <w:rPr>
                <w:rFonts w:ascii="TH SarabunPSK" w:eastAsia="Calibri" w:hAnsi="TH SarabunPSK" w:cs="TH SarabunPSK" w:hint="cs"/>
                <w:sz w:val="32"/>
                <w:szCs w:val="32"/>
              </w:rPr>
              <w:t xml:space="preserve"> </w:t>
            </w:r>
          </w:p>
        </w:tc>
        <w:tc>
          <w:tcPr>
            <w:tcW w:w="850" w:type="dxa"/>
          </w:tcPr>
          <w:p w14:paraId="2E829FDE" w14:textId="1A24A86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๒๕</w:t>
            </w:r>
          </w:p>
        </w:tc>
        <w:tc>
          <w:tcPr>
            <w:tcW w:w="851" w:type="dxa"/>
          </w:tcPr>
          <w:p w14:paraId="643BE408" w14:textId="0B5C912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68A805AF" w14:textId="563D0AA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2A4614C4" w14:textId="77777777" w:rsidTr="00700F7D">
        <w:tc>
          <w:tcPr>
            <w:tcW w:w="676" w:type="dxa"/>
            <w:tcBorders>
              <w:left w:val="nil"/>
            </w:tcBorders>
          </w:tcPr>
          <w:p w14:paraId="42464051" w14:textId="2F63A2BB"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๒๓</w:t>
            </w:r>
          </w:p>
        </w:tc>
        <w:tc>
          <w:tcPr>
            <w:tcW w:w="5420" w:type="dxa"/>
          </w:tcPr>
          <w:p w14:paraId="1C1E2E35" w14:textId="1033159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Calibri" w:hAnsi="TH SarabunPSK" w:cs="TH SarabunPSK" w:hint="cs"/>
                <w:sz w:val="32"/>
                <w:szCs w:val="32"/>
                <w:cs/>
              </w:rPr>
              <w:t>ฉันปลื้มปีติที่ได้เข้าร่วมกิจกรรมประเพณีวัฒนธรรมพื้นบ้าน</w:t>
            </w:r>
          </w:p>
        </w:tc>
        <w:tc>
          <w:tcPr>
            <w:tcW w:w="850" w:type="dxa"/>
          </w:tcPr>
          <w:p w14:paraId="4CDF655E" w14:textId="098B055A"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๗๔</w:t>
            </w:r>
          </w:p>
        </w:tc>
        <w:tc>
          <w:tcPr>
            <w:tcW w:w="851" w:type="dxa"/>
          </w:tcPr>
          <w:p w14:paraId="3140B73E" w14:textId="19ECFF1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1AC2952D" w14:textId="1814FD9D"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0381745E" w14:textId="77777777" w:rsidTr="00700F7D">
        <w:tc>
          <w:tcPr>
            <w:tcW w:w="676" w:type="dxa"/>
            <w:tcBorders>
              <w:left w:val="nil"/>
            </w:tcBorders>
          </w:tcPr>
          <w:p w14:paraId="54BFBC6E" w14:textId="1C66ACE3"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๒๔</w:t>
            </w:r>
          </w:p>
        </w:tc>
        <w:tc>
          <w:tcPr>
            <w:tcW w:w="5420" w:type="dxa"/>
          </w:tcPr>
          <w:p w14:paraId="5AACA625" w14:textId="301173F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Calibri" w:hAnsi="TH SarabunPSK" w:cs="TH SarabunPSK" w:hint="cs"/>
                <w:sz w:val="32"/>
                <w:szCs w:val="32"/>
                <w:cs/>
              </w:rPr>
              <w:t>ฉันมีการรับรู้เท่าทันประเพณีวัฒนธรรมที่เปลี่ยนแปลง</w:t>
            </w:r>
            <w:r w:rsidRPr="00605983">
              <w:rPr>
                <w:rFonts w:ascii="TH SarabunPSK" w:eastAsia="Calibri" w:hAnsi="TH SarabunPSK" w:cs="TH SarabunPSK" w:hint="cs"/>
                <w:sz w:val="32"/>
                <w:szCs w:val="32"/>
              </w:rPr>
              <w:t xml:space="preserve"> </w:t>
            </w:r>
          </w:p>
        </w:tc>
        <w:tc>
          <w:tcPr>
            <w:tcW w:w="850" w:type="dxa"/>
          </w:tcPr>
          <w:p w14:paraId="2C6EBFA5" w14:textId="34CA6A4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๘๓</w:t>
            </w:r>
          </w:p>
        </w:tc>
        <w:tc>
          <w:tcPr>
            <w:tcW w:w="851" w:type="dxa"/>
          </w:tcPr>
          <w:p w14:paraId="2FBAED7E" w14:textId="545B093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๔</w:t>
            </w:r>
          </w:p>
        </w:tc>
        <w:tc>
          <w:tcPr>
            <w:tcW w:w="1275" w:type="dxa"/>
            <w:tcBorders>
              <w:right w:val="nil"/>
            </w:tcBorders>
          </w:tcPr>
          <w:p w14:paraId="3135B85E" w14:textId="078CE68C" w:rsidR="00700F7D" w:rsidRPr="00605983" w:rsidRDefault="005B555B"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3DDADF9C" w14:textId="77777777" w:rsidTr="00700F7D">
        <w:tc>
          <w:tcPr>
            <w:tcW w:w="676" w:type="dxa"/>
            <w:tcBorders>
              <w:left w:val="nil"/>
            </w:tcBorders>
          </w:tcPr>
          <w:p w14:paraId="6A733E1B" w14:textId="2A0348D9"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๒๕</w:t>
            </w:r>
          </w:p>
        </w:tc>
        <w:tc>
          <w:tcPr>
            <w:tcW w:w="5420" w:type="dxa"/>
          </w:tcPr>
          <w:p w14:paraId="622272EA" w14:textId="5B66FF6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Calibri" w:hAnsi="TH SarabunPSK" w:cs="TH SarabunPSK" w:hint="cs"/>
                <w:sz w:val="32"/>
                <w:szCs w:val="32"/>
                <w:cs/>
              </w:rPr>
              <w:t>ฉันมั่นใจที่จะเผชิญกับเหตุการณ์ร้ายแรงที่เกิดขึ้นในชีวิต</w:t>
            </w:r>
            <w:r w:rsidRPr="00605983">
              <w:rPr>
                <w:rFonts w:ascii="TH SarabunPSK" w:eastAsia="Calibri" w:hAnsi="TH SarabunPSK" w:cs="TH SarabunPSK" w:hint="cs"/>
                <w:sz w:val="32"/>
                <w:szCs w:val="32"/>
              </w:rPr>
              <w:t xml:space="preserve"> </w:t>
            </w:r>
          </w:p>
        </w:tc>
        <w:tc>
          <w:tcPr>
            <w:tcW w:w="850" w:type="dxa"/>
          </w:tcPr>
          <w:p w14:paraId="5E9F646E" w14:textId="501B335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๑๒</w:t>
            </w:r>
          </w:p>
        </w:tc>
        <w:tc>
          <w:tcPr>
            <w:tcW w:w="851" w:type="dxa"/>
          </w:tcPr>
          <w:p w14:paraId="23DCBF9B" w14:textId="3E8CFEB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๐</w:t>
            </w:r>
          </w:p>
        </w:tc>
        <w:tc>
          <w:tcPr>
            <w:tcW w:w="1275" w:type="dxa"/>
            <w:tcBorders>
              <w:right w:val="nil"/>
            </w:tcBorders>
          </w:tcPr>
          <w:p w14:paraId="66AF6982" w14:textId="4CE9629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7FE3821E" w14:textId="77777777" w:rsidTr="00700F7D">
        <w:tc>
          <w:tcPr>
            <w:tcW w:w="676" w:type="dxa"/>
            <w:tcBorders>
              <w:left w:val="nil"/>
            </w:tcBorders>
          </w:tcPr>
          <w:p w14:paraId="6E8053BA" w14:textId="5B0E7224"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๒๖</w:t>
            </w:r>
          </w:p>
        </w:tc>
        <w:tc>
          <w:tcPr>
            <w:tcW w:w="5420" w:type="dxa"/>
          </w:tcPr>
          <w:p w14:paraId="4C190B1E" w14:textId="67EA368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ฉันเชื่อว่าวิธีคิดตามภูมิปัญญาท้องถิ่นเพิ่มคุณค่าให้กับชีวิต</w:t>
            </w:r>
          </w:p>
        </w:tc>
        <w:tc>
          <w:tcPr>
            <w:tcW w:w="850" w:type="dxa"/>
          </w:tcPr>
          <w:p w14:paraId="77CC642C" w14:textId="13624F2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๓๓</w:t>
            </w:r>
          </w:p>
        </w:tc>
        <w:tc>
          <w:tcPr>
            <w:tcW w:w="851" w:type="dxa"/>
          </w:tcPr>
          <w:p w14:paraId="772BE9DC" w14:textId="3D83651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6AB7A31E" w14:textId="60FB963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3B7F48A7" w14:textId="77777777" w:rsidTr="00700F7D">
        <w:tc>
          <w:tcPr>
            <w:tcW w:w="676" w:type="dxa"/>
            <w:tcBorders>
              <w:left w:val="nil"/>
            </w:tcBorders>
          </w:tcPr>
          <w:p w14:paraId="1CE41C0A" w14:textId="543DA997"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๒๗</w:t>
            </w:r>
          </w:p>
        </w:tc>
        <w:tc>
          <w:tcPr>
            <w:tcW w:w="5420" w:type="dxa"/>
          </w:tcPr>
          <w:p w14:paraId="76147A14" w14:textId="4472E84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วิถีประเพณีวัฒนธรรมท้องถิ่นสร้างคุณค่าเชิงเศรษฐกิจ</w:t>
            </w:r>
          </w:p>
        </w:tc>
        <w:tc>
          <w:tcPr>
            <w:tcW w:w="850" w:type="dxa"/>
          </w:tcPr>
          <w:p w14:paraId="0A9C584A" w14:textId="0E242A8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๔๘</w:t>
            </w:r>
          </w:p>
        </w:tc>
        <w:tc>
          <w:tcPr>
            <w:tcW w:w="851" w:type="dxa"/>
          </w:tcPr>
          <w:p w14:paraId="2AF3CEA6" w14:textId="1C7FE66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๒</w:t>
            </w:r>
          </w:p>
        </w:tc>
        <w:tc>
          <w:tcPr>
            <w:tcW w:w="1275" w:type="dxa"/>
            <w:tcBorders>
              <w:right w:val="nil"/>
            </w:tcBorders>
          </w:tcPr>
          <w:p w14:paraId="664B7FE2" w14:textId="49C2311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2FA9860A" w14:textId="77777777" w:rsidTr="00700F7D">
        <w:tc>
          <w:tcPr>
            <w:tcW w:w="676" w:type="dxa"/>
            <w:tcBorders>
              <w:left w:val="nil"/>
            </w:tcBorders>
          </w:tcPr>
          <w:p w14:paraId="26ECABDC" w14:textId="5C9FEFE1"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๒๘</w:t>
            </w:r>
          </w:p>
        </w:tc>
        <w:tc>
          <w:tcPr>
            <w:tcW w:w="5420" w:type="dxa"/>
          </w:tcPr>
          <w:p w14:paraId="6089CDEB" w14:textId="447548F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การสืบสานภูมิปัญญาท้องถิ่นเกิดตระหนักรู้ในความมีคุณค่า</w:t>
            </w:r>
          </w:p>
        </w:tc>
        <w:tc>
          <w:tcPr>
            <w:tcW w:w="850" w:type="dxa"/>
          </w:tcPr>
          <w:p w14:paraId="21AD96A6" w14:textId="2841665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๔๕</w:t>
            </w:r>
          </w:p>
        </w:tc>
        <w:tc>
          <w:tcPr>
            <w:tcW w:w="851" w:type="dxa"/>
          </w:tcPr>
          <w:p w14:paraId="1B7935D3" w14:textId="700011A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๒</w:t>
            </w:r>
          </w:p>
        </w:tc>
        <w:tc>
          <w:tcPr>
            <w:tcW w:w="1275" w:type="dxa"/>
            <w:tcBorders>
              <w:right w:val="nil"/>
            </w:tcBorders>
          </w:tcPr>
          <w:p w14:paraId="14129920" w14:textId="16CA3A5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43C0C320" w14:textId="77777777" w:rsidTr="00700F7D">
        <w:tc>
          <w:tcPr>
            <w:tcW w:w="676" w:type="dxa"/>
            <w:tcBorders>
              <w:left w:val="nil"/>
            </w:tcBorders>
          </w:tcPr>
          <w:p w14:paraId="3B66A9D3" w14:textId="7EC26566"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๒๙</w:t>
            </w:r>
          </w:p>
        </w:tc>
        <w:tc>
          <w:tcPr>
            <w:tcW w:w="5420" w:type="dxa"/>
          </w:tcPr>
          <w:p w14:paraId="6C8DC703" w14:textId="5932D93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ฉันได้เรียนรู้ทักษะชีวิตมีความเชื่อต่อผลการกระทำของตน</w:t>
            </w:r>
          </w:p>
        </w:tc>
        <w:tc>
          <w:tcPr>
            <w:tcW w:w="850" w:type="dxa"/>
          </w:tcPr>
          <w:p w14:paraId="1618A33F" w14:textId="43D70B7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๓๗</w:t>
            </w:r>
          </w:p>
        </w:tc>
        <w:tc>
          <w:tcPr>
            <w:tcW w:w="851" w:type="dxa"/>
          </w:tcPr>
          <w:p w14:paraId="4A3B63C1" w14:textId="2BDE955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636EC1F8" w14:textId="6C19AF6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34DAD960" w14:textId="77777777" w:rsidTr="00700F7D">
        <w:tc>
          <w:tcPr>
            <w:tcW w:w="676" w:type="dxa"/>
            <w:tcBorders>
              <w:left w:val="nil"/>
            </w:tcBorders>
          </w:tcPr>
          <w:p w14:paraId="0763FBAC" w14:textId="02B8F205"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๓๐</w:t>
            </w:r>
          </w:p>
        </w:tc>
        <w:tc>
          <w:tcPr>
            <w:tcW w:w="5420" w:type="dxa"/>
          </w:tcPr>
          <w:p w14:paraId="21BAB255" w14:textId="3896145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ฉันเชื่อในสิ่งที่ตนเองได้ปฏิบัติสิ่งที่ถูกต้องในการดำเนินชีวิต</w:t>
            </w:r>
          </w:p>
        </w:tc>
        <w:tc>
          <w:tcPr>
            <w:tcW w:w="850" w:type="dxa"/>
          </w:tcPr>
          <w:p w14:paraId="12581DDF" w14:textId="680A5DC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๓๒</w:t>
            </w:r>
          </w:p>
        </w:tc>
        <w:tc>
          <w:tcPr>
            <w:tcW w:w="851" w:type="dxa"/>
          </w:tcPr>
          <w:p w14:paraId="597EA4AD" w14:textId="70BC093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6A806CEE" w14:textId="6C10FCB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578A94A2" w14:textId="77777777" w:rsidTr="00700F7D">
        <w:tc>
          <w:tcPr>
            <w:tcW w:w="676" w:type="dxa"/>
            <w:tcBorders>
              <w:left w:val="nil"/>
            </w:tcBorders>
          </w:tcPr>
          <w:p w14:paraId="543BD709" w14:textId="0C2955F4"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๓๑</w:t>
            </w:r>
          </w:p>
        </w:tc>
        <w:tc>
          <w:tcPr>
            <w:tcW w:w="5420" w:type="dxa"/>
          </w:tcPr>
          <w:p w14:paraId="16B5565A" w14:textId="70963307"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การหมั่นพูดคุยกันในชุมชนเป็นความมั่นคงของชุมชน</w:t>
            </w:r>
          </w:p>
        </w:tc>
        <w:tc>
          <w:tcPr>
            <w:tcW w:w="850" w:type="dxa"/>
          </w:tcPr>
          <w:p w14:paraId="45BE8B9E" w14:textId="7664DDC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๔๘</w:t>
            </w:r>
          </w:p>
        </w:tc>
        <w:tc>
          <w:tcPr>
            <w:tcW w:w="851" w:type="dxa"/>
          </w:tcPr>
          <w:p w14:paraId="39FF0CD5" w14:textId="23CED2F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๒</w:t>
            </w:r>
          </w:p>
        </w:tc>
        <w:tc>
          <w:tcPr>
            <w:tcW w:w="1275" w:type="dxa"/>
            <w:tcBorders>
              <w:right w:val="nil"/>
            </w:tcBorders>
          </w:tcPr>
          <w:p w14:paraId="089C1874" w14:textId="673B119D"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70D45ED3" w14:textId="77777777" w:rsidTr="00700F7D">
        <w:tc>
          <w:tcPr>
            <w:tcW w:w="676" w:type="dxa"/>
            <w:tcBorders>
              <w:left w:val="nil"/>
            </w:tcBorders>
          </w:tcPr>
          <w:p w14:paraId="129B1815" w14:textId="28D32499"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๓๒</w:t>
            </w:r>
          </w:p>
        </w:tc>
        <w:tc>
          <w:tcPr>
            <w:tcW w:w="5420" w:type="dxa"/>
          </w:tcPr>
          <w:p w14:paraId="62F7960C" w14:textId="4D3077F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การส่งเสริมให้ชาวบ้านมีความพร้อมเพรียงกันจะทำให้งานประสบความสำเร็จ</w:t>
            </w:r>
          </w:p>
        </w:tc>
        <w:tc>
          <w:tcPr>
            <w:tcW w:w="850" w:type="dxa"/>
          </w:tcPr>
          <w:p w14:paraId="4F4441F2" w14:textId="47E4802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๘๘</w:t>
            </w:r>
          </w:p>
        </w:tc>
        <w:tc>
          <w:tcPr>
            <w:tcW w:w="851" w:type="dxa"/>
          </w:tcPr>
          <w:p w14:paraId="08A2B6DC" w14:textId="241445E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๔</w:t>
            </w:r>
          </w:p>
        </w:tc>
        <w:tc>
          <w:tcPr>
            <w:tcW w:w="1275" w:type="dxa"/>
            <w:tcBorders>
              <w:right w:val="nil"/>
            </w:tcBorders>
          </w:tcPr>
          <w:p w14:paraId="654DD682" w14:textId="7D1E343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35B43DD1" w14:textId="77777777" w:rsidTr="00700F7D">
        <w:tc>
          <w:tcPr>
            <w:tcW w:w="676" w:type="dxa"/>
            <w:tcBorders>
              <w:left w:val="nil"/>
            </w:tcBorders>
          </w:tcPr>
          <w:p w14:paraId="0A374596" w14:textId="472FB978"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๓๓</w:t>
            </w:r>
          </w:p>
        </w:tc>
        <w:tc>
          <w:tcPr>
            <w:tcW w:w="5420" w:type="dxa"/>
          </w:tcPr>
          <w:p w14:paraId="05754FE8" w14:textId="5776680A"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ทุกคนที่เป็นเพื่อนบ้านในชุมชนมีการปฏิบัติต่อกันอย่างเสมอภาคกัน</w:t>
            </w:r>
          </w:p>
        </w:tc>
        <w:tc>
          <w:tcPr>
            <w:tcW w:w="850" w:type="dxa"/>
          </w:tcPr>
          <w:p w14:paraId="0087248B" w14:textId="78460C9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๖๕</w:t>
            </w:r>
          </w:p>
        </w:tc>
        <w:tc>
          <w:tcPr>
            <w:tcW w:w="851" w:type="dxa"/>
          </w:tcPr>
          <w:p w14:paraId="5B9190E2" w14:textId="472D54B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7A700444" w14:textId="2E39F2B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523B5C33" w14:textId="77777777" w:rsidTr="00700F7D">
        <w:tc>
          <w:tcPr>
            <w:tcW w:w="676" w:type="dxa"/>
            <w:tcBorders>
              <w:left w:val="nil"/>
            </w:tcBorders>
          </w:tcPr>
          <w:p w14:paraId="3936DAF9" w14:textId="0CEB0E85" w:rsidR="00700F7D" w:rsidRDefault="00700F7D"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eastAsia="CordiaUPC,Bold" w:hAnsi="TH SarabunPSK" w:cs="TH SarabunPSK" w:hint="cs"/>
                <w:color w:val="000000"/>
                <w:sz w:val="32"/>
                <w:szCs w:val="32"/>
                <w:cs/>
              </w:rPr>
              <w:t>๓๔</w:t>
            </w:r>
          </w:p>
        </w:tc>
        <w:tc>
          <w:tcPr>
            <w:tcW w:w="5420" w:type="dxa"/>
          </w:tcPr>
          <w:p w14:paraId="087B46B8" w14:textId="74821B66"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การให้เกียรติกันและกันในชุมชนเป็นสิ่งจำเป็นต้องปฏิบัติ</w:t>
            </w:r>
          </w:p>
        </w:tc>
        <w:tc>
          <w:tcPr>
            <w:tcW w:w="850" w:type="dxa"/>
          </w:tcPr>
          <w:p w14:paraId="7C54C686" w14:textId="44BBAFD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๗๒</w:t>
            </w:r>
          </w:p>
        </w:tc>
        <w:tc>
          <w:tcPr>
            <w:tcW w:w="851" w:type="dxa"/>
          </w:tcPr>
          <w:p w14:paraId="5B510009" w14:textId="6F55673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4D7B2EC3" w14:textId="417081B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p>
        </w:tc>
      </w:tr>
      <w:tr w:rsidR="00700F7D" w:rsidRPr="00454C17" w14:paraId="4CEFA838" w14:textId="77777777" w:rsidTr="00700F7D">
        <w:tc>
          <w:tcPr>
            <w:tcW w:w="676" w:type="dxa"/>
            <w:tcBorders>
              <w:left w:val="nil"/>
            </w:tcBorders>
          </w:tcPr>
          <w:p w14:paraId="4D0695C6" w14:textId="3098BEE9" w:rsidR="00700F7D" w:rsidRDefault="00700F7D" w:rsidP="009F57E2">
            <w:pPr>
              <w:tabs>
                <w:tab w:val="left" w:pos="993"/>
              </w:tabs>
              <w:spacing w:after="0" w:line="240" w:lineRule="auto"/>
              <w:jc w:val="thaiDistribute"/>
              <w:rPr>
                <w:rFonts w:ascii="TH SarabunPSK" w:hAnsi="TH SarabunPSK" w:cs="TH SarabunPSK"/>
                <w:sz w:val="32"/>
                <w:szCs w:val="32"/>
                <w:cs/>
              </w:rPr>
            </w:pPr>
            <w:bookmarkStart w:id="209" w:name="_Hlk150613908"/>
            <w:r w:rsidRPr="004A09A5">
              <w:rPr>
                <w:rFonts w:ascii="TH SarabunPSK" w:eastAsia="CordiaUPC,Bold" w:hAnsi="TH SarabunPSK" w:cs="TH SarabunPSK" w:hint="cs"/>
                <w:color w:val="000000"/>
                <w:sz w:val="32"/>
                <w:szCs w:val="32"/>
                <w:cs/>
              </w:rPr>
              <w:t>๓๕</w:t>
            </w:r>
          </w:p>
        </w:tc>
        <w:tc>
          <w:tcPr>
            <w:tcW w:w="5420" w:type="dxa"/>
          </w:tcPr>
          <w:p w14:paraId="10ACAAF8" w14:textId="3E621B1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ฉันเชื่อว่าการให้โอกาสคนดีสามารถจะนำชุมชนช่วยตัดสินใจแก้ปัญหา</w:t>
            </w:r>
          </w:p>
        </w:tc>
        <w:tc>
          <w:tcPr>
            <w:tcW w:w="850" w:type="dxa"/>
          </w:tcPr>
          <w:p w14:paraId="4B279DFF" w14:textId="48B4F1F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๘๙</w:t>
            </w:r>
          </w:p>
        </w:tc>
        <w:tc>
          <w:tcPr>
            <w:tcW w:w="851" w:type="dxa"/>
          </w:tcPr>
          <w:p w14:paraId="49E5186D" w14:textId="60B4A68A"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๔</w:t>
            </w:r>
          </w:p>
        </w:tc>
        <w:tc>
          <w:tcPr>
            <w:tcW w:w="1275" w:type="dxa"/>
            <w:tcBorders>
              <w:right w:val="nil"/>
            </w:tcBorders>
          </w:tcPr>
          <w:p w14:paraId="74E6F0CD" w14:textId="3A8D9829"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bookmarkEnd w:id="209"/>
      <w:tr w:rsidR="00700F7D" w:rsidRPr="00454C17" w14:paraId="01D10A30" w14:textId="77777777" w:rsidTr="00700F7D">
        <w:tc>
          <w:tcPr>
            <w:tcW w:w="676" w:type="dxa"/>
            <w:tcBorders>
              <w:left w:val="nil"/>
            </w:tcBorders>
          </w:tcPr>
          <w:p w14:paraId="31C71F81" w14:textId="6EE0CC21" w:rsidR="00700F7D" w:rsidRPr="004A09A5" w:rsidRDefault="00700F7D" w:rsidP="009F57E2">
            <w:pPr>
              <w:tabs>
                <w:tab w:val="left" w:pos="993"/>
              </w:tabs>
              <w:spacing w:after="0" w:line="240" w:lineRule="auto"/>
              <w:jc w:val="thaiDistribute"/>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๓๖</w:t>
            </w:r>
          </w:p>
        </w:tc>
        <w:tc>
          <w:tcPr>
            <w:tcW w:w="5420" w:type="dxa"/>
          </w:tcPr>
          <w:p w14:paraId="3F106377" w14:textId="54B6A8C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ฉันมีความเชื่อสิ่งที่นับถือบูชาด้วยการใช้หลักเหตุและผล</w:t>
            </w:r>
          </w:p>
        </w:tc>
        <w:tc>
          <w:tcPr>
            <w:tcW w:w="850" w:type="dxa"/>
          </w:tcPr>
          <w:p w14:paraId="72C4B0A2" w14:textId="3D6AC0F3"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๑๔</w:t>
            </w:r>
          </w:p>
        </w:tc>
        <w:tc>
          <w:tcPr>
            <w:tcW w:w="851" w:type="dxa"/>
          </w:tcPr>
          <w:p w14:paraId="7EB91FF9" w14:textId="46C27A1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๐</w:t>
            </w:r>
          </w:p>
        </w:tc>
        <w:tc>
          <w:tcPr>
            <w:tcW w:w="1275" w:type="dxa"/>
            <w:tcBorders>
              <w:right w:val="nil"/>
            </w:tcBorders>
          </w:tcPr>
          <w:p w14:paraId="1F0C8DAB" w14:textId="4180F46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0DAFE8ED" w14:textId="77777777" w:rsidTr="00700F7D">
        <w:tc>
          <w:tcPr>
            <w:tcW w:w="676" w:type="dxa"/>
            <w:tcBorders>
              <w:left w:val="nil"/>
            </w:tcBorders>
          </w:tcPr>
          <w:p w14:paraId="68D82DBF" w14:textId="410405E0" w:rsidR="00700F7D" w:rsidRPr="004A09A5" w:rsidRDefault="00700F7D" w:rsidP="009F57E2">
            <w:pPr>
              <w:tabs>
                <w:tab w:val="left" w:pos="993"/>
              </w:tabs>
              <w:spacing w:after="0" w:line="240" w:lineRule="auto"/>
              <w:jc w:val="thaiDistribute"/>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๓๗</w:t>
            </w:r>
          </w:p>
        </w:tc>
        <w:tc>
          <w:tcPr>
            <w:tcW w:w="5420" w:type="dxa"/>
          </w:tcPr>
          <w:p w14:paraId="485FF7EB" w14:textId="7E76EA6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การได้บำเพ็ญประโยชน์ให้กับชุมชนถือว่าใช้ชีวิตอย่างมีคุณค่า</w:t>
            </w:r>
          </w:p>
        </w:tc>
        <w:tc>
          <w:tcPr>
            <w:tcW w:w="850" w:type="dxa"/>
          </w:tcPr>
          <w:p w14:paraId="24B6C2B2" w14:textId="16FBB360"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B931FD">
              <w:rPr>
                <w:rFonts w:ascii="TH SarabunPSK" w:eastAsia="Calibri" w:hAnsi="TH SarabunPSK" w:cs="TH SarabunPSK"/>
                <w:sz w:val="32"/>
                <w:szCs w:val="32"/>
                <w:cs/>
              </w:rPr>
              <w:t>๔.</w:t>
            </w:r>
            <w:r>
              <w:rPr>
                <w:rFonts w:ascii="TH SarabunPSK" w:eastAsia="Calibri" w:hAnsi="TH SarabunPSK" w:cs="TH SarabunPSK" w:hint="cs"/>
                <w:sz w:val="32"/>
                <w:szCs w:val="32"/>
                <w:cs/>
              </w:rPr>
              <w:t>๖๘</w:t>
            </w:r>
          </w:p>
        </w:tc>
        <w:tc>
          <w:tcPr>
            <w:tcW w:w="851" w:type="dxa"/>
          </w:tcPr>
          <w:p w14:paraId="1257F5B7" w14:textId="511D2FB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๓</w:t>
            </w:r>
          </w:p>
        </w:tc>
        <w:tc>
          <w:tcPr>
            <w:tcW w:w="1275" w:type="dxa"/>
            <w:tcBorders>
              <w:right w:val="nil"/>
            </w:tcBorders>
          </w:tcPr>
          <w:p w14:paraId="537A3928" w14:textId="4D113547"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r w:rsidRPr="00605983">
              <w:rPr>
                <w:rFonts w:ascii="TH SarabunPSK" w:hAnsi="TH SarabunPSK" w:cs="TH SarabunPSK" w:hint="cs"/>
                <w:sz w:val="32"/>
                <w:szCs w:val="32"/>
                <w:cs/>
              </w:rPr>
              <w:t>ที่สุด</w:t>
            </w:r>
          </w:p>
        </w:tc>
      </w:tr>
      <w:tr w:rsidR="00700F7D" w:rsidRPr="00454C17" w14:paraId="1E66E6E3" w14:textId="77777777" w:rsidTr="00700F7D">
        <w:tc>
          <w:tcPr>
            <w:tcW w:w="676" w:type="dxa"/>
            <w:tcBorders>
              <w:left w:val="nil"/>
            </w:tcBorders>
          </w:tcPr>
          <w:p w14:paraId="61EBE1DC" w14:textId="52622DD4" w:rsidR="00700F7D" w:rsidRPr="004A09A5" w:rsidRDefault="00700F7D" w:rsidP="009F57E2">
            <w:pPr>
              <w:tabs>
                <w:tab w:val="left" w:pos="993"/>
              </w:tabs>
              <w:spacing w:after="0" w:line="240" w:lineRule="auto"/>
              <w:jc w:val="thaiDistribute"/>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๓๘</w:t>
            </w:r>
          </w:p>
        </w:tc>
        <w:tc>
          <w:tcPr>
            <w:tcW w:w="5420" w:type="dxa"/>
          </w:tcPr>
          <w:p w14:paraId="3144AB4F" w14:textId="330B967C"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ถึงแม้ชุมชนจะเปลี่ยนแปลงแต่การกระทำไม่เคยเปลี่ยนทำสิ่งใดย่อมได้รับผลสิ่งนั้น</w:t>
            </w:r>
          </w:p>
        </w:tc>
        <w:tc>
          <w:tcPr>
            <w:tcW w:w="850" w:type="dxa"/>
          </w:tcPr>
          <w:p w14:paraId="326CCF3D" w14:textId="3016989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๓๑</w:t>
            </w:r>
          </w:p>
        </w:tc>
        <w:tc>
          <w:tcPr>
            <w:tcW w:w="851" w:type="dxa"/>
          </w:tcPr>
          <w:p w14:paraId="13573353" w14:textId="6DE84167"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1358BAAA" w14:textId="798CD6A4"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7CB8A344" w14:textId="77777777" w:rsidTr="00700F7D">
        <w:tc>
          <w:tcPr>
            <w:tcW w:w="676" w:type="dxa"/>
            <w:tcBorders>
              <w:left w:val="nil"/>
            </w:tcBorders>
          </w:tcPr>
          <w:p w14:paraId="6CC4E244" w14:textId="1B84F47C" w:rsidR="00700F7D" w:rsidRPr="004A09A5" w:rsidRDefault="00700F7D" w:rsidP="009F57E2">
            <w:pPr>
              <w:tabs>
                <w:tab w:val="left" w:pos="993"/>
              </w:tabs>
              <w:spacing w:after="0" w:line="240" w:lineRule="auto"/>
              <w:jc w:val="thaiDistribute"/>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๓๙</w:t>
            </w:r>
          </w:p>
        </w:tc>
        <w:tc>
          <w:tcPr>
            <w:tcW w:w="5420" w:type="dxa"/>
          </w:tcPr>
          <w:p w14:paraId="58292DFB" w14:textId="5E98F2E1"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ฉันรู้สึกว่าวิถีชีวิตชาวบ้านจำต้องอยู่กับประเพณีวัฒนธรรม</w:t>
            </w:r>
          </w:p>
        </w:tc>
        <w:tc>
          <w:tcPr>
            <w:tcW w:w="850" w:type="dxa"/>
          </w:tcPr>
          <w:p w14:paraId="3ED5E9F3" w14:textId="1108B4E2"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๒๖</w:t>
            </w:r>
          </w:p>
        </w:tc>
        <w:tc>
          <w:tcPr>
            <w:tcW w:w="851" w:type="dxa"/>
          </w:tcPr>
          <w:p w14:paraId="2F7CDB1B" w14:textId="161009F6"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63EE6DC1" w14:textId="4F834618"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r w:rsidR="00700F7D" w:rsidRPr="00454C17" w14:paraId="59055E4D" w14:textId="77777777" w:rsidTr="00700F7D">
        <w:tc>
          <w:tcPr>
            <w:tcW w:w="676" w:type="dxa"/>
            <w:tcBorders>
              <w:left w:val="nil"/>
            </w:tcBorders>
          </w:tcPr>
          <w:p w14:paraId="21745DFF" w14:textId="56A4040D" w:rsidR="00700F7D" w:rsidRPr="004A09A5" w:rsidRDefault="00700F7D" w:rsidP="009F57E2">
            <w:pPr>
              <w:tabs>
                <w:tab w:val="left" w:pos="993"/>
              </w:tabs>
              <w:spacing w:after="0" w:line="240" w:lineRule="auto"/>
              <w:jc w:val="thaiDistribute"/>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๔๐</w:t>
            </w:r>
          </w:p>
        </w:tc>
        <w:tc>
          <w:tcPr>
            <w:tcW w:w="5420" w:type="dxa"/>
          </w:tcPr>
          <w:p w14:paraId="0846B85C" w14:textId="2CAA87CB"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eastAsia="Times New Roman" w:hAnsi="TH SarabunPSK" w:cs="TH SarabunPSK" w:hint="cs"/>
                <w:sz w:val="32"/>
                <w:szCs w:val="32"/>
                <w:cs/>
              </w:rPr>
              <w:t>การรู้จักแยกแยะชั่วดีสิ่งที่ตัวเองปฏิบัติทำให้ชีวิตเกิดความผาสุก</w:t>
            </w:r>
          </w:p>
        </w:tc>
        <w:tc>
          <w:tcPr>
            <w:tcW w:w="850" w:type="dxa"/>
          </w:tcPr>
          <w:p w14:paraId="1C1B6828" w14:textId="2B2F4E35"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605983">
              <w:rPr>
                <w:rFonts w:ascii="TH SarabunPSK" w:hAnsi="TH SarabunPSK" w:cs="TH SarabunPSK"/>
                <w:sz w:val="32"/>
                <w:szCs w:val="32"/>
                <w:cs/>
              </w:rPr>
              <w:t>๔.</w:t>
            </w:r>
            <w:r>
              <w:rPr>
                <w:rFonts w:ascii="TH SarabunPSK" w:hAnsi="TH SarabunPSK" w:cs="TH SarabunPSK" w:hint="cs"/>
                <w:sz w:val="32"/>
                <w:szCs w:val="32"/>
                <w:cs/>
              </w:rPr>
              <w:t>๓๕</w:t>
            </w:r>
          </w:p>
        </w:tc>
        <w:tc>
          <w:tcPr>
            <w:tcW w:w="851" w:type="dxa"/>
          </w:tcPr>
          <w:p w14:paraId="62778BFD" w14:textId="50D803DF"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F7081D">
              <w:rPr>
                <w:rFonts w:ascii="TH SarabunPSK" w:hAnsi="TH SarabunPSK" w:cs="TH SarabunPSK" w:hint="cs"/>
                <w:sz w:val="32"/>
                <w:szCs w:val="32"/>
                <w:cs/>
              </w:rPr>
              <w:t>๐</w:t>
            </w:r>
            <w:r w:rsidRPr="00F7081D">
              <w:rPr>
                <w:rFonts w:ascii="TH SarabunPSK" w:hAnsi="TH SarabunPSK" w:cs="TH SarabunPSK"/>
                <w:sz w:val="32"/>
                <w:szCs w:val="32"/>
              </w:rPr>
              <w:t>.</w:t>
            </w:r>
            <w:r w:rsidRPr="00F7081D">
              <w:rPr>
                <w:rFonts w:ascii="TH SarabunPSK" w:hAnsi="TH SarabunPSK" w:cs="TH SarabunPSK" w:hint="cs"/>
                <w:sz w:val="32"/>
                <w:szCs w:val="32"/>
                <w:cs/>
              </w:rPr>
              <w:t>๒</w:t>
            </w:r>
            <w:r>
              <w:rPr>
                <w:rFonts w:ascii="TH SarabunPSK" w:hAnsi="TH SarabunPSK" w:cs="TH SarabunPSK" w:hint="cs"/>
                <w:sz w:val="32"/>
                <w:szCs w:val="32"/>
                <w:cs/>
              </w:rPr>
              <w:t>๑</w:t>
            </w:r>
          </w:p>
        </w:tc>
        <w:tc>
          <w:tcPr>
            <w:tcW w:w="1275" w:type="dxa"/>
            <w:tcBorders>
              <w:right w:val="nil"/>
            </w:tcBorders>
          </w:tcPr>
          <w:p w14:paraId="1F42515D" w14:textId="2134B3AE" w:rsidR="00700F7D" w:rsidRPr="00605983" w:rsidRDefault="00700F7D" w:rsidP="009F57E2">
            <w:pPr>
              <w:tabs>
                <w:tab w:val="left" w:pos="993"/>
              </w:tabs>
              <w:spacing w:after="0" w:line="240" w:lineRule="auto"/>
              <w:jc w:val="thaiDistribute"/>
              <w:rPr>
                <w:rFonts w:ascii="TH SarabunPSK" w:hAnsi="TH SarabunPSK" w:cs="TH SarabunPSK"/>
                <w:sz w:val="32"/>
                <w:szCs w:val="32"/>
                <w:cs/>
              </w:rPr>
            </w:pPr>
            <w:r w:rsidRPr="00454C17">
              <w:rPr>
                <w:rFonts w:ascii="TH SarabunPSK" w:hAnsi="TH SarabunPSK" w:cs="TH SarabunPSK"/>
                <w:sz w:val="32"/>
                <w:szCs w:val="32"/>
                <w:cs/>
              </w:rPr>
              <w:t>มาก</w:t>
            </w:r>
          </w:p>
        </w:tc>
      </w:tr>
    </w:tbl>
    <w:p w14:paraId="43AFD0B2" w14:textId="77777777" w:rsidR="00604D34" w:rsidRDefault="00604D34" w:rsidP="009F57E2">
      <w:pPr>
        <w:pBdr>
          <w:top w:val="single" w:sz="4" w:space="1" w:color="auto"/>
        </w:pBdr>
        <w:tabs>
          <w:tab w:val="left" w:pos="993"/>
        </w:tabs>
        <w:spacing w:after="0" w:line="240" w:lineRule="auto"/>
        <w:ind w:firstLine="993"/>
        <w:jc w:val="thaiDistribute"/>
        <w:rPr>
          <w:rFonts w:ascii="TH SarabunPSK" w:hAnsi="TH SarabunPSK" w:cs="TH SarabunPSK"/>
          <w:b/>
          <w:bCs/>
          <w:sz w:val="32"/>
          <w:szCs w:val="32"/>
        </w:rPr>
      </w:pPr>
    </w:p>
    <w:p w14:paraId="7B558490" w14:textId="119AE364" w:rsidR="00FA664C" w:rsidRDefault="00FA664C" w:rsidP="009F57E2">
      <w:pPr>
        <w:tabs>
          <w:tab w:val="left" w:pos="993"/>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Pr>
          <w:rFonts w:ascii="TH SarabunPSK" w:eastAsia="Calibri" w:hAnsi="TH SarabunPSK" w:cs="TH SarabunPSK"/>
          <w:b/>
          <w:bCs/>
          <w:color w:val="000000"/>
          <w:sz w:val="32"/>
          <w:szCs w:val="32"/>
          <w:cs/>
        </w:rPr>
        <w:lastRenderedPageBreak/>
        <w:tab/>
      </w:r>
      <w:r w:rsidRPr="00FA664C">
        <w:rPr>
          <w:rFonts w:ascii="TH SarabunPSK" w:eastAsia="Calibri" w:hAnsi="TH SarabunPSK" w:cs="TH SarabunPSK" w:hint="cs"/>
          <w:b/>
          <w:bCs/>
          <w:color w:val="000000"/>
          <w:sz w:val="32"/>
          <w:szCs w:val="32"/>
          <w:cs/>
        </w:rPr>
        <w:t>จากตารางที่</w:t>
      </w:r>
      <w:r w:rsidRPr="00FA664C">
        <w:rPr>
          <w:rFonts w:ascii="TH SarabunPSK" w:eastAsia="Calibri" w:hAnsi="TH SarabunPSK" w:cs="TH SarabunPSK" w:hint="cs"/>
          <w:b/>
          <w:bCs/>
          <w:color w:val="000000"/>
          <w:sz w:val="32"/>
          <w:szCs w:val="32"/>
        </w:rPr>
        <w:t xml:space="preserve"> </w:t>
      </w:r>
      <w:r w:rsidRPr="00FA664C">
        <w:rPr>
          <w:rFonts w:ascii="TH SarabunPSK" w:eastAsia="Calibri" w:hAnsi="TH SarabunPSK" w:cs="TH SarabunPSK" w:hint="cs"/>
          <w:b/>
          <w:bCs/>
          <w:color w:val="000000"/>
          <w:sz w:val="32"/>
          <w:szCs w:val="32"/>
          <w:cs/>
        </w:rPr>
        <w:t>๔.</w:t>
      </w:r>
      <w:r w:rsidR="00C332A4">
        <w:rPr>
          <w:rFonts w:ascii="TH SarabunPSK" w:eastAsia="Calibri" w:hAnsi="TH SarabunPSK" w:cs="TH SarabunPSK" w:hint="cs"/>
          <w:b/>
          <w:bCs/>
          <w:color w:val="000000"/>
          <w:sz w:val="32"/>
          <w:szCs w:val="32"/>
          <w:cs/>
        </w:rPr>
        <w:t>๗</w:t>
      </w:r>
      <w:r w:rsidRPr="00FA664C">
        <w:rPr>
          <w:rFonts w:ascii="TH SarabunPSK" w:eastAsia="Calibri" w:hAnsi="TH SarabunPSK" w:cs="TH SarabunPSK" w:hint="cs"/>
          <w:b/>
          <w:bCs/>
          <w:color w:val="000000"/>
          <w:sz w:val="32"/>
          <w:szCs w:val="32"/>
          <w:cs/>
        </w:rPr>
        <w:t xml:space="preserve"> พบว่า</w:t>
      </w:r>
      <w:r w:rsidRPr="00FA664C">
        <w:rPr>
          <w:rFonts w:ascii="TH SarabunPSK" w:eastAsia="Calibri" w:hAnsi="TH SarabunPSK" w:cs="TH SarabunPSK" w:hint="cs"/>
          <w:b/>
          <w:bCs/>
          <w:color w:val="000000"/>
          <w:sz w:val="32"/>
          <w:szCs w:val="32"/>
        </w:rPr>
        <w:t xml:space="preserve"> </w:t>
      </w:r>
      <w:r w:rsidR="00700F7D" w:rsidRPr="00700F7D">
        <w:rPr>
          <w:rFonts w:ascii="TH SarabunPSK" w:eastAsia="Calibri" w:hAnsi="TH SarabunPSK" w:cs="TH SarabunPSK"/>
          <w:color w:val="000000"/>
          <w:sz w:val="32"/>
          <w:szCs w:val="32"/>
          <w:cs/>
        </w:rPr>
        <w:t xml:space="preserve"> </w:t>
      </w:r>
      <w:bookmarkStart w:id="210" w:name="_Hlk160460593"/>
      <w:r w:rsidR="00700F7D" w:rsidRPr="00700F7D">
        <w:rPr>
          <w:rFonts w:ascii="TH SarabunPSK" w:eastAsia="Calibri" w:hAnsi="TH SarabunPSK" w:cs="TH SarabunPSK"/>
          <w:color w:val="000000"/>
          <w:sz w:val="32"/>
          <w:szCs w:val="32"/>
          <w:cs/>
        </w:rPr>
        <w:t>ผล</w:t>
      </w:r>
      <w:r w:rsidR="00192EDC">
        <w:rPr>
          <w:rFonts w:ascii="TH SarabunPSK" w:eastAsia="Calibri" w:hAnsi="TH SarabunPSK" w:cs="TH SarabunPSK" w:hint="cs"/>
          <w:color w:val="000000"/>
          <w:sz w:val="32"/>
          <w:szCs w:val="32"/>
          <w:cs/>
        </w:rPr>
        <w:t>การวิเคราะห์</w:t>
      </w:r>
      <w:r w:rsidR="00700F7D" w:rsidRPr="00700F7D">
        <w:rPr>
          <w:rFonts w:ascii="TH SarabunPSK" w:eastAsia="Calibri" w:hAnsi="TH SarabunPSK" w:cs="TH SarabunPSK"/>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001F7EBC">
        <w:rPr>
          <w:rFonts w:ascii="TH SarabunPSK" w:eastAsia="Calibri" w:hAnsi="TH SarabunPSK" w:cs="TH SarabunPSK"/>
          <w:color w:val="000000"/>
          <w:sz w:val="32"/>
          <w:szCs w:val="32"/>
        </w:rPr>
        <w:t xml:space="preserve"> </w:t>
      </w:r>
      <w:r w:rsidR="006A5C47">
        <w:rPr>
          <w:rFonts w:ascii="TH SarabunPSK" w:eastAsia="Calibri" w:hAnsi="TH SarabunPSK" w:cs="TH SarabunPSK" w:hint="cs"/>
          <w:color w:val="000000"/>
          <w:sz w:val="32"/>
          <w:szCs w:val="32"/>
          <w:cs/>
        </w:rPr>
        <w:t xml:space="preserve">พบว่า </w:t>
      </w:r>
      <w:bookmarkStart w:id="211" w:name="_Hlk160095443"/>
      <w:r w:rsidR="001F7EBC" w:rsidRPr="001F7EBC">
        <w:rPr>
          <w:rFonts w:ascii="TH SarabunPSK" w:eastAsia="Calibri" w:hAnsi="TH SarabunPSK" w:cs="TH SarabunPSK"/>
          <w:color w:val="000000"/>
          <w:sz w:val="32"/>
          <w:szCs w:val="32"/>
          <w:cs/>
        </w:rPr>
        <w:t>ฉันเชื่อว่าการให้โอกาสคนดีสามารถจะนำชุมชนช่วยตัดสินใจแก้ปัญหา</w:t>
      </w:r>
      <w:r w:rsidR="001F7EBC" w:rsidRPr="00FA664C">
        <w:rPr>
          <w:rFonts w:ascii="TH SarabunPSK" w:eastAsia="Calibri" w:hAnsi="TH SarabunPSK" w:cs="TH SarabunPSK" w:hint="cs"/>
          <w:color w:val="000000"/>
          <w:sz w:val="32"/>
          <w:szCs w:val="32"/>
          <w:cs/>
        </w:rPr>
        <w:t>มีค่าเฉี่ย</w:t>
      </w:r>
      <w:r w:rsidR="001F7EBC">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๔.๘๙</w:t>
      </w:r>
      <w:r w:rsidR="001F7EBC">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มากที่สุด</w:t>
      </w:r>
      <w:r w:rsidR="001F7EBC">
        <w:rPr>
          <w:rFonts w:ascii="TH SarabunPSK" w:eastAsia="Calibri" w:hAnsi="TH SarabunPSK" w:cs="TH SarabunPSK"/>
          <w:color w:val="000000"/>
          <w:sz w:val="32"/>
          <w:szCs w:val="32"/>
        </w:rPr>
        <w:t xml:space="preserve"> </w:t>
      </w:r>
      <w:r w:rsidR="001F7EBC" w:rsidRPr="00FA664C">
        <w:rPr>
          <w:rFonts w:ascii="TH SarabunPSK" w:eastAsia="Calibri" w:hAnsi="TH SarabunPSK" w:cs="TH SarabunPSK" w:hint="cs"/>
          <w:color w:val="000000"/>
          <w:sz w:val="32"/>
          <w:szCs w:val="32"/>
          <w:cs/>
        </w:rPr>
        <w:t>รองลงมา</w:t>
      </w:r>
      <w:r w:rsidR="001F7EBC">
        <w:rPr>
          <w:rFonts w:ascii="TH SarabunPSK" w:eastAsia="Calibri" w:hAnsi="TH SarabunPSK" w:cs="TH SarabunPSK" w:hint="cs"/>
          <w:color w:val="000000"/>
          <w:sz w:val="32"/>
          <w:szCs w:val="32"/>
          <w:cs/>
        </w:rPr>
        <w:t xml:space="preserve"> คือ </w:t>
      </w:r>
      <w:r w:rsidR="001F7EBC" w:rsidRPr="001F7EBC">
        <w:rPr>
          <w:rFonts w:ascii="TH SarabunPSK" w:eastAsia="Calibri" w:hAnsi="TH SarabunPSK" w:cs="TH SarabunPSK"/>
          <w:color w:val="000000"/>
          <w:sz w:val="32"/>
          <w:szCs w:val="32"/>
          <w:cs/>
        </w:rPr>
        <w:t xml:space="preserve">ฉันได้มีส่วนรู้ส่วนเห็นร่วมมือในกิจกรรมศิลปะประเพณีวิถีวัฒนธรรมพื้นบ้าน </w:t>
      </w:r>
      <w:r w:rsidR="001F7EBC" w:rsidRPr="00FA664C">
        <w:rPr>
          <w:rFonts w:ascii="TH SarabunPSK" w:eastAsia="Calibri" w:hAnsi="TH SarabunPSK" w:cs="TH SarabunPSK" w:hint="cs"/>
          <w:color w:val="000000"/>
          <w:sz w:val="32"/>
          <w:szCs w:val="32"/>
          <w:cs/>
        </w:rPr>
        <w:t>มีค่าเฉี่ย</w:t>
      </w:r>
      <w:r w:rsidR="001F7EBC">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๔.๘๘</w:t>
      </w:r>
      <w:r w:rsidR="001F7EBC">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มากที่สุด</w:t>
      </w:r>
      <w:r w:rsidR="001F7EBC">
        <w:rPr>
          <w:rFonts w:ascii="TH SarabunPSK" w:eastAsia="Calibri" w:hAnsi="TH SarabunPSK" w:cs="TH SarabunPSK" w:hint="cs"/>
          <w:color w:val="000000"/>
          <w:sz w:val="32"/>
          <w:szCs w:val="32"/>
          <w:cs/>
        </w:rPr>
        <w:t xml:space="preserve"> </w:t>
      </w:r>
      <w:r w:rsidRPr="00FA664C">
        <w:rPr>
          <w:rFonts w:ascii="TH SarabunPSK" w:eastAsia="Calibri" w:hAnsi="TH SarabunPSK" w:cs="TH SarabunPSK" w:hint="cs"/>
          <w:color w:val="000000"/>
          <w:sz w:val="32"/>
          <w:szCs w:val="32"/>
          <w:cs/>
        </w:rPr>
        <w:t>และ</w:t>
      </w:r>
      <w:r w:rsidR="001F7EBC" w:rsidRPr="001F7EBC">
        <w:rPr>
          <w:rFonts w:ascii="TH SarabunPSK" w:eastAsia="Calibri" w:hAnsi="TH SarabunPSK" w:cs="TH SarabunPSK"/>
          <w:color w:val="000000"/>
          <w:sz w:val="32"/>
          <w:szCs w:val="32"/>
          <w:cs/>
        </w:rPr>
        <w:t>วิถีประเพณีวัฒนธรรมท้องถิ่นสร้างคุณค่าเชิงเศรษฐกิจ</w:t>
      </w:r>
      <w:r w:rsidR="00B01082">
        <w:rPr>
          <w:rFonts w:ascii="TH SarabunPSK" w:eastAsia="Calibri" w:hAnsi="TH SarabunPSK" w:cs="TH SarabunPSK" w:hint="cs"/>
          <w:color w:val="000000"/>
          <w:sz w:val="32"/>
          <w:szCs w:val="32"/>
          <w:cs/>
        </w:rPr>
        <w:t xml:space="preserve"> </w:t>
      </w:r>
      <w:r w:rsidR="00B01082" w:rsidRPr="00B01082">
        <w:rPr>
          <w:rFonts w:ascii="TH SarabunPSK" w:eastAsia="Calibri" w:hAnsi="TH SarabunPSK" w:cs="TH SarabunPSK"/>
          <w:color w:val="000000"/>
          <w:sz w:val="32"/>
          <w:szCs w:val="32"/>
          <w:cs/>
        </w:rPr>
        <w:t>มีค่าเฉี่ย</w:t>
      </w:r>
      <w:r w:rsidR="00B01082">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๔.๔๘</w:t>
      </w:r>
      <w:r w:rsidR="00B01082">
        <w:rPr>
          <w:rFonts w:ascii="TH SarabunPSK" w:eastAsia="Calibri" w:hAnsi="TH SarabunPSK" w:cs="TH SarabunPSK" w:hint="cs"/>
          <w:color w:val="000000"/>
          <w:sz w:val="32"/>
          <w:szCs w:val="32"/>
          <w:cs/>
        </w:rPr>
        <w:t xml:space="preserve"> </w:t>
      </w:r>
      <w:r w:rsidR="001F7EBC" w:rsidRPr="001F7EBC">
        <w:rPr>
          <w:rFonts w:ascii="TH SarabunPSK" w:eastAsia="Calibri" w:hAnsi="TH SarabunPSK" w:cs="TH SarabunPSK"/>
          <w:color w:val="000000"/>
          <w:sz w:val="32"/>
          <w:szCs w:val="32"/>
          <w:cs/>
        </w:rPr>
        <w:t>มา</w:t>
      </w:r>
      <w:r w:rsidR="00B01082">
        <w:rPr>
          <w:rFonts w:ascii="TH SarabunPSK" w:eastAsia="Calibri" w:hAnsi="TH SarabunPSK" w:cs="TH SarabunPSK" w:hint="cs"/>
          <w:color w:val="000000"/>
          <w:sz w:val="32"/>
          <w:szCs w:val="32"/>
          <w:cs/>
        </w:rPr>
        <w:t>ก</w:t>
      </w:r>
    </w:p>
    <w:bookmarkEnd w:id="210"/>
    <w:bookmarkEnd w:id="211"/>
    <w:p w14:paraId="6579DD35" w14:textId="77777777" w:rsidR="00C332A4" w:rsidRDefault="00C332A4" w:rsidP="009F57E2">
      <w:pPr>
        <w:tabs>
          <w:tab w:val="left" w:pos="993"/>
          <w:tab w:val="left" w:pos="1134"/>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p>
    <w:p w14:paraId="3FDA05C1" w14:textId="527C4FA5" w:rsidR="00747EDE" w:rsidRDefault="0064551A" w:rsidP="009F57E2">
      <w:pPr>
        <w:tabs>
          <w:tab w:val="left" w:pos="720"/>
          <w:tab w:val="left" w:pos="993"/>
          <w:tab w:val="left" w:pos="1260"/>
        </w:tabs>
        <w:spacing w:after="0" w:line="240" w:lineRule="auto"/>
        <w:jc w:val="thaiDistribute"/>
        <w:rPr>
          <w:rFonts w:ascii="TH SarabunPSK" w:eastAsia="Calibri" w:hAnsi="TH SarabunPSK" w:cs="TH SarabunPSK"/>
          <w:b/>
          <w:bCs/>
          <w:sz w:val="36"/>
          <w:szCs w:val="36"/>
        </w:rPr>
      </w:pPr>
      <w:r w:rsidRPr="00866795">
        <w:rPr>
          <w:rFonts w:ascii="TH SarabunPSK" w:hAnsi="TH SarabunPSK" w:cs="TH SarabunPSK" w:hint="cs"/>
          <w:b/>
          <w:bCs/>
          <w:color w:val="000000"/>
          <w:spacing w:val="-4"/>
          <w:sz w:val="32"/>
          <w:szCs w:val="32"/>
          <w:cs/>
        </w:rPr>
        <w:tab/>
      </w:r>
      <w:r w:rsidR="009F57E2">
        <w:rPr>
          <w:rFonts w:ascii="TH SarabunPSK" w:eastAsia="Calibri" w:hAnsi="TH SarabunPSK" w:cs="TH SarabunPSK"/>
          <w:b/>
          <w:bCs/>
          <w:sz w:val="36"/>
          <w:szCs w:val="36"/>
          <w:cs/>
        </w:rPr>
        <w:tab/>
      </w:r>
      <w:r w:rsidR="00AA4E4F" w:rsidRPr="002B269C">
        <w:rPr>
          <w:rFonts w:ascii="TH SarabunPSK" w:eastAsia="Calibri" w:hAnsi="TH SarabunPSK" w:cs="TH SarabunPSK" w:hint="cs"/>
          <w:b/>
          <w:bCs/>
          <w:sz w:val="36"/>
          <w:szCs w:val="36"/>
          <w:cs/>
        </w:rPr>
        <w:t>๔</w:t>
      </w:r>
      <w:r w:rsidR="00AA4E4F" w:rsidRPr="002B269C">
        <w:rPr>
          <w:rFonts w:ascii="TH SarabunPSK" w:eastAsia="Calibri" w:hAnsi="TH SarabunPSK" w:cs="TH SarabunPSK"/>
          <w:b/>
          <w:bCs/>
          <w:sz w:val="36"/>
          <w:szCs w:val="36"/>
        </w:rPr>
        <w:t>.</w:t>
      </w:r>
      <w:r w:rsidR="00C332A4">
        <w:rPr>
          <w:rFonts w:ascii="TH SarabunPSK" w:eastAsia="Calibri" w:hAnsi="TH SarabunPSK" w:cs="TH SarabunPSK" w:hint="cs"/>
          <w:b/>
          <w:bCs/>
          <w:sz w:val="36"/>
          <w:szCs w:val="36"/>
          <w:cs/>
        </w:rPr>
        <w:t>๒</w:t>
      </w:r>
      <w:r w:rsidR="00C332A4">
        <w:rPr>
          <w:rFonts w:ascii="TH SarabunPSK" w:eastAsia="Calibri" w:hAnsi="TH SarabunPSK" w:cs="TH SarabunPSK"/>
          <w:b/>
          <w:bCs/>
          <w:sz w:val="36"/>
          <w:szCs w:val="36"/>
        </w:rPr>
        <w:t>.</w:t>
      </w:r>
      <w:r w:rsidR="00C332A4">
        <w:rPr>
          <w:rFonts w:ascii="TH SarabunPSK" w:eastAsia="Calibri" w:hAnsi="TH SarabunPSK" w:cs="TH SarabunPSK" w:hint="cs"/>
          <w:b/>
          <w:bCs/>
          <w:sz w:val="36"/>
          <w:szCs w:val="36"/>
          <w:cs/>
        </w:rPr>
        <w:t>๑</w:t>
      </w:r>
      <w:r w:rsidR="00AA4E4F" w:rsidRPr="002B269C">
        <w:rPr>
          <w:rFonts w:ascii="TH SarabunPSK" w:eastAsia="Calibri" w:hAnsi="TH SarabunPSK" w:cs="TH SarabunPSK" w:hint="cs"/>
          <w:b/>
          <w:bCs/>
          <w:sz w:val="36"/>
          <w:szCs w:val="36"/>
          <w:cs/>
        </w:rPr>
        <w:t xml:space="preserve"> </w:t>
      </w:r>
      <w:r w:rsidR="00EE408E" w:rsidRPr="002B269C">
        <w:rPr>
          <w:rFonts w:ascii="TH SarabunPSK" w:eastAsia="Calibri" w:hAnsi="TH SarabunPSK" w:cs="TH SarabunPSK" w:hint="cs"/>
          <w:b/>
          <w:bCs/>
          <w:sz w:val="36"/>
          <w:szCs w:val="36"/>
          <w:cs/>
        </w:rPr>
        <w:t>ผลการวิเคราะห์</w:t>
      </w:r>
      <w:r w:rsidR="00747EDE" w:rsidRPr="002B269C">
        <w:rPr>
          <w:rFonts w:ascii="TH SarabunPSK" w:eastAsia="Calibri" w:hAnsi="TH SarabunPSK" w:cs="TH SarabunPSK"/>
          <w:b/>
          <w:bCs/>
          <w:sz w:val="36"/>
          <w:szCs w:val="36"/>
          <w:cs/>
        </w:rPr>
        <w:t>ประสิทธิผล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A22F7BF" w14:textId="19FF3D8F" w:rsidR="007B06EF" w:rsidRPr="009F57E2" w:rsidRDefault="009F579C" w:rsidP="009F57E2">
      <w:pPr>
        <w:tabs>
          <w:tab w:val="left" w:pos="720"/>
          <w:tab w:val="left" w:pos="993"/>
          <w:tab w:val="left" w:pos="1260"/>
        </w:tabs>
        <w:spacing w:after="0" w:line="240" w:lineRule="auto"/>
        <w:jc w:val="thaiDistribute"/>
        <w:rPr>
          <w:rFonts w:ascii="TH SarabunPSK" w:eastAsia="Calibri" w:hAnsi="TH SarabunPSK" w:cs="TH SarabunPSK"/>
          <w:sz w:val="32"/>
          <w:szCs w:val="32"/>
        </w:rPr>
      </w:pPr>
      <w:r>
        <w:rPr>
          <w:rFonts w:ascii="TH SarabunPSK" w:hAnsi="TH SarabunPSK" w:cs="TH SarabunPSK"/>
          <w:sz w:val="32"/>
          <w:szCs w:val="32"/>
          <w:cs/>
        </w:rPr>
        <w:tab/>
      </w:r>
      <w:r w:rsidR="009F57E2">
        <w:rPr>
          <w:rFonts w:ascii="TH SarabunPSK" w:hAnsi="TH SarabunPSK" w:cs="TH SarabunPSK"/>
          <w:sz w:val="32"/>
          <w:szCs w:val="32"/>
          <w:cs/>
        </w:rPr>
        <w:tab/>
      </w:r>
      <w:r w:rsidRPr="009F579C">
        <w:rPr>
          <w:rFonts w:ascii="TH SarabunPSK" w:hAnsi="TH SarabunPSK" w:cs="TH SarabunPSK" w:hint="cs"/>
          <w:sz w:val="32"/>
          <w:szCs w:val="32"/>
          <w:cs/>
        </w:rPr>
        <w:t>จากการศึกษาและวิเคราะห์ข้อมูลเชิงปริมาณแล้วผู้วิจัยได้ทำการศึกษาข้อมูลเชิงคุณภาพ</w:t>
      </w:r>
      <w:r w:rsidRPr="009F579C">
        <w:rPr>
          <w:rFonts w:ascii="TH SarabunPSK" w:hAnsi="TH SarabunPSK" w:cs="TH SarabunPSK" w:hint="cs"/>
          <w:sz w:val="32"/>
          <w:szCs w:val="32"/>
        </w:rPr>
        <w:t xml:space="preserve"> </w:t>
      </w:r>
      <w:r w:rsidR="009F57E2">
        <w:rPr>
          <w:rFonts w:ascii="TH SarabunPSK" w:hAnsi="TH SarabunPSK" w:cs="TH SarabunPSK" w:hint="cs"/>
          <w:sz w:val="32"/>
          <w:szCs w:val="32"/>
          <w:cs/>
        </w:rPr>
        <w:t xml:space="preserve">        </w:t>
      </w:r>
      <w:r w:rsidRPr="009F579C">
        <w:rPr>
          <w:rFonts w:ascii="TH SarabunPSK" w:hAnsi="TH SarabunPSK" w:cs="TH SarabunPSK" w:hint="cs"/>
          <w:sz w:val="32"/>
          <w:szCs w:val="32"/>
          <w:cs/>
        </w:rPr>
        <w:t xml:space="preserve">เพื่อยืนยันผลการศึกษาข้างต้นจากผู้ให้ข้อมูลสำคัญจำนวน </w:t>
      </w:r>
      <w:r w:rsidR="00861B30">
        <w:rPr>
          <w:rFonts w:ascii="TH SarabunPSK" w:hAnsi="TH SarabunPSK" w:cs="TH SarabunPSK" w:hint="cs"/>
          <w:sz w:val="32"/>
          <w:szCs w:val="32"/>
          <w:cs/>
        </w:rPr>
        <w:t>๘</w:t>
      </w:r>
      <w:r w:rsidRPr="009F579C">
        <w:rPr>
          <w:rFonts w:ascii="TH SarabunPSK" w:hAnsi="TH SarabunPSK" w:cs="TH SarabunPSK" w:hint="cs"/>
          <w:sz w:val="32"/>
          <w:szCs w:val="32"/>
          <w:cs/>
        </w:rPr>
        <w:t xml:space="preserve"> รูป</w:t>
      </w:r>
      <w:r w:rsidR="009F57E2">
        <w:rPr>
          <w:rFonts w:ascii="TH SarabunPSK" w:hAnsi="TH SarabunPSK" w:cs="TH SarabunPSK" w:hint="cs"/>
          <w:sz w:val="32"/>
          <w:szCs w:val="32"/>
          <w:cs/>
        </w:rPr>
        <w:t>/</w:t>
      </w:r>
      <w:r w:rsidRPr="009F579C">
        <w:rPr>
          <w:rFonts w:ascii="TH SarabunPSK" w:hAnsi="TH SarabunPSK" w:cs="TH SarabunPSK" w:hint="cs"/>
          <w:sz w:val="32"/>
          <w:szCs w:val="32"/>
          <w:cs/>
        </w:rPr>
        <w:t xml:space="preserve">คน </w:t>
      </w:r>
      <w:r w:rsidR="009F57E2" w:rsidRPr="009F57E2">
        <w:rPr>
          <w:rFonts w:ascii="TH SarabunPSK" w:eastAsia="Calibri" w:hAnsi="TH SarabunPSK" w:cs="TH SarabunPSK"/>
          <w:sz w:val="32"/>
          <w:szCs w:val="32"/>
          <w:cs/>
        </w:rPr>
        <w:t>เพื่อให้เกิดการพัฒนาเส้นทางท่องเที่ยววัฒนธรรมเชิงพุทธย้อนรอยประวัติศาสตร์ลุ่มน้ำเจ้าพระยา-ป่าสักในกลุ่มจังหวัดภาคกลางตอนบน ๖ จังหวัด (อยุธยา-อ่างทอง-สิงห์บุรี-ชัยนาท-ลพบุรี-สระบุรี) ในพื้นที่สำคัญ</w:t>
      </w:r>
      <w:r w:rsidR="009F57E2">
        <w:rPr>
          <w:rFonts w:ascii="TH SarabunPSK" w:eastAsia="Calibri" w:hAnsi="TH SarabunPSK" w:cs="TH SarabunPSK" w:hint="cs"/>
          <w:sz w:val="32"/>
          <w:szCs w:val="32"/>
          <w:cs/>
        </w:rPr>
        <w:t xml:space="preserve"> </w:t>
      </w:r>
      <w:r w:rsidR="009F57E2" w:rsidRPr="009F57E2">
        <w:rPr>
          <w:rFonts w:ascii="TH SarabunPSK" w:eastAsia="Calibri" w:hAnsi="TH SarabunPSK" w:cs="TH SarabunPSK"/>
          <w:sz w:val="32"/>
          <w:szCs w:val="32"/>
          <w:cs/>
        </w:rPr>
        <w:t>และเป็นแหล่งท่องเที่ยวทางประวัติศาสตร์ วัฒนธรรม ประเพณีที่โดดเด่น</w:t>
      </w:r>
      <w:r w:rsidR="009F57E2">
        <w:rPr>
          <w:rFonts w:ascii="TH SarabunPSK" w:eastAsia="Calibri" w:hAnsi="TH SarabunPSK" w:cs="TH SarabunPSK" w:hint="cs"/>
          <w:sz w:val="32"/>
          <w:szCs w:val="32"/>
          <w:cs/>
        </w:rPr>
        <w:t xml:space="preserve"> </w:t>
      </w:r>
      <w:r w:rsidRPr="009F579C">
        <w:rPr>
          <w:rFonts w:ascii="TH SarabunPSK" w:hAnsi="TH SarabunPSK" w:cs="TH SarabunPSK" w:hint="cs"/>
          <w:sz w:val="32"/>
          <w:szCs w:val="32"/>
          <w:cs/>
        </w:rPr>
        <w:t>เพื่อให้ผลการวิจัยสมบูรณ์</w:t>
      </w:r>
      <w:r w:rsidRPr="009F579C">
        <w:rPr>
          <w:rFonts w:ascii="TH SarabunPSK" w:hAnsi="TH SarabunPSK" w:cs="TH SarabunPSK" w:hint="cs"/>
          <w:sz w:val="32"/>
          <w:szCs w:val="32"/>
        </w:rPr>
        <w:t xml:space="preserve"> </w:t>
      </w:r>
      <w:r w:rsidRPr="009F579C">
        <w:rPr>
          <w:rFonts w:ascii="TH SarabunPSK" w:hAnsi="TH SarabunPSK" w:cs="TH SarabunPSK" w:hint="cs"/>
          <w:sz w:val="32"/>
          <w:szCs w:val="32"/>
          <w:cs/>
        </w:rPr>
        <w:t>ยิ่งขึ้นโดยใช้แบบสัมภาษณ์แบบมีโครงสร้างตามวัตถุประสงค์</w:t>
      </w:r>
      <w:r w:rsidR="009F57E2">
        <w:rPr>
          <w:rFonts w:ascii="TH SarabunPSK" w:hAnsi="TH SarabunPSK" w:cs="TH SarabunPSK" w:hint="cs"/>
          <w:sz w:val="32"/>
          <w:szCs w:val="32"/>
          <w:cs/>
        </w:rPr>
        <w:t xml:space="preserve"> </w:t>
      </w:r>
      <w:r w:rsidRPr="009F579C">
        <w:rPr>
          <w:rFonts w:ascii="TH SarabunPSK" w:hAnsi="TH SarabunPSK" w:cs="TH SarabunPSK" w:hint="cs"/>
          <w:sz w:val="32"/>
          <w:szCs w:val="32"/>
          <w:cs/>
        </w:rPr>
        <w:t>และ</w:t>
      </w:r>
      <w:r w:rsidR="00861B30" w:rsidRPr="003E5C31">
        <w:rPr>
          <w:rFonts w:ascii="TH SarabunPSK" w:hAnsi="TH SarabunPSK" w:cs="TH SarabunPSK"/>
          <w:color w:val="000000"/>
          <w:spacing w:val="-2"/>
          <w:sz w:val="32"/>
          <w:szCs w:val="32"/>
          <w:cs/>
        </w:rPr>
        <w:t>เลือกสุ่ม</w:t>
      </w:r>
      <w:r w:rsidR="000C57F6">
        <w:rPr>
          <w:rFonts w:ascii="TH SarabunPSK" w:hAnsi="TH SarabunPSK" w:cs="TH SarabunPSK" w:hint="cs"/>
          <w:color w:val="000000"/>
          <w:spacing w:val="-2"/>
          <w:sz w:val="32"/>
          <w:szCs w:val="32"/>
          <w:cs/>
        </w:rPr>
        <w:t>กลุ่มตัวอย่าง</w:t>
      </w:r>
      <w:r w:rsidR="00861B30" w:rsidRPr="003E5C31">
        <w:rPr>
          <w:rFonts w:ascii="TH SarabunPSK" w:hAnsi="TH SarabunPSK" w:cs="TH SarabunPSK"/>
          <w:color w:val="000000"/>
          <w:spacing w:val="-2"/>
          <w:sz w:val="32"/>
          <w:szCs w:val="32"/>
          <w:cs/>
        </w:rPr>
        <w:t>แบบเจาะ</w:t>
      </w:r>
      <w:r w:rsidR="000C57F6">
        <w:rPr>
          <w:rFonts w:ascii="TH SarabunPSK" w:hAnsi="TH SarabunPSK" w:cs="TH SarabunPSK" w:hint="cs"/>
          <w:color w:val="000000"/>
          <w:spacing w:val="-2"/>
          <w:sz w:val="32"/>
          <w:szCs w:val="32"/>
          <w:cs/>
        </w:rPr>
        <w:t>จง ๖ จังหวัด มีทั้งหมด ๒๒ วัด ๖ ชุมชน</w:t>
      </w:r>
      <w:r w:rsidR="00861B30" w:rsidRPr="003E5C31">
        <w:rPr>
          <w:rFonts w:ascii="TH SarabunPSK" w:hAnsi="TH SarabunPSK" w:cs="TH SarabunPSK"/>
          <w:color w:val="000000"/>
          <w:spacing w:val="-2"/>
          <w:sz w:val="32"/>
          <w:szCs w:val="32"/>
          <w:cs/>
        </w:rPr>
        <w:t>ดังนี้</w:t>
      </w:r>
    </w:p>
    <w:p w14:paraId="32BD4D89" w14:textId="28BDEE22" w:rsidR="001D0C45" w:rsidRPr="00262C64" w:rsidRDefault="003E5C31" w:rsidP="003E5C31">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262C64">
        <w:rPr>
          <w:rFonts w:ascii="TH SarabunPSK" w:hAnsi="TH SarabunPSK" w:cs="TH SarabunPSK"/>
          <w:b/>
          <w:bCs/>
          <w:color w:val="000000"/>
          <w:spacing w:val="-2"/>
          <w:sz w:val="32"/>
          <w:szCs w:val="32"/>
          <w:cs/>
        </w:rPr>
        <w:tab/>
      </w:r>
      <w:r w:rsidRPr="00262C64">
        <w:rPr>
          <w:rFonts w:ascii="TH SarabunPSK" w:hAnsi="TH SarabunPSK" w:cs="TH SarabunPSK"/>
          <w:b/>
          <w:bCs/>
          <w:color w:val="000000"/>
          <w:spacing w:val="-2"/>
          <w:sz w:val="32"/>
          <w:szCs w:val="32"/>
          <w:cs/>
        </w:rPr>
        <w:tab/>
      </w:r>
      <w:r w:rsidRPr="00262C64">
        <w:rPr>
          <w:rFonts w:ascii="TH SarabunPSK" w:hAnsi="TH SarabunPSK" w:cs="TH SarabunPSK" w:hint="cs"/>
          <w:b/>
          <w:bCs/>
          <w:color w:val="000000"/>
          <w:spacing w:val="-2"/>
          <w:sz w:val="32"/>
          <w:szCs w:val="32"/>
          <w:cs/>
        </w:rPr>
        <w:t>๑</w:t>
      </w:r>
      <w:r w:rsidRPr="00262C64">
        <w:rPr>
          <w:rFonts w:ascii="TH SarabunPSK" w:hAnsi="TH SarabunPSK" w:cs="TH SarabunPSK"/>
          <w:b/>
          <w:bCs/>
          <w:color w:val="000000"/>
          <w:spacing w:val="-2"/>
          <w:sz w:val="32"/>
          <w:szCs w:val="32"/>
        </w:rPr>
        <w:t>.</w:t>
      </w:r>
      <w:r w:rsidR="006D29A2" w:rsidRPr="00262C64">
        <w:rPr>
          <w:rFonts w:ascii="TH SarabunPSK" w:hAnsi="TH SarabunPSK" w:cs="TH SarabunPSK" w:hint="cs"/>
          <w:b/>
          <w:bCs/>
          <w:color w:val="000000"/>
          <w:spacing w:val="-2"/>
          <w:sz w:val="32"/>
          <w:szCs w:val="32"/>
          <w:cs/>
        </w:rPr>
        <w:t>ผลการวิเคราะห์</w:t>
      </w:r>
      <w:r w:rsidR="00AA4E4F" w:rsidRPr="00262C64">
        <w:rPr>
          <w:rFonts w:ascii="TH SarabunPSK" w:hAnsi="TH SarabunPSK" w:cs="TH SarabunPSK" w:hint="cs"/>
          <w:b/>
          <w:bCs/>
          <w:color w:val="000000"/>
          <w:spacing w:val="-2"/>
          <w:sz w:val="32"/>
          <w:szCs w:val="32"/>
          <w:cs/>
        </w:rPr>
        <w:t>สาเหตุที่นักท่องเที่ยวเดินทางมาเที่ยววัด</w:t>
      </w:r>
      <w:r w:rsidR="006D29A2" w:rsidRPr="00262C64">
        <w:rPr>
          <w:rFonts w:ascii="TH SarabunPSK" w:hAnsi="TH SarabunPSK" w:cs="TH SarabunPSK" w:hint="cs"/>
          <w:b/>
          <w:bCs/>
          <w:color w:val="000000"/>
          <w:spacing w:val="-2"/>
          <w:sz w:val="32"/>
          <w:szCs w:val="32"/>
          <w:cs/>
        </w:rPr>
        <w:t xml:space="preserve"> </w:t>
      </w:r>
      <w:r w:rsidR="00AA4E4F" w:rsidRPr="00262C64">
        <w:rPr>
          <w:rFonts w:ascii="TH SarabunPSK" w:hAnsi="TH SarabunPSK" w:cs="TH SarabunPSK" w:hint="cs"/>
          <w:b/>
          <w:bCs/>
          <w:color w:val="000000"/>
          <w:spacing w:val="-2"/>
          <w:sz w:val="32"/>
          <w:szCs w:val="32"/>
          <w:cs/>
        </w:rPr>
        <w:t>และแหล่งท่องเที่ยววัฒนธรรม</w:t>
      </w:r>
      <w:r w:rsidR="001D0C45" w:rsidRPr="00262C64">
        <w:rPr>
          <w:rFonts w:ascii="TH SarabunPSK" w:hAnsi="TH SarabunPSK" w:cs="TH SarabunPSK" w:hint="cs"/>
          <w:b/>
          <w:bCs/>
          <w:color w:val="000000"/>
          <w:spacing w:val="-2"/>
          <w:sz w:val="32"/>
          <w:szCs w:val="32"/>
          <w:cs/>
        </w:rPr>
        <w:t xml:space="preserve">  </w:t>
      </w:r>
      <w:r w:rsidR="00262C64">
        <w:rPr>
          <w:rFonts w:ascii="TH SarabunPSK" w:hAnsi="TH SarabunPSK" w:cs="TH SarabunPSK" w:hint="cs"/>
          <w:b/>
          <w:bCs/>
          <w:color w:val="000000"/>
          <w:spacing w:val="-2"/>
          <w:sz w:val="32"/>
          <w:szCs w:val="32"/>
          <w:cs/>
        </w:rPr>
        <w:t xml:space="preserve">  </w:t>
      </w:r>
      <w:r w:rsidR="00AA4E4F" w:rsidRPr="00262C64">
        <w:rPr>
          <w:rFonts w:ascii="TH SarabunPSK" w:hAnsi="TH SarabunPSK" w:cs="TH SarabunPSK" w:hint="cs"/>
          <w:b/>
          <w:bCs/>
          <w:color w:val="000000"/>
          <w:spacing w:val="-2"/>
          <w:sz w:val="32"/>
          <w:szCs w:val="32"/>
          <w:cs/>
        </w:rPr>
        <w:t>เชิงพุทธย้อนรอยประวัติศาสตร์ลุ่มน้ำเจ้าพระยา-ป่าสัก</w:t>
      </w:r>
    </w:p>
    <w:p w14:paraId="69367711" w14:textId="1C77C6E2" w:rsidR="00A54DEE" w:rsidRPr="003E5C31"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rPr>
        <w:tab/>
      </w:r>
      <w:r>
        <w:rPr>
          <w:rFonts w:ascii="TH SarabunPSK" w:hAnsi="TH SarabunPSK" w:cs="TH SarabunPSK"/>
          <w:color w:val="000000"/>
          <w:spacing w:val="-2"/>
          <w:sz w:val="32"/>
          <w:szCs w:val="32"/>
        </w:rPr>
        <w:tab/>
      </w:r>
      <w:r>
        <w:rPr>
          <w:rFonts w:ascii="TH SarabunPSK" w:hAnsi="TH SarabunPSK" w:cs="TH SarabunPSK" w:hint="cs"/>
          <w:b/>
          <w:bCs/>
          <w:color w:val="000000"/>
          <w:spacing w:val="-2"/>
          <w:sz w:val="32"/>
          <w:szCs w:val="32"/>
          <w:cs/>
        </w:rPr>
        <w:t>๑) จังหวัดพระนครศรี</w:t>
      </w:r>
      <w:r w:rsidRPr="001D0C45">
        <w:rPr>
          <w:rFonts w:ascii="TH SarabunPSK" w:hAnsi="TH SarabunPSK" w:cs="TH SarabunPSK"/>
          <w:b/>
          <w:bCs/>
          <w:color w:val="000000"/>
          <w:spacing w:val="-2"/>
          <w:sz w:val="32"/>
          <w:szCs w:val="32"/>
          <w:cs/>
        </w:rPr>
        <w:t>อยุธยา</w:t>
      </w:r>
      <w:r>
        <w:rPr>
          <w:rFonts w:ascii="TH SarabunPSK" w:hAnsi="TH SarabunPSK" w:cs="TH SarabunPSK" w:hint="cs"/>
          <w:b/>
          <w:bCs/>
          <w:color w:val="000000"/>
          <w:spacing w:val="-2"/>
          <w:sz w:val="32"/>
          <w:szCs w:val="32"/>
          <w:cs/>
        </w:rPr>
        <w:t xml:space="preserve"> </w:t>
      </w:r>
    </w:p>
    <w:p w14:paraId="6982AF2D" w14:textId="3A158C9E"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Pr>
          <w:rFonts w:ascii="TH SarabunPSK" w:hAnsi="TH SarabunPSK" w:cs="TH SarabunPSK"/>
          <w:b/>
          <w:bCs/>
          <w:color w:val="000000"/>
          <w:spacing w:val="-2"/>
          <w:sz w:val="32"/>
          <w:szCs w:val="32"/>
          <w:cs/>
        </w:rPr>
        <w:tab/>
      </w:r>
      <w:r w:rsidRPr="003E7AB2">
        <w:rPr>
          <w:rFonts w:ascii="TH SarabunPSK" w:hAnsi="TH SarabunPSK" w:cs="TH SarabunPSK"/>
          <w:b/>
          <w:bCs/>
          <w:color w:val="000000"/>
          <w:spacing w:val="-2"/>
          <w:sz w:val="32"/>
          <w:szCs w:val="32"/>
          <w:cs/>
        </w:rPr>
        <w:t xml:space="preserve">วัดมหาจุฬาลงกรณราชูทิศ </w:t>
      </w:r>
      <w:r w:rsidRPr="003E7AB2">
        <w:rPr>
          <w:rFonts w:ascii="TH SarabunPSK" w:hAnsi="TH SarabunPSK" w:cs="TH SarabunPSK"/>
          <w:color w:val="000000"/>
          <w:spacing w:val="-2"/>
          <w:sz w:val="32"/>
          <w:szCs w:val="32"/>
          <w:cs/>
        </w:rPr>
        <w:t xml:space="preserve"> </w:t>
      </w:r>
      <w:r w:rsidRPr="00DA5181">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DA5181">
        <w:rPr>
          <w:rFonts w:ascii="TH SarabunPSK" w:hAnsi="TH SarabunPSK" w:cs="TH SarabunPSK"/>
          <w:color w:val="000000"/>
          <w:spacing w:val="-2"/>
          <w:sz w:val="32"/>
          <w:szCs w:val="32"/>
          <w:cs/>
        </w:rPr>
        <w:t>ภายในมหาวิทยาลัยมหาจุฬาลงกรณราชวิทยาลัย</w:t>
      </w:r>
      <w:r>
        <w:rPr>
          <w:rFonts w:ascii="TH SarabunPSK" w:hAnsi="TH SarabunPSK" w:cs="TH SarabunPSK" w:hint="cs"/>
          <w:color w:val="000000"/>
          <w:spacing w:val="-2"/>
          <w:sz w:val="32"/>
          <w:szCs w:val="32"/>
          <w:cs/>
        </w:rPr>
        <w:t xml:space="preserve"> เป็น</w:t>
      </w:r>
      <w:r w:rsidRPr="003E7AB2">
        <w:rPr>
          <w:rFonts w:ascii="TH SarabunPSK" w:hAnsi="TH SarabunPSK" w:cs="TH SarabunPSK"/>
          <w:color w:val="000000"/>
          <w:spacing w:val="-2"/>
          <w:sz w:val="32"/>
          <w:szCs w:val="32"/>
          <w:cs/>
        </w:rPr>
        <w:t>วัดบันดาลใจ</w:t>
      </w:r>
      <w:r>
        <w:rPr>
          <w:rFonts w:ascii="TH SarabunPSK" w:hAnsi="TH SarabunPSK" w:cs="TH SarabunPSK" w:hint="cs"/>
          <w:color w:val="000000"/>
          <w:spacing w:val="-2"/>
          <w:sz w:val="32"/>
          <w:szCs w:val="32"/>
          <w:cs/>
        </w:rPr>
        <w:t xml:space="preserve"> </w:t>
      </w:r>
      <w:r w:rsidRPr="003E7AB2">
        <w:rPr>
          <w:rFonts w:ascii="TH SarabunPSK" w:hAnsi="TH SarabunPSK" w:cs="TH SarabunPSK"/>
          <w:color w:val="000000"/>
          <w:spacing w:val="-2"/>
          <w:sz w:val="32"/>
          <w:szCs w:val="32"/>
          <w:cs/>
        </w:rPr>
        <w:t>และแลนด์มาร์คใหม่ของคนชอบทำบุญ</w:t>
      </w:r>
      <w:r>
        <w:rPr>
          <w:rFonts w:ascii="TH SarabunPSK" w:hAnsi="TH SarabunPSK" w:cs="TH SarabunPSK" w:hint="cs"/>
          <w:color w:val="000000"/>
          <w:spacing w:val="-2"/>
          <w:sz w:val="32"/>
          <w:szCs w:val="32"/>
          <w:cs/>
        </w:rPr>
        <w:t xml:space="preserve"> </w:t>
      </w:r>
      <w:r w:rsidRPr="003E7AB2">
        <w:rPr>
          <w:rFonts w:ascii="TH SarabunPSK" w:hAnsi="TH SarabunPSK" w:cs="TH SarabunPSK"/>
          <w:color w:val="000000"/>
          <w:spacing w:val="-2"/>
          <w:sz w:val="32"/>
          <w:szCs w:val="32"/>
          <w:cs/>
        </w:rPr>
        <w:t>เพื่อชาวพุทธทั้งพระสงฆ์และฆราวาส มุ่งเป็นศูนย์กลางของชุมชน แหล่งเรียนรู้ธรรมะ รักษาภูมิปัญญาท้องถิ่น และเกื้อหนุนสังคม</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ภายในวัดมี</w:t>
      </w:r>
      <w:r w:rsidRPr="00DA5181">
        <w:rPr>
          <w:rFonts w:ascii="TH SarabunPSK" w:hAnsi="TH SarabunPSK" w:cs="TH SarabunPSK"/>
          <w:color w:val="000000"/>
          <w:spacing w:val="-2"/>
          <w:sz w:val="32"/>
          <w:szCs w:val="32"/>
          <w:cs/>
        </w:rPr>
        <w:t xml:space="preserve">พระอุโบสถกลางน้ำตัวพระอุโบสถมีทางขึ้นโดยมีรูปปั้นพญานาคขนาดใหญ่ด้านข้างท่ามกลางสระน้ำขนาดใหญ่ เมื่อเดินขึ้นไปพบกับศาลา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หลัง ที่มีพระพุทธรูปปางต่างๆ ให้ได้สักการะกราบไหว้ ภายในพระอุโบสถมีพระพุทธรูปทรงเครื่อง แบบเดียวกับวัดหน้าพระเมรุในอยุธยา</w:t>
      </w:r>
      <w:r>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พญานาคบริเวณบันไดทางขึ้น ลักษณะงดงาม เป็นจุดถ่ายภาพที่น่าสนใจ</w:t>
      </w:r>
      <w:r>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 xml:space="preserve">ศาลา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cs/>
        </w:rPr>
        <w:t xml:space="preserve"> หลัง รอบๆ พระอุโบสถมีพระพุทธรูปปางต่างๆ ให้ได้สักการะกราบไหว้ ภายในพระอุโบสถมีพระพุทธรูปทรงเครื่อง แบบเดียวกับวัดหน้าพระเมรุในอยุธยา ได้มีโอกาสเดินชม และไหว้พระในศาลาทั้ง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 xml:space="preserve">หลัง </w:t>
      </w:r>
    </w:p>
    <w:p w14:paraId="55872FAE" w14:textId="77777777" w:rsidR="00A54DEE" w:rsidRPr="002E2266"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rPr>
        <w:tab/>
      </w:r>
      <w:r w:rsidRPr="002E2266">
        <w:rPr>
          <w:rFonts w:ascii="TH SarabunPSK" w:hAnsi="TH SarabunPSK" w:cs="TH SarabunPSK"/>
          <w:b/>
          <w:bCs/>
          <w:color w:val="000000"/>
          <w:spacing w:val="-2"/>
          <w:sz w:val="32"/>
          <w:szCs w:val="32"/>
        </w:rPr>
        <w:tab/>
      </w:r>
      <w:r w:rsidRPr="002E2266">
        <w:rPr>
          <w:rFonts w:ascii="TH SarabunPSK" w:hAnsi="TH SarabunPSK" w:cs="TH SarabunPSK"/>
          <w:b/>
          <w:bCs/>
          <w:color w:val="000000"/>
          <w:spacing w:val="-2"/>
          <w:sz w:val="32"/>
          <w:szCs w:val="32"/>
          <w:cs/>
        </w:rPr>
        <w:t>วัดนิเวศธรรมประวัติราชวรวิหาร</w:t>
      </w:r>
      <w:r>
        <w:rPr>
          <w:rFonts w:ascii="TH SarabunPSK" w:hAnsi="TH SarabunPSK" w:cs="TH SarabunPSK" w:hint="cs"/>
          <w:b/>
          <w:bCs/>
          <w:color w:val="000000"/>
          <w:spacing w:val="-2"/>
          <w:sz w:val="32"/>
          <w:szCs w:val="32"/>
          <w:cs/>
        </w:rPr>
        <w:t xml:space="preserve"> </w:t>
      </w:r>
      <w:r w:rsidRPr="002E2266">
        <w:rPr>
          <w:rFonts w:ascii="TH SarabunPSK" w:hAnsi="TH SarabunPSK" w:cs="TH SarabunPSK"/>
          <w:color w:val="000000"/>
          <w:spacing w:val="-2"/>
          <w:sz w:val="32"/>
          <w:szCs w:val="32"/>
          <w:cs/>
        </w:rPr>
        <w:t>สาเหตุที่นักท่องเที่ยวเดินทางมาเที่ยววัด คือ</w:t>
      </w:r>
      <w:r w:rsidRPr="002E2266">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 xml:space="preserve">เป็นพระอารามหลวงชั้นเอก ชนิดราชวรวิหาร ในสังกัดคณะสงฆ์ธรรมยุติกนิกาย ตำบลบ้านเลน อำเภอบางปะอิน จังหวัดพระนครศรีอยุธยา พระบาทสมเด็จพระจุลจอมเกล้าเจ้าอยู่หัวโปรดฯ ให้สร้างขึ้นเมื่อ พ.ศ. </w:t>
      </w:r>
      <w:r>
        <w:rPr>
          <w:rFonts w:ascii="TH SarabunPSK" w:hAnsi="TH SarabunPSK" w:cs="TH SarabunPSK"/>
          <w:color w:val="000000"/>
          <w:spacing w:val="-2"/>
          <w:sz w:val="32"/>
          <w:szCs w:val="32"/>
          <w:cs/>
        </w:rPr>
        <w:t>๒๔๒๑</w:t>
      </w:r>
      <w:r w:rsidRPr="002E2266">
        <w:rPr>
          <w:rFonts w:ascii="TH SarabunPSK" w:hAnsi="TH SarabunPSK" w:cs="TH SarabunPSK"/>
          <w:color w:val="000000"/>
          <w:spacing w:val="-2"/>
          <w:sz w:val="32"/>
          <w:szCs w:val="32"/>
        </w:rPr>
        <w:t xml:space="preserve"> </w:t>
      </w:r>
      <w:r w:rsidRPr="002E2266">
        <w:rPr>
          <w:rFonts w:ascii="TH SarabunPSK" w:hAnsi="TH SarabunPSK" w:cs="TH SarabunPSK"/>
          <w:color w:val="000000"/>
          <w:spacing w:val="-2"/>
          <w:sz w:val="32"/>
          <w:szCs w:val="32"/>
          <w:cs/>
        </w:rPr>
        <w:t xml:space="preserve">เพื่อทรงใช้เป็นสถานที่สำหรับบำเพ็ญพระราชกุศล เมื่อเสด็จฯ แปรพระราชฐานมาประทับที่พระราชวังบางปะอิน </w:t>
      </w:r>
      <w:r>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ใช้รูปแบบสถาปัตยกรรมกอทิกเลียนแบบโบสถ์คริสต์</w:t>
      </w:r>
      <w:r>
        <w:rPr>
          <w:rFonts w:ascii="TH SarabunPSK" w:hAnsi="TH SarabunPSK" w:cs="TH SarabunPSK"/>
          <w:color w:val="000000"/>
          <w:spacing w:val="-2"/>
          <w:sz w:val="32"/>
          <w:szCs w:val="32"/>
        </w:rPr>
        <w:t xml:space="preserve"> </w:t>
      </w:r>
      <w:r w:rsidRPr="002E2266">
        <w:rPr>
          <w:rFonts w:ascii="TH SarabunPSK" w:hAnsi="TH SarabunPSK" w:cs="TH SarabunPSK"/>
          <w:color w:val="000000"/>
          <w:spacing w:val="-2"/>
          <w:sz w:val="32"/>
          <w:szCs w:val="32"/>
          <w:cs/>
        </w:rPr>
        <w:t>พระอุโบสถของวัดนั้นสร้างเลียนแบบโบสถ์คริสต์ โดยภายในประดิษฐาน "พระพุทธนฤมลธรรโมภาส" เป็นพระประธาน โดยพระวรวงศ์เธอ พระองค์เจ้าประดิษฐวรกา</w:t>
      </w:r>
      <w:r w:rsidRPr="002E2266">
        <w:rPr>
          <w:rFonts w:ascii="TH SarabunPSK" w:hAnsi="TH SarabunPSK" w:cs="TH SarabunPSK"/>
          <w:color w:val="000000"/>
          <w:spacing w:val="-2"/>
          <w:sz w:val="32"/>
          <w:szCs w:val="32"/>
          <w:cs/>
        </w:rPr>
        <w:lastRenderedPageBreak/>
        <w:t xml:space="preserve">รทรงออกแบบ โดยลักษณะที่ผสมผสานศิลปะแบบประเพณีนิยม และศิลปะแบบตะวันตกเข้าด้วยกัน ซึ่งมีพุทธลักษณะคล้ายสามัญชน </w:t>
      </w:r>
    </w:p>
    <w:p w14:paraId="3E3D1A5A"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D0C45">
        <w:rPr>
          <w:rFonts w:ascii="TH SarabunPSK" w:hAnsi="TH SarabunPSK" w:cs="TH SarabunPSK"/>
          <w:b/>
          <w:bCs/>
          <w:color w:val="000000"/>
          <w:spacing w:val="-2"/>
          <w:sz w:val="32"/>
          <w:szCs w:val="32"/>
          <w:cs/>
        </w:rPr>
        <w:t>วัดพนัญเชิง</w:t>
      </w:r>
      <w:r w:rsidRPr="002E2266">
        <w:rPr>
          <w:rFonts w:ascii="TH SarabunPSK" w:hAnsi="TH SarabunPSK" w:cs="TH SarabunPSK"/>
          <w:b/>
          <w:bCs/>
          <w:color w:val="000000"/>
          <w:spacing w:val="-2"/>
          <w:sz w:val="32"/>
          <w:szCs w:val="32"/>
          <w:cs/>
        </w:rPr>
        <w:t>วรวิหาร</w:t>
      </w:r>
      <w:r w:rsidRPr="001D0C45">
        <w:rPr>
          <w:rFonts w:ascii="TH SarabunPSK" w:hAnsi="TH SarabunPSK" w:cs="TH SarabunPSK"/>
          <w:color w:val="000000"/>
          <w:spacing w:val="-2"/>
          <w:sz w:val="32"/>
          <w:szCs w:val="32"/>
          <w:cs/>
        </w:rPr>
        <w:t xml:space="preserve">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วัดเก่าแก่ ที่มีประวัติอันยาวนาน และไม่ปรากฎหลักฐานที่แน่ชัดว่าใครเป็นผู้สร้าง มีเพียงข้อสันนิษฐานว่าก่อสร้างก่อนการสถาปนากรุงศรีอยุธยา ความนิยมของคนที่มาเยี่ยมชมส่วนใหญ่เป็น</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เพราะชื่อเสียงโด่งดังของหลวงพ่อโต</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หรือเจ้าพ่อซำปอกง</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ทั่วประเทศ  ถือกันว่าเป็นพระโบราณคู่บ้านคู่เมืองกรุงศรีอยุธยามาแต่แรกสร้างกรุง ทั้งชาวไทย</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และชาวจีนต่างให้ความเคารพนับถือมาช้านาน</w:t>
      </w:r>
      <w:r>
        <w:rPr>
          <w:rFonts w:ascii="TH SarabunPSK" w:hAnsi="TH SarabunPSK" w:cs="TH SarabunPSK" w:hint="cs"/>
          <w:color w:val="000000"/>
          <w:spacing w:val="-2"/>
          <w:sz w:val="32"/>
          <w:szCs w:val="32"/>
          <w:cs/>
        </w:rPr>
        <w:t xml:space="preserve"> และ</w:t>
      </w:r>
      <w:r w:rsidRPr="001D0C45">
        <w:rPr>
          <w:rFonts w:ascii="TH SarabunPSK" w:hAnsi="TH SarabunPSK" w:cs="TH SarabunPSK"/>
          <w:color w:val="000000"/>
          <w:spacing w:val="-2"/>
          <w:sz w:val="32"/>
          <w:szCs w:val="32"/>
          <w:cs/>
        </w:rPr>
        <w:t>วัดพนัญเชิงอยู่ติดริมแม่น้ำเจ้าพระยา บริเวณวัดค่อนข้างกว้างใหญ่ รองรับที่จอดรถได้มาก</w:t>
      </w:r>
    </w:p>
    <w:p w14:paraId="4928B700" w14:textId="77777777" w:rsidR="00A54DEE" w:rsidRPr="001D0C45"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1D0C45">
        <w:rPr>
          <w:rFonts w:ascii="TH SarabunPSK" w:hAnsi="TH SarabunPSK" w:cs="TH SarabunPSK"/>
          <w:b/>
          <w:bCs/>
          <w:color w:val="000000"/>
          <w:spacing w:val="-2"/>
          <w:sz w:val="32"/>
          <w:szCs w:val="32"/>
          <w:cs/>
        </w:rPr>
        <w:t>วัดใหญ่ชัยมงคล</w:t>
      </w:r>
      <w:r w:rsidRPr="001D0C45">
        <w:rPr>
          <w:rFonts w:ascii="TH SarabunPSK" w:hAnsi="TH SarabunPSK" w:cs="TH SarabunPSK"/>
          <w:color w:val="000000"/>
          <w:spacing w:val="-2"/>
          <w:sz w:val="32"/>
          <w:szCs w:val="32"/>
          <w:cs/>
        </w:rPr>
        <w:t xml:space="preserve"> </w:t>
      </w:r>
      <w:r w:rsidRPr="00E53402">
        <w:rPr>
          <w:rFonts w:ascii="TH SarabunPSK" w:hAnsi="TH SarabunPSK" w:cs="TH SarabunPSK"/>
          <w:color w:val="000000"/>
          <w:spacing w:val="-2"/>
          <w:sz w:val="32"/>
          <w:szCs w:val="32"/>
          <w:cs/>
        </w:rPr>
        <w:t>สาเหตุที่นักท่องเที่ยวเดินทางมาเที่ยววัด</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คือ</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มีพระบรมราชานุสาวรีย์ของพระองค์อยู่ ณ สถานที่แห่งนี้ ให้ผู้นับถือศรัทธาเข้ามากราบไหว้</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ชุมชนแพรกศรีราชา</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ตามรอยประวัติศาสตร์อยุธยา ชมโบราณสถานวัดมหาธาตุ พระปรางค์กลีบมะเฟือง ศิลปะสมัยลพบุรี เดินตลาดย้อนยุคเมืองสรรค์</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ชิมอาหารไทยโบราณ</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ด้านหลังวัดมีตำหนักสมเด็จ</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พระนเรศวรมหาราช สำหรับคนที่ขับรถส่วนตัวมาช่วงวันหยุด ก็ไม่ต้องห่วงว่าจะไม่มีที่จอด เพราะวัดใหญ่ชัยมงคล</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มีที่จอดรถรองรับนักท่องเที่ยวเพียงพอ</w:t>
      </w:r>
    </w:p>
    <w:p w14:paraId="3A015FB4"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62964">
        <w:rPr>
          <w:rFonts w:ascii="TH SarabunPSK" w:hAnsi="TH SarabunPSK" w:cs="TH SarabunPSK"/>
          <w:b/>
          <w:bCs/>
          <w:color w:val="000000"/>
          <w:spacing w:val="-2"/>
          <w:sz w:val="32"/>
          <w:szCs w:val="32"/>
          <w:cs/>
        </w:rPr>
        <w:t xml:space="preserve">วัดตะโก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b/>
          <w:bCs/>
          <w:color w:val="000000"/>
          <w:spacing w:val="-2"/>
          <w:sz w:val="32"/>
          <w:szCs w:val="32"/>
          <w:cs/>
        </w:rPr>
        <w:t xml:space="preserve"> </w:t>
      </w:r>
      <w:r w:rsidRPr="00262964">
        <w:rPr>
          <w:rFonts w:ascii="TH SarabunPSK" w:hAnsi="TH SarabunPSK" w:cs="TH SarabunPSK"/>
          <w:color w:val="000000"/>
          <w:spacing w:val="-2"/>
          <w:sz w:val="32"/>
          <w:szCs w:val="32"/>
          <w:cs/>
        </w:rPr>
        <w:t xml:space="preserve">เป็นวัดของเกจิเลื่องชื่อ นามว่า หลวงพ่อรวย </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 xml:space="preserve">ปาสาทิโก สร้างเมื่อปี พ.ศ. </w:t>
      </w:r>
      <w:r>
        <w:rPr>
          <w:rFonts w:ascii="TH SarabunPSK" w:hAnsi="TH SarabunPSK" w:cs="TH SarabunPSK"/>
          <w:color w:val="000000"/>
          <w:spacing w:val="-2"/>
          <w:sz w:val="32"/>
          <w:szCs w:val="32"/>
          <w:cs/>
        </w:rPr>
        <w:t>๒๓๔๕</w:t>
      </w:r>
      <w:r w:rsidRPr="00262964">
        <w:rPr>
          <w:rFonts w:ascii="TH SarabunPSK" w:hAnsi="TH SarabunPSK" w:cs="TH SarabunPSK"/>
          <w:color w:val="000000"/>
          <w:spacing w:val="-2"/>
          <w:sz w:val="32"/>
          <w:szCs w:val="32"/>
          <w:cs/>
        </w:rPr>
        <w:t xml:space="preserve"> มีลิฟต์และบันไดภายใน ชั้นล่างเป็นห้องโล่งกว้าง มีโลงแก้วบรรจุสังขารหลวงพ่อรวย ซึ่งไม่เน่าเปื่อย ให้ผู้ที่มีจิตศรัทธาได้เข้ามากราบไหว้ วัดแห่งนี้เคยเป็นที่จำพรรษาของ หลวงพ่อรวย  </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ที่เด่นดังด้านมหาลาภ เมตตามหานิยม และแคล้วคลาดปลอดภัย เพื่อให้ร่ำรวยประสบความสำเร็จ นอกจากนี้ภายในวัดยังมีสิ่งศักดิ์สิทธิ์ต่าง ๆ ให้ได้ไปสักการบูชา อีกทั้งบริเวณด้านข้างวัดยังมีสถานที่เช่าวัตถุมงคลหลวงพ่อรวยให้ได้บูชากันด้วย</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 xml:space="preserve">คนที่มีความศรัทธาในหลสงพ่อรวยจะมากราบสรีระสังขารของหลวงพ่อรวยที่อยู่ในโลงแก้ว ขอพร วัดตะโกยังมีศาลากลางน้ำทรงไทยงดงาม มีรูปปั้นพญานาคสีขาวอยู่รอบๆ </w:t>
      </w:r>
    </w:p>
    <w:p w14:paraId="61C15B06" w14:textId="6F552D35"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2E2266">
        <w:rPr>
          <w:rFonts w:ascii="TH SarabunPSK" w:hAnsi="TH SarabunPSK" w:cs="TH SarabunPSK"/>
          <w:b/>
          <w:bCs/>
          <w:color w:val="000000"/>
          <w:spacing w:val="-2"/>
          <w:sz w:val="32"/>
          <w:szCs w:val="32"/>
          <w:cs/>
        </w:rPr>
        <w:t>ชุมชนตีมีดหมู่บ้านอรัญญิก</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ตั้งอยู่หมู่ที่ </w:t>
      </w:r>
      <w:r>
        <w:rPr>
          <w:rFonts w:ascii="TH SarabunPSK" w:hAnsi="TH SarabunPSK" w:cs="TH SarabunPSK"/>
          <w:color w:val="000000"/>
          <w:spacing w:val="-2"/>
          <w:sz w:val="32"/>
          <w:szCs w:val="32"/>
          <w:cs/>
        </w:rPr>
        <w:t>๖</w:t>
      </w:r>
      <w:r w:rsidRPr="00511E87">
        <w:rPr>
          <w:rFonts w:ascii="TH SarabunPSK" w:hAnsi="TH SarabunPSK" w:cs="TH SarabunPSK"/>
          <w:color w:val="000000"/>
          <w:spacing w:val="-2"/>
          <w:sz w:val="32"/>
          <w:szCs w:val="32"/>
          <w:cs/>
        </w:rPr>
        <w:t xml:space="preserve"> และ </w:t>
      </w:r>
      <w:r>
        <w:rPr>
          <w:rFonts w:ascii="TH SarabunPSK" w:hAnsi="TH SarabunPSK" w:cs="TH SarabunPSK"/>
          <w:color w:val="000000"/>
          <w:spacing w:val="-2"/>
          <w:sz w:val="32"/>
          <w:szCs w:val="32"/>
          <w:cs/>
        </w:rPr>
        <w:t>๗</w:t>
      </w:r>
      <w:r w:rsidRPr="00511E87">
        <w:rPr>
          <w:rFonts w:ascii="TH SarabunPSK" w:hAnsi="TH SarabunPSK" w:cs="TH SarabunPSK"/>
          <w:color w:val="000000"/>
          <w:spacing w:val="-2"/>
          <w:sz w:val="32"/>
          <w:szCs w:val="32"/>
          <w:cs/>
        </w:rPr>
        <w:t xml:space="preserve"> ตำบลท่าช้าง อำเภอนครหลวง จังหวัดพระนครศรีอยุธยา</w:t>
      </w:r>
      <w:r>
        <w:rPr>
          <w:rFonts w:ascii="TH SarabunPSK" w:hAnsi="TH SarabunPSK" w:cs="TH SarabunPSK" w:hint="cs"/>
          <w:color w:val="000000"/>
          <w:spacing w:val="-2"/>
          <w:sz w:val="32"/>
          <w:szCs w:val="32"/>
          <w:cs/>
        </w:rPr>
        <w:t xml:space="preserve"> เป็น</w:t>
      </w:r>
      <w:r w:rsidRPr="00511E87">
        <w:rPr>
          <w:rFonts w:ascii="TH SarabunPSK" w:hAnsi="TH SarabunPSK" w:cs="TH SarabunPSK"/>
          <w:color w:val="000000"/>
          <w:spacing w:val="-2"/>
          <w:sz w:val="32"/>
          <w:szCs w:val="32"/>
          <w:cs/>
        </w:rPr>
        <w:t>เเหล่งผลิตมีดเลื่องชื่อที่สุดแห่งหนึ่งของประเทศที่มีประวัติความเป็นมายาวนานตั้งแต่</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ต้นกรุงรัตนโกสินทร์ จากฝีมือชาวเวียงจันทน์ ประเทศลาวแห่งบ้านต้นโพธิ์</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และบ้านไผ่หนอง</w:t>
      </w:r>
      <w:r>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ช่างทำมีดอรัญญิก ขึ้นชื่อได้ว่าเป็นผู้มีความชำนาญในการตีเหล็กเป็นอย่างมากซึ่งถือว่าเป็นภูมิปัญญาท้องถิ่นที่ถ่ายทอดวิธีการและประสบการณ์ที่สั่งสมกันมานานนับร้อยปี ขั้นตอนการทำมีดทุกขั้นตอนต้องใช้ความรู้ ทักษะ และความชำนาญเฉพาะตัว ตั้งแต่การเลือกวัสดุที่จำนำมาใช้ในการทำมีด เช่น เหล็ก จะใช้เหล็กเกรดที่มีความเหมาะสมในการใช้งานแต่ละประเภท ถ่านที่ใช้ในการเผาเหล็ก การเผาเหล็กที่ได้อุณหภูมิพอเหมาะที่จะทำการตีขึ้นรูป (หลาบ) หรือ (ซ้ำ) หรือการใช้ค้อนตีเนื้อเหล็กที่เป็นรูปแล้วให้เรียบเป็นมันมีเนื้อแน่น (ไห่) การแต่งให้ได้รูปเล่มที่สวยงาม การทำคมให้เหมาะสมกับชนิดการใช้งานของมีด และการชุบคมให้แข็งพอดีซึ่งเป็นสูตรลับ</w:t>
      </w:r>
    </w:p>
    <w:p w14:paraId="51CDDED4"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๒</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จังหวัดอ่างทอง</w:t>
      </w:r>
    </w:p>
    <w:p w14:paraId="61EA4933" w14:textId="77777777" w:rsidR="00A54DEE" w:rsidRPr="00262C64"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rPr>
        <w:tab/>
      </w:r>
      <w:r w:rsidRPr="00262C64">
        <w:rPr>
          <w:rFonts w:ascii="TH SarabunPSK" w:hAnsi="TH SarabunPSK" w:cs="TH SarabunPSK"/>
          <w:b/>
          <w:bCs/>
          <w:color w:val="000000"/>
          <w:spacing w:val="-2"/>
          <w:sz w:val="32"/>
          <w:szCs w:val="32"/>
          <w:cs/>
        </w:rPr>
        <w:t>วัดไชโยวรวิหาร</w:t>
      </w:r>
      <w:r>
        <w:rPr>
          <w:rFonts w:ascii="TH SarabunPSK" w:hAnsi="TH SarabunPSK" w:cs="TH SarabunPSK"/>
          <w:b/>
          <w:bCs/>
          <w:color w:val="000000"/>
          <w:spacing w:val="-2"/>
          <w:sz w:val="32"/>
          <w:szCs w:val="32"/>
        </w:rPr>
        <w:t xml:space="preserve">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b/>
          <w:bCs/>
          <w:color w:val="000000"/>
          <w:spacing w:val="-2"/>
          <w:sz w:val="32"/>
          <w:szCs w:val="32"/>
        </w:rPr>
        <w:t xml:space="preserve"> </w:t>
      </w:r>
      <w:r w:rsidRPr="00262C64">
        <w:rPr>
          <w:rFonts w:ascii="TH SarabunPSK" w:hAnsi="TH SarabunPSK" w:cs="TH SarabunPSK"/>
          <w:color w:val="000000"/>
          <w:spacing w:val="-2"/>
          <w:sz w:val="32"/>
          <w:szCs w:val="32"/>
          <w:cs/>
        </w:rPr>
        <w:t>วัดไชโยวรวิหาร หรือวัดเกษไชโย ตั้งอยู่ด้านตะวันตกของแม่น้ำเจ้าพระยา เป็นพระอารามหลวงชั้นโทชนิดวรวิหาร องค์หลวงพ่อโตประดิษฐานอยู่ในพระวิหารที่มีความสูงใหญ่สง่างาม พุทธศาสนิกชนจากที่ต่าง ๆ มานมัสการอย่างไม่ขาดสาย ติดกับด้านหน้าพระ</w:t>
      </w:r>
      <w:r w:rsidRPr="00262C64">
        <w:rPr>
          <w:rFonts w:ascii="TH SarabunPSK" w:hAnsi="TH SarabunPSK" w:cs="TH SarabunPSK"/>
          <w:color w:val="000000"/>
          <w:spacing w:val="-2"/>
          <w:sz w:val="32"/>
          <w:szCs w:val="32"/>
          <w:cs/>
        </w:rPr>
        <w:lastRenderedPageBreak/>
        <w:t xml:space="preserve">วิหารมีพระอุโบสถก่อสร้างด้วยสถาปัตยกรรมไทยอันงดงามหันด้านหน้าออกสู่แม่น้ำเจ้าพระยา ภายในพระอุโบสถมีภาพจิตรกรรมฝาผนังเรื่องพุทธประวัติ ฝีมือช่างสมัยรัชกาลที่ </w:t>
      </w:r>
      <w:r>
        <w:rPr>
          <w:rFonts w:ascii="TH SarabunPSK" w:hAnsi="TH SarabunPSK" w:cs="TH SarabunPSK"/>
          <w:color w:val="000000"/>
          <w:spacing w:val="-2"/>
          <w:sz w:val="32"/>
          <w:szCs w:val="32"/>
          <w:cs/>
        </w:rPr>
        <w:t>๕</w:t>
      </w:r>
      <w:r w:rsidRPr="00262C64">
        <w:rPr>
          <w:rFonts w:ascii="TH SarabunPSK" w:hAnsi="TH SarabunPSK" w:cs="TH SarabunPSK"/>
          <w:color w:val="000000"/>
          <w:spacing w:val="-2"/>
          <w:sz w:val="32"/>
          <w:szCs w:val="32"/>
        </w:rPr>
        <w:t xml:space="preserve"> </w:t>
      </w:r>
      <w:r w:rsidRPr="00262C64">
        <w:rPr>
          <w:rFonts w:ascii="TH SarabunPSK" w:hAnsi="TH SarabunPSK" w:cs="TH SarabunPSK"/>
          <w:color w:val="000000"/>
          <w:spacing w:val="-2"/>
          <w:sz w:val="32"/>
          <w:szCs w:val="32"/>
          <w:cs/>
        </w:rPr>
        <w:t>ปัจจุบันวัดไชโยวรวิหารได้รับการบูรณปฏิสังขรณ์ใหม่มีความงามสมบูรณ์ยิ่ง และเนื่องจากเป็นพระพุทธรูปที่สร้างขึ้นโดยสมเด็จพระพุฒาจารย์ (โต พรหมรังสี) ซึ่งความศักดิ์สิทธิ์ของหลวงพ่อโต ต่างเป็นที่ประจักษ์และกล่าวขานกันดีของชาวอ่างทองว่ากันว่า ผู้ที่ก่อกรรมทำชั่วไว้มากจะไม่สามารถเข้าไปกราบนมัสการหลวงพ่อโตได้ เนื่องจากเมื่อเข้าใกล้องค์พระจะมองเห็นหลวงพ่อโต กำลังจะล้มลงมาทับ</w:t>
      </w:r>
    </w:p>
    <w:p w14:paraId="74070FBA" w14:textId="77777777" w:rsidR="00A54DEE" w:rsidRPr="00262C64"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262C64">
        <w:rPr>
          <w:rFonts w:ascii="TH SarabunPSK" w:hAnsi="TH SarabunPSK" w:cs="TH SarabunPSK"/>
          <w:b/>
          <w:bCs/>
          <w:color w:val="000000"/>
          <w:spacing w:val="-2"/>
          <w:sz w:val="32"/>
          <w:szCs w:val="32"/>
          <w:cs/>
        </w:rPr>
        <w:tab/>
        <w:t>วัดขุนอินทประมูล</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องค์พระนอนมีพุทธลักษณะที่งดงาม พระพักตร์ยิ้มละไม สงบเยือกเย็น น่าเลื่อมใสศรัทธา</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วัดขุนอินทประมูลสร้างขึ้นในสมัยกรุงสุโขทัย พิจารณาจากซากอิฐแนวเขตเดิมคะเนว่าเป็นวัดขนาดใหญ่ เป็นที่ประดิษฐานพระพุทธไสยาสน์ที่ใหญ่</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และยาวที่สุดในประเทศไทย</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 xml:space="preserve">มีความยาวถึง </w:t>
      </w:r>
      <w:r>
        <w:rPr>
          <w:rFonts w:ascii="TH SarabunPSK" w:hAnsi="TH SarabunPSK" w:cs="TH SarabunPSK"/>
          <w:color w:val="000000"/>
          <w:spacing w:val="-2"/>
          <w:sz w:val="32"/>
          <w:szCs w:val="32"/>
          <w:cs/>
        </w:rPr>
        <w:t>๕๐</w:t>
      </w:r>
      <w:r w:rsidRPr="00B0661F">
        <w:rPr>
          <w:rFonts w:ascii="TH SarabunPSK" w:hAnsi="TH SarabunPSK" w:cs="TH SarabunPSK"/>
          <w:color w:val="000000"/>
          <w:spacing w:val="-2"/>
          <w:sz w:val="32"/>
          <w:szCs w:val="32"/>
          <w:cs/>
        </w:rPr>
        <w:t xml:space="preserve"> เมตร (</w:t>
      </w:r>
      <w:r>
        <w:rPr>
          <w:rFonts w:ascii="TH SarabunPSK" w:hAnsi="TH SarabunPSK" w:cs="TH SarabunPSK"/>
          <w:color w:val="000000"/>
          <w:spacing w:val="-2"/>
          <w:sz w:val="32"/>
          <w:szCs w:val="32"/>
          <w:cs/>
        </w:rPr>
        <w:t>๒๕</w:t>
      </w:r>
      <w:r w:rsidRPr="00B0661F">
        <w:rPr>
          <w:rFonts w:ascii="TH SarabunPSK" w:hAnsi="TH SarabunPSK" w:cs="TH SarabunPSK"/>
          <w:color w:val="000000"/>
          <w:spacing w:val="-2"/>
          <w:sz w:val="32"/>
          <w:szCs w:val="32"/>
          <w:cs/>
        </w:rPr>
        <w:t xml:space="preserve"> วา) เดิมประดิษฐานอยู่ในวิหารแต่ถูกไฟไหม้ปรักหักพังไปเหลือแต่องค์พระตากแดดตากฝนอยู่กลางแจ้งมานานนับเป็นร้อย ๆ ปี </w:t>
      </w:r>
      <w:r w:rsidRPr="001E053D">
        <w:rPr>
          <w:rFonts w:ascii="TH SarabunPSK" w:hAnsi="TH SarabunPSK" w:cs="TH SarabunPSK"/>
          <w:color w:val="000000"/>
          <w:spacing w:val="-2"/>
          <w:sz w:val="32"/>
          <w:szCs w:val="32"/>
          <w:cs/>
        </w:rPr>
        <w:t>แหล่งท่องเที่ยววัฒนธรรมเชิงพุทธ</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 xml:space="preserve">คือ </w:t>
      </w:r>
      <w:r w:rsidRPr="00B0661F">
        <w:rPr>
          <w:rFonts w:ascii="TH SarabunPSK" w:hAnsi="TH SarabunPSK" w:cs="TH SarabunPSK"/>
          <w:color w:val="000000"/>
          <w:spacing w:val="-2"/>
          <w:sz w:val="32"/>
          <w:szCs w:val="32"/>
          <w:cs/>
        </w:rPr>
        <w:t xml:space="preserve">องค์พระพุทธรูปมีลักษณะและขนาดใกล้เคียงกับพระนอนจักรสีห์ จังหวัดสิงห์บุรี สันนิษฐานว่าสร้างขึ้นในสมัยเดียวกัน พระมหากษัตริย์ไทยหลายพระองค์ได้เคยเสด็จมาสักการะบูชา นอกจากนี้ภายในบริเวณวัดขุนอินทประมูลยังมีซากโบราณสถานวิหารหลวงพ่อขาว ซึ่งเหลือเพียงฐาน ผนังบางส่วนและองค์พระพุทธรูป และในศาลาอเนกประสงค์ มีศาลรูปปั้นขุนอินทประมูลและโครงกระดูกมนุษย์ ขุดพบในเขตวิหารพระพุทธไสยาสน์เมื่อปี พ.ศ. </w:t>
      </w:r>
      <w:r>
        <w:rPr>
          <w:rFonts w:ascii="TH SarabunPSK" w:hAnsi="TH SarabunPSK" w:cs="TH SarabunPSK"/>
          <w:color w:val="000000"/>
          <w:spacing w:val="-2"/>
          <w:sz w:val="32"/>
          <w:szCs w:val="32"/>
          <w:cs/>
        </w:rPr>
        <w:t>๒๕๔๑</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ลักษณะนอนคว่ำหน้า มือและเท้ามัดไพล่อยู่ด้านหลังเชื่อกันว่าเป็นโครงกระดูกขุนอินทประมูล</w:t>
      </w:r>
    </w:p>
    <w:p w14:paraId="4DF3497B" w14:textId="77777777" w:rsidR="00A54DEE" w:rsidRPr="00262C64"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262C64">
        <w:rPr>
          <w:rFonts w:ascii="TH SarabunPSK" w:hAnsi="TH SarabunPSK" w:cs="TH SarabunPSK"/>
          <w:b/>
          <w:bCs/>
          <w:color w:val="000000"/>
          <w:spacing w:val="-2"/>
          <w:sz w:val="32"/>
          <w:szCs w:val="32"/>
          <w:cs/>
        </w:rPr>
        <w:tab/>
        <w:t>วัดป่าโมกข์วรวิหาร</w:t>
      </w:r>
      <w:r>
        <w:rPr>
          <w:rFonts w:ascii="TH SarabunPSK" w:hAnsi="TH SarabunPSK" w:cs="TH SarabunPSK" w:hint="cs"/>
          <w:b/>
          <w:bCs/>
          <w:color w:val="000000"/>
          <w:spacing w:val="-2"/>
          <w:sz w:val="32"/>
          <w:szCs w:val="32"/>
          <w:cs/>
        </w:rPr>
        <w:t xml:space="preserve"> </w:t>
      </w:r>
      <w:r w:rsidRPr="001E053D">
        <w:rPr>
          <w:rFonts w:ascii="TH SarabunPSK" w:hAnsi="TH SarabunPSK" w:cs="TH SarabunPSK"/>
          <w:color w:val="000000"/>
          <w:spacing w:val="-2"/>
          <w:sz w:val="32"/>
          <w:szCs w:val="32"/>
          <w:cs/>
        </w:rPr>
        <w:t>สาเหตุที่นักท่องเที่ยวเดินทางมาเที่ยววัด</w:t>
      </w:r>
      <w:r>
        <w:rPr>
          <w:rFonts w:ascii="TH SarabunPSK" w:hAnsi="TH SarabunPSK" w:cs="TH SarabunPSK" w:hint="cs"/>
          <w:color w:val="000000"/>
          <w:spacing w:val="-2"/>
          <w:sz w:val="32"/>
          <w:szCs w:val="32"/>
          <w:cs/>
        </w:rPr>
        <w:t xml:space="preserve"> คือ </w:t>
      </w:r>
      <w:r w:rsidRPr="00B0661F">
        <w:rPr>
          <w:rFonts w:ascii="TH SarabunPSK" w:hAnsi="TH SarabunPSK" w:cs="TH SarabunPSK"/>
          <w:color w:val="000000"/>
          <w:spacing w:val="-2"/>
          <w:sz w:val="32"/>
          <w:szCs w:val="32"/>
          <w:cs/>
        </w:rPr>
        <w:t xml:space="preserve">เป็นวัดเก่าแก่สมัยสุโขทัย เดิมเรียกว่าวัดใต้ท้ายตลาด วัดป่าโมกมีสิ่งสำคัญหลาย ๆ ประการ คือ พระวิหารพระพุทธไสยาสน์ เป็นลักษณะสถาปัตยกรรมอยุธยาตอนปลายโดยแท้ มีรูปทรงหลังคาเป็นฐานวิหารอ่อนโค้งรูปสำเภา ไม่สูงมากนักเป็นหลังคาลด </w:t>
      </w:r>
      <w:r>
        <w:rPr>
          <w:rFonts w:ascii="TH SarabunPSK" w:hAnsi="TH SarabunPSK" w:cs="TH SarabunPSK"/>
          <w:color w:val="000000"/>
          <w:spacing w:val="-2"/>
          <w:sz w:val="32"/>
          <w:szCs w:val="32"/>
          <w:cs/>
        </w:rPr>
        <w:t>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ชั้น ต่อด้วยปีกนกด้านละ </w:t>
      </w:r>
      <w:r>
        <w:rPr>
          <w:rFonts w:ascii="TH SarabunPSK" w:hAnsi="TH SarabunPSK" w:cs="TH SarabunPSK"/>
          <w:color w:val="000000"/>
          <w:spacing w:val="-2"/>
          <w:sz w:val="32"/>
          <w:szCs w:val="32"/>
          <w:cs/>
        </w:rPr>
        <w:t>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แถบ มี </w:t>
      </w:r>
      <w:r>
        <w:rPr>
          <w:rFonts w:ascii="TH SarabunPSK" w:hAnsi="TH SarabunPSK" w:cs="TH SarabunPSK"/>
          <w:color w:val="000000"/>
          <w:spacing w:val="-2"/>
          <w:sz w:val="32"/>
          <w:szCs w:val="32"/>
          <w:cs/>
        </w:rPr>
        <w:t>๙</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ห้อง เจาะช่องหน้าต่างด้านละ </w:t>
      </w:r>
      <w:r>
        <w:rPr>
          <w:rFonts w:ascii="TH SarabunPSK" w:hAnsi="TH SarabunPSK" w:cs="TH SarabunPSK"/>
          <w:color w:val="000000"/>
          <w:spacing w:val="-2"/>
          <w:sz w:val="32"/>
          <w:szCs w:val="32"/>
          <w:cs/>
        </w:rPr>
        <w:t>๗</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บาน ด้านหน้าเจาะเป็นประตู ทางเข้าประตูเขียนลายรดน้ำลายพุ่มทรงข้าวบิณฑ์ก้านแย่งยอดพระพุทธไสยาสน์ ก่อด้วยอิฐปูนปั้นลงรักปิดทองทั้งองค์ นอนตะแคงขวาแบบสีหไสยา มีความยาวจากพระเมาลีถึงพระบาท </w:t>
      </w:r>
      <w:r>
        <w:rPr>
          <w:rFonts w:ascii="TH SarabunPSK" w:hAnsi="TH SarabunPSK" w:cs="TH SarabunPSK"/>
          <w:color w:val="000000"/>
          <w:spacing w:val="-2"/>
          <w:sz w:val="32"/>
          <w:szCs w:val="32"/>
          <w:cs/>
        </w:rPr>
        <w:t>๒๒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เมตร พระเศียรหนุนพระเขนย รูปทรงกระบอก </w:t>
      </w:r>
      <w:r>
        <w:rPr>
          <w:rFonts w:ascii="TH SarabunPSK" w:hAnsi="TH SarabunPSK" w:cs="TH SarabunPSK"/>
          <w:color w:val="000000"/>
          <w:spacing w:val="-2"/>
          <w:sz w:val="32"/>
          <w:szCs w:val="32"/>
          <w:cs/>
        </w:rPr>
        <w:t>๓</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ใบ ลดหลั่นกันจากใหญ่ขึ้นไปหาเล็กแล้วคลุมด้วยผ้าทิพย์จัดเป็นผ้าทิพย์ที่มีลวดลายวิจิตรงดงามที่สุด</w:t>
      </w:r>
    </w:p>
    <w:p w14:paraId="0956D7B7"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262C64">
        <w:rPr>
          <w:rFonts w:ascii="TH SarabunPSK" w:hAnsi="TH SarabunPSK" w:cs="TH SarabunPSK"/>
          <w:b/>
          <w:bCs/>
          <w:color w:val="000000"/>
          <w:spacing w:val="-2"/>
          <w:sz w:val="32"/>
          <w:szCs w:val="32"/>
          <w:cs/>
        </w:rPr>
        <w:tab/>
        <w:t>วัดม่วง</w:t>
      </w:r>
      <w:r>
        <w:rPr>
          <w:rFonts w:ascii="TH SarabunPSK" w:hAnsi="TH SarabunPSK" w:cs="TH SarabunPSK"/>
          <w:b/>
          <w:bCs/>
          <w:color w:val="000000"/>
          <w:spacing w:val="-2"/>
          <w:sz w:val="32"/>
          <w:szCs w:val="32"/>
        </w:rPr>
        <w:t xml:space="preserve"> </w:t>
      </w:r>
      <w:r w:rsidRPr="00201167">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color w:val="000000"/>
          <w:spacing w:val="-2"/>
          <w:sz w:val="32"/>
          <w:szCs w:val="32"/>
        </w:rPr>
        <w:t xml:space="preserve"> </w:t>
      </w:r>
      <w:r w:rsidRPr="001E053D">
        <w:rPr>
          <w:rFonts w:ascii="TH SarabunPSK" w:hAnsi="TH SarabunPSK" w:cs="TH SarabunPSK"/>
          <w:color w:val="000000"/>
          <w:spacing w:val="-2"/>
          <w:sz w:val="32"/>
          <w:szCs w:val="32"/>
          <w:cs/>
        </w:rPr>
        <w:t>เป็นวัดเก่าแก่ที่อยู่คู่กับ จ</w:t>
      </w:r>
      <w:r>
        <w:rPr>
          <w:rFonts w:ascii="TH SarabunPSK" w:hAnsi="TH SarabunPSK" w:cs="TH SarabunPSK" w:hint="cs"/>
          <w:color w:val="000000"/>
          <w:spacing w:val="-2"/>
          <w:sz w:val="32"/>
          <w:szCs w:val="32"/>
          <w:cs/>
        </w:rPr>
        <w:t>ังหวัด</w:t>
      </w:r>
      <w:r w:rsidRPr="001E053D">
        <w:rPr>
          <w:rFonts w:ascii="TH SarabunPSK" w:hAnsi="TH SarabunPSK" w:cs="TH SarabunPSK"/>
          <w:color w:val="000000"/>
          <w:spacing w:val="-2"/>
          <w:sz w:val="32"/>
          <w:szCs w:val="32"/>
          <w:cs/>
        </w:rPr>
        <w:t xml:space="preserve">อ่างทอง มาอย่างยาวนาน ในช่วงปี พ.ศ. </w:t>
      </w:r>
      <w:r>
        <w:rPr>
          <w:rFonts w:ascii="TH SarabunPSK" w:hAnsi="TH SarabunPSK" w:cs="TH SarabunPSK"/>
          <w:color w:val="000000"/>
          <w:spacing w:val="-2"/>
          <w:sz w:val="32"/>
          <w:szCs w:val="32"/>
          <w:cs/>
        </w:rPr>
        <w:t>๒๕๕๑</w:t>
      </w:r>
      <w:r w:rsidRPr="001E053D">
        <w:rPr>
          <w:rFonts w:ascii="TH SarabunPSK" w:hAnsi="TH SarabunPSK" w:cs="TH SarabunPSK"/>
          <w:color w:val="000000"/>
          <w:spacing w:val="-2"/>
          <w:sz w:val="32"/>
          <w:szCs w:val="32"/>
          <w:cs/>
        </w:rPr>
        <w:t xml:space="preserve"> ที่ผ่านมา ได้มีการสร้างหลวงพ่อใหญ่ พระพุทธมหานวมินทร์ศากยมุนีศรีวิเศษ</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ชัยชาญ</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ซึ่งมีขนาดใหญ่ที่สุดในประเทศไทย กลายเป็นอีกหนึ่งจุดหมายปลายให้นักท่องเที่ยวได้เดินทางมาชมความงาม</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และกราบไหว้ขอพรกันอย่างไม่ขาดสายตามความเชื่อของผู้มีจิตศรัทธา เชื่อกันว่าหากได้เดินมากราบไหว้ขอพร และสัมผัสปลายนิ้วหลวงพ่อใหญ่ วัดม่วง อ่างทอง จะเจริญรุ่งเรืองในหน้าที่การงาน ซึ่งในแต่ละนิ้วของหลวงพ่อก็ประทานพรให้ต่างกันไป หลายคนจึงนิยมสัมผัสและขอพรให้ครบทุกนิ้ว</w:t>
      </w:r>
      <w:r>
        <w:rPr>
          <w:rFonts w:ascii="TH SarabunPSK" w:hAnsi="TH SarabunPSK" w:cs="TH SarabunPSK" w:hint="cs"/>
          <w:b/>
          <w:bCs/>
          <w:color w:val="000000"/>
          <w:spacing w:val="-2"/>
          <w:sz w:val="32"/>
          <w:szCs w:val="32"/>
          <w:cs/>
        </w:rPr>
        <w:t xml:space="preserve"> </w:t>
      </w:r>
      <w:r w:rsidRPr="001E053D">
        <w:rPr>
          <w:rFonts w:ascii="TH SarabunPSK" w:hAnsi="TH SarabunPSK" w:cs="TH SarabunPSK"/>
          <w:color w:val="000000"/>
          <w:spacing w:val="-2"/>
          <w:sz w:val="32"/>
          <w:szCs w:val="32"/>
          <w:cs/>
        </w:rPr>
        <w:t>นอกจากพระพุทธรูปองค์ใหญ่ ภายในวัดยังมีศาสนสถานที่น่าสนใจอีกหลายแห่ง เช่น พระวิหารแก้วรัตนพราหมณ์-สุวรรณปาล วิหารองค์เทพจีน รวมถึงจะมีรูปปั้นเกี่ยวกับวรรณคดีไทย เทวดา แดนนรก แดนสวรรค์จำลองตามพระไตรปิฎก รวมถึงวัดม่วง อ่างทองยังมีรูปปั้นเปรตขนาดใหญ่ เพื่อให้ข้อคิด</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และอุทาหรณ์สอนใจแก่ญาติโยมที่เดินทางมาเที่ยวที่วัด</w:t>
      </w:r>
      <w:r>
        <w:rPr>
          <w:rFonts w:ascii="TH SarabunPSK" w:hAnsi="TH SarabunPSK" w:cs="TH SarabunPSK" w:hint="cs"/>
          <w:color w:val="000000"/>
          <w:spacing w:val="-2"/>
          <w:sz w:val="32"/>
          <w:szCs w:val="32"/>
          <w:cs/>
        </w:rPr>
        <w:t xml:space="preserve"> </w:t>
      </w:r>
    </w:p>
    <w:p w14:paraId="639E4DC3"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lastRenderedPageBreak/>
        <w:tab/>
      </w:r>
      <w:r w:rsidRPr="00511E87">
        <w:rPr>
          <w:rFonts w:ascii="TH SarabunPSK" w:hAnsi="TH SarabunPSK" w:cs="TH SarabunPSK"/>
          <w:b/>
          <w:bCs/>
          <w:color w:val="000000"/>
          <w:spacing w:val="-2"/>
          <w:sz w:val="32"/>
          <w:szCs w:val="32"/>
          <w:cs/>
        </w:rPr>
        <w:t xml:space="preserve">ชุมชนผลิตตุ๊กตาชาววัง </w:t>
      </w:r>
      <w:r w:rsidRPr="00511E87">
        <w:rPr>
          <w:rFonts w:ascii="TH SarabunPSK" w:hAnsi="TH SarabunPSK" w:cs="TH SarabunPSK"/>
          <w:color w:val="000000"/>
          <w:spacing w:val="-2"/>
          <w:sz w:val="32"/>
          <w:szCs w:val="32"/>
          <w:cs/>
        </w:rPr>
        <w:t>บ้านบางเสด็จ อำเภอป่าโมกข์</w:t>
      </w:r>
      <w:r>
        <w:rPr>
          <w:rFonts w:ascii="TH SarabunPSK" w:hAnsi="TH SarabunPSK" w:cs="TH SarabunPSK" w:hint="cs"/>
          <w:color w:val="000000"/>
          <w:spacing w:val="-2"/>
          <w:sz w:val="32"/>
          <w:szCs w:val="32"/>
          <w:cs/>
        </w:rPr>
        <w:t xml:space="preserve"> </w:t>
      </w:r>
      <w:r w:rsidRPr="00262C64">
        <w:rPr>
          <w:rFonts w:ascii="TH SarabunPSK" w:hAnsi="TH SarabunPSK" w:cs="TH SarabunPSK"/>
          <w:color w:val="000000"/>
          <w:spacing w:val="-2"/>
          <w:sz w:val="32"/>
          <w:szCs w:val="32"/>
          <w:cs/>
        </w:rPr>
        <w:t>จังหวัดอ่างทอง</w:t>
      </w:r>
      <w:r>
        <w:rPr>
          <w:rFonts w:ascii="TH SarabunPSK" w:hAnsi="TH SarabunPSK" w:cs="TH SarabunPSK" w:hint="cs"/>
          <w:b/>
          <w:bCs/>
          <w:color w:val="000000"/>
          <w:spacing w:val="-2"/>
          <w:sz w:val="32"/>
          <w:szCs w:val="32"/>
          <w:cs/>
        </w:rPr>
        <w:t xml:space="preserve"> </w:t>
      </w:r>
      <w:r w:rsidRPr="00511E87">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เป็น</w:t>
      </w:r>
      <w:r w:rsidRPr="00511E87">
        <w:rPr>
          <w:rFonts w:ascii="TH SarabunPSK" w:hAnsi="TH SarabunPSK" w:cs="TH SarabunPSK"/>
          <w:color w:val="000000"/>
          <w:spacing w:val="-2"/>
          <w:sz w:val="32"/>
          <w:szCs w:val="32"/>
          <w:cs/>
        </w:rPr>
        <w:t xml:space="preserve">ศูนย์ตุ๊กตาชาววังบ้านบางเสด็จ ตั้งอยู่ภายในบริเวณวัดท่าสุทธาวาส ตำบลบางเสด็จ </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เป็นอาคารทรงไทย </w:t>
      </w:r>
      <w:r>
        <w:rPr>
          <w:rFonts w:ascii="TH SarabunPSK" w:hAnsi="TH SarabunPSK" w:cs="TH SarabunPSK"/>
          <w:color w:val="000000"/>
          <w:spacing w:val="-2"/>
          <w:sz w:val="32"/>
          <w:szCs w:val="32"/>
          <w:cs/>
        </w:rPr>
        <w:t>๒</w:t>
      </w:r>
      <w:r w:rsidRPr="00511E87">
        <w:rPr>
          <w:rFonts w:ascii="TH SarabunPSK" w:hAnsi="TH SarabunPSK" w:cs="TH SarabunPSK"/>
          <w:color w:val="000000"/>
          <w:spacing w:val="-2"/>
          <w:sz w:val="32"/>
          <w:szCs w:val="32"/>
        </w:rPr>
        <w:t xml:space="preserve"> </w:t>
      </w:r>
      <w:r w:rsidRPr="00511E87">
        <w:rPr>
          <w:rFonts w:ascii="TH SarabunPSK" w:hAnsi="TH SarabunPSK" w:cs="TH SarabunPSK"/>
          <w:color w:val="000000"/>
          <w:spacing w:val="-2"/>
          <w:sz w:val="32"/>
          <w:szCs w:val="32"/>
          <w:cs/>
        </w:rPr>
        <w:t>ชั้น ชั้นล่าง มีการสาธิตปั้นตุ๊กตาชาววัง และการจัดแสดงผลงาน รวมทั้งจัดจำหน่ายผลิตภัณฑ์ตุ๊กตาชาววัง ซึ่งเป็นการเสริมสร้างรายได้ให้แก่ชุมชน อีกทั้งเป็นแหล่งเรียนรู้ให้นักท่องเที่ยว และผู้ที่สนใจสามารถเข้ามาชมสาธิตการปั้นตุ๊กตาชาววัง และเรียนรู้การปั้นตุ๊กตาด้วยดินเหนียวที่แสดงให้เห็นวิถีชีวิตความเป็นอยู่ของผู้คน และประเพณีวัฒนธรรมไทยต่าง ๆ ได้แก่ การละเล่นของไทย วงมโหรีปี่พาทย์ สุภาษิต</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คำพังเพยไทย และผลไม้ไทยอีกหลากหลายชนิด ซึ่งมีความสวยงามน่ารักในรูปแบบต่าง ๆ โครงการตุ๊กตาชาววังบ้านบางเสด็จ เป็นโครงการที่สมเด็จพระนางเจ้าสิริกิติ์ พระบรมราชินีนาถ พระบรมราชชนนีพันปีหลวง ทรงมีพระราชดำริให้จัดตั้งขึ้นเมื่อปี พ.ศ. </w:t>
      </w:r>
      <w:r>
        <w:rPr>
          <w:rFonts w:ascii="TH SarabunPSK" w:hAnsi="TH SarabunPSK" w:cs="TH SarabunPSK"/>
          <w:color w:val="000000"/>
          <w:spacing w:val="-2"/>
          <w:sz w:val="32"/>
          <w:szCs w:val="32"/>
          <w:cs/>
        </w:rPr>
        <w:t>๒๕๑๙</w:t>
      </w:r>
      <w:r w:rsidRPr="00511E87">
        <w:rPr>
          <w:rFonts w:ascii="TH SarabunPSK" w:hAnsi="TH SarabunPSK" w:cs="TH SarabunPSK"/>
          <w:color w:val="000000"/>
          <w:spacing w:val="-2"/>
          <w:sz w:val="32"/>
          <w:szCs w:val="32"/>
        </w:rPr>
        <w:t xml:space="preserve"> </w:t>
      </w:r>
      <w:r w:rsidRPr="00511E87">
        <w:rPr>
          <w:rFonts w:ascii="TH SarabunPSK" w:hAnsi="TH SarabunPSK" w:cs="TH SarabunPSK"/>
          <w:color w:val="000000"/>
          <w:spacing w:val="-2"/>
          <w:sz w:val="32"/>
          <w:szCs w:val="32"/>
          <w:cs/>
        </w:rPr>
        <w:t>เพื่อเป็นอาชีพเสริมให้กับราษฎรให้มีรายได้ ปัจจุบันได้มีการรวมกลุ่มในรูปแบบของสหกรณ์ โดยมีศูนย์กลางอยู่ที่ศูนย์ปั้นตุ๊กตาชาววังบ้านบางเสด็จ มีการจัดจำหน่าย และยังเป็นงานศิลปหัตถกรรมที่ส่งออกไปขายต่างประเทศ</w:t>
      </w:r>
    </w:p>
    <w:p w14:paraId="436C8ACB"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๓.</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จังหวัดสิงห์บุรี</w:t>
      </w:r>
    </w:p>
    <w:p w14:paraId="36156D48" w14:textId="77777777" w:rsidR="00A54DEE" w:rsidRPr="00201167"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วัดพิกุลทอง</w:t>
      </w:r>
      <w:r>
        <w:rPr>
          <w:rFonts w:ascii="TH SarabunPSK" w:hAnsi="TH SarabunPSK" w:cs="TH SarabunPSK"/>
          <w:b/>
          <w:bCs/>
          <w:color w:val="000000"/>
          <w:spacing w:val="-2"/>
          <w:sz w:val="32"/>
          <w:szCs w:val="32"/>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พิพิธภัณฑ์หลวงพ่อแพ จัดแสดงเรื่องราวเกี่ยวกับประวัติและเครื่องอัฐบริขารของหลวงพ่อแพ ตั้งแต่อดีตถึงปัจจุบัน นอกจากนี้ มีพระพุทธรูปปางประทานพรขนาดใหญ่อีกแห่งหนึ่งในประเทศไทย พระพุทธสุวรรณมงคลมหามุนี หรือหลวงพ่อใหญ่ ขนาดหน้าตักกว้าง </w:t>
      </w:r>
      <w:r>
        <w:rPr>
          <w:rFonts w:ascii="TH SarabunPSK" w:hAnsi="TH SarabunPSK" w:cs="TH SarabunPSK"/>
          <w:color w:val="000000"/>
          <w:spacing w:val="-2"/>
          <w:sz w:val="32"/>
          <w:szCs w:val="32"/>
          <w:cs/>
        </w:rPr>
        <w:t>๑๑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๒</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ศอก </w:t>
      </w:r>
      <w:r>
        <w:rPr>
          <w:rFonts w:ascii="TH SarabunPSK" w:hAnsi="TH SarabunPSK" w:cs="TH SarabunPSK"/>
          <w:color w:val="000000"/>
          <w:spacing w:val="-2"/>
          <w:sz w:val="32"/>
          <w:szCs w:val="32"/>
          <w:cs/>
        </w:rPr>
        <w:t>๗</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นิ้ว สูง </w:t>
      </w:r>
      <w:r>
        <w:rPr>
          <w:rFonts w:ascii="TH SarabunPSK" w:hAnsi="TH SarabunPSK" w:cs="TH SarabunPSK"/>
          <w:color w:val="000000"/>
          <w:spacing w:val="-2"/>
          <w:sz w:val="32"/>
          <w:szCs w:val="32"/>
          <w:cs/>
        </w:rPr>
        <w:t>๒๑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คืบ </w:t>
      </w:r>
      <w:r>
        <w:rPr>
          <w:rFonts w:ascii="TH SarabunPSK" w:hAnsi="TH SarabunPSK" w:cs="TH SarabunPSK"/>
          <w:color w:val="000000"/>
          <w:spacing w:val="-2"/>
          <w:sz w:val="32"/>
          <w:szCs w:val="32"/>
          <w:cs/>
        </w:rPr>
        <w:t>๓</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นิ้ว ภายในเป็นคอนกรีตเสริมเหล็กประดับด้วยโมเสกทองคำธรรมชาติชนิด </w:t>
      </w:r>
      <w:r>
        <w:rPr>
          <w:rFonts w:ascii="TH SarabunPSK" w:hAnsi="TH SarabunPSK" w:cs="TH SarabunPSK"/>
          <w:color w:val="000000"/>
          <w:spacing w:val="-2"/>
          <w:sz w:val="32"/>
          <w:szCs w:val="32"/>
          <w:cs/>
        </w:rPr>
        <w:t>๒๔</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กะรัตทอง รอบพระวิหารใหญ่มี วิหารคต ประดิษฐานพระพุทธรูปปางประจำวัน และพระสังกัจจายน์องค์ใหญ่ บริเวณวัดมีสวนธรรมะและสิ่งก่อสร้างที่สวยงาม แวดล้อมด้วยบรรยากาศสงบร่มรื่น นอกจากนี้ มีทุ่งดอกไม้ปลูกหมุนเวียนในแต่ละช่วง เช่น ทานตะวัน คอสมอส ในฤดูหนาว ดอกไม้สีแดงช่วงวันวาเลนไทน์ และดอกไม้หลากสีในฤดูร้อน</w:t>
      </w:r>
    </w:p>
    <w:p w14:paraId="6F0E2D55" w14:textId="77777777" w:rsidR="00A54DEE" w:rsidRPr="00201167"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วัดพระนอนจักรสีห์วรวิหาร</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sidRPr="00AF7C3D">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พระพุทธรูปไสยาสน์หรือพระนอนขนาดใหญ่ ซึ่งมีขนาดใหญ่เป็นอันดับ </w:t>
      </w:r>
      <w:r>
        <w:rPr>
          <w:rFonts w:ascii="TH SarabunPSK" w:hAnsi="TH SarabunPSK" w:cs="TH SarabunPSK"/>
          <w:color w:val="000000"/>
          <w:spacing w:val="-2"/>
          <w:sz w:val="32"/>
          <w:szCs w:val="32"/>
          <w:cs/>
        </w:rPr>
        <w:t>๓</w:t>
      </w:r>
      <w:r w:rsidRPr="00AF7C3D">
        <w:rPr>
          <w:rFonts w:ascii="TH SarabunPSK" w:hAnsi="TH SarabunPSK" w:cs="TH SarabunPSK"/>
          <w:color w:val="000000"/>
          <w:spacing w:val="-2"/>
          <w:sz w:val="32"/>
          <w:szCs w:val="32"/>
          <w:cs/>
        </w:rPr>
        <w:t xml:space="preserve"> ของประเทศไทย รองลงมาจากสมเด็จพระศากยมุณีศรีสุเมธบพิตร วัดบางพลีใหญ่กลาง พระนอนจักรสีห์ เป็นพระพุทธรูปสุโขทัยที่มีความอ่อนช้อยงดงามมาก ยาว </w:t>
      </w:r>
      <w:r>
        <w:rPr>
          <w:rFonts w:ascii="TH SarabunPSK" w:hAnsi="TH SarabunPSK" w:cs="TH SarabunPSK"/>
          <w:color w:val="000000"/>
          <w:spacing w:val="-2"/>
          <w:sz w:val="32"/>
          <w:szCs w:val="32"/>
          <w:cs/>
        </w:rPr>
        <w:t>๔๗</w:t>
      </w:r>
      <w:r w:rsidRPr="00AF7C3D">
        <w:rPr>
          <w:rFonts w:ascii="TH SarabunPSK" w:hAnsi="TH SarabunPSK" w:cs="TH SarabunPSK"/>
          <w:color w:val="000000"/>
          <w:spacing w:val="-2"/>
          <w:sz w:val="32"/>
          <w:szCs w:val="32"/>
          <w:cs/>
        </w:rPr>
        <w:t xml:space="preserve"> เมตร </w:t>
      </w:r>
      <w:r>
        <w:rPr>
          <w:rFonts w:ascii="TH SarabunPSK" w:hAnsi="TH SarabunPSK" w:cs="TH SarabunPSK"/>
          <w:color w:val="000000"/>
          <w:spacing w:val="-2"/>
          <w:sz w:val="32"/>
          <w:szCs w:val="32"/>
          <w:cs/>
        </w:rPr>
        <w:t>๔๒</w:t>
      </w:r>
      <w:r w:rsidRPr="00AF7C3D">
        <w:rPr>
          <w:rFonts w:ascii="TH SarabunPSK" w:hAnsi="TH SarabunPSK" w:cs="TH SarabunPSK"/>
          <w:color w:val="000000"/>
          <w:spacing w:val="-2"/>
          <w:sz w:val="32"/>
          <w:szCs w:val="32"/>
          <w:cs/>
        </w:rPr>
        <w:t xml:space="preserve"> เซนติเมตร มีลักษณะพระพักตร์ หันไปทางทิศเหนือ พระเศียรหันไปทางทิศตะวันออก ด้วยขนาดที่มีความใหญ่และสวยงาม พระนอนจักรสีห์เป็นที่ยึดเหนี่ยวจิตใจของชาวบ้านในพื้นที่จังหวัดสิงห์บุรี โดยมีความเชื่อว่าหากมาขอพรให้ท่านช่วย เมื่อสำเร็จก็พากันมาแก้บน โดยของที่นิยมมาแก้บน อาทิ ไข่ต้ม หัวหมู บายศรี เป็นต้น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 xml:space="preserve">นอกจากนี้ภายในพระวิหารยังมีพระกาฬ พระพุทธรูปศิลาลงรักปิดทอง และพระแก้ว พระหล่อนั่งขัดสมาธิเพชร สร้างขึ้นในสมัยรัชกาลที่ </w:t>
      </w:r>
      <w:r>
        <w:rPr>
          <w:rFonts w:ascii="TH SarabunPSK" w:hAnsi="TH SarabunPSK" w:cs="TH SarabunPSK"/>
          <w:color w:val="000000"/>
          <w:spacing w:val="-2"/>
          <w:sz w:val="32"/>
          <w:szCs w:val="32"/>
          <w:cs/>
        </w:rPr>
        <w:t>๕</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ซึ่งทั้งสององค์มีพุทธลักษณะงดงาม ในอดีตเคยใช้เป็นพระประทานในการถือน้ำพิพัฒน์สัตยาของข้าราชการ บริเวณด้านหน้าวิหารมีต้นสาละลังกาใหญ่ต้นไม้สำคัญผลิดอกบานสะพรั่งหลายต้น บริเวณหน้าวัดยังเป็นที่ตั้งของพุทธมณฑลจังหวัดสิงห์บุรี </w:t>
      </w:r>
    </w:p>
    <w:p w14:paraId="0DEE0F57" w14:textId="77777777" w:rsidR="00A54DEE" w:rsidRPr="00201167"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วัดปรางค์มุนี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เป็นแหล่งท่องเที่ยว มีสิ่งสำคัญ เช่น</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พระปรางค์สี่เหลี่ยมสูงเด่น วิหารหลวงพ่อเย็น พระพุทธรูปปูนปั้นศักดิ์สิทธิ์สมัยอยุธยา หลวงพ่อขาวและหลวงพ่อนาก ซึ่งเล่ากันว่า พระประธานที่ประดิษฐานภายในพระอุโบสถสีทองอร่ามนามว่า พระภูเขาทอง หลวงพ่อ</w:t>
      </w:r>
      <w:r w:rsidRPr="00AF7C3D">
        <w:rPr>
          <w:rFonts w:ascii="TH SarabunPSK" w:hAnsi="TH SarabunPSK" w:cs="TH SarabunPSK"/>
          <w:color w:val="000000"/>
          <w:spacing w:val="-2"/>
          <w:sz w:val="32"/>
          <w:szCs w:val="32"/>
          <w:cs/>
        </w:rPr>
        <w:lastRenderedPageBreak/>
        <w:t xml:space="preserve">ใหญ่ชัยมงคล หรือ พระพุทธนิมิตพิชิตมารมหาจักรพรรดิ์ ประดิษฐานบนศาลาการเปรียญ บ่อน้ำศักดิ์สิทธิ์และต้นนารีผลจำลอง ซึ่งอยู่ใกล้กับศาลเจ้าแม่ตะเคียนทอง และด้านหลังวิหารยังมีต้นศรีมหาโพธิ์ ซึ่งบริเวณโคนต้นมีพระผุด ในอุโบสถมีภาพจิตรกรรมฝาผนังเป็นฝีมือชาวลาว เป็นภาพแสดงเรื่องราวเกี่ยวกับนรก สวรรค์ บริเวณศาลาวัดมีนารีผล </w:t>
      </w:r>
      <w:r>
        <w:rPr>
          <w:rFonts w:ascii="TH SarabunPSK" w:hAnsi="TH SarabunPSK" w:cs="TH SarabunPSK"/>
          <w:color w:val="000000"/>
          <w:spacing w:val="-2"/>
          <w:sz w:val="32"/>
          <w:szCs w:val="32"/>
          <w:cs/>
        </w:rPr>
        <w:t>๒</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ผล ที่ได้มาจากหลวงพ่อตุ๊ อดีตเจ้าอาวาสวัดกลางทุ่ง จังหวัดลพบุรี เคยมีการพิสูจน์ทางวิทยาศาสตร์นารีผลเมื่อปี พ.ศ. </w:t>
      </w:r>
      <w:r>
        <w:rPr>
          <w:rFonts w:ascii="TH SarabunPSK" w:hAnsi="TH SarabunPSK" w:cs="TH SarabunPSK"/>
          <w:color w:val="000000"/>
          <w:spacing w:val="-2"/>
          <w:sz w:val="32"/>
          <w:szCs w:val="32"/>
          <w:cs/>
        </w:rPr>
        <w:t>๒๕๓๙</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ทั้งการเอ็กซเรย์ ที่ไม่พบกระดูก เส้นขนบริเวณหน้าผากของมักกะลีผลงอกยาวขึ้น แต่ยังไม่ได้ข้อสรุปว่าเป็นพืชหรือสิ่งมีชีวิต</w:t>
      </w:r>
    </w:p>
    <w:p w14:paraId="00CF4105"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วัดโพธิ์เก้าต้น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sidRPr="00AF7C3D">
        <w:rPr>
          <w:rFonts w:ascii="TH SarabunPSK" w:hAnsi="TH SarabunPSK" w:cs="TH SarabunPSK"/>
          <w:b/>
          <w:bCs/>
          <w:color w:val="000000"/>
          <w:spacing w:val="-2"/>
          <w:sz w:val="32"/>
          <w:szCs w:val="32"/>
          <w:cs/>
        </w:rPr>
        <w:t xml:space="preserve"> </w:t>
      </w:r>
      <w:r w:rsidRPr="00AF7C3D">
        <w:rPr>
          <w:rFonts w:ascii="TH SarabunPSK" w:hAnsi="TH SarabunPSK" w:cs="TH SarabunPSK"/>
          <w:color w:val="000000"/>
          <w:spacing w:val="-2"/>
          <w:sz w:val="32"/>
          <w:szCs w:val="32"/>
          <w:cs/>
        </w:rPr>
        <w:t>เป็นวัดสำคัญวัดหนึ่ง ซึ่งภายในวัดมีวิหารพระอาจารย์ธรรมโชติ ซึ่งภายในประดิษฐานรูปเหมือนพระอาจารย์ธรรมโชติ ซึ่งเป็นที่เคารพสักการะของชาวสิงห์บุรีโดยทั่วไปท่านเป็นมิ่งขวัญ</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และพลังใจแก่วีระชนชาวบ้านบางระจันที่ทำให้สามารถเข้าต่อสู้ป้องกันข้าศึกและได้รับชัยชนะถึง </w:t>
      </w:r>
      <w:r>
        <w:rPr>
          <w:rFonts w:ascii="TH SarabunPSK" w:hAnsi="TH SarabunPSK" w:cs="TH SarabunPSK"/>
          <w:color w:val="000000"/>
          <w:spacing w:val="-2"/>
          <w:sz w:val="32"/>
          <w:szCs w:val="32"/>
          <w:cs/>
        </w:rPr>
        <w:t>๗</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ครั้ง เป็นพระที่มีอาคมชั้นเลิศ ชำนาญเรื่องเกี่ยวกับยาสมุนไพร</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และสระน้ำศักด์สิทธิ์แห่งวัดโพธิ์เก้าต้น ซึ่งชาวจังหวัดสิงห์บุรีรวมถึงประชาชนจากทั่วสารทิศมีความศรัทธามากๆ หากใครได้มาสัมผัสที่วัดแห่งนี้ เราจะเห็นภาพผู้คนต่างก็หาบน้ำมาเติมในสระน้ำศักดิ์สิทธิ์แห่งวัดโพธิ์เก้าต้น หากใครได้บนบานศาลกล่าวแล้วสำเร็จก็จะมาหาบน้ำด้วยเช่นกัน</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นอกจากวัดแห่งนี้จะมีแหล่งเรียนรู้ทางประวัติศาสตร์แล้ว ยังมีตลาดไทยย้อนยุคบ้านบางระจัน ซึ่งได้จำลองวิถีชีวิตในสมัยกรุงศรีอยุธยา โดยพ่อค้า แม่ค้าที่ตั้งร้านขายของจะแต่งกายด้วยชุดนักรบ ชุดชาวบ้าน เพื่อให้เราได้อรรถรสในการเดินชมตลาดอีกด้วย มีทั้งขนมไทยโบราณที่หาทานได้ยากให้เราได้เลือกสรร</w:t>
      </w:r>
      <w:r>
        <w:rPr>
          <w:rFonts w:ascii="TH SarabunPSK" w:hAnsi="TH SarabunPSK" w:cs="TH SarabunPSK" w:hint="cs"/>
          <w:color w:val="000000"/>
          <w:spacing w:val="-2"/>
          <w:sz w:val="32"/>
          <w:szCs w:val="32"/>
          <w:cs/>
        </w:rPr>
        <w:t xml:space="preserve"> </w:t>
      </w:r>
    </w:p>
    <w:p w14:paraId="29FE0A13"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511E87">
        <w:rPr>
          <w:rFonts w:ascii="TH SarabunPSK" w:hAnsi="TH SarabunPSK" w:cs="TH SarabunPSK"/>
          <w:b/>
          <w:bCs/>
          <w:color w:val="000000"/>
          <w:spacing w:val="-2"/>
          <w:sz w:val="32"/>
          <w:szCs w:val="32"/>
          <w:cs/>
        </w:rPr>
        <w:t>ชุมชนเตาเผาแม่น้ำน้อย</w:t>
      </w:r>
      <w:r w:rsidRPr="00511E87">
        <w:rPr>
          <w:rFonts w:ascii="TH SarabunPSK" w:hAnsi="TH SarabunPSK" w:cs="TH SarabunPSK" w:hint="cs"/>
          <w:b/>
          <w:bCs/>
          <w:color w:val="000000"/>
          <w:spacing w:val="-2"/>
          <w:sz w:val="32"/>
          <w:szCs w:val="32"/>
          <w:cs/>
        </w:rPr>
        <w:t xml:space="preserve"> </w:t>
      </w:r>
      <w:r w:rsidRPr="001D0C45">
        <w:rPr>
          <w:rFonts w:ascii="TH SarabunPSK" w:hAnsi="TH SarabunPSK" w:cs="TH SarabunPSK"/>
          <w:color w:val="000000"/>
          <w:spacing w:val="-2"/>
          <w:sz w:val="32"/>
          <w:szCs w:val="32"/>
          <w:cs/>
        </w:rPr>
        <w:t xml:space="preserve">บ้านดอนโตนด </w:t>
      </w:r>
      <w:r w:rsidRPr="00F95BF5">
        <w:rPr>
          <w:rFonts w:ascii="TH SarabunPSK" w:hAnsi="TH SarabunPSK" w:cs="TH SarabunPSK"/>
          <w:color w:val="000000"/>
          <w:spacing w:val="-2"/>
          <w:sz w:val="32"/>
          <w:szCs w:val="32"/>
          <w:cs/>
        </w:rPr>
        <w:t>ตั้งอยู่ที่บริเวณ วัดพระปรางค์</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อ.ค่ายบางระจัน จ.สิงห์บุรี</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ชุมชน</w:t>
      </w:r>
      <w:r w:rsidRPr="00F95BF5">
        <w:rPr>
          <w:rFonts w:ascii="TH SarabunPSK" w:hAnsi="TH SarabunPSK" w:cs="TH SarabunPSK"/>
          <w:color w:val="000000"/>
          <w:spacing w:val="-2"/>
          <w:sz w:val="32"/>
          <w:szCs w:val="32"/>
          <w:cs/>
        </w:rPr>
        <w:t xml:space="preserve"> คือ</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โบราณสถานเตาเผาแม่น้ำน้อย ซึ่งที่นี่เป็นแหล่งท่องเที่ยวทางประวัติศาสตร์</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 xml:space="preserve">และโบราณคดีโดยเฉพาะ เพราะมีการขุดค้นพบโบราณวัตถุ และแหล่งเตาเผาโบราณต่างๆ </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ในบริเวณนี้เป็นจำนวนมา</w:t>
      </w:r>
      <w:r>
        <w:rPr>
          <w:rFonts w:ascii="TH SarabunPSK" w:hAnsi="TH SarabunPSK" w:cs="TH SarabunPSK" w:hint="cs"/>
          <w:color w:val="000000"/>
          <w:spacing w:val="-2"/>
          <w:sz w:val="32"/>
          <w:szCs w:val="32"/>
          <w:cs/>
        </w:rPr>
        <w:t>ก</w:t>
      </w:r>
      <w:r w:rsidRPr="00F95BF5">
        <w:rPr>
          <w:rFonts w:ascii="TH SarabunPSK" w:hAnsi="TH SarabunPSK" w:cs="TH SarabunPSK"/>
          <w:color w:val="000000"/>
          <w:spacing w:val="-2"/>
          <w:sz w:val="32"/>
          <w:szCs w:val="32"/>
          <w:cs/>
        </w:rPr>
        <w:t xml:space="preserve"> ซึ่งจากการพบหลักฐานนี้เอง ทำให้คาดว่าในอดีตบริเวณนี้ น่าจะเคยเป็นแหล่งชุมชนที่มีผู้คนอาศัยอยู่ และทำเครื่องปั้นดินเผาเป็นจำนวนมาก</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 xml:space="preserve">ถือได้ว่าเป็นแหล่งผลิตเครื่องปั้นดินเผาขนาดใหญ่ที่สุดในสมัยกรุงศรีอยุธยา นอกจากนี้ ยังพบร่องรอยของเตาเผาโบราณที่กระจายตัวตามแนวแม่น้ำน้อยไปตลอดระยะทาง </w:t>
      </w:r>
      <w:r>
        <w:rPr>
          <w:rFonts w:ascii="TH SarabunPSK" w:hAnsi="TH SarabunPSK" w:cs="TH SarabunPSK"/>
          <w:color w:val="000000"/>
          <w:spacing w:val="-2"/>
          <w:sz w:val="32"/>
          <w:szCs w:val="32"/>
          <w:cs/>
        </w:rPr>
        <w:t>๒</w:t>
      </w:r>
      <w:r w:rsidRPr="00F95BF5">
        <w:rPr>
          <w:rFonts w:ascii="TH SarabunPSK" w:hAnsi="TH SarabunPSK" w:cs="TH SarabunPSK"/>
          <w:color w:val="000000"/>
          <w:spacing w:val="-2"/>
          <w:sz w:val="32"/>
          <w:szCs w:val="32"/>
        </w:rPr>
        <w:t xml:space="preserve"> </w:t>
      </w:r>
      <w:r w:rsidRPr="00F95BF5">
        <w:rPr>
          <w:rFonts w:ascii="TH SarabunPSK" w:hAnsi="TH SarabunPSK" w:cs="TH SarabunPSK"/>
          <w:color w:val="000000"/>
          <w:spacing w:val="-2"/>
          <w:sz w:val="32"/>
          <w:szCs w:val="32"/>
          <w:cs/>
        </w:rPr>
        <w:t xml:space="preserve">กิโลเมตร ที่มีมากกว่า </w:t>
      </w:r>
      <w:r>
        <w:rPr>
          <w:rFonts w:ascii="TH SarabunPSK" w:hAnsi="TH SarabunPSK" w:cs="TH SarabunPSK"/>
          <w:color w:val="000000"/>
          <w:spacing w:val="-2"/>
          <w:sz w:val="32"/>
          <w:szCs w:val="32"/>
          <w:cs/>
        </w:rPr>
        <w:t>๒๐๐</w:t>
      </w:r>
      <w:r w:rsidRPr="00F95BF5">
        <w:rPr>
          <w:rFonts w:ascii="TH SarabunPSK" w:hAnsi="TH SarabunPSK" w:cs="TH SarabunPSK"/>
          <w:color w:val="000000"/>
          <w:spacing w:val="-2"/>
          <w:sz w:val="32"/>
          <w:szCs w:val="32"/>
        </w:rPr>
        <w:t xml:space="preserve"> </w:t>
      </w:r>
      <w:r w:rsidRPr="00F95BF5">
        <w:rPr>
          <w:rFonts w:ascii="TH SarabunPSK" w:hAnsi="TH SarabunPSK" w:cs="TH SarabunPSK"/>
          <w:color w:val="000000"/>
          <w:spacing w:val="-2"/>
          <w:sz w:val="32"/>
          <w:szCs w:val="32"/>
          <w:cs/>
        </w:rPr>
        <w:t xml:space="preserve">เตา ซึ่งที่พบมากก็จะเป็นพวก ไห ไหสี่หู อ่าง ครก กระปุก ขวด ช่อฟ้า กระเบื้องปูพื้น กาน้ำ กระสุนปืนใหญ่ ท่อน้ำดินเผา และ ประติมากรรมลอยตัวรูปสัตว์ต่างๆ </w:t>
      </w:r>
      <w:r w:rsidRPr="00764791">
        <w:rPr>
          <w:rFonts w:ascii="TH SarabunPSK" w:hAnsi="TH SarabunPSK" w:cs="TH SarabunPSK"/>
          <w:color w:val="000000"/>
          <w:spacing w:val="-2"/>
          <w:sz w:val="32"/>
          <w:szCs w:val="32"/>
          <w:cs/>
        </w:rPr>
        <w:t xml:space="preserve"> นอกจากนี้ ที่นี่ยังได้สร้างเป็นพิพิธภัณฑ์เตาแม่น้ำน้อยขึ้นด้วย ส่วนแรกจะเป็นอาคารโปร่งโล่งคลุมเตาเผาไว้ </w:t>
      </w:r>
      <w:r>
        <w:rPr>
          <w:rFonts w:ascii="TH SarabunPSK" w:hAnsi="TH SarabunPSK" w:cs="TH SarabunPSK"/>
          <w:color w:val="000000"/>
          <w:spacing w:val="-2"/>
          <w:sz w:val="32"/>
          <w:szCs w:val="32"/>
          <w:cs/>
        </w:rPr>
        <w:t>๒</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เตา และยกพื้นรอบตัวเตาเผา เพื่อให้สามารถเดินชมตัวเตาเผาได้ และบริเวณทางเดินก็จะมีนิทรรศการที่ให้ข้อมูลเกี่ยวกับแหล่งเตาเผาแม่น้ำน้อย ส่วนที่สองนั้นก็จะจัดแสดงแบบจำลองเตาเผาแม่น้ำน้อย และตัวอย่างเครื่องปั้นดินเผาที่พบในแหล่งนี้</w:t>
      </w:r>
    </w:p>
    <w:p w14:paraId="11D549A8"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62964">
        <w:rPr>
          <w:rFonts w:ascii="TH SarabunPSK" w:hAnsi="TH SarabunPSK" w:cs="TH SarabunPSK"/>
          <w:b/>
          <w:bCs/>
          <w:color w:val="000000"/>
          <w:spacing w:val="-2"/>
          <w:sz w:val="32"/>
          <w:szCs w:val="32"/>
          <w:cs/>
        </w:rPr>
        <w:t>๔.</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จังหวัดชัยนาท</w:t>
      </w:r>
    </w:p>
    <w:p w14:paraId="3E776D56" w14:textId="77777777" w:rsidR="00A54DEE" w:rsidRPr="00F16A50"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วัดปากคลองมะขามเฒ่า</w:t>
      </w:r>
      <w:r>
        <w:rPr>
          <w:rFonts w:ascii="TH SarabunPSK" w:hAnsi="TH SarabunPSK" w:cs="TH SarabunPSK"/>
          <w:b/>
          <w:bCs/>
          <w:color w:val="000000"/>
          <w:spacing w:val="-2"/>
          <w:sz w:val="32"/>
          <w:szCs w:val="32"/>
        </w:rPr>
        <w:t xml:space="preserve"> </w:t>
      </w:r>
      <w:r w:rsidRPr="00F16A50">
        <w:rPr>
          <w:rFonts w:ascii="TH SarabunPSK" w:hAnsi="TH SarabunPSK" w:cs="TH SarabunPSK"/>
          <w:color w:val="000000"/>
          <w:spacing w:val="-2"/>
          <w:sz w:val="32"/>
          <w:szCs w:val="32"/>
          <w:cs/>
        </w:rPr>
        <w:t>สาเหตุที่นักท่องเที่ยวเดินทางมาเที่ยววัด คือ</w:t>
      </w:r>
      <w:r w:rsidRPr="00F16A50">
        <w:rPr>
          <w:rFonts w:ascii="TH SarabunPSK" w:hAnsi="TH SarabunPSK" w:cs="TH SarabunPSK" w:hint="cs"/>
          <w:color w:val="000000"/>
          <w:spacing w:val="-2"/>
          <w:sz w:val="32"/>
          <w:szCs w:val="32"/>
          <w:cs/>
        </w:rPr>
        <w:t xml:space="preserve"> </w:t>
      </w:r>
      <w:r w:rsidRPr="00F16A50">
        <w:rPr>
          <w:rFonts w:ascii="TH SarabunPSK" w:hAnsi="TH SarabunPSK" w:cs="TH SarabunPSK"/>
          <w:color w:val="000000"/>
          <w:spacing w:val="-2"/>
          <w:sz w:val="32"/>
          <w:szCs w:val="32"/>
          <w:cs/>
        </w:rPr>
        <w:t xml:space="preserve">เป็นวัดเก่าแก่ที่มีทิวทัศน์สวยงามรื่นรมย์ มีต้นมะขามเก่าแก่ตั้งตระหง่านเป็นไฮไลท์อยู่บริเวณหน้าวัดติดกับริมแม่น้ำเจ้าพระยา จึงทำให้เป็นที่มาของชื่อ </w:t>
      </w:r>
      <w:r w:rsidRPr="00F16A50">
        <w:rPr>
          <w:rFonts w:ascii="TH SarabunPSK" w:hAnsi="TH SarabunPSK" w:cs="TH SarabunPSK"/>
          <w:color w:val="000000"/>
          <w:spacing w:val="-2"/>
          <w:sz w:val="32"/>
          <w:szCs w:val="32"/>
        </w:rPr>
        <w:t>'</w:t>
      </w:r>
      <w:r w:rsidRPr="00F16A50">
        <w:rPr>
          <w:rFonts w:ascii="TH SarabunPSK" w:hAnsi="TH SarabunPSK" w:cs="TH SarabunPSK"/>
          <w:color w:val="000000"/>
          <w:spacing w:val="-2"/>
          <w:sz w:val="32"/>
          <w:szCs w:val="32"/>
          <w:cs/>
        </w:rPr>
        <w:t>วัดปากคลองมะขามเฒ่า</w:t>
      </w:r>
      <w:r w:rsidRPr="00F16A50">
        <w:rPr>
          <w:rFonts w:ascii="TH SarabunPSK" w:hAnsi="TH SarabunPSK" w:cs="TH SarabunPSK"/>
          <w:color w:val="000000"/>
          <w:spacing w:val="-2"/>
          <w:sz w:val="32"/>
          <w:szCs w:val="32"/>
        </w:rPr>
        <w:t xml:space="preserve">' </w:t>
      </w:r>
      <w:r w:rsidRPr="00F16A50">
        <w:rPr>
          <w:rFonts w:ascii="TH SarabunPSK" w:hAnsi="TH SarabunPSK" w:cs="TH SarabunPSK"/>
          <w:color w:val="000000"/>
          <w:spacing w:val="-2"/>
          <w:sz w:val="32"/>
          <w:szCs w:val="32"/>
          <w:cs/>
        </w:rPr>
        <w:t>หรือวัดหลวงปู่ศุข ซึ่งเป็นเกจิอาจารย์ที่ผู้คนให้ความเคารพเลื่อมใส ความศรัทธาของประชาชนที่มีต่อหลวงปู่กลับมิเคยจางหายหรือลดเลือนไป โดยเฉพาะอย่างยิ่งในแง่ของความ</w:t>
      </w:r>
      <w:r w:rsidRPr="00F16A50">
        <w:rPr>
          <w:rFonts w:ascii="TH SarabunPSK" w:hAnsi="TH SarabunPSK" w:cs="TH SarabunPSK"/>
          <w:color w:val="000000"/>
          <w:spacing w:val="-2"/>
          <w:sz w:val="32"/>
          <w:szCs w:val="32"/>
          <w:cs/>
        </w:rPr>
        <w:lastRenderedPageBreak/>
        <w:t>ศักดิ์สิทธิ์ด้านวิชาอาคม</w:t>
      </w:r>
      <w:r>
        <w:rPr>
          <w:rFonts w:ascii="TH SarabunPSK" w:hAnsi="TH SarabunPSK" w:cs="TH SarabunPSK" w:hint="cs"/>
          <w:color w:val="000000"/>
          <w:spacing w:val="-2"/>
          <w:sz w:val="32"/>
          <w:szCs w:val="32"/>
          <w:cs/>
        </w:rPr>
        <w:t xml:space="preserve"> </w:t>
      </w:r>
      <w:r w:rsidRPr="00F16A50">
        <w:rPr>
          <w:rFonts w:ascii="TH SarabunPSK" w:hAnsi="TH SarabunPSK" w:cs="TH SarabunPSK"/>
          <w:color w:val="000000"/>
          <w:spacing w:val="-2"/>
          <w:sz w:val="32"/>
          <w:szCs w:val="32"/>
          <w:cs/>
        </w:rPr>
        <w:t xml:space="preserve">และเครื่องรางของขลัง ภายในวัดยังคงอนุรักษ์กุฏิของหลวงปู่ศุขซึ่งเป็นแบบทรงไทยโบราณ ภาพถ่ายและข้าวของเครื่องใช้ รวมทั้งหุ่นขี้ผึ้งและรูปหล่อของหลวงปู่ศุข พร้อมด้วยรูปหล่อกรมหลวงชุมพรเขตอุดมศักดิ์ ไว้ให้เป็นที่สักการบูชา นอกจากนี้ยังจะได้ชมภาพเขียนฝีพระหัตถ์ของสมเด็จพระบรมวงศ์เธอกรมหลวงชุมพรเขตรอุดมศักดิ์ ที่ติดอยู่ตามผนังในพระอุโบสถเป็นภาพพุทธประวัติ ที่ทรงวาดร่วมกับข้าราชบริพารทั้งหมดเขียนด้วยอักษรขอม ผนังด้านใต้มีภาพเขียนบอกเวลาที่เขียนไว้คือปี พ.ศ. </w:t>
      </w:r>
      <w:r>
        <w:rPr>
          <w:rFonts w:ascii="TH SarabunPSK" w:hAnsi="TH SarabunPSK" w:cs="TH SarabunPSK"/>
          <w:color w:val="000000"/>
          <w:spacing w:val="-2"/>
          <w:sz w:val="32"/>
          <w:szCs w:val="32"/>
          <w:cs/>
        </w:rPr>
        <w:t>๒๔๓๓</w:t>
      </w:r>
      <w:r w:rsidRPr="00F16A50">
        <w:rPr>
          <w:rFonts w:ascii="TH SarabunPSK" w:hAnsi="TH SarabunPSK" w:cs="TH SarabunPSK"/>
          <w:color w:val="000000"/>
          <w:spacing w:val="-2"/>
          <w:sz w:val="32"/>
          <w:szCs w:val="32"/>
        </w:rPr>
        <w:t xml:space="preserve"> </w:t>
      </w:r>
      <w:r w:rsidRPr="00F16A50">
        <w:rPr>
          <w:rFonts w:ascii="TH SarabunPSK" w:hAnsi="TH SarabunPSK" w:cs="TH SarabunPSK"/>
          <w:color w:val="000000"/>
          <w:spacing w:val="-2"/>
          <w:sz w:val="32"/>
          <w:szCs w:val="32"/>
          <w:cs/>
        </w:rPr>
        <w:t>เพื่อถวายแก่หลวงปู่ศุข</w:t>
      </w:r>
    </w:p>
    <w:p w14:paraId="06AA6063" w14:textId="77777777" w:rsidR="00A54DEE" w:rsidRPr="00F16A50"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วัดธรรมามูลวรวิหาร</w:t>
      </w:r>
      <w:r>
        <w:rPr>
          <w:rFonts w:ascii="TH SarabunPSK" w:hAnsi="TH SarabunPSK" w:cs="TH SarabunPSK"/>
          <w:b/>
          <w:bCs/>
          <w:color w:val="000000"/>
          <w:spacing w:val="-2"/>
          <w:sz w:val="32"/>
          <w:szCs w:val="32"/>
        </w:rPr>
        <w:t xml:space="preserve"> </w:t>
      </w:r>
      <w:r w:rsidRPr="00D27D86">
        <w:rPr>
          <w:rFonts w:ascii="TH SarabunPSK" w:hAnsi="TH SarabunPSK" w:cs="TH SarabunPSK"/>
          <w:color w:val="000000"/>
          <w:spacing w:val="-2"/>
          <w:sz w:val="32"/>
          <w:szCs w:val="32"/>
          <w:cs/>
        </w:rPr>
        <w:t>สาเหตุที่นักท่องเที่ยวเดินทางมาเที่ยววัด คือ</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เป็นวัดเก่าแก่วัดหนึ่งสร้างขึ้นตั้งแต่สมัยอยุธยาตอนต้น เป็นวัดที่กษัตริย์แห่งวงศ์สุโขทัย (พระร่วง) หรือพระมหาธรรมราชาเป็นผู้สร้าง มีหลักฐานคือ พระพุทธรูปบูชาบรรจุอยู่ในองค์พระเจดีย์ที่พังลงมา และพระเครื่อง (พระร่วง) เป็นจำนวนมาก </w:t>
      </w:r>
      <w:r w:rsidRPr="00D27D86">
        <w:rPr>
          <w:rFonts w:ascii="TH SarabunPSK" w:hAnsi="TH SarabunPSK" w:cs="TH SarabunPSK"/>
          <w:color w:val="000000"/>
          <w:spacing w:val="-2"/>
          <w:sz w:val="32"/>
          <w:szCs w:val="32"/>
        </w:rPr>
        <w:t>"</w:t>
      </w:r>
      <w:r w:rsidRPr="00D27D86">
        <w:rPr>
          <w:rFonts w:ascii="TH SarabunPSK" w:hAnsi="TH SarabunPSK" w:cs="TH SarabunPSK"/>
          <w:color w:val="000000"/>
          <w:spacing w:val="-2"/>
          <w:sz w:val="32"/>
          <w:szCs w:val="32"/>
          <w:cs/>
        </w:rPr>
        <w:t>หลวงพ่อธรรมจักร" ประดิษฐานอยู่ในพระวิหาร ได้ชื่อว่าเป็นพระพุทธรูปคู่บ้านคู่เมืองมาแต่โบราณเป็นศิลปะประยุกต์สมัยเชียงแสนตอนปลายถึงสุโขทัยตอนต้นผสมกับสมัยอยุธยา</w:t>
      </w:r>
      <w:r>
        <w:rPr>
          <w:rFonts w:ascii="TH SarabunPSK" w:hAnsi="TH SarabunPSK" w:cs="TH SarabunPSK" w:hint="cs"/>
          <w:color w:val="000000"/>
          <w:spacing w:val="-2"/>
          <w:sz w:val="32"/>
          <w:szCs w:val="32"/>
          <w:cs/>
        </w:rPr>
        <w:t xml:space="preserve"> </w:t>
      </w:r>
      <w:r w:rsidRPr="00D27D86">
        <w:rPr>
          <w:rFonts w:ascii="TH SarabunPSK" w:hAnsi="TH SarabunPSK" w:cs="TH SarabunPSK"/>
          <w:color w:val="000000"/>
          <w:spacing w:val="-2"/>
          <w:sz w:val="32"/>
          <w:szCs w:val="32"/>
          <w:cs/>
        </w:rPr>
        <w:t xml:space="preserve">อีกอย่างหนึ่งมีใบเสมาคู่ เป็นศิลปะสมัยอยุธยาเป็นหลักฐาน สำหรับพระพุทธรูปนั้นเป็นศิลปะสมัยสุโขทัย ซึ่งผู้สร้างวัดได้นำมาประดิษฐานไว้ในทะเบียนวัดได้ระบุประมาณ พ.ศ. </w:t>
      </w:r>
      <w:r>
        <w:rPr>
          <w:rFonts w:ascii="TH SarabunPSK" w:hAnsi="TH SarabunPSK" w:cs="TH SarabunPSK"/>
          <w:color w:val="000000"/>
          <w:spacing w:val="-2"/>
          <w:sz w:val="32"/>
          <w:szCs w:val="32"/>
          <w:cs/>
        </w:rPr>
        <w:t>๒๑๒๐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เป็นปีที่สร้างวัด กำหนดไว้เพื่อความสมบูรณ์ เดิมวัดนี้ตั้งอยู่บนที่ราบตรงกลางแม่น้ำเจ้าพระยาในปัจจุบัน เมื่อแม่น้ำได้เซาะตลิ่งพังเข้ามาจึงย้ายเสนาสนะมาจัดสร้างขึ้นบนไหล่เขาอันเป็นที่ตั้งอยู่ในปัจจุบัน ซึ่งน้ำในแม่น้ำเจ้าพระยาบริเวณหน้าวัดธรรมามูลถือว่าเป็นน้ำศักดิ์นำไปใช้ในพระราชพิธีถือน้ำพิพัฒน์สัตยา และเป็นวัดที่พระบาทสมเด็จพระจอมเกล้าเจ้าอยู่หัว (รัชกาลที่ </w:t>
      </w:r>
      <w:r>
        <w:rPr>
          <w:rFonts w:ascii="TH SarabunPSK" w:hAnsi="TH SarabunPSK" w:cs="TH SarabunPSK"/>
          <w:color w:val="000000"/>
          <w:spacing w:val="-2"/>
          <w:sz w:val="32"/>
          <w:szCs w:val="32"/>
          <w:cs/>
        </w:rPr>
        <w:t>๔</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และพระบาทสมเด็จพระจุลจอมเกล้าเจ้าอยู่หัว (รัชกาลที่ </w:t>
      </w:r>
      <w:r>
        <w:rPr>
          <w:rFonts w:ascii="TH SarabunPSK" w:hAnsi="TH SarabunPSK" w:cs="TH SarabunPSK"/>
          <w:color w:val="000000"/>
          <w:spacing w:val="-2"/>
          <w:sz w:val="32"/>
          <w:szCs w:val="32"/>
          <w:cs/>
        </w:rPr>
        <w:t>๕</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เคยเสด็จพระประพาส รวมทั้งพระบาทสมเด็จพระปรมินทรมหาภูมิพลอดุลยเดช (รัชกาลที่ </w:t>
      </w:r>
      <w:r>
        <w:rPr>
          <w:rFonts w:ascii="TH SarabunPSK" w:hAnsi="TH SarabunPSK" w:cs="TH SarabunPSK"/>
          <w:color w:val="000000"/>
          <w:spacing w:val="-2"/>
          <w:sz w:val="32"/>
          <w:szCs w:val="32"/>
          <w:cs/>
        </w:rPr>
        <w:t>๙</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และสมเด็จพระบรมราชินีนาถยังได้เสด็จมานมัสการหลวงพ่อธรรมจักรที่วัดแห่งนี้ด้วย</w:t>
      </w:r>
    </w:p>
    <w:p w14:paraId="5140738E" w14:textId="77777777" w:rsidR="00A54DEE" w:rsidRPr="00F16A50"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วัดพระแก้ว</w:t>
      </w:r>
      <w:r>
        <w:rPr>
          <w:rFonts w:ascii="TH SarabunPSK" w:hAnsi="TH SarabunPSK" w:cs="TH SarabunPSK"/>
          <w:b/>
          <w:bCs/>
          <w:color w:val="000000"/>
          <w:spacing w:val="-2"/>
          <w:sz w:val="32"/>
          <w:szCs w:val="32"/>
        </w:rPr>
        <w:t xml:space="preserve"> </w:t>
      </w:r>
      <w:r w:rsidRPr="00D27D86">
        <w:rPr>
          <w:rFonts w:ascii="TH SarabunPSK" w:hAnsi="TH SarabunPSK" w:cs="TH SarabunPSK"/>
          <w:color w:val="000000"/>
          <w:spacing w:val="-2"/>
          <w:sz w:val="32"/>
          <w:szCs w:val="32"/>
          <w:cs/>
        </w:rPr>
        <w:t xml:space="preserve">สาเหตุที่นักท่องเที่ยวเดินทางมาเที่ยววัด คือ เป็นวัดที่เก่าแก่ เดิมเรียกว่าวัดแก้วหรือวัดพบแก้ว ตั้งอยู่ที่ตำบลแพรกศรีราชา อำเภอสรรคบุรี จังหวัดชัยนาท เป็นวัดเก่าแก่รุ่นเดียวกับวัดมหาธาตุ เมืองสรรคบุรี ภายในวัดมี "ราชินีแห่งเจดีย์ในเอเชียอาคเนย์" ซึ่งเป็นเจดีย์แบบละโว้ทรงสูงผสมกับศิลปะทวารวดี ตอนปลายฐานเรือนธาตุแบบลดท้องไม้เนศิลปะสุโขทัยและศรีวิชัยผสมกัน บริเวณหน้าเจดีย์มีวิหารหลวงพ่อฉาย ซึ่งที่ด้านหลังของพระพุทธรูปมีทับหลังแกะสลักติดอยู่ โดยสันนิษฐานว่าน่าจะขนย้ายมาจากปราสาทแห่งหนึ่งในประเทศกัมพูชา วัดนี้จึงเป็นอีกวัดหนึ่งที่เป็นวัดสำคัญของจังหวัดชัยนาท ที่วัดมีหลวงพ่อฉาย เป็นพระประธานที่อยู่ในวิหารทางด้านทิศตะวันออกของเจดีย์ประธาน ด้านหลังของหลวงพ่อฉาย พบว่ามีทับหลังหินทรายติดกลับหัวอยู่ที่ข้างหลังองค์พระ มีรูปพระอินทร์ทรงช้างเอราวัณเหนือหน้ากาลหม่อมเจ้าสุภัทรดิศดิศกุลได้ทรงจัดทับหลังชิ้นนี้อยู่ในศิลปะเขมรสมัยบาปวนมีอายุราวปี พ.ศ. </w:t>
      </w:r>
      <w:r>
        <w:rPr>
          <w:rFonts w:ascii="TH SarabunPSK" w:hAnsi="TH SarabunPSK" w:cs="TH SarabunPSK"/>
          <w:color w:val="000000"/>
          <w:spacing w:val="-2"/>
          <w:sz w:val="32"/>
          <w:szCs w:val="32"/>
          <w:cs/>
        </w:rPr>
        <w:t>๑๕๕๐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ถึง</w:t>
      </w:r>
      <w:r>
        <w:rPr>
          <w:rFonts w:ascii="TH SarabunPSK" w:hAnsi="TH SarabunPSK" w:cs="TH SarabunPSK" w:hint="cs"/>
          <w:color w:val="000000"/>
          <w:spacing w:val="-2"/>
          <w:sz w:val="32"/>
          <w:szCs w:val="32"/>
          <w:cs/>
        </w:rPr>
        <w:t xml:space="preserve"> </w:t>
      </w:r>
      <w:r>
        <w:rPr>
          <w:rFonts w:ascii="TH SarabunPSK" w:hAnsi="TH SarabunPSK" w:cs="TH SarabunPSK"/>
          <w:color w:val="000000"/>
          <w:spacing w:val="-2"/>
          <w:sz w:val="32"/>
          <w:szCs w:val="32"/>
          <w:cs/>
        </w:rPr>
        <w:t>๑๖๕๐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เข้าใจว่าเป็นทับหลังที่ย้ายมาจากปราสาทเขมรที่เคยตั้งอยู่ในบริเวณวัดหรือบริเวณใกล้เคียง</w:t>
      </w:r>
    </w:p>
    <w:p w14:paraId="309DF444"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วัดมหาธาตุ</w:t>
      </w:r>
      <w:r w:rsidRPr="001C6852">
        <w:rPr>
          <w:rFonts w:ascii="TH SarabunPSK" w:hAnsi="TH SarabunPSK" w:cs="TH SarabunPSK"/>
          <w:b/>
          <w:bCs/>
          <w:color w:val="000000"/>
          <w:spacing w:val="-2"/>
          <w:sz w:val="32"/>
          <w:szCs w:val="32"/>
        </w:rPr>
        <w:t xml:space="preserve"> </w:t>
      </w:r>
      <w:r w:rsidRPr="001C6852">
        <w:rPr>
          <w:rFonts w:ascii="TH SarabunPSK" w:hAnsi="TH SarabunPSK" w:cs="TH SarabunPSK"/>
          <w:color w:val="000000"/>
          <w:spacing w:val="-2"/>
          <w:sz w:val="32"/>
          <w:szCs w:val="32"/>
          <w:cs/>
        </w:rPr>
        <w:t>สาเหตุที่นักท่องเที่ยวเดินทางมาเที่ยววัด คือ</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 xml:space="preserve">เป็นวัดเก่าแก่โบราณคู่เมืองแพรกหรือเมืองสรรค์ ตำบลแพรกศรีราชา อำเภอสรรคบุรี จังหวัดชัยนาท เดิมชื่อว่าวัดพระธาตุ หรือวัดหัวเมืองโดยจากรูปแบบศิลปะทำให้มีการสันนิษฐานว่าสร้างขึ้นก่อนสมัยอยุธยาแต่ได้รับการบูรณะในสมัยอยุธยา  วัดมหาธาตุ  มีโบราณสถานที่น่าสนใจและมีความสำคัญทางประวัติศาสตร์ ได้แก่ พระปรางค์กลีบมะเฟือง สร้างด้วยอิฐถือปูน </w:t>
      </w:r>
      <w:r>
        <w:rPr>
          <w:rFonts w:ascii="TH SarabunPSK" w:hAnsi="TH SarabunPSK" w:cs="TH SarabunPSK"/>
          <w:color w:val="000000"/>
          <w:spacing w:val="-2"/>
          <w:sz w:val="32"/>
          <w:szCs w:val="32"/>
          <w:cs/>
        </w:rPr>
        <w:t>๓</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องค์ พระปรางค์มีลักษณะคล้ายกลีบมะเฟือง ตั้งอยู่บนฐานสี่เหลี่ยมเป็นศิลปะสมัยลพบุรี รวมทั้งพระวิหาร และหมู่</w:t>
      </w:r>
      <w:r w:rsidRPr="001C6852">
        <w:rPr>
          <w:rFonts w:ascii="TH SarabunPSK" w:hAnsi="TH SarabunPSK" w:cs="TH SarabunPSK"/>
          <w:color w:val="000000"/>
          <w:spacing w:val="-2"/>
          <w:sz w:val="32"/>
          <w:szCs w:val="32"/>
          <w:cs/>
        </w:rPr>
        <w:lastRenderedPageBreak/>
        <w:t>เจดีย์ต่างๆ</w:t>
      </w:r>
      <w:r>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สร้างด้วยศิลปะที่งดงามมาก</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หลวงพ่อหลักเมือง หรือหลวงพ่อหมอ พระพุทธรูปโบราณที่เรียกท่านว่าหลวงพ่อหลักเมืองนั้นก็เพราะเบื้องหลังของท่านมีแผ่นศิลาสองแผ่นสลักลายเทวรูปปักอยู่คู่กัน หลวงพ</w:t>
      </w:r>
      <w:r>
        <w:rPr>
          <w:rFonts w:ascii="TH SarabunPSK" w:hAnsi="TH SarabunPSK" w:cs="TH SarabunPSK" w:hint="cs"/>
          <w:color w:val="000000"/>
          <w:spacing w:val="-2"/>
          <w:sz w:val="32"/>
          <w:szCs w:val="32"/>
          <w:cs/>
        </w:rPr>
        <w:t>่</w:t>
      </w:r>
      <w:r w:rsidRPr="001C6852">
        <w:rPr>
          <w:rFonts w:ascii="TH SarabunPSK" w:hAnsi="TH SarabunPSK" w:cs="TH SarabunPSK"/>
          <w:color w:val="000000"/>
          <w:spacing w:val="-2"/>
          <w:sz w:val="32"/>
          <w:szCs w:val="32"/>
          <w:cs/>
        </w:rPr>
        <w:t>อหลักเมืองด้วย ส่วนชื่อ หลวงพ่อหมอนั้นมาจากที่ชาวบ้านในแถบนั้นเมื่อเจ็บไข้ได้ป่วยจะพากันมาบนบามศาลกล่าว หรือขอน้ำมนต์กันไปรักษากันตามความเชื่อ</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บริเวณด้านหลังวัด มีลักษณะคล้ายเมืองเก่า</w:t>
      </w:r>
      <w:r>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มีโบราณสถาน</w:t>
      </w:r>
      <w:r>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และพระพุทธรูปเก่าแก่หลายองค์ ประดิษฐานอยู่ถัดไป คือ องค์พระมหาธาตุ ที่ก่อด้วยอิฐสีแดง ปัจจุบันยังคงเหลือไว้แต่ฐานสี่เหลี่ยม มีผ้าสีเหลืองพันรอบองค์พระธาตุ</w:t>
      </w:r>
      <w:r>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นอกจากนี้ก็ยังมีหมู่เจดีย์รายข้างพระวิหารสร้างด้วยศิลปะอู่ทองงดงาม เช่น เจดีย์แปดเหลี่ยม มีฐานซ้อนเป็นชั้น  มีซุ้มประดิษฐานพระยืนแปดทิศในซุ้มเรือนแก้วโค้ง</w:t>
      </w:r>
    </w:p>
    <w:p w14:paraId="36B09AD6" w14:textId="7F659520" w:rsidR="00A54DEE" w:rsidRPr="00764791"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ชุมชนตลาดสรรพยา-โรงพัก รศ.</w:t>
      </w:r>
      <w:r>
        <w:rPr>
          <w:rFonts w:ascii="TH SarabunPSK" w:hAnsi="TH SarabunPSK" w:cs="TH SarabunPSK" w:hint="cs"/>
          <w:b/>
          <w:bCs/>
          <w:color w:val="000000"/>
          <w:spacing w:val="-2"/>
          <w:sz w:val="32"/>
          <w:szCs w:val="32"/>
          <w:cs/>
        </w:rPr>
        <w:t xml:space="preserve">๑๒๐ </w:t>
      </w:r>
      <w:r w:rsidRPr="00764791">
        <w:rPr>
          <w:rFonts w:ascii="TH SarabunPSK" w:hAnsi="TH SarabunPSK" w:cs="TH SarabunPSK"/>
          <w:color w:val="000000"/>
          <w:spacing w:val="-2"/>
          <w:sz w:val="32"/>
          <w:szCs w:val="32"/>
          <w:cs/>
        </w:rPr>
        <w:t xml:space="preserve">ตั้งอยู่บริเวณตลาดเก่าสรรพยา หมู่ </w:t>
      </w:r>
      <w:r>
        <w:rPr>
          <w:rFonts w:ascii="TH SarabunPSK" w:hAnsi="TH SarabunPSK" w:cs="TH SarabunPSK"/>
          <w:color w:val="000000"/>
          <w:spacing w:val="-2"/>
          <w:sz w:val="32"/>
          <w:szCs w:val="32"/>
          <w:cs/>
        </w:rPr>
        <w:t>๔</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ตำบลสรรพยา อำเภอสรรพยา จังหวัดชัยนาท สถานีตำรวจภูธรสรรพยาหลังเก่าตั้งอยู่ริมแม่น้ำเจ้าพระยา สร้างขึ้นเมื่อ</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พ.ศ.</w:t>
      </w:r>
      <w:r>
        <w:rPr>
          <w:rFonts w:ascii="TH SarabunPSK" w:hAnsi="TH SarabunPSK" w:cs="TH SarabunPSK"/>
          <w:color w:val="000000"/>
          <w:spacing w:val="-2"/>
          <w:sz w:val="32"/>
          <w:szCs w:val="32"/>
          <w:cs/>
        </w:rPr>
        <w:t>๒๔๔๔</w:t>
      </w:r>
      <w:r>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ร.ศ.</w:t>
      </w:r>
      <w:r>
        <w:rPr>
          <w:rFonts w:ascii="TH SarabunPSK" w:hAnsi="TH SarabunPSK" w:cs="TH SarabunPSK"/>
          <w:color w:val="000000"/>
          <w:spacing w:val="-2"/>
          <w:sz w:val="32"/>
          <w:szCs w:val="32"/>
          <w:cs/>
        </w:rPr>
        <w:t>๑๒๐</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 xml:space="preserve">สมัยรัชกาลที่ </w:t>
      </w:r>
      <w:r>
        <w:rPr>
          <w:rFonts w:ascii="TH SarabunPSK" w:hAnsi="TH SarabunPSK" w:cs="TH SarabunPSK"/>
          <w:color w:val="000000"/>
          <w:spacing w:val="-2"/>
          <w:sz w:val="32"/>
          <w:szCs w:val="32"/>
          <w:cs/>
        </w:rPr>
        <w:t>๕</w:t>
      </w:r>
      <w:r w:rsidRPr="00764791">
        <w:rPr>
          <w:rFonts w:ascii="TH SarabunPSK" w:hAnsi="TH SarabunPSK" w:cs="TH SarabunPSK"/>
          <w:color w:val="000000"/>
          <w:spacing w:val="-2"/>
          <w:sz w:val="32"/>
          <w:szCs w:val="32"/>
        </w:rPr>
        <w:t xml:space="preserve">) </w:t>
      </w:r>
      <w:r w:rsidRPr="00541443">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 xml:space="preserve">ชุมชนสรรยา คือ </w:t>
      </w:r>
      <w:r w:rsidRPr="00764791">
        <w:rPr>
          <w:rFonts w:ascii="TH SarabunPSK" w:hAnsi="TH SarabunPSK" w:cs="TH SarabunPSK"/>
          <w:color w:val="000000"/>
          <w:spacing w:val="-2"/>
          <w:sz w:val="32"/>
          <w:szCs w:val="32"/>
          <w:cs/>
        </w:rPr>
        <w:t>เป็นอาคารพิพิธภัณฑ์ประวัติศาสตร์ท้องถิ่นสรรพยา</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และถือว่าเก่าแก่ที่สุดในประเทศ</w:t>
      </w:r>
      <w:r>
        <w:rPr>
          <w:rFonts w:ascii="TH SarabunPSK" w:hAnsi="TH SarabunPSK" w:cs="TH SarabunPSK" w:hint="cs"/>
          <w:color w:val="000000"/>
          <w:spacing w:val="-2"/>
          <w:sz w:val="32"/>
          <w:szCs w:val="32"/>
          <w:cs/>
        </w:rPr>
        <w:t xml:space="preserve">ไทย </w:t>
      </w:r>
      <w:r w:rsidRPr="00764791">
        <w:rPr>
          <w:rFonts w:ascii="TH SarabunPSK" w:hAnsi="TH SarabunPSK" w:cs="TH SarabunPSK"/>
          <w:color w:val="000000"/>
          <w:spacing w:val="-2"/>
          <w:sz w:val="32"/>
          <w:szCs w:val="32"/>
          <w:cs/>
        </w:rPr>
        <w:t>เป็นสถานที่แสดงเรื่องราวประวัติศาตร์ท้องถิ่น เพื่อให้คนรุ่นใหม่</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และนักท่องเที่ยวได้เข้าชมและศึกษา และได้รับรางวัลอนุรักษ์ศิลปะสถาปัตยกรรมดีเด่น โดยคณะกรรมการได้คัดเลือกอาคารที่ทรงคุณค่าทางสถาปัตยกรรม</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และศิลปกรรม ที่ได้รับการบำรุงรักษา และอนุรักษ์ไว้เป็นอย่างดี</w:t>
      </w:r>
      <w:r>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ลักษณะอาคารเป็นอาคารไม้ชั้นเดียว ทรงปั้นหยา ยกใต้ถุนสูง เสาทำจากไม้เต็ง ฝาเป็นไม้กระยาเลย ส่วนพื้นเป็นไม้ตะแบก เป็นโรงพักที่เก่าแก่ที่สุดที่ยังหลงเหลืออยู่ในประเทศไทย</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และ</w:t>
      </w:r>
      <w:r w:rsidRPr="001D0C45">
        <w:rPr>
          <w:rFonts w:ascii="TH SarabunPSK" w:hAnsi="TH SarabunPSK" w:cs="TH SarabunPSK"/>
          <w:color w:val="000000"/>
          <w:spacing w:val="-2"/>
          <w:sz w:val="32"/>
          <w:szCs w:val="32"/>
          <w:cs/>
        </w:rPr>
        <w:t>ย้อนวิถีชุมชนคนสรรพยา สัมผัสบรรยากาศตลาดเก่าสรรพยาย้อนตำนานเมนู ข้าวผัดกระเพราคลุกหน้าโรงพัก อิ่มอร่อยกับ บะหมี่ทำมือสูตรแต้จิ่ว โอเลี้ยงสูตรโบราณขวัญใจคนโรงพัก</w:t>
      </w:r>
    </w:p>
    <w:p w14:paraId="3030DE2F"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๕.</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จังหวัดลพบุรี</w:t>
      </w:r>
    </w:p>
    <w:p w14:paraId="5DC86DC4" w14:textId="77777777" w:rsidR="00A54DEE" w:rsidRPr="00184035"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541443">
        <w:rPr>
          <w:rFonts w:ascii="TH SarabunPSK" w:hAnsi="TH SarabunPSK" w:cs="TH SarabunPSK"/>
          <w:b/>
          <w:bCs/>
          <w:color w:val="000000"/>
          <w:spacing w:val="-2"/>
          <w:sz w:val="32"/>
          <w:szCs w:val="32"/>
          <w:cs/>
        </w:rPr>
        <w:t>วัดกวิศรารามราชวรวิหาร</w:t>
      </w:r>
      <w:r w:rsidRPr="00184035">
        <w:rPr>
          <w:rFonts w:ascii="TH SarabunPSK" w:hAnsi="TH SarabunPSK" w:cs="TH SarabunPSK" w:hint="cs"/>
          <w:color w:val="000000"/>
          <w:spacing w:val="-2"/>
          <w:sz w:val="32"/>
          <w:szCs w:val="32"/>
          <w:cs/>
        </w:rPr>
        <w:t xml:space="preserve"> </w:t>
      </w:r>
      <w:r w:rsidRPr="00541443">
        <w:rPr>
          <w:rFonts w:ascii="TH SarabunPSK" w:hAnsi="TH SarabunPSK" w:cs="TH SarabunPSK"/>
          <w:color w:val="000000"/>
          <w:spacing w:val="-2"/>
          <w:sz w:val="32"/>
          <w:szCs w:val="32"/>
          <w:cs/>
        </w:rPr>
        <w:t xml:space="preserve">เป็นพระอารามหลวงชั้นตรี อันดับ </w:t>
      </w:r>
      <w:r>
        <w:rPr>
          <w:rFonts w:ascii="TH SarabunPSK" w:hAnsi="TH SarabunPSK" w:cs="TH SarabunPSK"/>
          <w:color w:val="000000"/>
          <w:spacing w:val="-2"/>
          <w:sz w:val="32"/>
          <w:szCs w:val="32"/>
          <w:cs/>
        </w:rPr>
        <w:t>๑</w:t>
      </w:r>
      <w:r w:rsidRPr="00541443">
        <w:rPr>
          <w:rFonts w:ascii="TH SarabunPSK" w:hAnsi="TH SarabunPSK" w:cs="TH SarabunPSK"/>
          <w:color w:val="000000"/>
          <w:spacing w:val="-2"/>
          <w:sz w:val="32"/>
          <w:szCs w:val="32"/>
        </w:rPr>
        <w:t xml:space="preserve"> </w:t>
      </w:r>
      <w:r w:rsidRPr="00541443">
        <w:rPr>
          <w:rFonts w:ascii="TH SarabunPSK" w:hAnsi="TH SarabunPSK" w:cs="TH SarabunPSK"/>
          <w:color w:val="000000"/>
          <w:spacing w:val="-2"/>
          <w:sz w:val="32"/>
          <w:szCs w:val="32"/>
          <w:cs/>
        </w:rPr>
        <w:t>ชนิดราชวรวิหาร ที่ตั้ง ถนนเพทราชา ตำบลท่าหิน อำเภอเมืองลพบุรี จังหวัดลพบุรี</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 xml:space="preserve">เป็นพระอุโบสถ </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สมัยอยุธยาตอนปลาย ในสมัยสมเด็จพระนารายณ์มหาราชนั้น เป็นพระอุโบสถขนาดย่อมแบบมหาอุด มีประตูเข้าออกทางเดียว ผนังเจาะเป็นช่องไม่มีหน้าต่าง พระประธานซึ่งเป็นของเก่าแก่มาแต่เดิม เป็นพระพุทธรูปปางมารวิชัย สมัยอู่ทอง หลังคาของเดิมมุงด้วย กระเบื้องลอนแบบจีน ที่เรียกว่ากาบู</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วัดกวิศรารามหรือที่แปลว่า</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 xml:space="preserve">วัดของพระเจ้าแผ่นดินเป็นพระรามอารามหลวงชั้นตรีอันดับ </w:t>
      </w:r>
      <w:r>
        <w:rPr>
          <w:rFonts w:ascii="TH SarabunPSK" w:hAnsi="TH SarabunPSK" w:cs="TH SarabunPSK"/>
          <w:color w:val="000000"/>
          <w:spacing w:val="-2"/>
          <w:sz w:val="32"/>
          <w:szCs w:val="32"/>
          <w:cs/>
        </w:rPr>
        <w:t>๑</w:t>
      </w:r>
      <w:r w:rsidRPr="00184035">
        <w:rPr>
          <w:rFonts w:ascii="TH SarabunPSK" w:hAnsi="TH SarabunPSK" w:cs="TH SarabunPSK"/>
          <w:color w:val="000000"/>
          <w:spacing w:val="-2"/>
          <w:sz w:val="32"/>
          <w:szCs w:val="32"/>
        </w:rPr>
        <w:t xml:space="preserve"> </w:t>
      </w:r>
      <w:r w:rsidRPr="00184035">
        <w:rPr>
          <w:rFonts w:ascii="TH SarabunPSK" w:hAnsi="TH SarabunPSK" w:cs="TH SarabunPSK"/>
          <w:color w:val="000000"/>
          <w:spacing w:val="-2"/>
          <w:sz w:val="32"/>
          <w:szCs w:val="32"/>
          <w:cs/>
        </w:rPr>
        <w:t>ชนิดราชวรวิหารที่มีความสำคัญมากของจังหวัดลพบุรี ความงดงามของสถาปัตยกรรมก็ยังคงเด่นชัด พระอุโบสถเดิมมีขนาดย่อมแบบมหาอุด มีประตูเข้าออกทางเดียว ผนังเจาะเป็นช่องไม่มีหน้าต่าง พระประธานซึ่งเป็นของเก่าแก่มาแต่เดิมเป็นพระพุทธรูปปางมารวิชัยสมัยอู่ทอง หลังคาเดิมมุงด้วยกระเบื้องลอนแบบจีนหรือที่เรียกว่ากาบู ภายในพระอุโบสถตกแต่งด้วยภาพเขียนลายประดับเต็มทั่วผนัง และเสาทุกต้น นอกจากนี้ยังมีรูปเหมือนพระพุทธวรญาณ และบ่อน้ำศักดิ์สิทธิ์ที่ใช้ถือน้ำพิพัฒน์สัตยา เมื่อครั้งอดีตกาล</w:t>
      </w:r>
    </w:p>
    <w:p w14:paraId="6D27D6FC" w14:textId="77777777" w:rsidR="00A54DEE" w:rsidRPr="00184035"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วัดเชิงท่า</w:t>
      </w:r>
      <w:r>
        <w:rPr>
          <w:rFonts w:ascii="TH SarabunPSK" w:hAnsi="TH SarabunPSK" w:cs="TH SarabunPSK"/>
          <w:b/>
          <w:bCs/>
          <w:color w:val="000000"/>
          <w:spacing w:val="-2"/>
          <w:sz w:val="32"/>
          <w:szCs w:val="32"/>
        </w:rPr>
        <w:t xml:space="preserve"> </w:t>
      </w:r>
      <w:r w:rsidRPr="00541443">
        <w:rPr>
          <w:rFonts w:ascii="TH SarabunPSK" w:hAnsi="TH SarabunPSK" w:cs="TH SarabunPSK"/>
          <w:color w:val="000000"/>
          <w:spacing w:val="-2"/>
          <w:sz w:val="32"/>
          <w:szCs w:val="32"/>
          <w:cs/>
        </w:rPr>
        <w:t>ตำบลท่าหิน อำเภอเมืองลพบุรี จังหวัดลพบุรี</w:t>
      </w:r>
      <w:r w:rsidRPr="00541443">
        <w:rPr>
          <w:rFonts w:ascii="TH SarabunPSK" w:hAnsi="TH SarabunPSK" w:cs="TH SarabunPSK"/>
          <w:b/>
          <w:bCs/>
          <w:color w:val="000000"/>
          <w:spacing w:val="-2"/>
          <w:sz w:val="32"/>
          <w:szCs w:val="32"/>
          <w:cs/>
        </w:rPr>
        <w:t xml:space="preserve"> </w:t>
      </w:r>
      <w:r w:rsidRPr="00183C80">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เป็นวัดตั้งอยู่ริมแม่น้ำลพบุรีฝั่งตะวันออกวัดเชิงท่าจึงมีอายุนานไม่น้อยกว่าสามร้อยปี กล่าวกันว่าเดิมชื่อวัดท่าเกวียนด้วยเป็นท่าของเกวียนลำเลียงสินค้าขนลงมาที่ท่าน้ำในบริเวณวัดแห่งนี้ ก่อนที่จะลำเลียงลงเรือส่งไปยังที่อื่นๆ</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พื้นที่ของวัดเชิงท่าตั้งขวางหน้าพระราชวังคือ พระนารายณ์ราชนิเวศน์ ด้านที่หันหน้าสู่แม่น้ำ ลพบุรีเกือบ</w:t>
      </w:r>
      <w:r w:rsidRPr="00183C80">
        <w:rPr>
          <w:rFonts w:ascii="TH SarabunPSK" w:hAnsi="TH SarabunPSK" w:cs="TH SarabunPSK"/>
          <w:color w:val="000000"/>
          <w:spacing w:val="-2"/>
          <w:sz w:val="32"/>
          <w:szCs w:val="32"/>
          <w:cs/>
        </w:rPr>
        <w:lastRenderedPageBreak/>
        <w:t>ครึ่งด้าน จึงชวนให้สันนิษฐานว่า วัดเชิงท่าน่าจะสร้างก่อนพระราชวัง และนับได้ว่าวัดเชิงท่า จึงเป็นวัดที่สำคัญทางประวัติศาสตร์และศิลปกรรมแห่งหนึ่งที่เชิดหน้าชูตา สร้างความงามสง่าทางศิลปวัฒนธรรมให้กับจังหวัดลพบุรีมาโดยตลอด</w:t>
      </w:r>
      <w:r>
        <w:rPr>
          <w:rFonts w:ascii="TH SarabunPSK" w:hAnsi="TH SarabunPSK" w:cs="TH SarabunPSK"/>
          <w:b/>
          <w:bCs/>
          <w:color w:val="000000"/>
          <w:spacing w:val="-2"/>
          <w:sz w:val="32"/>
          <w:szCs w:val="32"/>
        </w:rPr>
        <w:t xml:space="preserve"> </w:t>
      </w:r>
      <w:r w:rsidRPr="00183C80">
        <w:rPr>
          <w:rFonts w:ascii="TH SarabunPSK" w:hAnsi="TH SarabunPSK" w:cs="TH SarabunPSK"/>
          <w:color w:val="000000"/>
          <w:spacing w:val="-2"/>
          <w:sz w:val="32"/>
          <w:szCs w:val="32"/>
          <w:cs/>
        </w:rPr>
        <w:t xml:space="preserve">ภายในวัดเชิงท่ามีอาคารสำคัญของชาติ ได้แก่ พระอุโบสถ พระเจดีย์ประธานของวัด กุฏิสงฆ์แบบตึกสองชั้นทรงเก๋งจีน </w:t>
      </w:r>
      <w:r w:rsidRPr="00541443">
        <w:rPr>
          <w:rFonts w:ascii="TH SarabunPSK" w:hAnsi="TH SarabunPSK" w:cs="TH SarabunPSK"/>
          <w:color w:val="000000"/>
          <w:spacing w:val="-2"/>
          <w:sz w:val="32"/>
          <w:szCs w:val="32"/>
          <w:cs/>
        </w:rPr>
        <w:t>พิพิธภัณฑ์หอโสภณศิลป์</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ศาลาตรีมุข อาคารโวทานธรรมสภา หอระฆังและศาลาการเปรียญ ซึ่งที่ว่าเป็นศิลปะกรรมที่ทรงคุณค่าและสวยงามแห่งหนึ่งของจังหวัดลพบุรี</w:t>
      </w:r>
    </w:p>
    <w:p w14:paraId="2C6F7922" w14:textId="77777777" w:rsidR="00A54DEE" w:rsidRPr="00184035"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วัดเสาธงทอง</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เป็นวัดเก่าแก่แห่งหนึ่งของจังหวัดลพบุรี ตั้งอยู่ติดถนนฝรั่งเศสตรงข้ามตลาดสดเทศบาลเมืองลพบุรี ด้านหลังใกล้กับท่าขุนนางริมแม่น้ำลพบุรี ทิศเหนือ ใกล้กับบ้านหลวงรับราชทูต ทิศใต้ใกล้กับพระนารายณ์ราชนิเวศน์ เดิมแยกเป็น </w:t>
      </w:r>
      <w:r>
        <w:rPr>
          <w:rFonts w:ascii="TH SarabunPSK" w:hAnsi="TH SarabunPSK" w:cs="TH SarabunPSK"/>
          <w:color w:val="000000"/>
          <w:spacing w:val="-2"/>
          <w:sz w:val="32"/>
          <w:szCs w:val="32"/>
          <w:cs/>
        </w:rPr>
        <w:t>๒</w:t>
      </w:r>
      <w:r w:rsidRPr="00183C80">
        <w:rPr>
          <w:rFonts w:ascii="TH SarabunPSK" w:hAnsi="TH SarabunPSK" w:cs="TH SarabunPSK"/>
          <w:color w:val="000000"/>
          <w:spacing w:val="-2"/>
          <w:sz w:val="32"/>
          <w:szCs w:val="32"/>
          <w:cs/>
        </w:rPr>
        <w:t xml:space="preserve"> วัด คือ วัดรวก และวัดเสาธงทอง วัดรวกมีโบสถ์ ส่วนวัดเสาธงทองมีวิหารสมควรจะรวมเป็นวัดเดียวกัน ทรงดำริเห็นชอบให้รวมกันและให้เรียกชื่อว่า วัดเสาธงทอง เป็</w:t>
      </w:r>
      <w:r>
        <w:rPr>
          <w:rFonts w:ascii="TH SarabunPSK" w:hAnsi="TH SarabunPSK" w:cs="TH SarabunPSK" w:hint="cs"/>
          <w:color w:val="000000"/>
          <w:spacing w:val="-2"/>
          <w:sz w:val="32"/>
          <w:szCs w:val="32"/>
          <w:cs/>
        </w:rPr>
        <w:t>น</w:t>
      </w:r>
      <w:r w:rsidRPr="00183C80">
        <w:rPr>
          <w:rFonts w:ascii="TH SarabunPSK" w:hAnsi="TH SarabunPSK" w:cs="TH SarabunPSK"/>
          <w:color w:val="000000"/>
          <w:spacing w:val="-2"/>
          <w:sz w:val="32"/>
          <w:szCs w:val="32"/>
          <w:cs/>
        </w:rPr>
        <w:t xml:space="preserve">วัดเก่าแก่ตั้งแต่ครั้งโบราณซึ่งกรมพระยาดำรงราชานุภาพทรงสันนิษฐานว่า </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พระวิหารหลวง</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และพระประธานเป็นฝีมือช่างแบบสมัยกรุงศรีอยุธยา วัดเสาธงทองตั้งอยู่บนเนินดินที่สูงกว่าที่อื่น ๆ โดยรอบวัดมีถนนเข้าวัดทั้งสี่ด้าน</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 xml:space="preserve">วัดนี้มีโบราณสถานที่ควรชม คือ พระวิหารวัดเสาธงทอง เป็นวิหารที่สร้างมาตั้งแต่สมัยสมเด็จพระนารายณ์มหาราช แห่งกรุงศรีอยุธยา เป็นวิหารที่มีขนาดใหญ่ศิลปะอยุธยา เป็นที่ประดิษฐานหลวงพ่อโต เป็นพระพุทธรูปปางมารวิชัย ขนาดหน้าตักกว้าง </w:t>
      </w:r>
      <w:r>
        <w:rPr>
          <w:rFonts w:ascii="TH SarabunPSK" w:hAnsi="TH SarabunPSK" w:cs="TH SarabunPSK"/>
          <w:color w:val="000000"/>
          <w:spacing w:val="-2"/>
          <w:sz w:val="32"/>
          <w:szCs w:val="32"/>
          <w:cs/>
        </w:rPr>
        <w:t>๓</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วา สูง </w:t>
      </w:r>
      <w:r>
        <w:rPr>
          <w:rFonts w:ascii="TH SarabunPSK" w:hAnsi="TH SarabunPSK" w:cs="TH SarabunPSK"/>
          <w:color w:val="000000"/>
          <w:spacing w:val="-2"/>
          <w:sz w:val="32"/>
          <w:szCs w:val="32"/>
          <w:cs/>
        </w:rPr>
        <w:t>๔</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๒</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ศอก ถือเป็นพระพุทธรูปที่ศักดิ์สิทธ์คู่บ้านคู่เมืองลพบุรีมาช้านาน บริเวณของผนังพระวิหารเจาะเป็นช่อง ซุ้มโค้ง ประดิษฐานพระพุทธรูปลักษณะต่าง ๆ ส่วนพระประธานในพระอุโบสถเป็นพระพุทธรูปทรงเครื่องปางห้ามสมุทร</w:t>
      </w:r>
    </w:p>
    <w:p w14:paraId="4B86E34B" w14:textId="77777777" w:rsidR="00A54DEE" w:rsidRPr="001B3ECC"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วัดพระศรีรัตนมหาธาตุ</w:t>
      </w:r>
      <w:r>
        <w:rPr>
          <w:rFonts w:ascii="TH SarabunPSK" w:hAnsi="TH SarabunPSK" w:cs="TH SarabunPSK"/>
          <w:b/>
          <w:bCs/>
          <w:color w:val="000000"/>
          <w:spacing w:val="-2"/>
          <w:sz w:val="32"/>
          <w:szCs w:val="32"/>
        </w:rPr>
        <w:t xml:space="preserve"> </w:t>
      </w:r>
      <w:r w:rsidRPr="00440E4F">
        <w:rPr>
          <w:rFonts w:ascii="TH SarabunPSK" w:hAnsi="TH SarabunPSK" w:cs="TH SarabunPSK"/>
          <w:color w:val="000000"/>
          <w:spacing w:val="-2"/>
          <w:sz w:val="32"/>
          <w:szCs w:val="32"/>
          <w:cs/>
        </w:rPr>
        <w:t>ตำบลท่าหิน อำเภอเมืองลพบุรี จังหวัดลพบุรี</w:t>
      </w:r>
      <w:r>
        <w:rPr>
          <w:rFonts w:ascii="TH SarabunPSK" w:hAnsi="TH SarabunPSK" w:cs="TH SarabunPSK"/>
          <w:b/>
          <w:bCs/>
          <w:color w:val="000000"/>
          <w:spacing w:val="-2"/>
          <w:sz w:val="32"/>
          <w:szCs w:val="32"/>
        </w:rPr>
        <w:t xml:space="preserve"> </w:t>
      </w:r>
      <w:r w:rsidRPr="001B3ECC">
        <w:rPr>
          <w:rFonts w:ascii="TH SarabunPSK" w:hAnsi="TH SarabunPSK" w:cs="TH SarabunPSK"/>
          <w:color w:val="000000"/>
          <w:spacing w:val="-2"/>
          <w:sz w:val="32"/>
          <w:szCs w:val="32"/>
          <w:cs/>
        </w:rPr>
        <w:t xml:space="preserve">เป็นโบราณสถานสำคัญแห่งหนึ่งในจังหวัดลพบุรี เป็นวัดร้าง ตั้งอยู่ตรงข้ามสถานีรถไฟลพบุรี </w:t>
      </w:r>
      <w:r w:rsidRPr="009933CF">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เป็นวัดใหญ่</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และมีความสำคัญทางประวัติศาสตร์ของลพบุรี ได้รับอิทธิพลของพุทธศาสนา นิกายมหายาน และซุ้มโคปุระ ศิลปะมีการผสมผสานจากการบูรณปฏิสังขรณ์ ทั้งแบบอโยธยา อู่ทอง ละโว้ ขอม และยุโรป เมื่อเดินเข้ามาด้านในจะได้พบกับสิ่งปลูกสร้างต่างๆ</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เช่น ศาลาเปลื้องเครื่อง ซึ่งเป็นจุดที่พระมหากษัตริย์ทรงใช้เปลี่ยนเครื่องทรงก่อนเข้าพิธีทางศาสนา วิหารหลวงที่ด้านในเป็นที่ประดิษฐานพระพุทธรูปพระพุทธลวบุรารักษ์อันเป็นที่เคารพศรัทธาของชาวลพบุรี พระอุโบสถ หมู่เจดีย์ราย และส่วนที่เห็นเด่นตาก็คือพระปรางค์ซึ่งเป็นพระปรางค์องค์ใหญ่ที่สูงที่สุดในลพบุรีอีกด้วย</w:t>
      </w:r>
      <w:r>
        <w:rPr>
          <w:rFonts w:ascii="TH SarabunPSK" w:hAnsi="TH SarabunPSK" w:cs="TH SarabunPSK" w:hint="cs"/>
          <w:color w:val="000000"/>
          <w:spacing w:val="-2"/>
          <w:sz w:val="32"/>
          <w:szCs w:val="32"/>
          <w:cs/>
        </w:rPr>
        <w:t xml:space="preserve"> และ</w:t>
      </w:r>
      <w:r w:rsidRPr="001B3ECC">
        <w:rPr>
          <w:rFonts w:ascii="TH SarabunPSK" w:hAnsi="TH SarabunPSK" w:cs="TH SarabunPSK"/>
          <w:color w:val="000000"/>
          <w:spacing w:val="-2"/>
          <w:sz w:val="32"/>
          <w:szCs w:val="32"/>
          <w:cs/>
        </w:rPr>
        <w:t>วิหารเล็ก ติดกับศาลาเปลื้องเครื่อง มีพระพุทธไสยาสน์ประทับอยู่ด้านใน</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 xml:space="preserve">วิหารหลวง หรือวิหารเก้าห้อง มีขนาดใหญ่ เหลือเพียงผนังทั้ง </w:t>
      </w:r>
      <w:r>
        <w:rPr>
          <w:rFonts w:ascii="TH SarabunPSK" w:hAnsi="TH SarabunPSK" w:cs="TH SarabunPSK"/>
          <w:color w:val="000000"/>
          <w:spacing w:val="-2"/>
          <w:sz w:val="32"/>
          <w:szCs w:val="32"/>
          <w:cs/>
        </w:rPr>
        <w:t>๔</w:t>
      </w:r>
      <w:r w:rsidRPr="001B3ECC">
        <w:rPr>
          <w:rFonts w:ascii="TH SarabunPSK" w:hAnsi="TH SarabunPSK" w:cs="TH SarabunPSK"/>
          <w:color w:val="000000"/>
          <w:spacing w:val="-2"/>
          <w:sz w:val="32"/>
          <w:szCs w:val="32"/>
        </w:rPr>
        <w:t xml:space="preserve"> </w:t>
      </w:r>
      <w:r w:rsidRPr="001B3ECC">
        <w:rPr>
          <w:rFonts w:ascii="TH SarabunPSK" w:hAnsi="TH SarabunPSK" w:cs="TH SarabunPSK"/>
          <w:color w:val="000000"/>
          <w:spacing w:val="-2"/>
          <w:sz w:val="32"/>
          <w:szCs w:val="32"/>
          <w:cs/>
        </w:rPr>
        <w:t>ด้าน ประตูยังคงเป็นศิลปะไทย แต่หน้าต่างนั้นเป็นศิลปะแบบโกธิคของฝรั่งเศส</w:t>
      </w:r>
      <w:r>
        <w:rPr>
          <w:rFonts w:ascii="TH SarabunPSK" w:hAnsi="TH SarabunPSK" w:cs="TH SarabunPSK"/>
          <w:color w:val="000000"/>
          <w:spacing w:val="-2"/>
          <w:sz w:val="32"/>
          <w:szCs w:val="32"/>
        </w:rPr>
        <w:t xml:space="preserve"> </w:t>
      </w:r>
      <w:r w:rsidRPr="001B3ECC">
        <w:rPr>
          <w:rFonts w:ascii="TH SarabunPSK" w:hAnsi="TH SarabunPSK" w:cs="TH SarabunPSK"/>
          <w:color w:val="000000"/>
          <w:spacing w:val="-2"/>
          <w:sz w:val="32"/>
          <w:szCs w:val="32"/>
          <w:cs/>
        </w:rPr>
        <w:t>องค์พระปรางค์ประธาน บรรจุพระบรมสารีริกธาตุ อยู่ด้านหลังของวิหารหลวง ก่อด้วยศิลาแลงโบกปูน มีเครื่องประดับลวดลายเป็นพระพุทธรูปและพุทธประวัติ มีลวดลายปูนปั้นที่งดงาม</w:t>
      </w:r>
      <w:r>
        <w:rPr>
          <w:rFonts w:ascii="TH SarabunPSK" w:hAnsi="TH SarabunPSK" w:cs="TH SarabunPSK" w:hint="cs"/>
          <w:color w:val="000000"/>
          <w:spacing w:val="-2"/>
          <w:sz w:val="32"/>
          <w:szCs w:val="32"/>
          <w:cs/>
        </w:rPr>
        <w:t xml:space="preserve">    </w:t>
      </w:r>
    </w:p>
    <w:p w14:paraId="10CA9B33"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C6852">
        <w:rPr>
          <w:rFonts w:ascii="TH SarabunPSK" w:hAnsi="TH SarabunPSK" w:cs="TH SarabunPSK"/>
          <w:b/>
          <w:bCs/>
          <w:color w:val="000000"/>
          <w:spacing w:val="-2"/>
          <w:sz w:val="32"/>
          <w:szCs w:val="32"/>
          <w:cs/>
        </w:rPr>
        <w:t>ชุมชนบ้านบางขันหมากใต้</w:t>
      </w:r>
      <w:r w:rsidRPr="001D0C45">
        <w:rPr>
          <w:rFonts w:ascii="TH SarabunPSK" w:hAnsi="TH SarabunPSK" w:cs="TH SarabunPSK"/>
          <w:color w:val="000000"/>
          <w:spacing w:val="-2"/>
          <w:sz w:val="32"/>
          <w:szCs w:val="32"/>
          <w:cs/>
        </w:rPr>
        <w:t xml:space="preserve"> </w:t>
      </w:r>
      <w:r w:rsidRPr="00440E4F">
        <w:rPr>
          <w:rFonts w:ascii="TH SarabunPSK" w:hAnsi="TH SarabunPSK" w:cs="TH SarabunPSK"/>
          <w:color w:val="000000"/>
          <w:spacing w:val="-2"/>
          <w:sz w:val="32"/>
          <w:szCs w:val="32"/>
          <w:cs/>
        </w:rPr>
        <w:t>ตำบลบางขันหมาก อำเภออำเภอเมืองลพบุรี จังหวัดลพบุรี</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ชุมชนบางขันหมากเป็นชุมชนเก่าแก่ชุมชนหนึ่งของจังหวัดลพบุรี ด้วยประวัติการตั้งชุมชนประกอบด้วย ชาวไทยภาคกลาง และชาวไทยเชื้อสายมอญ ด้วยเหตุนี้ชุมชนบ้านหมี่จึงมีการผสมผสานทางวัฒนธรรม ประเพณี และวิถีชีวิต</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สัมผัสวิถีชีวิตชาวไทยรามัญลุ่มน้ำลพบุรี ชมพิพิธภัณฑ์มอญ เดินตลาด</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ซาโม่น ตลาดมอญเมืองละโว้</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 xml:space="preserve">ชาวมอญบางขันหมากในปัจจุบันมีลักษณะใกล้เคียงกับคนไทยเพราะความผสมกลมกลืนทางวัฒนธรรมแต่ยังคงมีการอนุรักษ์และรักษาอัตลักษณ์ทางชาติพันธุ์ไว้ชัดเจนอย่างเห็นได้ชัดอาทิการกินอยู่ อาหารพื้นบ้าน การแต่งกาย  </w:t>
      </w:r>
      <w:r w:rsidRPr="00D62701">
        <w:rPr>
          <w:rFonts w:ascii="TH SarabunPSK" w:hAnsi="TH SarabunPSK" w:cs="TH SarabunPSK"/>
          <w:color w:val="000000"/>
          <w:spacing w:val="-2"/>
          <w:sz w:val="32"/>
          <w:szCs w:val="32"/>
          <w:cs/>
        </w:rPr>
        <w:lastRenderedPageBreak/>
        <w:t>ผู้หญิงนิยมไว้ผมมวยนุ่งผ้าถุงที่เรียกว่า “นิ่น” สวมเสื้อคอกลมแขนกระบอก คล้องสไบ ชายนุ่งลอยชายแบบมอญ ส่วนภาษาพูด ชาวมอญบางขันหมากยังคงพูดภาษาถิ่นคือภาษามอญในกลุ่มชาวมอญด้วยกัน และ</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ใช้ภาษาไทยเป็นภาษากลางในการสื่อสาร พระสงฆ์และอุบาสกอุบาสิกายังคงใช้ภาษามอญในการสวดมนต์</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ไหว้พระ</w:t>
      </w:r>
    </w:p>
    <w:p w14:paraId="47B0BD08"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๖.</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จังหวัดสระบุรี</w:t>
      </w:r>
    </w:p>
    <w:p w14:paraId="6250BD03"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9933CF">
        <w:rPr>
          <w:rFonts w:ascii="TH SarabunPSK" w:hAnsi="TH SarabunPSK" w:cs="TH SarabunPSK"/>
          <w:b/>
          <w:bCs/>
          <w:color w:val="000000"/>
          <w:spacing w:val="-2"/>
          <w:sz w:val="32"/>
          <w:szCs w:val="32"/>
          <w:cs/>
        </w:rPr>
        <w:t>วัดพระพุทธบาทราชวรมหาวิหาร</w:t>
      </w:r>
      <w:r>
        <w:rPr>
          <w:rFonts w:ascii="TH SarabunPSK" w:hAnsi="TH SarabunPSK" w:cs="TH SarabunPSK"/>
          <w:b/>
          <w:bCs/>
          <w:color w:val="000000"/>
          <w:spacing w:val="-2"/>
          <w:sz w:val="32"/>
          <w:szCs w:val="32"/>
        </w:rPr>
        <w:t xml:space="preserve"> </w:t>
      </w:r>
      <w:r w:rsidRPr="009933CF">
        <w:rPr>
          <w:rFonts w:ascii="TH SarabunPSK" w:hAnsi="TH SarabunPSK" w:cs="TH SarabunPSK"/>
          <w:color w:val="000000"/>
          <w:spacing w:val="-2"/>
          <w:sz w:val="32"/>
          <w:szCs w:val="32"/>
          <w:cs/>
        </w:rPr>
        <w:t>เป็นอารามหลวงชั้นเอก ชนิดราชวรมหาวิหาร ตั้งอยู่ ณ ตำบลขุนโขลน อำเภอพระพุทธบาท จังหวัดสระบุรี วัดนี้สร้างขึ้นเมื่อ พ.ศ. ๒๑๖๗ สาเหตุที่นักท่องเที่ยวเดินทางมาเที่ยววัด คือ</w:t>
      </w:r>
      <w:r>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มีการค้นพบรอยพระพุทธบาทซึ่งเป็นรอยที่ประทับไว้บนแผ่นดินเหนือไหล่เขาสุวรรณบรรพต สมเด็จพระเจ้าทรงธรรมทรงเห็นว่าเป็นรอยพระบาทตามลักษณะ </w:t>
      </w:r>
      <w:r>
        <w:rPr>
          <w:rFonts w:ascii="TH SarabunPSK" w:hAnsi="TH SarabunPSK" w:cs="TH SarabunPSK"/>
          <w:color w:val="000000"/>
          <w:spacing w:val="-2"/>
          <w:sz w:val="32"/>
          <w:szCs w:val="32"/>
          <w:cs/>
        </w:rPr>
        <w:t>๑๐๘</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ประการ ปัจจุบันลักษณะของพระมณฑปที่ปรากฎ เป็นอาคารรูปสี่เหลี่ยมจัตุรัส ประกอบเครื่องยอดรูปปราสาท </w:t>
      </w:r>
      <w:r>
        <w:rPr>
          <w:rFonts w:ascii="TH SarabunPSK" w:hAnsi="TH SarabunPSK" w:cs="TH SarabunPSK"/>
          <w:color w:val="000000"/>
          <w:spacing w:val="-2"/>
          <w:sz w:val="32"/>
          <w:szCs w:val="32"/>
          <w:cs/>
        </w:rPr>
        <w:t>๗</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ชั้น มุงกระเบื้องเคลือบสีเขียว มีซุ้มบรรณแถลงประดับทุกชั้น มีเสาย่อมุมไม้สิบสอง ปิดทองประดับกระจกโดยรอบฝาผนัง บานประตูพระมณฑปเป็นงานศิลปกรรมประดับมุกชั้นเยี่ยมของเมืองไทย พื้นภายในปูด้วยเสื่อเงินสาน ทางขึ้นพระมณฑปเป็นบันไดนาคสามสาย หมายถึง บันไดเงิน บันไดทอง และบันไดแก้ว หัวนาค </w:t>
      </w:r>
      <w:r>
        <w:rPr>
          <w:rFonts w:ascii="TH SarabunPSK" w:hAnsi="TH SarabunPSK" w:cs="TH SarabunPSK"/>
          <w:color w:val="000000"/>
          <w:spacing w:val="-2"/>
          <w:sz w:val="32"/>
          <w:szCs w:val="32"/>
          <w:cs/>
        </w:rPr>
        <w:t>๕</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เศียรที่เชิงบันไดหล่อด้วยทองสำริด บริเวณรอบพระมณฑปมีระฆังแขวนเรียงราย ส่วนพระอุโบสถและพระวิหารต่าง ๆ ที่อยู่รายรอบ ล้วนสร้างตามแบบศิลปกรรมสมัยกรุงศรีอยุธยาและกรุงรัตนโกสินทร์ตอนต้น </w:t>
      </w:r>
    </w:p>
    <w:p w14:paraId="4E700583" w14:textId="77777777" w:rsidR="00A54DEE"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9933CF">
        <w:rPr>
          <w:rFonts w:ascii="TH SarabunPSK" w:hAnsi="TH SarabunPSK" w:cs="TH SarabunPSK"/>
          <w:b/>
          <w:bCs/>
          <w:color w:val="000000"/>
          <w:spacing w:val="-2"/>
          <w:sz w:val="32"/>
          <w:szCs w:val="32"/>
          <w:cs/>
        </w:rPr>
        <w:tab/>
        <w:t>วัดเขาแก้ววรวิหาร</w:t>
      </w:r>
      <w:r>
        <w:rPr>
          <w:rFonts w:ascii="TH SarabunPSK" w:hAnsi="TH SarabunPSK" w:cs="TH SarabunPSK"/>
          <w:b/>
          <w:bCs/>
          <w:color w:val="000000"/>
          <w:spacing w:val="-2"/>
          <w:sz w:val="32"/>
          <w:szCs w:val="32"/>
        </w:rPr>
        <w:t xml:space="preserve"> </w:t>
      </w:r>
      <w:r w:rsidRPr="009933CF">
        <w:rPr>
          <w:rFonts w:ascii="TH SarabunPSK" w:hAnsi="TH SarabunPSK" w:cs="TH SarabunPSK"/>
          <w:color w:val="000000"/>
          <w:spacing w:val="-2"/>
          <w:sz w:val="32"/>
          <w:szCs w:val="32"/>
          <w:cs/>
        </w:rPr>
        <w:t>เป็นพระอารามหลวง ชั้นตรีชนิดวรวิหาร สังกัดคณะสงฆ์มหานิกาย ตั้งอยู่ตำบล</w:t>
      </w:r>
      <w:r>
        <w:rPr>
          <w:rFonts w:ascii="TH SarabunPSK" w:hAnsi="TH SarabunPSK" w:cs="TH SarabunPSK" w:hint="cs"/>
          <w:color w:val="000000"/>
          <w:spacing w:val="-2"/>
          <w:sz w:val="32"/>
          <w:szCs w:val="32"/>
          <w:cs/>
        </w:rPr>
        <w:t xml:space="preserve">  </w:t>
      </w:r>
      <w:r w:rsidRPr="009933CF">
        <w:rPr>
          <w:rFonts w:ascii="TH SarabunPSK" w:hAnsi="TH SarabunPSK" w:cs="TH SarabunPSK"/>
          <w:color w:val="000000"/>
          <w:spacing w:val="-2"/>
          <w:sz w:val="32"/>
          <w:szCs w:val="32"/>
          <w:cs/>
        </w:rPr>
        <w:t xml:space="preserve">ต้นตาล อำเภอเสาไห้ จังหวัดสระบุรี </w:t>
      </w:r>
      <w:r w:rsidRPr="00F656D3">
        <w:rPr>
          <w:rFonts w:ascii="TH SarabunPSK" w:hAnsi="TH SarabunPSK" w:cs="TH SarabunPSK"/>
          <w:color w:val="000000"/>
          <w:spacing w:val="-2"/>
          <w:sz w:val="32"/>
          <w:szCs w:val="32"/>
          <w:cs/>
        </w:rPr>
        <w:t xml:space="preserve">วัดนี้สร้างขึ้นในสมัยพระเจ้าทรงธรรม แห่งกรุงศรีอยุธยา ราวปี พ.ศ. </w:t>
      </w:r>
      <w:r>
        <w:rPr>
          <w:rFonts w:ascii="TH SarabunPSK" w:hAnsi="TH SarabunPSK" w:cs="TH SarabunPSK"/>
          <w:color w:val="000000"/>
          <w:spacing w:val="-2"/>
          <w:sz w:val="32"/>
          <w:szCs w:val="32"/>
          <w:cs/>
        </w:rPr>
        <w:t>๒๑๗๑</w:t>
      </w:r>
      <w:r w:rsidRPr="00F656D3">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พระเจดีย์ทรงปราสาทห้ายอด ภายในประดิษฐานพระพุทธบาทจำลอง และพระพุทธรูปทรงเครื่อง</w:t>
      </w:r>
      <w:r>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ด้านทิศเหนือประดิษฐานพระพุทธรูปปางรำพึง ตะวันออกประดิษฐานพระพุทธรูปปางป่าเลไลย์ มีภาพจิตรกรรมฝาผนังเป็นภาพธุดงค์วัต</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และอสุภกรรมฐาน คือ การปลงสังเวชซากมนุษย์ที่ตายไปแล้ว ส่วนอีกด้านจะเป็นภาพนรกภูมิ นอกจากนี้ท่าน้ำวัดเขาแก้ว ยังได้รับให้เป็นหนึ่งในเบญจสุทธิคงคา คือเป็นจุดตักน้ำศักดิ์สิทธิ์</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เพื่อนำไปใช้ในงานพระบรมราชพิธีสำคัญในพระบรมมหาราชวัง ซึ่งก็คือน้ำในแม่น้ำป่าสัก</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พระพุทธบาท ซึ่งล้วนมีลักษณะงดงาม และภายในวัด มีบันไดนาคหันเศียรกลับ เป็นบันไดเดินขึ้นไปจากเชิงเขา ราวบันได้ซึ่งก็คือลำตัวนาคประดับด้วยกระจกสีสวยงาม มีสิงห์ยืนอยู่เหนือซุ้มประตู และทวารบาลเป็นรูปทหารแต่งเครื่องแบบอย่างตะวันตก</w:t>
      </w:r>
    </w:p>
    <w:p w14:paraId="3A90623C" w14:textId="77777777" w:rsidR="00A54DEE" w:rsidRPr="001F5854"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9933CF">
        <w:rPr>
          <w:rFonts w:ascii="TH SarabunPSK" w:hAnsi="TH SarabunPSK" w:cs="TH SarabunPSK"/>
          <w:b/>
          <w:bCs/>
          <w:color w:val="000000"/>
          <w:spacing w:val="-2"/>
          <w:sz w:val="32"/>
          <w:szCs w:val="32"/>
          <w:cs/>
        </w:rPr>
        <w:tab/>
        <w:t>วัดพุทธฉาย</w:t>
      </w:r>
      <w:r w:rsidRPr="00F656D3">
        <w:rPr>
          <w:rFonts w:ascii="TH SarabunPSK" w:hAnsi="TH SarabunPSK" w:cs="TH SarabunPSK"/>
          <w:b/>
          <w:bCs/>
          <w:color w:val="000000"/>
          <w:spacing w:val="-2"/>
          <w:sz w:val="32"/>
          <w:szCs w:val="32"/>
          <w:cs/>
        </w:rPr>
        <w:t>รอยพระพุทธรูป</w:t>
      </w:r>
      <w:r w:rsidRPr="001F5854">
        <w:rPr>
          <w:rFonts w:ascii="TH SarabunPSK" w:hAnsi="TH SarabunPSK" w:cs="TH SarabunPSK"/>
          <w:color w:val="000000"/>
          <w:spacing w:val="-2"/>
          <w:sz w:val="32"/>
          <w:szCs w:val="32"/>
          <w:cs/>
        </w:rPr>
        <w:t xml:space="preserve"> ตั้งอยู่บนเชิงเขาพระพุทธฉาย ตำบลหนองปลาไหล อำเภอเมืองสระบุรี จังหวัดสระบุรี </w:t>
      </w:r>
      <w:r w:rsidRPr="00F656D3">
        <w:rPr>
          <w:rFonts w:ascii="TH SarabunPSK" w:hAnsi="TH SarabunPSK" w:cs="TH SarabunPSK"/>
          <w:color w:val="000000"/>
          <w:spacing w:val="-2"/>
          <w:sz w:val="32"/>
          <w:szCs w:val="32"/>
          <w:cs/>
        </w:rPr>
        <w:t xml:space="preserve">ตั้งอยู่เชิงเขาพุทธฉาย </w:t>
      </w:r>
      <w:r w:rsidRPr="001F5854">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 xml:space="preserve">เป็นวัดเก่าแก่ที่มีอายุยาวนานกว่า </w:t>
      </w:r>
      <w:r>
        <w:rPr>
          <w:rFonts w:ascii="TH SarabunPSK" w:hAnsi="TH SarabunPSK" w:cs="TH SarabunPSK"/>
          <w:color w:val="000000"/>
          <w:spacing w:val="-2"/>
          <w:sz w:val="32"/>
          <w:szCs w:val="32"/>
          <w:cs/>
        </w:rPr>
        <w:t>๔๐๐</w:t>
      </w:r>
      <w:r w:rsidRPr="00F656D3">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ปี ภายในวัดเป็นที่ประดิษฐานพระพุทธฉาย หรือเงาพระพุทธเจ้า ลักษณะเป็นรอยประทับสีแดงเลือนรางอยู่บริเวณชะง่อนผา สันนิษฐานว่ามีการค้นพบสมัยพระเจ้าทรงธรรม แห่งกรุงศรีอยุธยา เพราะในสมัยนั้นได้ทรงรับสั่งให้ค้นหารอยพระพุทธบาทในทุกแห่ง จนมาพบพระพุทธฉาย จึงได้สร้างมณฑปครอบไว้ ในบริเวณใกล้เคียงกันมีมณฑปอีกหลัง ภายในประดิษฐานรอยพระพุทธบาทเบื้องขวา มณฑปหลังนี้สร้างขึ้นในสมัย</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พระเจ้าเสือ ในเวลาต่อมามีการสร้างบันไดจากพื้นล่างขึ้นไปยังมณฑป เพื่ออำนวยความสะดวกแก่ประชาชนที่ต้องการขึ้นไปนมัสการพระพุทธฉาย รอยพระพุทธบาท และพระพุทธรูปปางต่าง ๆ บนเขา นอกจากนี้มีลาน</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lastRenderedPageBreak/>
        <w:t>พระโมคคัลลานะ ลักษณะเป็นลานโล่งริมผา ตรงกลางลานประดิษฐานพระโมคคัลลานะให้ประชาชนได้สักการะ จุดนี้เป็นมุมเปิดสามารถชมทิวทัศน์เบื้องล่างได้กว้าง ภายในบริเวณวัดยังพบภาพเขียนลายเส้นยุคก่อนประวัติศาสตร์ที่บริเวณแผ่นหินใกล้ทางเข้าพระพุทธฉาย เช่น ภาพสัตว์ ภาพมือคน และภาพสัญลักษณ์ เป็นต้น</w:t>
      </w:r>
    </w:p>
    <w:p w14:paraId="50156400" w14:textId="77777777" w:rsidR="00A54DEE" w:rsidRPr="00F656D3"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1F5854">
        <w:rPr>
          <w:rFonts w:ascii="TH SarabunPSK" w:hAnsi="TH SarabunPSK" w:cs="TH SarabunPSK"/>
          <w:color w:val="000000"/>
          <w:spacing w:val="-2"/>
          <w:sz w:val="32"/>
          <w:szCs w:val="32"/>
          <w:cs/>
        </w:rPr>
        <w:t xml:space="preserve">นอกจากนี้ยังเป็นที่ประดิษฐาน พระพุทธไสยาสน์องค์ใหญ่ด้วย ภายในวัดมีบรรยากาศร่มรื่น และเงียบสงบ </w:t>
      </w:r>
      <w:r>
        <w:rPr>
          <w:rFonts w:ascii="TH SarabunPSK" w:hAnsi="TH SarabunPSK" w:cs="TH SarabunPSK" w:hint="cs"/>
          <w:color w:val="000000"/>
          <w:spacing w:val="-2"/>
          <w:sz w:val="32"/>
          <w:szCs w:val="32"/>
          <w:cs/>
        </w:rPr>
        <w:t xml:space="preserve">     </w:t>
      </w:r>
      <w:r w:rsidRPr="001F5854">
        <w:rPr>
          <w:rFonts w:ascii="TH SarabunPSK" w:hAnsi="TH SarabunPSK" w:cs="TH SarabunPSK"/>
          <w:color w:val="000000"/>
          <w:spacing w:val="-2"/>
          <w:sz w:val="32"/>
          <w:szCs w:val="32"/>
          <w:cs/>
        </w:rPr>
        <w:t xml:space="preserve">ยิ่งถ้าได้ขึ้นไปบนยอดเขาแล้วจะได้ชมวิวสวยๆ </w:t>
      </w:r>
    </w:p>
    <w:p w14:paraId="5FAA236C" w14:textId="77777777" w:rsidR="00A54DEE" w:rsidRPr="00B22745" w:rsidRDefault="00A54DEE" w:rsidP="00A54DEE">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9933CF">
        <w:rPr>
          <w:rFonts w:ascii="TH SarabunPSK" w:hAnsi="TH SarabunPSK" w:cs="TH SarabunPSK"/>
          <w:b/>
          <w:bCs/>
          <w:color w:val="000000"/>
          <w:spacing w:val="-2"/>
          <w:sz w:val="32"/>
          <w:szCs w:val="32"/>
          <w:cs/>
        </w:rPr>
        <w:tab/>
        <w:t>ชุมชนไทยยวน-บ้านต้นตาล</w:t>
      </w:r>
      <w:r>
        <w:rPr>
          <w:rFonts w:ascii="TH SarabunPSK" w:hAnsi="TH SarabunPSK" w:cs="TH SarabunPSK" w:hint="cs"/>
          <w:b/>
          <w:bCs/>
          <w:color w:val="000000"/>
          <w:spacing w:val="-2"/>
          <w:sz w:val="32"/>
          <w:szCs w:val="32"/>
          <w:cs/>
        </w:rPr>
        <w:t xml:space="preserve"> </w:t>
      </w:r>
      <w:r w:rsidRPr="00325B00">
        <w:rPr>
          <w:rFonts w:ascii="TH SarabunPSK" w:hAnsi="TH SarabunPSK" w:cs="TH SarabunPSK"/>
          <w:color w:val="000000"/>
          <w:spacing w:val="-2"/>
          <w:sz w:val="32"/>
          <w:szCs w:val="32"/>
          <w:cs/>
        </w:rPr>
        <w:t>ตำบลต้นตาล อำเภอเสาไห้ จังหวัดสระบุรี</w:t>
      </w:r>
      <w:r>
        <w:rPr>
          <w:rFonts w:ascii="TH SarabunPSK" w:hAnsi="TH SarabunPSK" w:cs="TH SarabunPSK"/>
          <w:color w:val="000000"/>
          <w:spacing w:val="-2"/>
          <w:sz w:val="32"/>
          <w:szCs w:val="32"/>
        </w:rPr>
        <w:t xml:space="preserve"> </w:t>
      </w:r>
      <w:r w:rsidRPr="00325B00">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 xml:space="preserve">ชุมชนไทยยวน คือ </w:t>
      </w:r>
      <w:r w:rsidRPr="00325B00">
        <w:rPr>
          <w:rFonts w:ascii="TH SarabunPSK" w:hAnsi="TH SarabunPSK" w:cs="TH SarabunPSK"/>
          <w:color w:val="000000"/>
          <w:spacing w:val="-2"/>
          <w:sz w:val="32"/>
          <w:szCs w:val="32"/>
          <w:cs/>
        </w:rPr>
        <w:t xml:space="preserve">ชุมชนไทยวนที่มีอายุ </w:t>
      </w:r>
      <w:r>
        <w:rPr>
          <w:rFonts w:ascii="TH SarabunPSK" w:hAnsi="TH SarabunPSK" w:cs="TH SarabunPSK"/>
          <w:color w:val="000000"/>
          <w:spacing w:val="-2"/>
          <w:sz w:val="32"/>
          <w:szCs w:val="32"/>
          <w:cs/>
        </w:rPr>
        <w:t>๒๐๐</w:t>
      </w:r>
      <w:r w:rsidRPr="00325B00">
        <w:rPr>
          <w:rFonts w:ascii="TH SarabunPSK" w:hAnsi="TH SarabunPSK" w:cs="TH SarabunPSK"/>
          <w:color w:val="000000"/>
          <w:spacing w:val="-2"/>
          <w:sz w:val="32"/>
          <w:szCs w:val="32"/>
        </w:rPr>
        <w:t xml:space="preserve"> </w:t>
      </w:r>
      <w:r w:rsidRPr="00325B00">
        <w:rPr>
          <w:rFonts w:ascii="TH SarabunPSK" w:hAnsi="TH SarabunPSK" w:cs="TH SarabunPSK"/>
          <w:color w:val="000000"/>
          <w:spacing w:val="-2"/>
          <w:sz w:val="32"/>
          <w:szCs w:val="32"/>
          <w:cs/>
        </w:rPr>
        <w:t xml:space="preserve">กว่าปี </w:t>
      </w:r>
      <w:r w:rsidRPr="001D0C45">
        <w:rPr>
          <w:rFonts w:ascii="TH SarabunPSK" w:hAnsi="TH SarabunPSK" w:cs="TH SarabunPSK"/>
          <w:color w:val="000000"/>
          <w:spacing w:val="-2"/>
          <w:sz w:val="32"/>
          <w:szCs w:val="32"/>
          <w:cs/>
        </w:rPr>
        <w:t>ซึ่งเป็นชาติพันธุ์เดียวกันกับกลุ่มคนในภาคเหนือของไทย เพราะชาวบ้านที่นี่ ถูกกวาดต้อนลงมาจากหัวเมืองเหนือในสมัยช่วงต้นกรุงรัตนโกสินทร์</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ซึ่งชุมชนแห่งนี้ยังคงอนุรักษ์</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และรักษาวิถีชีวิตแบบชาวไทยวนเอาไว้ ภายในชุมชนมีหอวัฒนธรรมที่จัดแสดงวัตถุสิ่งของ เครื่องมือเครื่องใช้หายากของชาวไทยวนในอดีตเพื่อเป็นการเรียนรู้แก่คนภายนอก</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และคนรุ่นใหม่ในชุมชน ทั้งนี้ภายในชุมชนต้นตาลยังโดดเด่นในด้านการทอผ้า ซึ่งผ้าทอชาวยวนที่ผลิตที่บ้านต้นตาลถือว่ามีคุณภาพดีและ</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มีชื่อเสียงแห่งหนึ่งในประเทศไทย</w:t>
      </w:r>
      <w:r>
        <w:rPr>
          <w:rFonts w:ascii="TH SarabunPSK" w:hAnsi="TH SarabunPSK" w:cs="TH SarabunPSK" w:hint="cs"/>
          <w:color w:val="000000"/>
          <w:spacing w:val="-2"/>
          <w:sz w:val="32"/>
          <w:szCs w:val="32"/>
          <w:cs/>
        </w:rPr>
        <w:t xml:space="preserve"> และ</w:t>
      </w:r>
      <w:r w:rsidRPr="001D0C45">
        <w:rPr>
          <w:rFonts w:ascii="TH SarabunPSK" w:hAnsi="TH SarabunPSK" w:cs="TH SarabunPSK"/>
          <w:color w:val="000000"/>
          <w:spacing w:val="-2"/>
          <w:sz w:val="32"/>
          <w:szCs w:val="32"/>
          <w:cs/>
        </w:rPr>
        <w:t>สัมผัสเสน่ห์วิถีไทย</w:t>
      </w:r>
      <w:r>
        <w:rPr>
          <w:rFonts w:ascii="TH SarabunPSK" w:hAnsi="TH SarabunPSK" w:cs="TH SarabunPSK" w:hint="cs"/>
          <w:color w:val="000000"/>
          <w:spacing w:val="-2"/>
          <w:sz w:val="32"/>
          <w:szCs w:val="32"/>
          <w:cs/>
        </w:rPr>
        <w:t>ย</w:t>
      </w:r>
      <w:r w:rsidRPr="001D0C45">
        <w:rPr>
          <w:rFonts w:ascii="TH SarabunPSK" w:hAnsi="TH SarabunPSK" w:cs="TH SarabunPSK"/>
          <w:color w:val="000000"/>
          <w:spacing w:val="-2"/>
          <w:sz w:val="32"/>
          <w:szCs w:val="32"/>
          <w:cs/>
        </w:rPr>
        <w:t>วนเดินตลาดน้ำโบราณบ้านต้นตาล ชิมอาหารพื้นถิ่นไทยวน พักโฮมสเตย์ริมน้ำในบรรยากาศล้านนา” “ตลาดต้าน้ำ”</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โบราณบ้านต้นตาล ตั้งอยู่ในชุมชนไท–ยวน</w:t>
      </w:r>
    </w:p>
    <w:p w14:paraId="5B711FD7" w14:textId="77777777" w:rsidR="00A54DEE" w:rsidRDefault="00A54DEE" w:rsidP="009F57E2">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p>
    <w:p w14:paraId="53D6155B" w14:textId="188404C0" w:rsidR="006F2237" w:rsidRDefault="006D29A2" w:rsidP="009F57E2">
      <w:pPr>
        <w:tabs>
          <w:tab w:val="left" w:pos="720"/>
          <w:tab w:val="left" w:pos="993"/>
          <w:tab w:val="left" w:pos="1134"/>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color w:val="000000"/>
          <w:spacing w:val="-2"/>
          <w:sz w:val="32"/>
          <w:szCs w:val="32"/>
        </w:rPr>
        <w:tab/>
      </w:r>
      <w:r w:rsidRPr="007B06EF">
        <w:rPr>
          <w:rFonts w:ascii="TH SarabunPSK" w:hAnsi="TH SarabunPSK" w:cs="TH SarabunPSK" w:hint="cs"/>
          <w:b/>
          <w:bCs/>
          <w:color w:val="000000"/>
          <w:spacing w:val="-2"/>
          <w:sz w:val="32"/>
          <w:szCs w:val="32"/>
          <w:cs/>
        </w:rPr>
        <w:t>๒</w:t>
      </w:r>
      <w:r w:rsidRPr="007B06EF">
        <w:rPr>
          <w:rFonts w:ascii="TH SarabunPSK" w:hAnsi="TH SarabunPSK" w:cs="TH SarabunPSK"/>
          <w:b/>
          <w:bCs/>
          <w:color w:val="000000"/>
          <w:spacing w:val="-2"/>
          <w:sz w:val="32"/>
          <w:szCs w:val="32"/>
        </w:rPr>
        <w:t xml:space="preserve">. </w:t>
      </w:r>
      <w:r w:rsidR="006F2237">
        <w:rPr>
          <w:rFonts w:ascii="TH SarabunPSK" w:hAnsi="TH SarabunPSK" w:cs="TH SarabunPSK"/>
          <w:b/>
          <w:bCs/>
          <w:color w:val="000000"/>
          <w:spacing w:val="-2"/>
          <w:sz w:val="32"/>
          <w:szCs w:val="32"/>
          <w:cs/>
        </w:rPr>
        <w:tab/>
      </w:r>
      <w:bookmarkStart w:id="212" w:name="_Hlk159505051"/>
      <w:r w:rsidR="009F39C4" w:rsidRPr="009F39C4">
        <w:rPr>
          <w:rFonts w:ascii="TH SarabunPSK" w:hAnsi="TH SarabunPSK" w:cs="TH SarabunPSK"/>
          <w:b/>
          <w:bCs/>
          <w:color w:val="000000"/>
          <w:spacing w:val="-2"/>
          <w:sz w:val="32"/>
          <w:szCs w:val="32"/>
          <w:cs/>
        </w:rPr>
        <w:t>ผลการวิเคราะห์</w:t>
      </w:r>
      <w:r w:rsidR="006F2237" w:rsidRPr="006F2237">
        <w:rPr>
          <w:rFonts w:ascii="TH SarabunPSK" w:hAnsi="TH SarabunPSK" w:cs="TH SarabunPSK"/>
          <w:b/>
          <w:bCs/>
          <w:color w:val="000000"/>
          <w:spacing w:val="-2"/>
          <w:sz w:val="32"/>
          <w:szCs w:val="32"/>
          <w:cs/>
        </w:rPr>
        <w:t>การ</w:t>
      </w:r>
      <w:r w:rsidR="00AF37E1">
        <w:rPr>
          <w:rFonts w:ascii="TH SarabunPSK" w:hAnsi="TH SarabunPSK" w:cs="TH SarabunPSK" w:hint="cs"/>
          <w:b/>
          <w:bCs/>
          <w:color w:val="000000"/>
          <w:spacing w:val="-2"/>
          <w:sz w:val="32"/>
          <w:szCs w:val="32"/>
          <w:cs/>
        </w:rPr>
        <w:t>สัมภาษณ์การ</w:t>
      </w:r>
      <w:r w:rsidR="006F2237" w:rsidRPr="006F2237">
        <w:rPr>
          <w:rFonts w:ascii="TH SarabunPSK" w:hAnsi="TH SarabunPSK" w:cs="TH SarabunPSK"/>
          <w:b/>
          <w:bCs/>
          <w:color w:val="000000"/>
          <w:spacing w:val="-2"/>
          <w:sz w:val="32"/>
          <w:szCs w:val="32"/>
          <w:cs/>
        </w:rPr>
        <w:t>มีส่วนร่วมในการปฏิบัติการวางแผนพัฒนานวัตกรรมการรู้คิดแบบมีส่วนร่วมของชุมชนต่อการท่องเที่ยววัฒนธรรมเชิงพุทธย้อนรอยประวัติศาสตร์ลุ่มน้ำเจ้าพระยา-ป่าสักเป็นอย่างไรบ้าง</w:t>
      </w:r>
    </w:p>
    <w:bookmarkEnd w:id="212"/>
    <w:p w14:paraId="33572788" w14:textId="2EE184A8" w:rsidR="00AB71F6" w:rsidRDefault="00AB71F6" w:rsidP="00AB71F6">
      <w:pPr>
        <w:tabs>
          <w:tab w:val="left" w:pos="709"/>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AB71F6">
        <w:rPr>
          <w:rFonts w:ascii="TH SarabunPSK" w:hAnsi="TH SarabunPSK" w:cs="TH SarabunPSK"/>
          <w:color w:val="000000"/>
          <w:spacing w:val="-2"/>
          <w:sz w:val="32"/>
          <w:szCs w:val="32"/>
          <w:cs/>
        </w:rPr>
        <w:t>จากการศึกษาและวิเคราะห์ข้อมูลเชิงคุณภาพ เพื่อยืนยันผลการศึกษาข้างต้นจากผู้ให้ข้อมูลสำคัญ</w:t>
      </w:r>
      <w:r w:rsidR="0068567E">
        <w:rPr>
          <w:rFonts w:ascii="TH SarabunPSK" w:hAnsi="TH SarabunPSK" w:cs="TH SarabunPSK" w:hint="cs"/>
          <w:color w:val="000000"/>
          <w:spacing w:val="-2"/>
          <w:sz w:val="32"/>
          <w:szCs w:val="32"/>
          <w:cs/>
        </w:rPr>
        <w:t xml:space="preserve">    </w:t>
      </w:r>
      <w:r w:rsidR="00AF37E1">
        <w:rPr>
          <w:rFonts w:ascii="TH SarabunPSK" w:hAnsi="TH SarabunPSK" w:cs="TH SarabunPSK" w:hint="cs"/>
          <w:color w:val="000000"/>
          <w:spacing w:val="-2"/>
          <w:sz w:val="32"/>
          <w:szCs w:val="32"/>
          <w:cs/>
        </w:rPr>
        <w:t xml:space="preserve"> ใน</w:t>
      </w:r>
      <w:r w:rsidR="00AF37E1" w:rsidRPr="00AF37E1">
        <w:rPr>
          <w:rFonts w:ascii="TH SarabunPSK" w:hAnsi="TH SarabunPSK" w:cs="TH SarabunPSK"/>
          <w:color w:val="000000"/>
          <w:spacing w:val="-2"/>
          <w:sz w:val="32"/>
          <w:szCs w:val="32"/>
          <w:cs/>
        </w:rPr>
        <w:t>โครงการสืบสาน รักษา พัฒนา ต่อยอด : ส่งเสริมการท่องเที่ยววัฒนธรรมเชิงพุทธมิติใหม่ เพื่อสร้างคุณค่า การรู้คิดการมีส่วนร่วมทางสังคมของชุมชนบ้านต้นตาล จังหวัดสระบุรี</w:t>
      </w:r>
      <w:r w:rsidR="00AF37E1">
        <w:rPr>
          <w:rFonts w:ascii="TH SarabunPSK" w:hAnsi="TH SarabunPSK" w:cs="TH SarabunPSK" w:hint="cs"/>
          <w:color w:val="000000"/>
          <w:spacing w:val="-2"/>
          <w:sz w:val="32"/>
          <w:szCs w:val="32"/>
          <w:cs/>
        </w:rPr>
        <w:t xml:space="preserve"> </w:t>
      </w:r>
      <w:r w:rsidR="00AF37E1" w:rsidRPr="00AF37E1">
        <w:rPr>
          <w:rFonts w:ascii="TH SarabunPSK" w:hAnsi="TH SarabunPSK" w:cs="TH SarabunPSK"/>
          <w:color w:val="000000"/>
          <w:spacing w:val="-2"/>
          <w:sz w:val="32"/>
          <w:szCs w:val="32"/>
          <w:cs/>
        </w:rPr>
        <w:t>ณ วัดต้นตาล ตำบลต้นตาล อำเภอเสาไห้ จังหวัดสระบุรี</w:t>
      </w:r>
      <w:r w:rsidR="00AF37E1">
        <w:rPr>
          <w:rFonts w:ascii="TH SarabunPSK" w:hAnsi="TH SarabunPSK" w:cs="TH SarabunPSK" w:hint="cs"/>
          <w:color w:val="000000"/>
          <w:spacing w:val="-2"/>
          <w:sz w:val="32"/>
          <w:szCs w:val="32"/>
          <w:cs/>
        </w:rPr>
        <w:t xml:space="preserve"> </w:t>
      </w:r>
      <w:r w:rsidRPr="00AB71F6">
        <w:rPr>
          <w:rFonts w:ascii="TH SarabunPSK" w:hAnsi="TH SarabunPSK" w:cs="TH SarabunPSK"/>
          <w:color w:val="000000"/>
          <w:spacing w:val="-2"/>
          <w:sz w:val="32"/>
          <w:szCs w:val="32"/>
          <w:cs/>
        </w:rPr>
        <w:t>เพื่อให้ผลการวิจัยสมบูรณ์ ยิ่งขึ้นโดยใช้แบบสัมภาษณ์แบบมีโครงสร้างตามวัตถุประสงค์และนำเสนอตามลำดับดังนี้</w:t>
      </w:r>
    </w:p>
    <w:p w14:paraId="09EE85A5" w14:textId="570A0638" w:rsidR="006D29A2" w:rsidRDefault="00AB71F6" w:rsidP="00AB71F6">
      <w:pPr>
        <w:tabs>
          <w:tab w:val="left" w:pos="709"/>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007B06EF">
        <w:rPr>
          <w:rFonts w:ascii="TH SarabunPSK" w:hAnsi="TH SarabunPSK" w:cs="TH SarabunPSK" w:hint="cs"/>
          <w:color w:val="000000"/>
          <w:spacing w:val="-2"/>
          <w:sz w:val="32"/>
          <w:szCs w:val="32"/>
          <w:cs/>
        </w:rPr>
        <w:t>๑</w:t>
      </w:r>
      <w:r w:rsidR="00335A6D">
        <w:rPr>
          <w:rFonts w:ascii="TH SarabunPSK" w:hAnsi="TH SarabunPSK" w:cs="TH SarabunPSK" w:hint="cs"/>
          <w:color w:val="000000"/>
          <w:spacing w:val="-2"/>
          <w:sz w:val="32"/>
          <w:szCs w:val="32"/>
          <w:cs/>
        </w:rPr>
        <w:t>.</w:t>
      </w:r>
      <w:r w:rsidR="009F57E2">
        <w:rPr>
          <w:rFonts w:ascii="TH SarabunPSK" w:hAnsi="TH SarabunPSK" w:cs="TH SarabunPSK" w:hint="cs"/>
          <w:color w:val="000000"/>
          <w:spacing w:val="-2"/>
          <w:sz w:val="32"/>
          <w:szCs w:val="32"/>
          <w:cs/>
        </w:rPr>
        <w:t xml:space="preserve"> </w:t>
      </w:r>
      <w:r w:rsidR="006D29A2" w:rsidRPr="006D29A2">
        <w:rPr>
          <w:rFonts w:ascii="TH SarabunPSK" w:hAnsi="TH SarabunPSK" w:cs="TH SarabunPSK"/>
          <w:color w:val="000000"/>
          <w:spacing w:val="-2"/>
          <w:sz w:val="32"/>
          <w:szCs w:val="32"/>
          <w:cs/>
        </w:rPr>
        <w:t>การท่องเที่ยวที่มุ่งหวังให้นักท่องเที่ยวได้รับประสบการณ์ต่าง ๆ</w:t>
      </w:r>
      <w:r w:rsidR="009F57E2">
        <w:rPr>
          <w:rFonts w:ascii="TH SarabunPSK" w:hAnsi="TH SarabunPSK" w:cs="TH SarabunPSK" w:hint="cs"/>
          <w:color w:val="000000"/>
          <w:spacing w:val="-2"/>
          <w:sz w:val="32"/>
          <w:szCs w:val="32"/>
          <w:cs/>
        </w:rPr>
        <w:t xml:space="preserve"> </w:t>
      </w:r>
      <w:r w:rsidR="006D29A2" w:rsidRPr="006D29A2">
        <w:rPr>
          <w:rFonts w:ascii="TH SarabunPSK" w:hAnsi="TH SarabunPSK" w:cs="TH SarabunPSK"/>
          <w:color w:val="000000"/>
          <w:spacing w:val="-2"/>
          <w:sz w:val="32"/>
          <w:szCs w:val="32"/>
          <w:cs/>
        </w:rPr>
        <w:t>อันส่งผลเพื่อพัฒนาคุณภาพชีวิตและจิตใจเป็นสำคัญ เพื่อชมงานด้านพุทธศิลปกรรม ทำบุญ ไหว้พระ สวดมนต์ ขอพร และการปฏิบัติธรรม</w:t>
      </w:r>
      <w:r w:rsidR="006D29A2">
        <w:rPr>
          <w:rFonts w:ascii="TH SarabunPSK" w:hAnsi="TH SarabunPSK" w:cs="TH SarabunPSK" w:hint="cs"/>
          <w:color w:val="000000"/>
          <w:spacing w:val="-2"/>
          <w:sz w:val="32"/>
          <w:szCs w:val="32"/>
          <w:cs/>
        </w:rPr>
        <w:t xml:space="preserve"> </w:t>
      </w:r>
      <w:r>
        <w:rPr>
          <w:rFonts w:ascii="TH SarabunPSK" w:hAnsi="TH SarabunPSK" w:cs="TH SarabunPSK" w:hint="cs"/>
          <w:color w:val="000000"/>
          <w:spacing w:val="-2"/>
          <w:sz w:val="32"/>
          <w:szCs w:val="32"/>
          <w:cs/>
        </w:rPr>
        <w:t xml:space="preserve">           </w:t>
      </w:r>
      <w:r w:rsidR="006D29A2">
        <w:rPr>
          <w:rFonts w:ascii="TH SarabunPSK" w:hAnsi="TH SarabunPSK" w:cs="TH SarabunPSK" w:hint="cs"/>
          <w:color w:val="000000"/>
          <w:spacing w:val="-2"/>
          <w:sz w:val="32"/>
          <w:szCs w:val="32"/>
          <w:cs/>
        </w:rPr>
        <w:t>ซึ่ง</w:t>
      </w:r>
      <w:r w:rsidR="006D29A2" w:rsidRPr="006D29A2">
        <w:rPr>
          <w:rFonts w:ascii="TH SarabunPSK" w:hAnsi="TH SarabunPSK" w:cs="TH SarabunPSK"/>
          <w:color w:val="000000"/>
          <w:spacing w:val="-2"/>
          <w:sz w:val="32"/>
          <w:szCs w:val="32"/>
          <w:cs/>
        </w:rPr>
        <w:t>วัดเป็นสถานที่ที่ด</w:t>
      </w:r>
      <w:r w:rsidR="006D29A2">
        <w:rPr>
          <w:rFonts w:ascii="TH SarabunPSK" w:hAnsi="TH SarabunPSK" w:cs="TH SarabunPSK" w:hint="cs"/>
          <w:color w:val="000000"/>
          <w:spacing w:val="-2"/>
          <w:sz w:val="32"/>
          <w:szCs w:val="32"/>
          <w:cs/>
        </w:rPr>
        <w:t>ำ</w:t>
      </w:r>
      <w:r w:rsidR="006D29A2" w:rsidRPr="006D29A2">
        <w:rPr>
          <w:rFonts w:ascii="TH SarabunPSK" w:hAnsi="TH SarabunPSK" w:cs="TH SarabunPSK"/>
          <w:color w:val="000000"/>
          <w:spacing w:val="-2"/>
          <w:sz w:val="32"/>
          <w:szCs w:val="32"/>
          <w:cs/>
        </w:rPr>
        <w:t>รงไว้ซึ่งศิลปวัฒนธรรมอันดีงาม อีกทั้งยังเป็นศูนย์รวมความเชื่อ ความศรัทธาของพุทธศาสนิกชนชาวไทย</w:t>
      </w:r>
      <w:r w:rsidR="00332304">
        <w:rPr>
          <w:rStyle w:val="FootnoteReference"/>
          <w:rFonts w:ascii="TH SarabunPSK" w:hAnsi="TH SarabunPSK" w:cs="TH SarabunPSK"/>
          <w:color w:val="000000"/>
          <w:spacing w:val="-2"/>
        </w:rPr>
        <w:footnoteReference w:id="100"/>
      </w:r>
    </w:p>
    <w:p w14:paraId="7EEBDA94" w14:textId="6B887515" w:rsidR="0068567E" w:rsidRDefault="00AB71F6" w:rsidP="0068567E">
      <w:pPr>
        <w:tabs>
          <w:tab w:val="left" w:pos="709"/>
          <w:tab w:val="left" w:pos="993"/>
          <w:tab w:val="left" w:pos="1134"/>
          <w:tab w:val="left" w:pos="1276"/>
        </w:tabs>
        <w:autoSpaceDE w:val="0"/>
        <w:autoSpaceDN w:val="0"/>
        <w:adjustRightInd w:val="0"/>
        <w:spacing w:after="0" w:line="240" w:lineRule="auto"/>
        <w:jc w:val="thaiDistribute"/>
        <w:rPr>
          <w:rFonts w:ascii="TH SarabunPSK" w:hAnsi="TH SarabunPSK" w:cs="TH SarabunPSK"/>
          <w:sz w:val="32"/>
          <w:szCs w:val="32"/>
        </w:rPr>
      </w:pPr>
      <w:r>
        <w:rPr>
          <w:rFonts w:ascii="TH SarabunPSK" w:hAnsi="TH SarabunPSK" w:cs="TH SarabunPSK"/>
          <w:color w:val="000000"/>
          <w:spacing w:val="-2"/>
          <w:sz w:val="32"/>
          <w:szCs w:val="32"/>
          <w:cs/>
        </w:rPr>
        <w:tab/>
      </w:r>
      <w:r w:rsidRPr="0068567E">
        <w:rPr>
          <w:rFonts w:ascii="TH SarabunPSK" w:hAnsi="TH SarabunPSK" w:cs="TH SarabunPSK" w:hint="cs"/>
          <w:color w:val="000000"/>
          <w:spacing w:val="-2"/>
          <w:sz w:val="32"/>
          <w:szCs w:val="32"/>
          <w:cs/>
        </w:rPr>
        <w:t>๒</w:t>
      </w:r>
      <w:r w:rsidRPr="0068567E">
        <w:rPr>
          <w:rFonts w:ascii="TH SarabunPSK" w:hAnsi="TH SarabunPSK" w:cs="TH SarabunPSK"/>
          <w:color w:val="000000"/>
          <w:spacing w:val="-2"/>
          <w:sz w:val="32"/>
          <w:szCs w:val="32"/>
        </w:rPr>
        <w:t xml:space="preserve">. </w:t>
      </w:r>
      <w:r w:rsidR="0068567E" w:rsidRPr="0068567E">
        <w:rPr>
          <w:rFonts w:ascii="TH SarabunPSK" w:hAnsi="TH SarabunPSK" w:cs="TH SarabunPSK" w:hint="cs"/>
          <w:sz w:val="32"/>
          <w:szCs w:val="32"/>
          <w:cs/>
        </w:rPr>
        <w:t xml:space="preserve">ชุมชนมีความเข้าใจเกี่ยวกับ </w:t>
      </w:r>
      <w:r w:rsidR="0068567E" w:rsidRPr="0068567E">
        <w:rPr>
          <w:rFonts w:ascii="TH SarabunPSK" w:hAnsi="TH SarabunPSK" w:cs="TH SarabunPSK"/>
          <w:sz w:val="32"/>
          <w:szCs w:val="32"/>
          <w:cs/>
        </w:rPr>
        <w:t>การสืบสาน รักษา พัฒนา ต่อยอด ส่งเสริมการท่องเที่ยววัฒนธรรมเชิงพุทธ</w:t>
      </w:r>
      <w:r w:rsidR="0068567E" w:rsidRPr="0068567E">
        <w:rPr>
          <w:rFonts w:ascii="TH SarabunPSK" w:hAnsi="TH SarabunPSK" w:cs="TH SarabunPSK" w:hint="cs"/>
          <w:sz w:val="32"/>
          <w:szCs w:val="32"/>
          <w:cs/>
        </w:rPr>
        <w:t>รู้พระศาสนามากขึ้น การปฏิบัติตัวกับพระ ทำความสะอาดวัด การแต่งกายให้เหมาะสม</w:t>
      </w:r>
      <w:r w:rsidR="0068567E" w:rsidRPr="0068567E">
        <w:rPr>
          <w:rFonts w:ascii="TH SarabunPSK" w:hAnsi="TH SarabunPSK" w:cs="TH SarabunPSK" w:hint="cs"/>
          <w:color w:val="000000"/>
          <w:spacing w:val="-2"/>
          <w:sz w:val="32"/>
          <w:szCs w:val="32"/>
          <w:cs/>
        </w:rPr>
        <w:t xml:space="preserve">  </w:t>
      </w:r>
      <w:r w:rsidR="0068567E" w:rsidRPr="0068567E">
        <w:rPr>
          <w:rFonts w:ascii="TH SarabunPSK" w:hAnsi="TH SarabunPSK" w:cs="TH SarabunPSK" w:hint="cs"/>
          <w:sz w:val="32"/>
          <w:szCs w:val="32"/>
          <w:cs/>
        </w:rPr>
        <w:t>ไปไหว้พระ สักการะ ทำบุญสังฆทานตามวัดสวย</w:t>
      </w:r>
      <w:r w:rsidR="005B75E5">
        <w:rPr>
          <w:rFonts w:ascii="TH SarabunPSK" w:hAnsi="TH SarabunPSK" w:cs="TH SarabunPSK" w:hint="cs"/>
          <w:sz w:val="32"/>
          <w:szCs w:val="32"/>
          <w:cs/>
        </w:rPr>
        <w:t xml:space="preserve"> </w:t>
      </w:r>
      <w:r w:rsidR="0068567E" w:rsidRPr="0068567E">
        <w:rPr>
          <w:rFonts w:ascii="TH SarabunPSK" w:hAnsi="TH SarabunPSK" w:cs="TH SarabunPSK" w:hint="cs"/>
          <w:sz w:val="32"/>
          <w:szCs w:val="32"/>
          <w:cs/>
        </w:rPr>
        <w:t>ๆ รวมตัวกันไป</w:t>
      </w:r>
      <w:r w:rsidR="005B75E5">
        <w:rPr>
          <w:rFonts w:ascii="TH SarabunPSK" w:hAnsi="TH SarabunPSK" w:cs="TH SarabunPSK" w:hint="cs"/>
          <w:sz w:val="32"/>
          <w:szCs w:val="32"/>
          <w:cs/>
        </w:rPr>
        <w:t>ใกล้หมู่บ้าน หรือภายในอำเภอ</w:t>
      </w:r>
      <w:r w:rsidR="00332304">
        <w:rPr>
          <w:rStyle w:val="FootnoteReference"/>
          <w:rFonts w:ascii="TH SarabunPSK" w:hAnsi="TH SarabunPSK" w:cs="TH SarabunPSK"/>
        </w:rPr>
        <w:footnoteReference w:id="101"/>
      </w:r>
    </w:p>
    <w:p w14:paraId="35CBEFDB" w14:textId="56B97A21" w:rsidR="0068567E" w:rsidRPr="0068567E" w:rsidRDefault="0068567E" w:rsidP="0068567E">
      <w:pPr>
        <w:tabs>
          <w:tab w:val="left" w:pos="709"/>
          <w:tab w:val="left" w:pos="993"/>
          <w:tab w:val="left" w:pos="1134"/>
          <w:tab w:val="left" w:pos="1276"/>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sz w:val="32"/>
          <w:szCs w:val="32"/>
          <w:cs/>
        </w:rPr>
        <w:lastRenderedPageBreak/>
        <w:tab/>
      </w:r>
      <w:r>
        <w:rPr>
          <w:rFonts w:ascii="TH SarabunPSK" w:hAnsi="TH SarabunPSK" w:cs="TH SarabunPSK" w:hint="cs"/>
          <w:sz w:val="32"/>
          <w:szCs w:val="32"/>
          <w:cs/>
        </w:rPr>
        <w:t>๓</w:t>
      </w:r>
      <w:r>
        <w:rPr>
          <w:rFonts w:ascii="TH SarabunPSK" w:hAnsi="TH SarabunPSK" w:cs="TH SarabunPSK"/>
          <w:sz w:val="32"/>
          <w:szCs w:val="32"/>
        </w:rPr>
        <w:t xml:space="preserve">. </w:t>
      </w:r>
      <w:r w:rsidRPr="0068567E">
        <w:rPr>
          <w:rFonts w:ascii="TH SarabunPSK" w:hAnsi="TH SarabunPSK" w:cs="TH SarabunPSK" w:hint="cs"/>
          <w:sz w:val="32"/>
          <w:szCs w:val="32"/>
          <w:cs/>
        </w:rPr>
        <w:t>จัดฝึกอบรมให้แก่จิตอาสาชุมชน ชาวบ้าน และมีความสำคัญ คนไม่ค่อยเข้าวัด จึงส่งเสริมพระพุทธศาสนาวันอาทิตย์</w:t>
      </w:r>
      <w:r w:rsidRPr="0068567E">
        <w:rPr>
          <w:rFonts w:ascii="TH SarabunPSK" w:hAnsi="TH SarabunPSK" w:cs="TH SarabunPSK" w:hint="cs"/>
          <w:color w:val="000000"/>
          <w:spacing w:val="-2"/>
          <w:sz w:val="32"/>
          <w:szCs w:val="32"/>
          <w:cs/>
        </w:rPr>
        <w:t xml:space="preserve"> โดยมี</w:t>
      </w:r>
      <w:r w:rsidRPr="0068567E">
        <w:rPr>
          <w:rFonts w:ascii="TH SarabunPSK" w:hAnsi="TH SarabunPSK" w:cs="TH SarabunPSK" w:hint="cs"/>
          <w:sz w:val="32"/>
          <w:szCs w:val="32"/>
          <w:cs/>
        </w:rPr>
        <w:t>กลุ่มผู้อบรมที่ควรได้รับการฝึกอบรม</w:t>
      </w:r>
      <w:r w:rsidRPr="0068567E">
        <w:rPr>
          <w:rFonts w:ascii="TH SarabunPSK" w:hAnsi="TH SarabunPSK" w:cs="TH SarabunPSK"/>
          <w:sz w:val="32"/>
          <w:szCs w:val="32"/>
          <w:cs/>
        </w:rPr>
        <w:t>การสืบสาน รักษา พัฒนา ต่อยอด ส่งเสริมการท่องเที่ยววัฒนธรรมเชิงพุทธ</w:t>
      </w:r>
      <w:r w:rsidR="00B91933">
        <w:rPr>
          <w:rFonts w:ascii="TH SarabunPSK" w:hAnsi="TH SarabunPSK" w:cs="TH SarabunPSK" w:hint="cs"/>
          <w:sz w:val="32"/>
          <w:szCs w:val="32"/>
          <w:cs/>
        </w:rPr>
        <w:t>ให้เห็นคุณค่า และความสำคัญ</w:t>
      </w:r>
      <w:r w:rsidRPr="0068567E">
        <w:rPr>
          <w:rFonts w:ascii="TH SarabunPSK" w:hAnsi="TH SarabunPSK" w:cs="TH SarabunPSK" w:hint="cs"/>
          <w:sz w:val="32"/>
          <w:szCs w:val="32"/>
          <w:cs/>
        </w:rPr>
        <w:t xml:space="preserve"> </w:t>
      </w:r>
      <w:r w:rsidR="00B91933">
        <w:rPr>
          <w:rFonts w:ascii="TH SarabunPSK" w:hAnsi="TH SarabunPSK" w:cs="TH SarabunPSK" w:hint="cs"/>
          <w:sz w:val="32"/>
          <w:szCs w:val="32"/>
          <w:cs/>
        </w:rPr>
        <w:t>ด้าน</w:t>
      </w:r>
      <w:r w:rsidRPr="0068567E">
        <w:rPr>
          <w:rFonts w:ascii="TH SarabunPSK" w:hAnsi="TH SarabunPSK" w:cs="TH SarabunPSK" w:hint="cs"/>
          <w:sz w:val="32"/>
          <w:szCs w:val="32"/>
          <w:cs/>
        </w:rPr>
        <w:t>ขนบธรรมเนียมประเพณีท้องถิ่น เช่น เข้าพรรษา แห่เทียน ลอยกระทง เทศน์ภาษาญวน จุดประทีป</w:t>
      </w:r>
      <w:r w:rsidR="00B91933">
        <w:rPr>
          <w:rFonts w:ascii="TH SarabunPSK" w:hAnsi="TH SarabunPSK" w:cs="TH SarabunPSK"/>
          <w:sz w:val="32"/>
          <w:szCs w:val="32"/>
        </w:rPr>
        <w:t xml:space="preserve"> </w:t>
      </w:r>
      <w:r w:rsidR="00B91933">
        <w:rPr>
          <w:rFonts w:ascii="TH SarabunPSK" w:hAnsi="TH SarabunPSK" w:cs="TH SarabunPSK" w:hint="cs"/>
          <w:sz w:val="32"/>
          <w:szCs w:val="32"/>
          <w:cs/>
        </w:rPr>
        <w:t>เป็นต้น</w:t>
      </w:r>
      <w:r w:rsidR="00332304">
        <w:rPr>
          <w:rStyle w:val="FootnoteReference"/>
          <w:rFonts w:ascii="TH SarabunPSK" w:hAnsi="TH SarabunPSK" w:cs="TH SarabunPSK"/>
          <w:color w:val="000000"/>
          <w:spacing w:val="-2"/>
        </w:rPr>
        <w:footnoteReference w:id="102"/>
      </w:r>
    </w:p>
    <w:p w14:paraId="61E24B0C" w14:textId="1F64325C" w:rsidR="00AB71F6" w:rsidRDefault="0068567E" w:rsidP="008165A9">
      <w:pPr>
        <w:tabs>
          <w:tab w:val="left" w:pos="709"/>
          <w:tab w:val="left" w:pos="993"/>
          <w:tab w:val="left" w:pos="1134"/>
          <w:tab w:val="left" w:pos="1276"/>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rPr>
        <w:tab/>
      </w:r>
    </w:p>
    <w:p w14:paraId="27453557" w14:textId="661DA4C9" w:rsidR="00AA4E4F" w:rsidRDefault="00AB71F6" w:rsidP="00AB71F6">
      <w:pPr>
        <w:tabs>
          <w:tab w:val="left" w:pos="709"/>
          <w:tab w:val="left" w:pos="1980"/>
        </w:tabs>
        <w:spacing w:after="0" w:line="276" w:lineRule="auto"/>
        <w:jc w:val="thaiDistribute"/>
        <w:rPr>
          <w:rFonts w:ascii="TH SarabunPSK" w:eastAsia="Calibri" w:hAnsi="TH SarabunPSK" w:cs="TH SarabunPSK"/>
          <w:b/>
          <w:bCs/>
          <w:sz w:val="36"/>
          <w:szCs w:val="36"/>
        </w:rPr>
      </w:pPr>
      <w:r>
        <w:rPr>
          <w:rFonts w:ascii="TH SarabunPSK" w:hAnsi="TH SarabunPSK" w:cs="TH SarabunPSK"/>
          <w:b/>
          <w:bCs/>
          <w:color w:val="000000"/>
          <w:spacing w:val="-4"/>
          <w:sz w:val="32"/>
          <w:szCs w:val="32"/>
          <w:cs/>
        </w:rPr>
        <w:tab/>
      </w:r>
      <w:r w:rsidR="006D29A2" w:rsidRPr="007B06EF">
        <w:rPr>
          <w:rFonts w:ascii="TH SarabunPSK" w:hAnsi="TH SarabunPSK" w:cs="TH SarabunPSK" w:hint="cs"/>
          <w:b/>
          <w:bCs/>
          <w:color w:val="000000"/>
          <w:spacing w:val="-4"/>
          <w:sz w:val="32"/>
          <w:szCs w:val="32"/>
          <w:cs/>
        </w:rPr>
        <w:t>๓</w:t>
      </w:r>
      <w:r w:rsidR="006D29A2" w:rsidRPr="007B06EF">
        <w:rPr>
          <w:rFonts w:ascii="TH SarabunPSK" w:hAnsi="TH SarabunPSK" w:cs="TH SarabunPSK"/>
          <w:b/>
          <w:bCs/>
          <w:color w:val="000000"/>
          <w:spacing w:val="-4"/>
          <w:sz w:val="32"/>
          <w:szCs w:val="32"/>
        </w:rPr>
        <w:t xml:space="preserve">. </w:t>
      </w:r>
      <w:r w:rsidR="006D29A2" w:rsidRPr="007B06EF">
        <w:rPr>
          <w:rFonts w:ascii="TH SarabunPSK" w:hAnsi="TH SarabunPSK" w:cs="TH SarabunPSK"/>
          <w:b/>
          <w:bCs/>
          <w:color w:val="000000"/>
          <w:spacing w:val="-4"/>
          <w:sz w:val="32"/>
          <w:szCs w:val="32"/>
          <w:cs/>
        </w:rPr>
        <w:t>ผลการวิเคราะห์</w:t>
      </w:r>
      <w:r w:rsidR="00AA4E4F" w:rsidRPr="007B06EF">
        <w:rPr>
          <w:rFonts w:ascii="TH SarabunPSK" w:hAnsi="TH SarabunPSK" w:cs="TH SarabunPSK" w:hint="cs"/>
          <w:b/>
          <w:bCs/>
          <w:color w:val="000000"/>
          <w:spacing w:val="-4"/>
          <w:sz w:val="32"/>
          <w:szCs w:val="32"/>
          <w:cs/>
        </w:rPr>
        <w:t>นวัตกรรม</w:t>
      </w:r>
      <w:bookmarkStart w:id="213" w:name="_Hlk160179531"/>
      <w:r w:rsidR="00AA4E4F" w:rsidRPr="007B06EF">
        <w:rPr>
          <w:rFonts w:ascii="TH SarabunPSK" w:hAnsi="TH SarabunPSK" w:cs="TH SarabunPSK" w:hint="cs"/>
          <w:b/>
          <w:bCs/>
          <w:color w:val="000000"/>
          <w:spacing w:val="-4"/>
          <w:sz w:val="32"/>
          <w:szCs w:val="32"/>
          <w:cs/>
        </w:rPr>
        <w:t>การรู้คิด</w:t>
      </w:r>
      <w:bookmarkEnd w:id="213"/>
      <w:r w:rsidR="00AA4E4F" w:rsidRPr="007B06EF">
        <w:rPr>
          <w:rFonts w:ascii="TH SarabunPSK" w:hAnsi="TH SarabunPSK" w:cs="TH SarabunPSK" w:hint="cs"/>
          <w:b/>
          <w:bCs/>
          <w:color w:val="000000"/>
          <w:spacing w:val="-4"/>
          <w:sz w:val="32"/>
          <w:szCs w:val="32"/>
          <w:cs/>
        </w:rPr>
        <w:t xml:space="preserve">แบบมีส่วนร่วมของชุมชนต่อการท่องเที่ยววัฒนธรรมเชิงพุทธย้อนรอยประวัติศาสตร์ลุ่มน้ำเจ้าพระยา-ป่าสัก </w:t>
      </w:r>
      <w:r w:rsidR="00EE11D1" w:rsidRPr="00EE11D1">
        <w:rPr>
          <w:rFonts w:ascii="TH SarabunPSK" w:eastAsia="Calibri" w:hAnsi="TH SarabunPSK" w:cs="TH SarabunPSK"/>
          <w:b/>
          <w:bCs/>
          <w:sz w:val="32"/>
          <w:szCs w:val="32"/>
          <w:cs/>
        </w:rPr>
        <w:t>ชุมชนบ้านต้นตาล จังหวัดสระบุรี</w:t>
      </w:r>
    </w:p>
    <w:p w14:paraId="06B4791A" w14:textId="3105AEEE" w:rsidR="00F7402D" w:rsidRDefault="00983D62" w:rsidP="00332304">
      <w:pPr>
        <w:tabs>
          <w:tab w:val="left" w:pos="709"/>
          <w:tab w:val="left" w:pos="1980"/>
        </w:tabs>
        <w:spacing w:after="0" w:line="240" w:lineRule="auto"/>
        <w:jc w:val="thaiDistribute"/>
        <w:rPr>
          <w:rFonts w:ascii="TH SarabunPSK" w:eastAsia="Calibri" w:hAnsi="TH SarabunPSK" w:cs="TH SarabunPSK"/>
          <w:sz w:val="32"/>
          <w:szCs w:val="32"/>
        </w:rPr>
      </w:pPr>
      <w:r>
        <w:rPr>
          <w:rFonts w:ascii="TH SarabunPSK" w:eastAsia="Calibri" w:hAnsi="TH SarabunPSK" w:cs="TH SarabunPSK"/>
          <w:b/>
          <w:bCs/>
          <w:sz w:val="36"/>
          <w:szCs w:val="36"/>
          <w:cs/>
        </w:rPr>
        <w:tab/>
      </w:r>
      <w:r>
        <w:rPr>
          <w:rFonts w:ascii="TH SarabunPSK" w:eastAsia="Calibri" w:hAnsi="TH SarabunPSK" w:cs="TH SarabunPSK" w:hint="cs"/>
          <w:sz w:val="32"/>
          <w:szCs w:val="32"/>
          <w:cs/>
        </w:rPr>
        <w:t>๑</w:t>
      </w:r>
      <w:r w:rsidR="00F7402D">
        <w:rPr>
          <w:rFonts w:ascii="TH SarabunPSK" w:eastAsia="Calibri" w:hAnsi="TH SarabunPSK" w:cs="TH SarabunPSK" w:hint="cs"/>
          <w:sz w:val="32"/>
          <w:szCs w:val="32"/>
          <w:cs/>
        </w:rPr>
        <w:t>)</w:t>
      </w:r>
      <w:r>
        <w:rPr>
          <w:rFonts w:ascii="TH SarabunPSK" w:eastAsia="Calibri" w:hAnsi="TH SarabunPSK" w:cs="TH SarabunPSK"/>
          <w:sz w:val="32"/>
          <w:szCs w:val="32"/>
        </w:rPr>
        <w:t xml:space="preserve"> </w:t>
      </w:r>
      <w:r w:rsidRPr="00983D62">
        <w:rPr>
          <w:rFonts w:ascii="TH SarabunPSK" w:eastAsia="Calibri" w:hAnsi="TH SarabunPSK" w:cs="TH SarabunPSK"/>
          <w:sz w:val="32"/>
          <w:szCs w:val="32"/>
          <w:cs/>
        </w:rPr>
        <w:t>นวัตกรรมการรู้คิดแบบมีส่วนร่วมของชุมชน</w:t>
      </w:r>
      <w:r w:rsidR="0088648C" w:rsidRPr="0088648C">
        <w:rPr>
          <w:rFonts w:ascii="TH SarabunPSK" w:eastAsia="Calibri" w:hAnsi="TH SarabunPSK" w:cs="TH SarabunPSK"/>
          <w:sz w:val="32"/>
          <w:szCs w:val="32"/>
          <w:cs/>
        </w:rPr>
        <w:t>บ้านต้นตาล จังหวัดสระบุรี</w:t>
      </w:r>
      <w:r w:rsidRPr="00983D62">
        <w:rPr>
          <w:rFonts w:ascii="TH SarabunPSK" w:eastAsia="Calibri" w:hAnsi="TH SarabunPSK" w:cs="TH SarabunPSK"/>
          <w:sz w:val="32"/>
          <w:szCs w:val="32"/>
          <w:cs/>
        </w:rPr>
        <w:t>ต่อการท่องเที่ยววัฒนธรรมเชิงพุทธ</w:t>
      </w:r>
      <w:r>
        <w:rPr>
          <w:rFonts w:ascii="TH SarabunPSK" w:eastAsia="Calibri" w:hAnsi="TH SarabunPSK" w:cs="TH SarabunPSK" w:hint="cs"/>
          <w:sz w:val="32"/>
          <w:szCs w:val="32"/>
          <w:cs/>
        </w:rPr>
        <w:t xml:space="preserve"> โดยจัดกิจกรรม</w:t>
      </w:r>
      <w:r w:rsidRPr="00983D62">
        <w:rPr>
          <w:rFonts w:ascii="TH SarabunPSK" w:eastAsia="Calibri" w:hAnsi="TH SarabunPSK" w:cs="TH SarabunPSK"/>
          <w:sz w:val="32"/>
          <w:szCs w:val="32"/>
          <w:cs/>
        </w:rPr>
        <w:t>ให้กับชุมชน</w:t>
      </w:r>
      <w:r>
        <w:rPr>
          <w:rFonts w:ascii="TH SarabunPSK" w:eastAsia="Calibri" w:hAnsi="TH SarabunPSK" w:cs="TH SarabunPSK" w:hint="cs"/>
          <w:sz w:val="32"/>
          <w:szCs w:val="32"/>
          <w:cs/>
        </w:rPr>
        <w:t>โดย</w:t>
      </w:r>
      <w:r w:rsidRPr="00983D62">
        <w:rPr>
          <w:rFonts w:ascii="TH SarabunPSK" w:eastAsia="Calibri" w:hAnsi="TH SarabunPSK" w:cs="TH SarabunPSK"/>
          <w:sz w:val="32"/>
          <w:szCs w:val="32"/>
          <w:cs/>
        </w:rPr>
        <w:t>การฝึกอบรม</w:t>
      </w:r>
      <w:r>
        <w:rPr>
          <w:rFonts w:ascii="TH SarabunPSK" w:eastAsia="Calibri" w:hAnsi="TH SarabunPSK" w:cs="TH SarabunPSK" w:hint="cs"/>
          <w:sz w:val="32"/>
          <w:szCs w:val="32"/>
          <w:cs/>
        </w:rPr>
        <w:t>ให้เกิดองค์ความรู้ของ</w:t>
      </w:r>
      <w:r w:rsidRPr="00983D62">
        <w:rPr>
          <w:rFonts w:ascii="TH SarabunPSK" w:eastAsia="Calibri" w:hAnsi="TH SarabunPSK" w:cs="TH SarabunPSK"/>
          <w:sz w:val="32"/>
          <w:szCs w:val="32"/>
          <w:cs/>
        </w:rPr>
        <w:t>ชุมชนต่อการท่องเที่ยววัฒนธรรมเชิงพุทธ</w:t>
      </w:r>
      <w:r w:rsidR="007125F5">
        <w:rPr>
          <w:rFonts w:ascii="TH SarabunPSK" w:eastAsia="Calibri" w:hAnsi="TH SarabunPSK" w:cs="TH SarabunPSK" w:hint="cs"/>
          <w:sz w:val="32"/>
          <w:szCs w:val="32"/>
          <w:cs/>
        </w:rPr>
        <w:t xml:space="preserve"> โดย</w:t>
      </w:r>
      <w:r w:rsidRPr="00983D62">
        <w:rPr>
          <w:rFonts w:ascii="TH SarabunPSK" w:eastAsia="Calibri" w:hAnsi="TH SarabunPSK" w:cs="TH SarabunPSK"/>
          <w:sz w:val="32"/>
          <w:szCs w:val="32"/>
          <w:cs/>
        </w:rPr>
        <w:t>ให้ชุมชนได้ซึมซับประเพณี และวัฒณธรรมเก่า</w:t>
      </w:r>
      <w:r w:rsidR="005B75E5">
        <w:rPr>
          <w:rFonts w:ascii="TH SarabunPSK" w:eastAsia="Calibri" w:hAnsi="TH SarabunPSK" w:cs="TH SarabunPSK" w:hint="cs"/>
          <w:sz w:val="32"/>
          <w:szCs w:val="32"/>
          <w:cs/>
        </w:rPr>
        <w:t xml:space="preserve"> </w:t>
      </w:r>
      <w:r w:rsidRPr="00983D62">
        <w:rPr>
          <w:rFonts w:ascii="TH SarabunPSK" w:eastAsia="Calibri" w:hAnsi="TH SarabunPSK" w:cs="TH SarabunPSK"/>
          <w:sz w:val="32"/>
          <w:szCs w:val="32"/>
          <w:cs/>
        </w:rPr>
        <w:t>ๆ ของชุมชน</w:t>
      </w:r>
      <w:r w:rsidR="009C143B">
        <w:rPr>
          <w:rFonts w:ascii="TH SarabunPSK" w:eastAsia="Calibri" w:hAnsi="TH SarabunPSK" w:cs="TH SarabunPSK" w:hint="cs"/>
          <w:sz w:val="32"/>
          <w:szCs w:val="32"/>
          <w:cs/>
        </w:rPr>
        <w:t>ด้วยวิธี ๔ ด้าน</w:t>
      </w:r>
      <w:r w:rsidRPr="00983D62">
        <w:rPr>
          <w:rFonts w:ascii="TH SarabunPSK" w:eastAsia="Calibri" w:hAnsi="TH SarabunPSK" w:cs="TH SarabunPSK"/>
          <w:sz w:val="32"/>
          <w:szCs w:val="32"/>
          <w:cs/>
        </w:rPr>
        <w:t xml:space="preserve"> </w:t>
      </w:r>
      <w:r w:rsidR="009C143B">
        <w:rPr>
          <w:rFonts w:ascii="TH SarabunPSK" w:eastAsia="Calibri" w:hAnsi="TH SarabunPSK" w:cs="TH SarabunPSK" w:hint="cs"/>
          <w:sz w:val="32"/>
          <w:szCs w:val="32"/>
          <w:cs/>
        </w:rPr>
        <w:t>๑) ด้าน</w:t>
      </w:r>
      <w:r w:rsidRPr="00983D62">
        <w:rPr>
          <w:rFonts w:ascii="TH SarabunPSK" w:eastAsia="Calibri" w:hAnsi="TH SarabunPSK" w:cs="TH SarabunPSK"/>
          <w:sz w:val="32"/>
          <w:szCs w:val="32"/>
          <w:cs/>
        </w:rPr>
        <w:t xml:space="preserve">สืบสาน </w:t>
      </w:r>
      <w:r w:rsidR="00F7402D">
        <w:rPr>
          <w:rFonts w:ascii="TH SarabunPSK" w:eastAsia="Calibri" w:hAnsi="TH SarabunPSK" w:cs="TH SarabunPSK" w:hint="cs"/>
          <w:sz w:val="32"/>
          <w:szCs w:val="32"/>
          <w:cs/>
        </w:rPr>
        <w:t xml:space="preserve">      </w:t>
      </w:r>
      <w:r w:rsidR="009C143B">
        <w:rPr>
          <w:rFonts w:ascii="TH SarabunPSK" w:eastAsia="Calibri" w:hAnsi="TH SarabunPSK" w:cs="TH SarabunPSK" w:hint="cs"/>
          <w:sz w:val="32"/>
          <w:szCs w:val="32"/>
          <w:cs/>
        </w:rPr>
        <w:t>๒) ด้าน</w:t>
      </w:r>
      <w:r w:rsidRPr="00983D62">
        <w:rPr>
          <w:rFonts w:ascii="TH SarabunPSK" w:eastAsia="Calibri" w:hAnsi="TH SarabunPSK" w:cs="TH SarabunPSK"/>
          <w:sz w:val="32"/>
          <w:szCs w:val="32"/>
          <w:cs/>
        </w:rPr>
        <w:t xml:space="preserve">รักษา </w:t>
      </w:r>
      <w:r w:rsidR="009C143B">
        <w:rPr>
          <w:rFonts w:ascii="TH SarabunPSK" w:eastAsia="Calibri" w:hAnsi="TH SarabunPSK" w:cs="TH SarabunPSK" w:hint="cs"/>
          <w:sz w:val="32"/>
          <w:szCs w:val="32"/>
          <w:cs/>
        </w:rPr>
        <w:t>๓) ด้าน</w:t>
      </w:r>
      <w:r w:rsidRPr="00983D62">
        <w:rPr>
          <w:rFonts w:ascii="TH SarabunPSK" w:eastAsia="Calibri" w:hAnsi="TH SarabunPSK" w:cs="TH SarabunPSK"/>
          <w:sz w:val="32"/>
          <w:szCs w:val="32"/>
          <w:cs/>
        </w:rPr>
        <w:t xml:space="preserve">พัฒนา </w:t>
      </w:r>
      <w:r w:rsidR="009C143B">
        <w:rPr>
          <w:rFonts w:ascii="TH SarabunPSK" w:eastAsia="Calibri" w:hAnsi="TH SarabunPSK" w:cs="TH SarabunPSK" w:hint="cs"/>
          <w:sz w:val="32"/>
          <w:szCs w:val="32"/>
          <w:cs/>
        </w:rPr>
        <w:t>๔) ด้าน</w:t>
      </w:r>
      <w:r w:rsidRPr="00983D62">
        <w:rPr>
          <w:rFonts w:ascii="TH SarabunPSK" w:eastAsia="Calibri" w:hAnsi="TH SarabunPSK" w:cs="TH SarabunPSK"/>
          <w:sz w:val="32"/>
          <w:szCs w:val="32"/>
          <w:cs/>
        </w:rPr>
        <w:t>ต่อยอด คืนกลับมาสู่ชุมชน</w:t>
      </w:r>
      <w:r w:rsidR="00F7402D">
        <w:rPr>
          <w:rStyle w:val="FootnoteReference"/>
          <w:rFonts w:ascii="TH SarabunPSK" w:eastAsia="Calibri" w:hAnsi="TH SarabunPSK" w:cs="TH SarabunPSK"/>
          <w:cs/>
        </w:rPr>
        <w:footnoteReference w:id="103"/>
      </w:r>
      <w:r w:rsidRPr="00983D62">
        <w:rPr>
          <w:rFonts w:ascii="TH SarabunPSK" w:eastAsia="Calibri" w:hAnsi="TH SarabunPSK" w:cs="TH SarabunPSK"/>
          <w:sz w:val="32"/>
          <w:szCs w:val="32"/>
          <w:cs/>
        </w:rPr>
        <w:t xml:space="preserve"> </w:t>
      </w:r>
    </w:p>
    <w:p w14:paraId="38260F45" w14:textId="7B8AF033" w:rsidR="00CA0B23" w:rsidRDefault="00F7402D" w:rsidP="00332304">
      <w:pPr>
        <w:tabs>
          <w:tab w:val="left" w:pos="709"/>
          <w:tab w:val="left" w:pos="1980"/>
        </w:tabs>
        <w:spacing w:after="0" w:line="240" w:lineRule="auto"/>
        <w:jc w:val="thaiDistribute"/>
        <w:rPr>
          <w:rFonts w:ascii="TH SarabunPSK" w:eastAsia="Calibri" w:hAnsi="TH SarabunPSK" w:cs="TH SarabunPSK"/>
          <w:sz w:val="32"/>
          <w:szCs w:val="32"/>
        </w:rPr>
      </w:pPr>
      <w:r>
        <w:rPr>
          <w:rFonts w:ascii="TH SarabunPSK" w:eastAsia="Calibri" w:hAnsi="TH SarabunPSK" w:cs="TH SarabunPSK"/>
          <w:sz w:val="32"/>
          <w:szCs w:val="32"/>
          <w:cs/>
        </w:rPr>
        <w:tab/>
      </w:r>
      <w:r>
        <w:rPr>
          <w:rFonts w:ascii="TH SarabunPSK" w:eastAsia="Calibri" w:hAnsi="TH SarabunPSK" w:cs="TH SarabunPSK" w:hint="cs"/>
          <w:sz w:val="32"/>
          <w:szCs w:val="32"/>
          <w:cs/>
        </w:rPr>
        <w:t>๒) การมี</w:t>
      </w:r>
      <w:r w:rsidRPr="00F7402D">
        <w:rPr>
          <w:rFonts w:ascii="TH SarabunPSK" w:eastAsia="Calibri" w:hAnsi="TH SarabunPSK" w:cs="TH SarabunPSK"/>
          <w:sz w:val="32"/>
          <w:szCs w:val="32"/>
          <w:cs/>
        </w:rPr>
        <w:t>ส่วนร่วมของชุมชนต่อการท่องเที่ยววัฒนธรรมเชิงพุทธ</w:t>
      </w:r>
      <w:r>
        <w:rPr>
          <w:rFonts w:ascii="TH SarabunPSK" w:eastAsia="Calibri" w:hAnsi="TH SarabunPSK" w:cs="TH SarabunPSK" w:hint="cs"/>
          <w:sz w:val="32"/>
          <w:szCs w:val="32"/>
          <w:cs/>
        </w:rPr>
        <w:t>ด้วยวิธีการ</w:t>
      </w:r>
      <w:r w:rsidR="00983D62" w:rsidRPr="00983D62">
        <w:rPr>
          <w:rFonts w:ascii="TH SarabunPSK" w:eastAsia="Calibri" w:hAnsi="TH SarabunPSK" w:cs="TH SarabunPSK"/>
          <w:sz w:val="32"/>
          <w:szCs w:val="32"/>
          <w:cs/>
        </w:rPr>
        <w:t>ต่อยอดด้านภาษาญวนท้องถิ่นให้ดำรงอยู่กับชุมชน ด้านการแต่งกายที่เป็นเอกลักษณ์ของท้องถิ่นให้ดำรงอยู่กับชุมชน</w:t>
      </w:r>
      <w:r w:rsidR="00EA1D0B">
        <w:rPr>
          <w:rFonts w:ascii="TH SarabunPSK" w:eastAsia="Calibri" w:hAnsi="TH SarabunPSK" w:cs="TH SarabunPSK"/>
          <w:sz w:val="32"/>
          <w:szCs w:val="32"/>
        </w:rPr>
        <w:t xml:space="preserve"> </w:t>
      </w:r>
      <w:r w:rsidR="00EA1D0B">
        <w:rPr>
          <w:rFonts w:ascii="TH SarabunPSK" w:eastAsia="Calibri" w:hAnsi="TH SarabunPSK" w:cs="TH SarabunPSK" w:hint="cs"/>
          <w:sz w:val="32"/>
          <w:szCs w:val="32"/>
          <w:cs/>
        </w:rPr>
        <w:t>โดยการ</w:t>
      </w:r>
      <w:r w:rsidR="00EA1D0B" w:rsidRPr="00EA1D0B">
        <w:rPr>
          <w:rFonts w:ascii="TH SarabunPSK" w:eastAsia="Calibri" w:hAnsi="TH SarabunPSK" w:cs="TH SarabunPSK"/>
          <w:sz w:val="32"/>
          <w:szCs w:val="32"/>
          <w:cs/>
        </w:rPr>
        <w:t>อนุรักษ์วัฒนธรรมประเพณีไว้ให้ครบทั้ง ๔ มิติ คือ ศาสนบุคคล</w:t>
      </w:r>
      <w:r w:rsidR="007125F5">
        <w:rPr>
          <w:rFonts w:ascii="TH SarabunPSK" w:eastAsia="Calibri" w:hAnsi="TH SarabunPSK" w:cs="TH SarabunPSK" w:hint="cs"/>
          <w:sz w:val="32"/>
          <w:szCs w:val="32"/>
          <w:cs/>
        </w:rPr>
        <w:t xml:space="preserve"> </w:t>
      </w:r>
      <w:r w:rsidR="00EA1D0B" w:rsidRPr="00EA1D0B">
        <w:rPr>
          <w:rFonts w:ascii="TH SarabunPSK" w:eastAsia="Calibri" w:hAnsi="TH SarabunPSK" w:cs="TH SarabunPSK"/>
          <w:sz w:val="32"/>
          <w:szCs w:val="32"/>
          <w:cs/>
        </w:rPr>
        <w:t>ศาสนธรรม ศาสนวัตถุ และศาสนพิธี</w:t>
      </w:r>
      <w:r w:rsidR="00332304">
        <w:rPr>
          <w:rStyle w:val="FootnoteReference"/>
          <w:rFonts w:ascii="TH SarabunPSK" w:eastAsia="Calibri" w:hAnsi="TH SarabunPSK" w:cs="TH SarabunPSK"/>
        </w:rPr>
        <w:footnoteReference w:id="104"/>
      </w:r>
    </w:p>
    <w:p w14:paraId="558A0174" w14:textId="2391EF57" w:rsidR="0088648C" w:rsidRDefault="00B90431" w:rsidP="00FD6D67">
      <w:pPr>
        <w:tabs>
          <w:tab w:val="left" w:pos="709"/>
          <w:tab w:val="left" w:pos="1980"/>
        </w:tabs>
        <w:spacing w:after="0" w:line="240" w:lineRule="auto"/>
        <w:jc w:val="thaiDistribute"/>
        <w:rPr>
          <w:rFonts w:ascii="TH SarabunPSK" w:eastAsia="Calibri" w:hAnsi="TH SarabunPSK" w:cs="TH SarabunPSK"/>
          <w:sz w:val="32"/>
          <w:szCs w:val="32"/>
        </w:rPr>
      </w:pPr>
      <w:r w:rsidRPr="00B90431">
        <w:rPr>
          <w:rFonts w:ascii="TH SarabunPSK" w:eastAsia="Calibri" w:hAnsi="TH SarabunPSK" w:cs="TH SarabunPSK"/>
          <w:sz w:val="32"/>
          <w:szCs w:val="32"/>
          <w:cs/>
        </w:rPr>
        <w:tab/>
      </w:r>
      <w:r w:rsidR="00F7402D">
        <w:rPr>
          <w:rFonts w:ascii="TH SarabunPSK" w:eastAsia="Calibri" w:hAnsi="TH SarabunPSK" w:cs="TH SarabunPSK" w:hint="cs"/>
          <w:sz w:val="32"/>
          <w:szCs w:val="32"/>
          <w:cs/>
        </w:rPr>
        <w:t>๓)</w:t>
      </w:r>
      <w:r w:rsidRPr="00B90431">
        <w:rPr>
          <w:rFonts w:ascii="TH SarabunPSK" w:eastAsia="Calibri" w:hAnsi="TH SarabunPSK" w:cs="TH SarabunPSK"/>
          <w:sz w:val="32"/>
          <w:szCs w:val="32"/>
        </w:rPr>
        <w:t xml:space="preserve"> </w:t>
      </w:r>
      <w:r w:rsidRPr="00B90431">
        <w:rPr>
          <w:rFonts w:ascii="TH SarabunPSK" w:eastAsia="Calibri" w:hAnsi="TH SarabunPSK" w:cs="TH SarabunPSK"/>
          <w:sz w:val="32"/>
          <w:szCs w:val="32"/>
          <w:cs/>
        </w:rPr>
        <w:t>วัดเป็นแหล่งเรียนรู้ที่ส</w:t>
      </w:r>
      <w:r>
        <w:rPr>
          <w:rFonts w:ascii="TH SarabunPSK" w:eastAsia="Calibri" w:hAnsi="TH SarabunPSK" w:cs="TH SarabunPSK" w:hint="cs"/>
          <w:sz w:val="32"/>
          <w:szCs w:val="32"/>
          <w:cs/>
        </w:rPr>
        <w:t>ำ</w:t>
      </w:r>
      <w:r w:rsidRPr="00B90431">
        <w:rPr>
          <w:rFonts w:ascii="TH SarabunPSK" w:eastAsia="Calibri" w:hAnsi="TH SarabunPSK" w:cs="TH SarabunPSK"/>
          <w:sz w:val="32"/>
          <w:szCs w:val="32"/>
          <w:cs/>
        </w:rPr>
        <w:t>คัญที่จะท</w:t>
      </w:r>
      <w:r>
        <w:rPr>
          <w:rFonts w:ascii="TH SarabunPSK" w:eastAsia="Calibri" w:hAnsi="TH SarabunPSK" w:cs="TH SarabunPSK" w:hint="cs"/>
          <w:sz w:val="32"/>
          <w:szCs w:val="32"/>
          <w:cs/>
        </w:rPr>
        <w:t>ำ</w:t>
      </w:r>
      <w:r w:rsidRPr="00B90431">
        <w:rPr>
          <w:rFonts w:ascii="TH SarabunPSK" w:eastAsia="Calibri" w:hAnsi="TH SarabunPSK" w:cs="TH SarabunPSK"/>
          <w:sz w:val="32"/>
          <w:szCs w:val="32"/>
          <w:cs/>
        </w:rPr>
        <w:t>ให้นักท่องเที่ยวได้ซึมซับเอาคุณค่าทางศิลปะ</w:t>
      </w:r>
      <w:r w:rsidR="00AA601D">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และวัฒนธรรม</w:t>
      </w:r>
      <w:r w:rsidR="00AA601D">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อันด</w:t>
      </w:r>
      <w:r w:rsidRPr="00B90431">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นักท่องเที่ยวมีจิตผูกพันกับศาสนา ผ่านความประทับใจที่ได้จากการท่องเที่ยว</w:t>
      </w:r>
      <w:r w:rsidRPr="00B90431">
        <w:rPr>
          <w:rFonts w:ascii="TH SarabunPSK" w:eastAsia="Calibri" w:hAnsi="TH SarabunPSK" w:cs="TH SarabunPSK" w:hint="cs"/>
          <w:sz w:val="32"/>
          <w:szCs w:val="32"/>
          <w:cs/>
        </w:rPr>
        <w:t xml:space="preserve"> และ</w:t>
      </w:r>
      <w:r w:rsidRPr="00B90431">
        <w:rPr>
          <w:rFonts w:ascii="TH SarabunPSK" w:eastAsia="Calibri" w:hAnsi="TH SarabunPSK" w:cs="TH SarabunPSK"/>
          <w:sz w:val="32"/>
          <w:szCs w:val="32"/>
          <w:cs/>
        </w:rPr>
        <w:t>ตระหนักถึงการคุณค่าของศิลปวัฒนธรรมต่าง</w:t>
      </w:r>
      <w:r>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ๆ</w:t>
      </w:r>
      <w:r>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ของท้องถิ่นนั้น</w:t>
      </w:r>
      <w:r>
        <w:rPr>
          <w:rFonts w:ascii="TH SarabunPSK" w:eastAsia="Calibri" w:hAnsi="TH SarabunPSK" w:cs="TH SarabunPSK" w:hint="cs"/>
          <w:sz w:val="32"/>
          <w:szCs w:val="32"/>
          <w:cs/>
        </w:rPr>
        <w:t xml:space="preserve"> </w:t>
      </w:r>
      <w:r w:rsidRPr="00B90431">
        <w:rPr>
          <w:rFonts w:ascii="TH SarabunPSK" w:eastAsia="Calibri" w:hAnsi="TH SarabunPSK" w:cs="TH SarabunPSK"/>
          <w:sz w:val="32"/>
          <w:szCs w:val="32"/>
          <w:cs/>
        </w:rPr>
        <w:t>ๆ</w:t>
      </w:r>
      <w:r w:rsidR="00FD6D67">
        <w:rPr>
          <w:rFonts w:ascii="TH SarabunPSK" w:eastAsia="Calibri" w:hAnsi="TH SarabunPSK" w:cs="TH SarabunPSK"/>
          <w:sz w:val="32"/>
          <w:szCs w:val="32"/>
        </w:rPr>
        <w:t xml:space="preserve"> </w:t>
      </w:r>
      <w:r w:rsidR="00FD6D67" w:rsidRPr="00FD6D67">
        <w:rPr>
          <w:rFonts w:ascii="TH SarabunPSK" w:eastAsia="Calibri" w:hAnsi="TH SarabunPSK" w:cs="TH SarabunPSK"/>
          <w:sz w:val="32"/>
          <w:szCs w:val="32"/>
          <w:cs/>
        </w:rPr>
        <w:t>ภายในชุมชนมีหอวัฒนธรรมที่จัดแสดงวัตถุสิ่งของ เครื่องมือเครื่องใช้หายากของชาวไทยวนในอดีตเพื่อเป็นการเรียนรู้แก่คนภายนอก</w:t>
      </w:r>
      <w:r w:rsidR="00FD6D67">
        <w:rPr>
          <w:rFonts w:ascii="TH SarabunPSK" w:eastAsia="Calibri" w:hAnsi="TH SarabunPSK" w:cs="TH SarabunPSK" w:hint="cs"/>
          <w:sz w:val="32"/>
          <w:szCs w:val="32"/>
          <w:cs/>
        </w:rPr>
        <w:t xml:space="preserve"> </w:t>
      </w:r>
      <w:r w:rsidR="00FD6D67" w:rsidRPr="00FD6D67">
        <w:rPr>
          <w:rFonts w:ascii="TH SarabunPSK" w:eastAsia="Calibri" w:hAnsi="TH SarabunPSK" w:cs="TH SarabunPSK"/>
          <w:sz w:val="32"/>
          <w:szCs w:val="32"/>
          <w:cs/>
        </w:rPr>
        <w:t>และคนรุ่นใหม่ในชุมชน ทั้งนี้ภายในชุมชนต้นตาลยังโดดเด่นในด้านการทอผ้า ซึ่งผ้าทอชาวยวนที่ผลิตที่บ้านต้นตาลถือว่ามีคุณภาพดีและมีชื่อเสียงแห่งหนึ่งในประเทศไทย</w:t>
      </w:r>
      <w:r w:rsidR="00B91933">
        <w:rPr>
          <w:rStyle w:val="FootnoteReference"/>
          <w:rFonts w:ascii="TH SarabunPSK" w:eastAsia="Calibri" w:hAnsi="TH SarabunPSK" w:cs="TH SarabunPSK"/>
        </w:rPr>
        <w:footnoteReference w:id="105"/>
      </w:r>
    </w:p>
    <w:p w14:paraId="7DCEC272" w14:textId="380657B7" w:rsidR="00AA601D" w:rsidRPr="00FD6D67" w:rsidRDefault="00AA601D" w:rsidP="005B75E5">
      <w:pPr>
        <w:tabs>
          <w:tab w:val="left" w:pos="709"/>
          <w:tab w:val="left" w:pos="1980"/>
        </w:tabs>
        <w:spacing w:after="0" w:line="240" w:lineRule="auto"/>
        <w:jc w:val="thaiDistribute"/>
        <w:rPr>
          <w:rFonts w:ascii="TH SarabunPSK" w:eastAsia="Calibri" w:hAnsi="TH SarabunPSK" w:cs="TH SarabunPSK"/>
          <w:sz w:val="32"/>
          <w:szCs w:val="32"/>
          <w:cs/>
        </w:rPr>
      </w:pPr>
      <w:r>
        <w:rPr>
          <w:rFonts w:ascii="TH SarabunPSK" w:eastAsia="Calibri" w:hAnsi="TH SarabunPSK" w:cs="TH SarabunPSK"/>
          <w:sz w:val="32"/>
          <w:szCs w:val="32"/>
        </w:rPr>
        <w:tab/>
      </w:r>
      <w:r w:rsidR="00F7402D">
        <w:rPr>
          <w:rFonts w:ascii="TH SarabunPSK" w:eastAsia="Calibri" w:hAnsi="TH SarabunPSK" w:cs="TH SarabunPSK" w:hint="cs"/>
          <w:sz w:val="32"/>
          <w:szCs w:val="32"/>
          <w:cs/>
        </w:rPr>
        <w:t>๔)</w:t>
      </w:r>
      <w:r w:rsidRPr="005B75E5">
        <w:rPr>
          <w:rFonts w:ascii="TH SarabunPSK" w:eastAsia="Calibri" w:hAnsi="TH SarabunPSK" w:cs="TH SarabunPSK"/>
          <w:sz w:val="32"/>
          <w:szCs w:val="32"/>
        </w:rPr>
        <w:t xml:space="preserve"> </w:t>
      </w:r>
      <w:r w:rsidRPr="005B75E5">
        <w:rPr>
          <w:rFonts w:ascii="TH SarabunPSK" w:eastAsia="Calibri" w:hAnsi="TH SarabunPSK" w:cs="TH SarabunPSK"/>
          <w:sz w:val="32"/>
          <w:szCs w:val="32"/>
          <w:cs/>
        </w:rPr>
        <w:t>นวัตกรรมการรู้คิดแบบมีส่วนร่วมของชุมชน</w:t>
      </w:r>
      <w:r w:rsidRPr="005B75E5">
        <w:rPr>
          <w:rFonts w:ascii="TH SarabunPSK" w:eastAsia="Calibri" w:hAnsi="TH SarabunPSK" w:cs="TH SarabunPSK" w:hint="cs"/>
          <w:sz w:val="32"/>
          <w:szCs w:val="32"/>
          <w:cs/>
        </w:rPr>
        <w:t>โดย</w:t>
      </w:r>
      <w:r w:rsidRPr="005B75E5">
        <w:rPr>
          <w:rFonts w:ascii="TH SarabunPSK" w:eastAsia="Calibri" w:hAnsi="TH SarabunPSK" w:cs="TH SarabunPSK"/>
          <w:sz w:val="32"/>
          <w:szCs w:val="32"/>
          <w:cs/>
        </w:rPr>
        <w:t>การจัดทำข้อมูล</w:t>
      </w:r>
      <w:r w:rsidR="005B75E5">
        <w:rPr>
          <w:rFonts w:ascii="TH SarabunPSK" w:eastAsia="Calibri" w:hAnsi="TH SarabunPSK" w:cs="TH SarabunPSK" w:hint="cs"/>
          <w:sz w:val="32"/>
          <w:szCs w:val="32"/>
          <w:cs/>
        </w:rPr>
        <w:t xml:space="preserve"> </w:t>
      </w:r>
      <w:r w:rsidRPr="005B75E5">
        <w:rPr>
          <w:rFonts w:ascii="TH SarabunPSK" w:eastAsia="Calibri" w:hAnsi="TH SarabunPSK" w:cs="TH SarabunPSK"/>
          <w:sz w:val="32"/>
          <w:szCs w:val="32"/>
          <w:cs/>
        </w:rPr>
        <w:t xml:space="preserve">และฐานข้อมูลของวัดในระบบสารสนเทศ </w:t>
      </w:r>
      <w:r w:rsidR="005B75E5" w:rsidRPr="005B75E5">
        <w:rPr>
          <w:rFonts w:ascii="TH SarabunPSK" w:eastAsia="Calibri" w:hAnsi="TH SarabunPSK" w:cs="TH SarabunPSK"/>
          <w:sz w:val="32"/>
          <w:szCs w:val="32"/>
          <w:cs/>
        </w:rPr>
        <w:t>ข้อมูล ข่าวสาร ความคิดเห็น หรือประสบการณ์ ในรูปแบบต่าง ๆ เช่น ตัวอักษร ตัวเลข สัญลักษณ์ รูปภาพ เสียง ที่ผ่านกระบวนการประมวลผล และบันทึกไว้อย่างเป็นระบบ</w:t>
      </w:r>
      <w:r w:rsidR="005B75E5">
        <w:rPr>
          <w:rFonts w:ascii="TH SarabunPSK" w:eastAsia="Calibri" w:hAnsi="TH SarabunPSK" w:cs="TH SarabunPSK" w:hint="cs"/>
          <w:sz w:val="32"/>
          <w:szCs w:val="32"/>
          <w:cs/>
        </w:rPr>
        <w:t xml:space="preserve"> </w:t>
      </w:r>
      <w:r w:rsidRPr="005B75E5">
        <w:rPr>
          <w:rFonts w:ascii="TH SarabunPSK" w:eastAsia="Calibri" w:hAnsi="TH SarabunPSK" w:cs="TH SarabunPSK"/>
          <w:sz w:val="32"/>
          <w:szCs w:val="32"/>
          <w:cs/>
        </w:rPr>
        <w:t>และการประชาสัมพันธ์กิจกรรมของวัดในวันสำคัญหรือเทศกาลสำคัญ</w:t>
      </w:r>
      <w:r w:rsidRPr="005B75E5">
        <w:rPr>
          <w:rFonts w:ascii="TH SarabunPSK" w:eastAsia="Calibri" w:hAnsi="TH SarabunPSK" w:cs="TH SarabunPSK"/>
          <w:sz w:val="32"/>
          <w:szCs w:val="32"/>
        </w:rPr>
        <w:t xml:space="preserve"> </w:t>
      </w:r>
      <w:r w:rsidR="005B75E5">
        <w:rPr>
          <w:rFonts w:ascii="TH SarabunPSK" w:eastAsia="Calibri" w:hAnsi="TH SarabunPSK" w:cs="TH SarabunPSK" w:hint="cs"/>
          <w:sz w:val="32"/>
          <w:szCs w:val="32"/>
          <w:cs/>
        </w:rPr>
        <w:t>เ</w:t>
      </w:r>
      <w:r w:rsidR="005B75E5" w:rsidRPr="005B75E5">
        <w:rPr>
          <w:rFonts w:ascii="TH SarabunPSK" w:eastAsia="Calibri" w:hAnsi="TH SarabunPSK" w:cs="TH SarabunPSK"/>
          <w:sz w:val="32"/>
          <w:szCs w:val="32"/>
          <w:cs/>
        </w:rPr>
        <w:t>ผยแพร่ข้อมูล และให้บริการข้อมูลที่เกี่ยวกับวัดในเขตพื้น</w:t>
      </w:r>
      <w:r w:rsidR="005B75E5">
        <w:rPr>
          <w:rFonts w:ascii="TH SarabunPSK" w:eastAsia="Calibri" w:hAnsi="TH SarabunPSK" w:cs="TH SarabunPSK" w:hint="cs"/>
          <w:sz w:val="32"/>
          <w:szCs w:val="32"/>
          <w:cs/>
        </w:rPr>
        <w:t xml:space="preserve">ที่ เช่น </w:t>
      </w:r>
      <w:r w:rsidR="005B75E5" w:rsidRPr="005B75E5">
        <w:rPr>
          <w:rFonts w:ascii="TH SarabunPSK" w:eastAsia="Calibri" w:hAnsi="TH SarabunPSK" w:cs="TH SarabunPSK"/>
          <w:sz w:val="32"/>
          <w:szCs w:val="32"/>
          <w:cs/>
        </w:rPr>
        <w:t xml:space="preserve"> </w:t>
      </w:r>
      <w:r w:rsidR="00FD6D67">
        <w:rPr>
          <w:rFonts w:ascii="TH SarabunPSK" w:eastAsia="Calibri" w:hAnsi="TH SarabunPSK" w:cs="TH SarabunPSK" w:hint="cs"/>
          <w:sz w:val="32"/>
          <w:szCs w:val="32"/>
          <w:cs/>
        </w:rPr>
        <w:t xml:space="preserve">     การประชาสัมพันธ์โดยทำเว็บไซร์ของวัด </w:t>
      </w:r>
      <w:r w:rsidR="00FD6D67">
        <w:rPr>
          <w:rFonts w:ascii="TH SarabunPSK" w:eastAsia="Calibri" w:hAnsi="TH SarabunPSK" w:cs="TH SarabunPSK"/>
          <w:sz w:val="32"/>
          <w:szCs w:val="32"/>
        </w:rPr>
        <w:t>Y</w:t>
      </w:r>
      <w:r w:rsidR="00FD6D67" w:rsidRPr="00FD6D67">
        <w:rPr>
          <w:rFonts w:ascii="TH SarabunPSK" w:eastAsia="Calibri" w:hAnsi="TH SarabunPSK" w:cs="TH SarabunPSK"/>
          <w:sz w:val="32"/>
          <w:szCs w:val="32"/>
        </w:rPr>
        <w:t>outube</w:t>
      </w:r>
      <w:r w:rsidR="00FD6D67">
        <w:rPr>
          <w:rFonts w:ascii="TH SarabunPSK" w:eastAsia="Calibri" w:hAnsi="TH SarabunPSK" w:cs="TH SarabunPSK" w:hint="cs"/>
          <w:sz w:val="32"/>
          <w:szCs w:val="32"/>
          <w:cs/>
        </w:rPr>
        <w:t xml:space="preserve"> </w:t>
      </w:r>
      <w:r w:rsidR="00FD6D67">
        <w:rPr>
          <w:rFonts w:ascii="TH SarabunPSK" w:eastAsia="Calibri" w:hAnsi="TH SarabunPSK" w:cs="TH SarabunPSK"/>
          <w:sz w:val="32"/>
          <w:szCs w:val="32"/>
        </w:rPr>
        <w:t>T</w:t>
      </w:r>
      <w:r w:rsidR="00FD6D67" w:rsidRPr="00FD6D67">
        <w:rPr>
          <w:rFonts w:ascii="TH SarabunPSK" w:eastAsia="Calibri" w:hAnsi="TH SarabunPSK" w:cs="TH SarabunPSK"/>
          <w:sz w:val="32"/>
          <w:szCs w:val="32"/>
        </w:rPr>
        <w:t>iktok</w:t>
      </w:r>
      <w:r w:rsidR="00FD6D67">
        <w:rPr>
          <w:rFonts w:ascii="TH SarabunPSK" w:eastAsia="Calibri" w:hAnsi="TH SarabunPSK" w:cs="TH SarabunPSK" w:hint="cs"/>
          <w:sz w:val="32"/>
          <w:szCs w:val="32"/>
          <w:cs/>
        </w:rPr>
        <w:t xml:space="preserve"> เป็นต้น </w:t>
      </w:r>
      <w:r w:rsidR="00EA1D0B">
        <w:rPr>
          <w:rFonts w:ascii="TH SarabunPSK" w:eastAsia="Calibri" w:hAnsi="TH SarabunPSK" w:cs="TH SarabunPSK" w:hint="cs"/>
          <w:sz w:val="32"/>
          <w:szCs w:val="32"/>
          <w:cs/>
        </w:rPr>
        <w:t>และ</w:t>
      </w:r>
      <w:bookmarkStart w:id="214" w:name="_Hlk160184159"/>
      <w:r w:rsidR="00EA1D0B" w:rsidRPr="00EA1D0B">
        <w:rPr>
          <w:rFonts w:ascii="TH SarabunPSK" w:eastAsia="Calibri" w:hAnsi="TH SarabunPSK" w:cs="TH SarabunPSK"/>
          <w:sz w:val="32"/>
          <w:szCs w:val="32"/>
          <w:cs/>
        </w:rPr>
        <w:t xml:space="preserve">ส่งเสริมการท่องเที่ยววิถีพุทธ มี ๔ </w:t>
      </w:r>
      <w:r w:rsidR="00EA1D0B">
        <w:rPr>
          <w:rFonts w:ascii="TH SarabunPSK" w:eastAsia="Calibri" w:hAnsi="TH SarabunPSK" w:cs="TH SarabunPSK" w:hint="cs"/>
          <w:sz w:val="32"/>
          <w:szCs w:val="32"/>
          <w:cs/>
        </w:rPr>
        <w:t xml:space="preserve">    </w:t>
      </w:r>
      <w:r w:rsidR="009C143B">
        <w:rPr>
          <w:rFonts w:ascii="TH SarabunPSK" w:eastAsia="Calibri" w:hAnsi="TH SarabunPSK" w:cs="TH SarabunPSK" w:hint="cs"/>
          <w:sz w:val="32"/>
          <w:szCs w:val="32"/>
          <w:cs/>
        </w:rPr>
        <w:t xml:space="preserve">วิธี คือ </w:t>
      </w:r>
      <w:r w:rsidR="00EA1D0B" w:rsidRPr="00EA1D0B">
        <w:rPr>
          <w:rFonts w:ascii="TH SarabunPSK" w:eastAsia="Calibri" w:hAnsi="TH SarabunPSK" w:cs="TH SarabunPSK"/>
          <w:sz w:val="32"/>
          <w:szCs w:val="32"/>
          <w:cs/>
        </w:rPr>
        <w:t>๑) วิเคราะห์ปัญหา ๒) วางแผน ๓) ดำเนินการ ๔) ติดตามประเมินผล</w:t>
      </w:r>
      <w:r w:rsidR="00B91933">
        <w:rPr>
          <w:rStyle w:val="FootnoteReference"/>
          <w:rFonts w:ascii="TH SarabunPSK" w:eastAsia="Calibri" w:hAnsi="TH SarabunPSK" w:cs="TH SarabunPSK"/>
          <w:cs/>
        </w:rPr>
        <w:footnoteReference w:id="106"/>
      </w:r>
    </w:p>
    <w:bookmarkEnd w:id="214"/>
    <w:p w14:paraId="407A1F27" w14:textId="45C40014" w:rsidR="0088648C" w:rsidRPr="005B75E5" w:rsidRDefault="00AA601D" w:rsidP="005B75E5">
      <w:pPr>
        <w:tabs>
          <w:tab w:val="left" w:pos="709"/>
          <w:tab w:val="left" w:pos="1980"/>
        </w:tabs>
        <w:spacing w:after="0" w:line="240" w:lineRule="auto"/>
        <w:jc w:val="thaiDistribute"/>
        <w:rPr>
          <w:rFonts w:ascii="TH SarabunPSK" w:eastAsia="Calibri" w:hAnsi="TH SarabunPSK" w:cs="TH SarabunPSK"/>
          <w:sz w:val="32"/>
          <w:szCs w:val="32"/>
          <w:cs/>
        </w:rPr>
      </w:pPr>
      <w:r w:rsidRPr="005B75E5">
        <w:rPr>
          <w:rFonts w:ascii="TH SarabunPSK" w:eastAsia="Calibri" w:hAnsi="TH SarabunPSK" w:cs="TH SarabunPSK"/>
          <w:b/>
          <w:bCs/>
          <w:sz w:val="32"/>
          <w:szCs w:val="32"/>
        </w:rPr>
        <w:lastRenderedPageBreak/>
        <w:tab/>
      </w:r>
      <w:r w:rsidR="00F7402D">
        <w:rPr>
          <w:rFonts w:ascii="TH SarabunPSK" w:eastAsia="Calibri" w:hAnsi="TH SarabunPSK" w:cs="TH SarabunPSK" w:hint="cs"/>
          <w:sz w:val="32"/>
          <w:szCs w:val="32"/>
          <w:cs/>
        </w:rPr>
        <w:t>๕)</w:t>
      </w:r>
      <w:r w:rsidRPr="005B75E5">
        <w:rPr>
          <w:rFonts w:ascii="TH SarabunPSK" w:eastAsia="Calibri" w:hAnsi="TH SarabunPSK" w:cs="TH SarabunPSK"/>
          <w:sz w:val="32"/>
          <w:szCs w:val="32"/>
        </w:rPr>
        <w:t xml:space="preserve"> </w:t>
      </w:r>
      <w:r w:rsidRPr="005B75E5">
        <w:rPr>
          <w:rFonts w:ascii="TH SarabunPSK" w:eastAsia="Calibri" w:hAnsi="TH SarabunPSK" w:cs="TH SarabunPSK"/>
          <w:sz w:val="32"/>
          <w:szCs w:val="32"/>
          <w:cs/>
        </w:rPr>
        <w:t>กระบวนการในการสร้างเสริมจิตอาสาให้กับคนในชุมชน มีแนวทางที่หลากหลายเพื่อให้คนในชุมชน</w:t>
      </w:r>
      <w:r w:rsidR="003018EA" w:rsidRPr="005B75E5">
        <w:rPr>
          <w:rFonts w:ascii="TH SarabunPSK" w:eastAsia="Calibri" w:hAnsi="TH SarabunPSK" w:cs="TH SarabunPSK" w:hint="cs"/>
          <w:sz w:val="32"/>
          <w:szCs w:val="32"/>
          <w:cs/>
        </w:rPr>
        <w:t xml:space="preserve"> </w:t>
      </w:r>
      <w:r w:rsidRPr="005B75E5">
        <w:rPr>
          <w:rFonts w:ascii="TH SarabunPSK" w:eastAsia="Calibri" w:hAnsi="TH SarabunPSK" w:cs="TH SarabunPSK"/>
          <w:sz w:val="32"/>
          <w:szCs w:val="32"/>
          <w:cs/>
        </w:rPr>
        <w:t>เกิดความรู้</w:t>
      </w:r>
      <w:r w:rsidR="003018EA" w:rsidRPr="005B75E5">
        <w:rPr>
          <w:rFonts w:ascii="TH SarabunPSK" w:eastAsia="Calibri" w:hAnsi="TH SarabunPSK" w:cs="TH SarabunPSK" w:hint="cs"/>
          <w:sz w:val="32"/>
          <w:szCs w:val="32"/>
          <w:cs/>
        </w:rPr>
        <w:t xml:space="preserve"> </w:t>
      </w:r>
      <w:r w:rsidRPr="005B75E5">
        <w:rPr>
          <w:rFonts w:ascii="TH SarabunPSK" w:eastAsia="Calibri" w:hAnsi="TH SarabunPSK" w:cs="TH SarabunPSK"/>
          <w:sz w:val="32"/>
          <w:szCs w:val="32"/>
          <w:cs/>
        </w:rPr>
        <w:t>และความเข้าใจที่สามารถน</w:t>
      </w:r>
      <w:r w:rsidR="003018EA" w:rsidRPr="005B75E5">
        <w:rPr>
          <w:rFonts w:ascii="TH SarabunPSK" w:eastAsia="Calibri" w:hAnsi="TH SarabunPSK" w:cs="TH SarabunPSK" w:hint="cs"/>
          <w:sz w:val="32"/>
          <w:szCs w:val="32"/>
          <w:cs/>
        </w:rPr>
        <w:t>ำ</w:t>
      </w:r>
      <w:r w:rsidRPr="005B75E5">
        <w:rPr>
          <w:rFonts w:ascii="TH SarabunPSK" w:eastAsia="Calibri" w:hAnsi="TH SarabunPSK" w:cs="TH SarabunPSK"/>
          <w:sz w:val="32"/>
          <w:szCs w:val="32"/>
          <w:cs/>
        </w:rPr>
        <w:t>ออกมาใช้ได้ ทั้งในลักษณะของการมีจิตอาสาต่อ</w:t>
      </w:r>
      <w:r w:rsidR="005B75E5" w:rsidRPr="005B75E5">
        <w:rPr>
          <w:rFonts w:ascii="TH SarabunPSK" w:eastAsia="Calibri" w:hAnsi="TH SarabunPSK" w:cs="TH SarabunPSK" w:hint="cs"/>
          <w:sz w:val="32"/>
          <w:szCs w:val="32"/>
          <w:cs/>
        </w:rPr>
        <w:t>วัด ต่อชุมชน</w:t>
      </w:r>
      <w:r w:rsidR="005B75E5" w:rsidRPr="005B75E5">
        <w:rPr>
          <w:rFonts w:ascii="TH SarabunPSK" w:hAnsi="TH SarabunPSK" w:cs="TH SarabunPSK" w:hint="cs"/>
          <w:sz w:val="32"/>
          <w:szCs w:val="32"/>
          <w:cs/>
        </w:rPr>
        <w:t>เต็มใจจะช่วยผู้อื่นโดยไม่คิดค่าตอบแทน ยอมสละ</w:t>
      </w:r>
      <w:r w:rsidR="005B75E5" w:rsidRPr="005B75E5">
        <w:rPr>
          <w:rFonts w:ascii="TH SarabunPSK" w:hAnsi="TH SarabunPSK" w:cs="TH SarabunPSK" w:hint="cs"/>
          <w:sz w:val="32"/>
          <w:szCs w:val="32"/>
        </w:rPr>
        <w:t xml:space="preserve"> </w:t>
      </w:r>
      <w:r w:rsidR="005B75E5" w:rsidRPr="005B75E5">
        <w:rPr>
          <w:rFonts w:ascii="TH SarabunPSK" w:hAnsi="TH SarabunPSK" w:cs="TH SarabunPSK" w:hint="cs"/>
          <w:sz w:val="32"/>
          <w:szCs w:val="32"/>
          <w:cs/>
        </w:rPr>
        <w:t>เวลาทรัพย</w:t>
      </w:r>
      <w:r w:rsidR="005B75E5">
        <w:rPr>
          <w:rFonts w:ascii="TH SarabunPSK" w:hAnsi="TH SarabunPSK" w:cs="TH SarabunPSK" w:hint="cs"/>
          <w:sz w:val="32"/>
          <w:szCs w:val="32"/>
          <w:cs/>
        </w:rPr>
        <w:t>์</w:t>
      </w:r>
      <w:r w:rsidR="005B75E5" w:rsidRPr="005B75E5">
        <w:rPr>
          <w:rFonts w:ascii="TH SarabunPSK" w:hAnsi="TH SarabunPSK" w:cs="TH SarabunPSK" w:hint="cs"/>
          <w:sz w:val="32"/>
          <w:szCs w:val="32"/>
          <w:cs/>
        </w:rPr>
        <w:t>สินเงินทอง และกำลังกาย</w:t>
      </w:r>
      <w:r w:rsidR="005B75E5">
        <w:rPr>
          <w:rFonts w:ascii="TH SarabunPSK" w:hAnsi="TH SarabunPSK" w:cs="TH SarabunPSK" w:hint="cs"/>
          <w:sz w:val="32"/>
          <w:szCs w:val="32"/>
          <w:cs/>
        </w:rPr>
        <w:t xml:space="preserve"> </w:t>
      </w:r>
      <w:r w:rsidR="005B75E5" w:rsidRPr="005B75E5">
        <w:rPr>
          <w:rFonts w:ascii="TH SarabunPSK" w:hAnsi="TH SarabunPSK" w:cs="TH SarabunPSK" w:hint="cs"/>
          <w:sz w:val="32"/>
          <w:szCs w:val="32"/>
          <w:cs/>
        </w:rPr>
        <w:t>เพื่อกิจกรรม</w:t>
      </w:r>
      <w:r w:rsidR="005B75E5">
        <w:rPr>
          <w:rFonts w:ascii="TH SarabunPSK" w:hAnsi="TH SarabunPSK" w:cs="TH SarabunPSK" w:hint="cs"/>
          <w:sz w:val="32"/>
          <w:szCs w:val="32"/>
          <w:cs/>
        </w:rPr>
        <w:t xml:space="preserve">          </w:t>
      </w:r>
      <w:r w:rsidR="005B75E5" w:rsidRPr="005B75E5">
        <w:rPr>
          <w:rFonts w:ascii="TH SarabunPSK" w:hAnsi="TH SarabunPSK" w:cs="TH SarabunPSK" w:hint="cs"/>
          <w:sz w:val="32"/>
          <w:szCs w:val="32"/>
          <w:cs/>
        </w:rPr>
        <w:t>อันเป็นประโยชน</w:t>
      </w:r>
      <w:r w:rsidR="005B75E5">
        <w:rPr>
          <w:rFonts w:ascii="TH SarabunPSK" w:hAnsi="TH SarabunPSK" w:cs="TH SarabunPSK" w:hint="cs"/>
          <w:sz w:val="32"/>
          <w:szCs w:val="32"/>
          <w:cs/>
        </w:rPr>
        <w:t>์</w:t>
      </w:r>
      <w:r w:rsidR="005B75E5" w:rsidRPr="005B75E5">
        <w:rPr>
          <w:rFonts w:ascii="TH SarabunPSK" w:hAnsi="TH SarabunPSK" w:cs="TH SarabunPSK" w:hint="cs"/>
          <w:sz w:val="32"/>
          <w:szCs w:val="32"/>
          <w:cs/>
        </w:rPr>
        <w:t>ต</w:t>
      </w:r>
      <w:r w:rsidR="005B75E5">
        <w:rPr>
          <w:rFonts w:ascii="TH SarabunPSK" w:hAnsi="TH SarabunPSK" w:cs="TH SarabunPSK" w:hint="cs"/>
          <w:sz w:val="32"/>
          <w:szCs w:val="32"/>
          <w:cs/>
        </w:rPr>
        <w:t>่</w:t>
      </w:r>
      <w:r w:rsidR="005B75E5" w:rsidRPr="005B75E5">
        <w:rPr>
          <w:rFonts w:ascii="TH SarabunPSK" w:hAnsi="TH SarabunPSK" w:cs="TH SarabunPSK" w:hint="cs"/>
          <w:sz w:val="32"/>
          <w:szCs w:val="32"/>
          <w:cs/>
        </w:rPr>
        <w:t>อสังคม</w:t>
      </w:r>
      <w:r w:rsidR="005B75E5" w:rsidRPr="005B75E5">
        <w:rPr>
          <w:rFonts w:ascii="TH SarabunPSK" w:hAnsi="TH SarabunPSK" w:cs="TH SarabunPSK" w:hint="cs"/>
          <w:sz w:val="32"/>
          <w:szCs w:val="32"/>
        </w:rPr>
        <w:t xml:space="preserve"> </w:t>
      </w:r>
      <w:r w:rsidR="005B75E5" w:rsidRPr="005B75E5">
        <w:rPr>
          <w:rFonts w:ascii="TH SarabunPSK" w:hAnsi="TH SarabunPSK" w:cs="TH SarabunPSK" w:hint="cs"/>
          <w:sz w:val="32"/>
          <w:szCs w:val="32"/>
          <w:cs/>
        </w:rPr>
        <w:t>รวมถึงยังเป็นการฝึกฝนตนเองเพื่อลดอัตตา คือลดความเป็นตัวตนของตนเองด้วย</w:t>
      </w:r>
      <w:r w:rsidR="005B75E5" w:rsidRPr="005B75E5">
        <w:rPr>
          <w:rFonts w:ascii="TH SarabunPSK" w:eastAsia="Calibri" w:hAnsi="TH SarabunPSK" w:cs="TH SarabunPSK" w:hint="cs"/>
          <w:sz w:val="32"/>
          <w:szCs w:val="32"/>
          <w:cs/>
        </w:rPr>
        <w:t xml:space="preserve"> เช่น ล้างห้องน้ำที่วัด ช่วยกวาดใบไม้ ถูศาลาวัด</w:t>
      </w:r>
      <w:r w:rsidR="005B75E5">
        <w:rPr>
          <w:rFonts w:ascii="TH SarabunPSK" w:eastAsia="Calibri" w:hAnsi="TH SarabunPSK" w:cs="TH SarabunPSK" w:hint="cs"/>
          <w:sz w:val="32"/>
          <w:szCs w:val="32"/>
          <w:cs/>
        </w:rPr>
        <w:t xml:space="preserve"> </w:t>
      </w:r>
      <w:r w:rsidR="005B75E5" w:rsidRPr="005B75E5">
        <w:rPr>
          <w:rFonts w:ascii="TH SarabunPSK" w:eastAsia="Calibri" w:hAnsi="TH SarabunPSK" w:cs="TH SarabunPSK" w:hint="cs"/>
          <w:sz w:val="32"/>
          <w:szCs w:val="32"/>
          <w:cs/>
        </w:rPr>
        <w:t>เป็นต้น</w:t>
      </w:r>
      <w:r w:rsidR="00B91933">
        <w:rPr>
          <w:rStyle w:val="FootnoteReference"/>
          <w:rFonts w:ascii="TH SarabunPSK" w:eastAsia="Calibri" w:hAnsi="TH SarabunPSK" w:cs="TH SarabunPSK"/>
          <w:cs/>
        </w:rPr>
        <w:footnoteReference w:id="107"/>
      </w:r>
    </w:p>
    <w:p w14:paraId="1DCE2C73" w14:textId="77777777" w:rsidR="003018EA" w:rsidRPr="003018EA" w:rsidRDefault="003018EA" w:rsidP="00AB71F6">
      <w:pPr>
        <w:tabs>
          <w:tab w:val="left" w:pos="709"/>
          <w:tab w:val="left" w:pos="1980"/>
        </w:tabs>
        <w:spacing w:after="0" w:line="276" w:lineRule="auto"/>
        <w:jc w:val="thaiDistribute"/>
        <w:rPr>
          <w:rFonts w:ascii="TH SarabunPSK" w:eastAsia="Calibri" w:hAnsi="TH SarabunPSK" w:cs="TH SarabunPSK"/>
          <w:sz w:val="36"/>
          <w:szCs w:val="36"/>
          <w:cs/>
        </w:rPr>
      </w:pPr>
    </w:p>
    <w:p w14:paraId="47CE1CBF" w14:textId="7681FC33" w:rsidR="007C0BBE" w:rsidRPr="0046783D" w:rsidRDefault="0011484B" w:rsidP="0011484B">
      <w:pPr>
        <w:tabs>
          <w:tab w:val="left" w:pos="709"/>
          <w:tab w:val="left" w:pos="1701"/>
        </w:tabs>
        <w:spacing w:after="0" w:line="240" w:lineRule="auto"/>
        <w:jc w:val="thaiDistribute"/>
        <w:rPr>
          <w:rFonts w:ascii="TH SarabunPSK" w:hAnsi="TH SarabunPSK" w:cs="TH SarabunPSK"/>
          <w:b/>
          <w:bCs/>
          <w:color w:val="000000"/>
          <w:spacing w:val="-4"/>
          <w:sz w:val="32"/>
          <w:szCs w:val="32"/>
        </w:rPr>
      </w:pPr>
      <w:r>
        <w:rPr>
          <w:rFonts w:ascii="TH SarabunPSK" w:hAnsi="TH SarabunPSK" w:cs="TH SarabunPSK"/>
          <w:b/>
          <w:bCs/>
          <w:color w:val="000000"/>
          <w:sz w:val="32"/>
          <w:szCs w:val="32"/>
          <w:cs/>
        </w:rPr>
        <w:tab/>
      </w:r>
      <w:r w:rsidR="006D29A2" w:rsidRPr="0046783D">
        <w:rPr>
          <w:rFonts w:ascii="TH SarabunPSK" w:hAnsi="TH SarabunPSK" w:cs="TH SarabunPSK" w:hint="cs"/>
          <w:b/>
          <w:bCs/>
          <w:color w:val="000000"/>
          <w:sz w:val="32"/>
          <w:szCs w:val="32"/>
          <w:cs/>
        </w:rPr>
        <w:t>๔</w:t>
      </w:r>
      <w:r w:rsidR="006D29A2" w:rsidRPr="0046783D">
        <w:rPr>
          <w:rFonts w:ascii="TH SarabunPSK" w:hAnsi="TH SarabunPSK" w:cs="TH SarabunPSK"/>
          <w:b/>
          <w:bCs/>
          <w:color w:val="000000"/>
          <w:sz w:val="32"/>
          <w:szCs w:val="32"/>
        </w:rPr>
        <w:t xml:space="preserve">. </w:t>
      </w:r>
      <w:r w:rsidR="006D29A2" w:rsidRPr="0046783D">
        <w:rPr>
          <w:rFonts w:ascii="TH SarabunPSK" w:hAnsi="TH SarabunPSK" w:cs="TH SarabunPSK"/>
          <w:b/>
          <w:bCs/>
          <w:color w:val="000000"/>
          <w:sz w:val="32"/>
          <w:szCs w:val="32"/>
          <w:cs/>
        </w:rPr>
        <w:t>ผลการวิเคราะห์</w:t>
      </w:r>
      <w:r w:rsidR="007C0BBE" w:rsidRPr="0046783D">
        <w:rPr>
          <w:rFonts w:ascii="TH SarabunPSK" w:hAnsi="TH SarabunPSK" w:cs="TH SarabunPSK" w:hint="cs"/>
          <w:b/>
          <w:bCs/>
          <w:color w:val="000000"/>
          <w:sz w:val="32"/>
          <w:szCs w:val="32"/>
          <w:cs/>
        </w:rPr>
        <w:t>กลุ่มตัวอย่างผู้เดินทางมาท่องเที่ยวสะท้อนปัญหาที่พบในวัดและแหล่ง</w:t>
      </w:r>
      <w:r w:rsidR="007C0BBE" w:rsidRPr="0046783D">
        <w:rPr>
          <w:rFonts w:ascii="TH SarabunPSK" w:hAnsi="TH SarabunPSK" w:cs="TH SarabunPSK" w:hint="cs"/>
          <w:b/>
          <w:bCs/>
          <w:color w:val="000000"/>
          <w:spacing w:val="-4"/>
          <w:sz w:val="32"/>
          <w:szCs w:val="32"/>
          <w:cs/>
        </w:rPr>
        <w:t>ท่องเที่ยววัฒนธรรมเชิงพุทธย้อนรอยประวัติศาสตร์ลุ่มน้ำเจ้าพระยา-ป่าสัก</w:t>
      </w:r>
    </w:p>
    <w:p w14:paraId="3A16321E" w14:textId="155948EC" w:rsidR="0046783D" w:rsidRDefault="0011484B" w:rsidP="009F57E2">
      <w:pPr>
        <w:tabs>
          <w:tab w:val="left" w:pos="720"/>
          <w:tab w:val="left" w:pos="993"/>
          <w:tab w:val="left" w:pos="1080"/>
          <w:tab w:val="left" w:pos="1701"/>
        </w:tabs>
        <w:spacing w:after="0" w:line="240" w:lineRule="auto"/>
        <w:jc w:val="thaiDistribute"/>
        <w:rPr>
          <w:rFonts w:ascii="TH SarabunPSK" w:hAnsi="TH SarabunPSK" w:cs="TH SarabunPSK"/>
          <w:color w:val="000000"/>
          <w:spacing w:val="-4"/>
          <w:sz w:val="32"/>
          <w:szCs w:val="32"/>
        </w:rPr>
      </w:pPr>
      <w:r w:rsidRPr="0046783D">
        <w:rPr>
          <w:rFonts w:ascii="TH SarabunPSK" w:hAnsi="TH SarabunPSK" w:cs="TH SarabunPSK"/>
          <w:color w:val="000000"/>
          <w:sz w:val="32"/>
          <w:szCs w:val="32"/>
          <w:cs/>
        </w:rPr>
        <w:tab/>
      </w:r>
      <w:r w:rsidR="00EE11D1" w:rsidRPr="0046783D">
        <w:rPr>
          <w:rFonts w:ascii="TH SarabunPSK" w:hAnsi="TH SarabunPSK" w:cs="TH SarabunPSK" w:hint="cs"/>
          <w:color w:val="000000"/>
          <w:sz w:val="32"/>
          <w:szCs w:val="32"/>
          <w:cs/>
        </w:rPr>
        <w:t>๑</w:t>
      </w:r>
      <w:r w:rsidR="00B91933">
        <w:rPr>
          <w:rFonts w:ascii="TH SarabunPSK" w:hAnsi="TH SarabunPSK" w:cs="TH SarabunPSK" w:hint="cs"/>
          <w:color w:val="000000"/>
          <w:sz w:val="32"/>
          <w:szCs w:val="32"/>
          <w:cs/>
        </w:rPr>
        <w:t>)</w:t>
      </w:r>
      <w:r w:rsidR="00EE11D1" w:rsidRPr="0046783D">
        <w:rPr>
          <w:rFonts w:ascii="TH SarabunPSK" w:hAnsi="TH SarabunPSK" w:cs="TH SarabunPSK"/>
          <w:color w:val="000000"/>
          <w:sz w:val="32"/>
          <w:szCs w:val="32"/>
        </w:rPr>
        <w:t xml:space="preserve"> </w:t>
      </w:r>
      <w:r w:rsidRPr="0046783D">
        <w:rPr>
          <w:rFonts w:ascii="TH SarabunPSK" w:hAnsi="TH SarabunPSK" w:cs="TH SarabunPSK" w:hint="cs"/>
          <w:color w:val="000000"/>
          <w:sz w:val="32"/>
          <w:szCs w:val="32"/>
          <w:cs/>
        </w:rPr>
        <w:t>กลุ่มตัวอย่าง</w:t>
      </w:r>
      <w:r w:rsidR="0088648C" w:rsidRPr="0046783D">
        <w:rPr>
          <w:rFonts w:ascii="TH SarabunPSK" w:hAnsi="TH SarabunPSK" w:cs="TH SarabunPSK" w:hint="cs"/>
          <w:color w:val="000000"/>
          <w:sz w:val="32"/>
          <w:szCs w:val="32"/>
          <w:cs/>
        </w:rPr>
        <w:t>นักท่องเที่ยวจะ</w:t>
      </w:r>
      <w:r w:rsidRPr="0046783D">
        <w:rPr>
          <w:rFonts w:ascii="TH SarabunPSK" w:hAnsi="TH SarabunPSK" w:cs="TH SarabunPSK" w:hint="cs"/>
          <w:color w:val="000000"/>
          <w:sz w:val="32"/>
          <w:szCs w:val="32"/>
          <w:cs/>
        </w:rPr>
        <w:t>เดินทางมาท่องเที่ยว</w:t>
      </w:r>
      <w:r w:rsidRPr="0046783D">
        <w:rPr>
          <w:rFonts w:ascii="TH SarabunPSK" w:hAnsi="TH SarabunPSK" w:cs="TH SarabunPSK" w:hint="cs"/>
          <w:color w:val="000000"/>
          <w:spacing w:val="-4"/>
          <w:sz w:val="32"/>
          <w:szCs w:val="32"/>
          <w:cs/>
        </w:rPr>
        <w:t xml:space="preserve"> ส่วนใหญ่เป็นนักท่องเที่ยวบริเวณใกล้เคียง </w:t>
      </w:r>
      <w:r w:rsidR="0088648C" w:rsidRPr="0046783D">
        <w:rPr>
          <w:rFonts w:ascii="TH SarabunPSK" w:hAnsi="TH SarabunPSK" w:cs="TH SarabunPSK" w:hint="cs"/>
          <w:color w:val="000000"/>
          <w:spacing w:val="-4"/>
          <w:sz w:val="32"/>
          <w:szCs w:val="32"/>
          <w:cs/>
        </w:rPr>
        <w:t xml:space="preserve">        </w:t>
      </w:r>
      <w:r w:rsidRPr="0046783D">
        <w:rPr>
          <w:rFonts w:ascii="TH SarabunPSK" w:hAnsi="TH SarabunPSK" w:cs="TH SarabunPSK" w:hint="cs"/>
          <w:color w:val="000000"/>
          <w:spacing w:val="-4"/>
          <w:sz w:val="32"/>
          <w:szCs w:val="32"/>
          <w:cs/>
        </w:rPr>
        <w:t>ใน</w:t>
      </w:r>
      <w:r w:rsidR="0088648C" w:rsidRPr="0046783D">
        <w:rPr>
          <w:rFonts w:ascii="TH SarabunPSK" w:hAnsi="TH SarabunPSK" w:cs="TH SarabunPSK"/>
          <w:color w:val="000000"/>
          <w:spacing w:val="-4"/>
          <w:sz w:val="32"/>
          <w:szCs w:val="32"/>
          <w:cs/>
        </w:rPr>
        <w:t>ตำบลต้นตาล อำเภอเสาไห้ จังหวัดสระบุรี</w:t>
      </w:r>
      <w:r w:rsidRPr="0046783D">
        <w:rPr>
          <w:rFonts w:ascii="TH SarabunPSK" w:hAnsi="TH SarabunPSK" w:cs="TH SarabunPSK" w:hint="cs"/>
          <w:color w:val="000000"/>
          <w:spacing w:val="-4"/>
          <w:sz w:val="32"/>
          <w:szCs w:val="32"/>
          <w:cs/>
        </w:rPr>
        <w:t xml:space="preserve"> และในจังหวัด</w:t>
      </w:r>
      <w:r w:rsidRPr="0046783D">
        <w:rPr>
          <w:rFonts w:ascii="TH SarabunPSK" w:hAnsi="TH SarabunPSK" w:cs="TH SarabunPSK"/>
          <w:color w:val="000000"/>
          <w:spacing w:val="-4"/>
          <w:sz w:val="32"/>
          <w:szCs w:val="32"/>
          <w:cs/>
        </w:rPr>
        <w:t>ส่วนใหญ่เดินทางมาท่องเที่ยวโดยรถยนต</w:t>
      </w:r>
      <w:r w:rsidRPr="0046783D">
        <w:rPr>
          <w:rFonts w:ascii="TH SarabunPSK" w:hAnsi="TH SarabunPSK" w:cs="TH SarabunPSK" w:hint="cs"/>
          <w:color w:val="000000"/>
          <w:spacing w:val="-4"/>
          <w:sz w:val="32"/>
          <w:szCs w:val="32"/>
          <w:cs/>
        </w:rPr>
        <w:t>์</w:t>
      </w:r>
      <w:r w:rsidRPr="0046783D">
        <w:rPr>
          <w:rFonts w:ascii="TH SarabunPSK" w:hAnsi="TH SarabunPSK" w:cs="TH SarabunPSK"/>
          <w:color w:val="000000"/>
          <w:spacing w:val="-4"/>
          <w:sz w:val="32"/>
          <w:szCs w:val="32"/>
          <w:cs/>
        </w:rPr>
        <w:t>ส</w:t>
      </w:r>
      <w:r w:rsidRPr="0046783D">
        <w:rPr>
          <w:rFonts w:ascii="TH SarabunPSK" w:hAnsi="TH SarabunPSK" w:cs="TH SarabunPSK" w:hint="cs"/>
          <w:color w:val="000000"/>
          <w:spacing w:val="-4"/>
          <w:sz w:val="32"/>
          <w:szCs w:val="32"/>
          <w:cs/>
        </w:rPr>
        <w:t>่ว</w:t>
      </w:r>
      <w:r w:rsidRPr="0046783D">
        <w:rPr>
          <w:rFonts w:ascii="TH SarabunPSK" w:hAnsi="TH SarabunPSK" w:cs="TH SarabunPSK"/>
          <w:color w:val="000000"/>
          <w:spacing w:val="-4"/>
          <w:sz w:val="32"/>
          <w:szCs w:val="32"/>
          <w:cs/>
        </w:rPr>
        <w:t>นต</w:t>
      </w:r>
      <w:r w:rsidRPr="0046783D">
        <w:rPr>
          <w:rFonts w:ascii="TH SarabunPSK" w:hAnsi="TH SarabunPSK" w:cs="TH SarabunPSK" w:hint="cs"/>
          <w:color w:val="000000"/>
          <w:spacing w:val="-4"/>
          <w:sz w:val="32"/>
          <w:szCs w:val="32"/>
          <w:cs/>
        </w:rPr>
        <w:t xml:space="preserve">ัว </w:t>
      </w:r>
      <w:r w:rsidRPr="0046783D">
        <w:rPr>
          <w:rFonts w:ascii="TH SarabunPSK" w:hAnsi="TH SarabunPSK" w:cs="TH SarabunPSK"/>
          <w:color w:val="000000"/>
          <w:spacing w:val="-4"/>
          <w:sz w:val="32"/>
          <w:szCs w:val="32"/>
          <w:cs/>
        </w:rPr>
        <w:t>และไม่พ</w:t>
      </w:r>
      <w:r w:rsidRPr="0046783D">
        <w:rPr>
          <w:rFonts w:ascii="TH SarabunPSK" w:hAnsi="TH SarabunPSK" w:cs="TH SarabunPSK" w:hint="cs"/>
          <w:color w:val="000000"/>
          <w:spacing w:val="-4"/>
          <w:sz w:val="32"/>
          <w:szCs w:val="32"/>
          <w:cs/>
        </w:rPr>
        <w:t>ักค้างคืน</w:t>
      </w:r>
      <w:r w:rsidR="00BC7775" w:rsidRPr="0046783D">
        <w:rPr>
          <w:rFonts w:ascii="TH SarabunPSK" w:hAnsi="TH SarabunPSK" w:cs="TH SarabunPSK"/>
          <w:color w:val="000000"/>
          <w:spacing w:val="-4"/>
          <w:sz w:val="32"/>
          <w:szCs w:val="32"/>
        </w:rPr>
        <w:t xml:space="preserve"> </w:t>
      </w:r>
      <w:r w:rsidR="00BC7775" w:rsidRPr="0046783D">
        <w:rPr>
          <w:rFonts w:ascii="TH SarabunPSK" w:hAnsi="TH SarabunPSK" w:cs="TH SarabunPSK" w:hint="cs"/>
          <w:color w:val="000000"/>
          <w:spacing w:val="-4"/>
          <w:sz w:val="32"/>
          <w:szCs w:val="32"/>
          <w:cs/>
        </w:rPr>
        <w:t>ไปกลับมาชมวัดถ่ายรูป ทำบุญ ซื้อของที่ระลึก แวะพักเหนื่อยในการเดินทาง รับประทานอาหาร</w:t>
      </w:r>
      <w:r w:rsidR="00B91933">
        <w:rPr>
          <w:rStyle w:val="FootnoteReference"/>
          <w:rFonts w:ascii="TH SarabunPSK" w:hAnsi="TH SarabunPSK" w:cs="TH SarabunPSK"/>
          <w:color w:val="000000"/>
          <w:spacing w:val="-4"/>
          <w:cs/>
        </w:rPr>
        <w:footnoteReference w:id="108"/>
      </w:r>
      <w:r w:rsidR="00BC7775" w:rsidRPr="0046783D">
        <w:rPr>
          <w:rFonts w:ascii="TH SarabunPSK" w:hAnsi="TH SarabunPSK" w:cs="TH SarabunPSK" w:hint="cs"/>
          <w:color w:val="000000"/>
          <w:spacing w:val="-4"/>
          <w:sz w:val="32"/>
          <w:szCs w:val="32"/>
          <w:cs/>
        </w:rPr>
        <w:t xml:space="preserve"> </w:t>
      </w:r>
    </w:p>
    <w:p w14:paraId="3DAF9051" w14:textId="4895B4F1" w:rsidR="00B33324" w:rsidRDefault="0046783D" w:rsidP="008A2D86">
      <w:pPr>
        <w:tabs>
          <w:tab w:val="left" w:pos="709"/>
          <w:tab w:val="left" w:pos="993"/>
          <w:tab w:val="left" w:pos="1080"/>
          <w:tab w:val="left" w:pos="1701"/>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46783D">
        <w:rPr>
          <w:rFonts w:ascii="TH SarabunPSK" w:eastAsia="Calibri" w:hAnsi="TH SarabunPSK" w:cs="TH SarabunPSK" w:hint="cs"/>
          <w:sz w:val="32"/>
          <w:szCs w:val="32"/>
          <w:cs/>
        </w:rPr>
        <w:t>๒</w:t>
      </w:r>
      <w:r w:rsidR="00B91933">
        <w:rPr>
          <w:rFonts w:ascii="TH SarabunPSK" w:eastAsia="Calibri" w:hAnsi="TH SarabunPSK" w:cs="TH SarabunPSK" w:hint="cs"/>
          <w:sz w:val="32"/>
          <w:szCs w:val="32"/>
          <w:cs/>
        </w:rPr>
        <w:t>)</w:t>
      </w:r>
      <w:r w:rsidRPr="0046783D">
        <w:rPr>
          <w:rFonts w:ascii="TH SarabunPSK" w:eastAsia="Calibri" w:hAnsi="TH SarabunPSK" w:cs="TH SarabunPSK"/>
          <w:sz w:val="32"/>
          <w:szCs w:val="32"/>
        </w:rPr>
        <w:t xml:space="preserve"> </w:t>
      </w:r>
      <w:r w:rsidR="00EA74B6">
        <w:rPr>
          <w:rFonts w:ascii="TH SarabunPSK" w:hAnsi="TH SarabunPSK" w:cs="TH SarabunPSK" w:hint="cs"/>
          <w:color w:val="000000"/>
          <w:spacing w:val="-4"/>
          <w:sz w:val="32"/>
          <w:szCs w:val="32"/>
          <w:cs/>
        </w:rPr>
        <w:t>วัดมี</w:t>
      </w:r>
      <w:r w:rsidR="00BC7775" w:rsidRPr="0046783D">
        <w:rPr>
          <w:rFonts w:ascii="TH SarabunPSK" w:hAnsi="TH SarabunPSK" w:cs="TH SarabunPSK" w:hint="cs"/>
          <w:color w:val="000000"/>
          <w:spacing w:val="-4"/>
          <w:sz w:val="32"/>
          <w:szCs w:val="32"/>
          <w:cs/>
        </w:rPr>
        <w:t>สถานที่จอดรถไม่เพียงพอ ห้องน้ำไม่สะอาด ขาดการประชาสัมพันธ์</w:t>
      </w:r>
      <w:r w:rsidR="00FD6D67" w:rsidRPr="0046783D">
        <w:rPr>
          <w:rFonts w:ascii="TH SarabunPSK" w:hAnsi="TH SarabunPSK" w:cs="TH SarabunPSK" w:hint="cs"/>
          <w:color w:val="000000"/>
          <w:spacing w:val="-4"/>
          <w:sz w:val="32"/>
          <w:szCs w:val="32"/>
          <w:cs/>
        </w:rPr>
        <w:t xml:space="preserve"> </w:t>
      </w:r>
      <w:r>
        <w:rPr>
          <w:rFonts w:ascii="TH SarabunPSK" w:hAnsi="TH SarabunPSK" w:cs="TH SarabunPSK" w:hint="cs"/>
          <w:color w:val="000000"/>
          <w:spacing w:val="-4"/>
          <w:sz w:val="32"/>
          <w:szCs w:val="32"/>
          <w:cs/>
        </w:rPr>
        <w:t>ภูมิทัศน์รอบวัดยังไม่ดี</w:t>
      </w:r>
      <w:r w:rsidR="008A2D86">
        <w:rPr>
          <w:rFonts w:ascii="TH SarabunPSK" w:hAnsi="TH SarabunPSK" w:cs="TH SarabunPSK" w:hint="cs"/>
          <w:color w:val="000000"/>
          <w:spacing w:val="-4"/>
          <w:sz w:val="32"/>
          <w:szCs w:val="32"/>
          <w:cs/>
        </w:rPr>
        <w:t xml:space="preserve"> </w:t>
      </w:r>
      <w:r w:rsidR="00EA74B6">
        <w:rPr>
          <w:rFonts w:ascii="TH SarabunPSK" w:hAnsi="TH SarabunPSK" w:cs="TH SarabunPSK" w:hint="cs"/>
          <w:color w:val="000000"/>
          <w:spacing w:val="-4"/>
          <w:sz w:val="32"/>
          <w:szCs w:val="32"/>
          <w:cs/>
        </w:rPr>
        <w:t xml:space="preserve">    </w:t>
      </w:r>
      <w:r w:rsidR="008A2D86">
        <w:rPr>
          <w:rFonts w:ascii="TH SarabunPSK" w:hAnsi="TH SarabunPSK" w:cs="TH SarabunPSK" w:hint="cs"/>
          <w:color w:val="000000"/>
          <w:spacing w:val="-4"/>
          <w:sz w:val="32"/>
          <w:szCs w:val="32"/>
          <w:cs/>
        </w:rPr>
        <w:t xml:space="preserve">ป้ายประวัติวัติชำรุด </w:t>
      </w:r>
      <w:r w:rsidR="008A2D86" w:rsidRPr="008A2D86">
        <w:rPr>
          <w:rFonts w:ascii="TH SarabunPSK" w:hAnsi="TH SarabunPSK" w:cs="TH SarabunPSK"/>
          <w:color w:val="000000"/>
          <w:spacing w:val="-4"/>
          <w:sz w:val="32"/>
          <w:szCs w:val="32"/>
          <w:cs/>
        </w:rPr>
        <w:t>ไม่ได้ให้ความส</w:t>
      </w:r>
      <w:r w:rsidR="008A2D86">
        <w:rPr>
          <w:rFonts w:ascii="TH SarabunPSK" w:hAnsi="TH SarabunPSK" w:cs="TH SarabunPSK" w:hint="cs"/>
          <w:color w:val="000000"/>
          <w:spacing w:val="-4"/>
          <w:sz w:val="32"/>
          <w:szCs w:val="32"/>
          <w:cs/>
        </w:rPr>
        <w:t>ำ</w:t>
      </w:r>
      <w:r w:rsidR="008A2D86" w:rsidRPr="008A2D86">
        <w:rPr>
          <w:rFonts w:ascii="TH SarabunPSK" w:hAnsi="TH SarabunPSK" w:cs="TH SarabunPSK"/>
          <w:color w:val="000000"/>
          <w:spacing w:val="-4"/>
          <w:sz w:val="32"/>
          <w:szCs w:val="32"/>
          <w:cs/>
        </w:rPr>
        <w:t>คัญกับเรื่องการพัฒนาการท่องเที่ยว</w:t>
      </w:r>
      <w:r w:rsidR="008A2D86" w:rsidRPr="008A2D86">
        <w:rPr>
          <w:rFonts w:ascii="TH SarabunPSK" w:hAnsi="TH SarabunPSK" w:cs="TH SarabunPSK" w:hint="cs"/>
          <w:color w:val="000000"/>
          <w:spacing w:val="-4"/>
          <w:sz w:val="32"/>
          <w:szCs w:val="32"/>
          <w:cs/>
        </w:rPr>
        <w:t>วัฒนธรรมเชิงพุทธ</w:t>
      </w:r>
      <w:r w:rsidR="008A2D86">
        <w:rPr>
          <w:rFonts w:ascii="TH SarabunPSK" w:hAnsi="TH SarabunPSK" w:cs="TH SarabunPSK" w:hint="cs"/>
          <w:color w:val="000000"/>
          <w:spacing w:val="-4"/>
          <w:sz w:val="32"/>
          <w:szCs w:val="32"/>
          <w:cs/>
        </w:rPr>
        <w:t xml:space="preserve"> และ</w:t>
      </w:r>
      <w:r w:rsidR="008A2D86" w:rsidRPr="008A2D86">
        <w:rPr>
          <w:rFonts w:ascii="TH SarabunPSK" w:eastAsia="Calibri" w:hAnsi="TH SarabunPSK" w:cs="TH SarabunPSK"/>
          <w:sz w:val="32"/>
          <w:szCs w:val="32"/>
          <w:cs/>
        </w:rPr>
        <w:t>ขาดการจัดการการท่องเที่ยวโดยชุมชนที่ยั่งยืน</w:t>
      </w:r>
      <w:r w:rsidR="00B91933">
        <w:rPr>
          <w:rStyle w:val="FootnoteReference"/>
          <w:rFonts w:ascii="TH SarabunPSK" w:eastAsia="Calibri" w:hAnsi="TH SarabunPSK" w:cs="TH SarabunPSK"/>
          <w:cs/>
        </w:rPr>
        <w:footnoteReference w:id="109"/>
      </w:r>
      <w:r w:rsidR="008A2D86">
        <w:rPr>
          <w:rFonts w:ascii="TH SarabunPSK" w:hAnsi="TH SarabunPSK" w:cs="TH SarabunPSK" w:hint="cs"/>
          <w:color w:val="000000"/>
          <w:spacing w:val="-4"/>
          <w:sz w:val="32"/>
          <w:szCs w:val="32"/>
          <w:cs/>
        </w:rPr>
        <w:t xml:space="preserve"> </w:t>
      </w:r>
    </w:p>
    <w:p w14:paraId="609E3059" w14:textId="4C016D97" w:rsidR="00F7402D" w:rsidRDefault="00B33324" w:rsidP="008A2D86">
      <w:pPr>
        <w:tabs>
          <w:tab w:val="left" w:pos="709"/>
          <w:tab w:val="left" w:pos="993"/>
          <w:tab w:val="left" w:pos="1080"/>
          <w:tab w:val="left" w:pos="1701"/>
        </w:tabs>
        <w:spacing w:after="0" w:line="240" w:lineRule="auto"/>
        <w:jc w:val="thaiDistribute"/>
        <w:rPr>
          <w:rFonts w:ascii="TH SarabunPSK" w:eastAsia="Calibri" w:hAnsi="TH SarabunPSK" w:cs="TH SarabunPSK"/>
          <w:sz w:val="32"/>
          <w:szCs w:val="32"/>
        </w:rPr>
      </w:pPr>
      <w:r>
        <w:rPr>
          <w:rFonts w:ascii="TH SarabunPSK" w:hAnsi="TH SarabunPSK" w:cs="TH SarabunPSK"/>
          <w:color w:val="000000"/>
          <w:spacing w:val="-4"/>
          <w:sz w:val="32"/>
          <w:szCs w:val="32"/>
          <w:cs/>
        </w:rPr>
        <w:tab/>
      </w:r>
      <w:r>
        <w:rPr>
          <w:rFonts w:ascii="TH SarabunPSK" w:hAnsi="TH SarabunPSK" w:cs="TH SarabunPSK" w:hint="cs"/>
          <w:color w:val="000000"/>
          <w:spacing w:val="-4"/>
          <w:sz w:val="32"/>
          <w:szCs w:val="32"/>
          <w:cs/>
        </w:rPr>
        <w:t>๓</w:t>
      </w:r>
      <w:r w:rsidR="00B91933">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sidR="00EA74B6">
        <w:rPr>
          <w:rFonts w:ascii="TH SarabunPSK" w:eastAsia="Calibri" w:hAnsi="TH SarabunPSK" w:cs="TH SarabunPSK" w:hint="cs"/>
          <w:sz w:val="32"/>
          <w:szCs w:val="32"/>
          <w:cs/>
        </w:rPr>
        <w:t>ประชาชน</w:t>
      </w:r>
      <w:r w:rsidR="008A2D86" w:rsidRPr="008A2D86">
        <w:rPr>
          <w:rFonts w:ascii="TH SarabunPSK" w:eastAsia="Calibri" w:hAnsi="TH SarabunPSK" w:cs="TH SarabunPSK"/>
          <w:sz w:val="32"/>
          <w:szCs w:val="32"/>
          <w:cs/>
        </w:rPr>
        <w:t>ขาดการมีส่วนร่วมอย่างแท้จริง หน่วยงานภาครัฐและภาคเอกชนยังสนับสนุนไม่ตรง</w:t>
      </w:r>
      <w:r w:rsidR="008A2D86">
        <w:rPr>
          <w:rFonts w:ascii="TH SarabunPSK" w:eastAsia="Calibri" w:hAnsi="TH SarabunPSK" w:cs="TH SarabunPSK" w:hint="cs"/>
          <w:sz w:val="32"/>
          <w:szCs w:val="32"/>
          <w:cs/>
        </w:rPr>
        <w:t xml:space="preserve"> </w:t>
      </w:r>
      <w:r w:rsidR="008A2D86" w:rsidRPr="008A2D86">
        <w:rPr>
          <w:rFonts w:ascii="TH SarabunPSK" w:eastAsia="Calibri" w:hAnsi="TH SarabunPSK" w:cs="TH SarabunPSK"/>
          <w:sz w:val="32"/>
          <w:szCs w:val="32"/>
          <w:cs/>
        </w:rPr>
        <w:t>ชุมชนยัง</w:t>
      </w:r>
      <w:r w:rsidR="008A2D86">
        <w:rPr>
          <w:rFonts w:ascii="TH SarabunPSK" w:eastAsia="Calibri" w:hAnsi="TH SarabunPSK" w:cs="TH SarabunPSK" w:hint="cs"/>
          <w:sz w:val="32"/>
          <w:szCs w:val="32"/>
          <w:cs/>
        </w:rPr>
        <w:t>ไม่มี</w:t>
      </w:r>
      <w:r w:rsidR="008A2D86" w:rsidRPr="008A2D86">
        <w:rPr>
          <w:rFonts w:ascii="TH SarabunPSK" w:eastAsia="Calibri" w:hAnsi="TH SarabunPSK" w:cs="TH SarabunPSK"/>
          <w:sz w:val="32"/>
          <w:szCs w:val="32"/>
          <w:cs/>
        </w:rPr>
        <w:t>ความรู้</w:t>
      </w:r>
      <w:r w:rsidR="008A2D86">
        <w:rPr>
          <w:rFonts w:ascii="TH SarabunPSK" w:eastAsia="Calibri" w:hAnsi="TH SarabunPSK" w:cs="TH SarabunPSK" w:hint="cs"/>
          <w:sz w:val="32"/>
          <w:szCs w:val="32"/>
          <w:cs/>
        </w:rPr>
        <w:t xml:space="preserve"> </w:t>
      </w:r>
      <w:r w:rsidR="008A2D86" w:rsidRPr="008A2D86">
        <w:rPr>
          <w:rFonts w:ascii="TH SarabunPSK" w:eastAsia="Calibri" w:hAnsi="TH SarabunPSK" w:cs="TH SarabunPSK"/>
          <w:sz w:val="32"/>
          <w:szCs w:val="32"/>
          <w:cs/>
        </w:rPr>
        <w:t>และความเข้าใจในการออกแบบกิจกรรม</w:t>
      </w:r>
      <w:r w:rsidR="008A2D86">
        <w:rPr>
          <w:rFonts w:ascii="TH SarabunPSK" w:eastAsia="Calibri" w:hAnsi="TH SarabunPSK" w:cs="TH SarabunPSK" w:hint="cs"/>
          <w:sz w:val="32"/>
          <w:szCs w:val="32"/>
          <w:cs/>
        </w:rPr>
        <w:t xml:space="preserve"> </w:t>
      </w:r>
      <w:r w:rsidR="008A2D86" w:rsidRPr="008A2D86">
        <w:rPr>
          <w:rFonts w:ascii="TH SarabunPSK" w:eastAsia="Calibri" w:hAnsi="TH SarabunPSK" w:cs="TH SarabunPSK"/>
          <w:sz w:val="32"/>
          <w:szCs w:val="32"/>
          <w:cs/>
        </w:rPr>
        <w:t>และโปรแกรมให้เหมาะสมกับกลุ่มนักท่องเที่ยวที่มีความสนใจแตกต่างกัน</w:t>
      </w:r>
      <w:r w:rsidR="00F7402D">
        <w:rPr>
          <w:rStyle w:val="FootnoteReference"/>
          <w:rFonts w:ascii="TH SarabunPSK" w:eastAsia="Calibri" w:hAnsi="TH SarabunPSK" w:cs="TH SarabunPSK"/>
        </w:rPr>
        <w:footnoteReference w:id="110"/>
      </w:r>
    </w:p>
    <w:p w14:paraId="7B249C99" w14:textId="074B4561" w:rsidR="0046783D" w:rsidRPr="008A2D86" w:rsidRDefault="00F7402D" w:rsidP="008A2D86">
      <w:pPr>
        <w:tabs>
          <w:tab w:val="left" w:pos="709"/>
          <w:tab w:val="left" w:pos="993"/>
          <w:tab w:val="left" w:pos="1080"/>
          <w:tab w:val="left" w:pos="1701"/>
        </w:tabs>
        <w:spacing w:after="0" w:line="240" w:lineRule="auto"/>
        <w:jc w:val="thaiDistribute"/>
        <w:rPr>
          <w:rFonts w:ascii="TH SarabunPSK" w:hAnsi="TH SarabunPSK" w:cs="TH SarabunPSK"/>
          <w:color w:val="000000"/>
          <w:spacing w:val="-4"/>
          <w:sz w:val="32"/>
          <w:szCs w:val="32"/>
          <w:cs/>
        </w:rPr>
      </w:pPr>
      <w:r>
        <w:rPr>
          <w:rFonts w:ascii="TH SarabunPSK" w:eastAsia="Calibri" w:hAnsi="TH SarabunPSK" w:cs="TH SarabunPSK"/>
          <w:sz w:val="32"/>
          <w:szCs w:val="32"/>
          <w:cs/>
        </w:rPr>
        <w:tab/>
      </w:r>
      <w:r>
        <w:rPr>
          <w:rFonts w:ascii="TH SarabunPSK" w:eastAsia="Calibri" w:hAnsi="TH SarabunPSK" w:cs="TH SarabunPSK" w:hint="cs"/>
          <w:sz w:val="32"/>
          <w:szCs w:val="32"/>
          <w:cs/>
        </w:rPr>
        <w:t xml:space="preserve">๔) </w:t>
      </w:r>
      <w:r w:rsidR="00EA74B6">
        <w:rPr>
          <w:rFonts w:ascii="TH SarabunPSK" w:eastAsia="Calibri" w:hAnsi="TH SarabunPSK" w:cs="TH SarabunPSK" w:hint="cs"/>
          <w:sz w:val="32"/>
          <w:szCs w:val="32"/>
          <w:cs/>
        </w:rPr>
        <w:t>วัด</w:t>
      </w:r>
      <w:r w:rsidR="008A2D86" w:rsidRPr="008A2D86">
        <w:rPr>
          <w:rFonts w:ascii="TH SarabunPSK" w:eastAsia="Calibri" w:hAnsi="TH SarabunPSK" w:cs="TH SarabunPSK"/>
          <w:sz w:val="32"/>
          <w:szCs w:val="32"/>
          <w:cs/>
        </w:rPr>
        <w:t>ขาด</w:t>
      </w:r>
      <w:r w:rsidR="008A2D86">
        <w:rPr>
          <w:rFonts w:ascii="TH SarabunPSK" w:eastAsia="Calibri" w:hAnsi="TH SarabunPSK" w:cs="TH SarabunPSK" w:hint="cs"/>
          <w:sz w:val="32"/>
          <w:szCs w:val="32"/>
          <w:cs/>
        </w:rPr>
        <w:t>จิตอาสา</w:t>
      </w:r>
      <w:r w:rsidR="008A2D86" w:rsidRPr="008A2D86">
        <w:rPr>
          <w:rFonts w:ascii="TH SarabunPSK" w:eastAsia="Calibri" w:hAnsi="TH SarabunPSK" w:cs="TH SarabunPSK"/>
          <w:sz w:val="32"/>
          <w:szCs w:val="32"/>
          <w:cs/>
        </w:rPr>
        <w:t>ในการพัฒนาศักยภาพชุมชนด้านการท่องเที่ยว ขาดการบูรณาการการท่องเที่ยวโดยชุมชนที่ชัดเจน</w:t>
      </w:r>
      <w:r w:rsidR="008A2D86">
        <w:rPr>
          <w:rFonts w:ascii="TH SarabunPSK" w:eastAsia="Calibri" w:hAnsi="TH SarabunPSK" w:cs="TH SarabunPSK" w:hint="cs"/>
          <w:sz w:val="32"/>
          <w:szCs w:val="32"/>
          <w:cs/>
        </w:rPr>
        <w:t xml:space="preserve"> </w:t>
      </w:r>
      <w:r w:rsidR="008A2D86" w:rsidRPr="008A2D86">
        <w:rPr>
          <w:rFonts w:ascii="TH SarabunPSK" w:eastAsia="Calibri" w:hAnsi="TH SarabunPSK" w:cs="TH SarabunPSK"/>
          <w:sz w:val="32"/>
          <w:szCs w:val="32"/>
          <w:cs/>
        </w:rPr>
        <w:t>และเป็นรูปธรรม เป้าหมายร่วมกันยังไม่ชัดเจนว่าทำไปเพื่ออะไร</w:t>
      </w:r>
      <w:r w:rsidR="000F7B74">
        <w:rPr>
          <w:rFonts w:ascii="TH SarabunPSK" w:eastAsia="Calibri" w:hAnsi="TH SarabunPSK" w:cs="TH SarabunPSK" w:hint="cs"/>
          <w:sz w:val="32"/>
          <w:szCs w:val="32"/>
          <w:cs/>
        </w:rPr>
        <w:t>และ</w:t>
      </w:r>
      <w:r w:rsidR="008A2D86" w:rsidRPr="008A2D86">
        <w:rPr>
          <w:rFonts w:ascii="TH SarabunPSK" w:eastAsia="Calibri" w:hAnsi="TH SarabunPSK" w:cs="TH SarabunPSK"/>
          <w:sz w:val="32"/>
          <w:szCs w:val="32"/>
          <w:cs/>
        </w:rPr>
        <w:t>เกิดความซ้ำซ้อนในการทำงาน</w:t>
      </w:r>
      <w:r>
        <w:rPr>
          <w:rStyle w:val="FootnoteReference"/>
          <w:rFonts w:ascii="TH SarabunPSK" w:eastAsia="Calibri" w:hAnsi="TH SarabunPSK" w:cs="TH SarabunPSK"/>
          <w:cs/>
        </w:rPr>
        <w:footnoteReference w:id="111"/>
      </w:r>
    </w:p>
    <w:p w14:paraId="4373C197" w14:textId="77777777" w:rsidR="001F4565" w:rsidRPr="00803227" w:rsidRDefault="001F4565" w:rsidP="009F57E2">
      <w:pPr>
        <w:tabs>
          <w:tab w:val="left" w:pos="993"/>
          <w:tab w:val="left" w:pos="1980"/>
        </w:tabs>
        <w:spacing w:after="0" w:line="240" w:lineRule="auto"/>
        <w:jc w:val="thaiDistribute"/>
        <w:rPr>
          <w:rFonts w:ascii="TH SarabunPSK" w:eastAsia="Calibri" w:hAnsi="TH SarabunPSK" w:cs="TH SarabunPSK"/>
          <w:b/>
          <w:bCs/>
          <w:color w:val="000000"/>
          <w:spacing w:val="-4"/>
          <w:sz w:val="32"/>
          <w:szCs w:val="32"/>
        </w:rPr>
      </w:pPr>
    </w:p>
    <w:p w14:paraId="6828CD67" w14:textId="4BC2555B" w:rsidR="0071550C" w:rsidRPr="00803227" w:rsidRDefault="0071550C" w:rsidP="009F57E2">
      <w:pPr>
        <w:tabs>
          <w:tab w:val="left" w:pos="993"/>
          <w:tab w:val="left" w:pos="1080"/>
          <w:tab w:val="left" w:pos="1701"/>
        </w:tabs>
        <w:spacing w:after="0" w:line="240" w:lineRule="auto"/>
        <w:jc w:val="thaiDistribute"/>
        <w:rPr>
          <w:rFonts w:ascii="TH SarabunPSK" w:eastAsia="Calibri" w:hAnsi="TH SarabunPSK" w:cs="TH SarabunPSK"/>
          <w:b/>
          <w:bCs/>
          <w:color w:val="000000"/>
          <w:spacing w:val="-4"/>
          <w:sz w:val="32"/>
          <w:szCs w:val="32"/>
        </w:rPr>
      </w:pPr>
      <w:r w:rsidRPr="00803227">
        <w:rPr>
          <w:rFonts w:ascii="TH SarabunPSK" w:eastAsia="Calibri" w:hAnsi="TH SarabunPSK" w:cs="TH SarabunPSK"/>
          <w:b/>
          <w:bCs/>
          <w:color w:val="000000"/>
          <w:spacing w:val="-4"/>
          <w:sz w:val="32"/>
          <w:szCs w:val="32"/>
          <w:cs/>
        </w:rPr>
        <w:tab/>
      </w:r>
      <w:r w:rsidR="00803227" w:rsidRPr="00803227">
        <w:rPr>
          <w:rFonts w:ascii="TH SarabunPSK" w:eastAsia="Calibri" w:hAnsi="TH SarabunPSK" w:cs="TH SarabunPSK" w:hint="cs"/>
          <w:b/>
          <w:bCs/>
          <w:color w:val="000000"/>
          <w:spacing w:val="-4"/>
          <w:sz w:val="32"/>
          <w:szCs w:val="32"/>
          <w:cs/>
        </w:rPr>
        <w:t>๒</w:t>
      </w:r>
      <w:r w:rsidRPr="00803227">
        <w:rPr>
          <w:rFonts w:ascii="TH SarabunPSK" w:eastAsia="Calibri" w:hAnsi="TH SarabunPSK" w:cs="TH SarabunPSK"/>
          <w:b/>
          <w:bCs/>
          <w:color w:val="000000"/>
          <w:spacing w:val="-4"/>
          <w:sz w:val="32"/>
          <w:szCs w:val="32"/>
          <w:cs/>
        </w:rPr>
        <w:t xml:space="preserve">.๓ </w:t>
      </w:r>
      <w:r w:rsidR="00803227" w:rsidRPr="00803227">
        <w:rPr>
          <w:rFonts w:ascii="TH SarabunPSK" w:eastAsia="Calibri" w:hAnsi="TH SarabunPSK" w:cs="TH SarabunPSK" w:hint="cs"/>
          <w:b/>
          <w:bCs/>
          <w:color w:val="000000"/>
          <w:spacing w:val="-4"/>
          <w:sz w:val="32"/>
          <w:szCs w:val="32"/>
          <w:cs/>
        </w:rPr>
        <w:t>ผลการวิเคราะห์</w:t>
      </w:r>
      <w:r w:rsidRPr="00803227">
        <w:rPr>
          <w:rFonts w:ascii="TH SarabunPSK" w:eastAsia="Calibri" w:hAnsi="TH SarabunPSK" w:cs="TH SarabunPSK"/>
          <w:b/>
          <w:bCs/>
          <w:color w:val="000000"/>
          <w:spacing w:val="-4"/>
          <w:sz w:val="32"/>
          <w:szCs w:val="32"/>
          <w:cs/>
        </w:rPr>
        <w:t xml:space="preserve">การมีส่วนร่วมในการดำเนิน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w:t>
      </w:r>
    </w:p>
    <w:p w14:paraId="31B7C573" w14:textId="3CC27E3C" w:rsidR="0002380F" w:rsidRPr="0071550C" w:rsidRDefault="0002380F"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Pr>
          <w:rFonts w:ascii="TH SarabunPSK" w:eastAsia="Calibri" w:hAnsi="TH SarabunPSK" w:cs="TH SarabunPSK"/>
          <w:color w:val="000000"/>
          <w:spacing w:val="-4"/>
          <w:sz w:val="32"/>
          <w:szCs w:val="32"/>
          <w:cs/>
        </w:rPr>
        <w:tab/>
      </w:r>
      <w:r w:rsidR="00B91933">
        <w:rPr>
          <w:rFonts w:ascii="TH SarabunPSK" w:eastAsia="Calibri" w:hAnsi="TH SarabunPSK" w:cs="TH SarabunPSK" w:hint="cs"/>
          <w:color w:val="000000"/>
          <w:spacing w:val="-4"/>
          <w:sz w:val="32"/>
          <w:szCs w:val="32"/>
          <w:cs/>
        </w:rPr>
        <w:t xml:space="preserve">๑) </w:t>
      </w:r>
      <w:r w:rsidRPr="0002380F">
        <w:rPr>
          <w:rFonts w:ascii="TH SarabunPSK" w:eastAsia="Calibri" w:hAnsi="TH SarabunPSK" w:cs="TH SarabunPSK"/>
          <w:color w:val="000000"/>
          <w:spacing w:val="-4"/>
          <w:sz w:val="32"/>
          <w:szCs w:val="32"/>
          <w:cs/>
        </w:rPr>
        <w:t>การมีส่วนร่วมการสร้างเครือข่ายพัฒนาการท่องเที่ยวกับท้องถิ่น คือ</w:t>
      </w:r>
      <w:r w:rsidR="000F7B74">
        <w:rPr>
          <w:rFonts w:ascii="TH SarabunPSK" w:eastAsia="Calibri" w:hAnsi="TH SarabunPSK" w:cs="TH SarabunPSK" w:hint="cs"/>
          <w:color w:val="000000"/>
          <w:spacing w:val="-4"/>
          <w:sz w:val="32"/>
          <w:szCs w:val="32"/>
          <w:cs/>
        </w:rPr>
        <w:t xml:space="preserve"> วัด ชุมชน ผู้ใหญ่บ้าน</w:t>
      </w:r>
      <w:r w:rsidR="005F24A9">
        <w:rPr>
          <w:rFonts w:ascii="TH SarabunPSK" w:eastAsia="Calibri" w:hAnsi="TH SarabunPSK" w:cs="TH SarabunPSK" w:hint="cs"/>
          <w:color w:val="000000"/>
          <w:spacing w:val="-4"/>
          <w:sz w:val="32"/>
          <w:szCs w:val="32"/>
          <w:cs/>
        </w:rPr>
        <w:t xml:space="preserve">       </w:t>
      </w:r>
      <w:r w:rsidR="000F7B74">
        <w:rPr>
          <w:rFonts w:ascii="TH SarabunPSK" w:eastAsia="Calibri" w:hAnsi="TH SarabunPSK" w:cs="TH SarabunPSK" w:hint="cs"/>
          <w:color w:val="000000"/>
          <w:spacing w:val="-4"/>
          <w:sz w:val="32"/>
          <w:szCs w:val="32"/>
          <w:cs/>
        </w:rPr>
        <w:t xml:space="preserve"> จิตอาสา </w:t>
      </w:r>
      <w:r w:rsidRPr="0002380F">
        <w:rPr>
          <w:rFonts w:ascii="TH SarabunPSK" w:eastAsia="Calibri" w:hAnsi="TH SarabunPSK" w:cs="TH SarabunPSK"/>
          <w:color w:val="000000"/>
          <w:spacing w:val="-4"/>
          <w:sz w:val="32"/>
          <w:szCs w:val="32"/>
          <w:cs/>
        </w:rPr>
        <w:t>มีการร่วมทำงาน</w:t>
      </w:r>
      <w:r w:rsidR="000F7B74">
        <w:rPr>
          <w:rFonts w:ascii="TH SarabunPSK" w:eastAsia="Calibri" w:hAnsi="TH SarabunPSK" w:cs="TH SarabunPSK" w:hint="cs"/>
          <w:color w:val="000000"/>
          <w:spacing w:val="-4"/>
          <w:sz w:val="32"/>
          <w:szCs w:val="32"/>
          <w:cs/>
        </w:rPr>
        <w:t>ร่วม</w:t>
      </w:r>
      <w:r w:rsidRPr="0002380F">
        <w:rPr>
          <w:rFonts w:ascii="TH SarabunPSK" w:eastAsia="Calibri" w:hAnsi="TH SarabunPSK" w:cs="TH SarabunPSK"/>
          <w:color w:val="000000"/>
          <w:spacing w:val="-4"/>
          <w:sz w:val="32"/>
          <w:szCs w:val="32"/>
          <w:cs/>
        </w:rPr>
        <w:t>กับท้องถิ่นแบบองค์รวม ร่วมวิเคราะห์หรือร่วมแก้ปัญหาร่วมส่งเสริม</w:t>
      </w:r>
      <w:r w:rsidRPr="0002380F">
        <w:rPr>
          <w:rFonts w:ascii="TH SarabunPSK" w:eastAsia="Calibri" w:hAnsi="TH SarabunPSK" w:cs="TH SarabunPSK"/>
          <w:color w:val="000000"/>
          <w:spacing w:val="-4"/>
          <w:sz w:val="32"/>
          <w:szCs w:val="32"/>
        </w:rPr>
        <w:t xml:space="preserve"> </w:t>
      </w:r>
      <w:r w:rsidRPr="0002380F">
        <w:rPr>
          <w:rFonts w:ascii="TH SarabunPSK" w:eastAsia="Calibri" w:hAnsi="TH SarabunPSK" w:cs="TH SarabunPSK"/>
          <w:color w:val="000000"/>
          <w:spacing w:val="-4"/>
          <w:sz w:val="32"/>
          <w:szCs w:val="32"/>
          <w:cs/>
        </w:rPr>
        <w:t>การขาย การท่องเที่ยว ร่วมประเมินผลการท่องเที่ยว เป็นต้น นอกจากนั้นต้องประสานเครือข่าย</w:t>
      </w:r>
      <w:r w:rsidRPr="0002380F">
        <w:rPr>
          <w:rFonts w:ascii="TH SarabunPSK" w:eastAsia="Calibri" w:hAnsi="TH SarabunPSK" w:cs="TH SarabunPSK"/>
          <w:color w:val="000000"/>
          <w:spacing w:val="-4"/>
          <w:sz w:val="32"/>
          <w:szCs w:val="32"/>
        </w:rPr>
        <w:t xml:space="preserve"> </w:t>
      </w:r>
      <w:r w:rsidRPr="0002380F">
        <w:rPr>
          <w:rFonts w:ascii="TH SarabunPSK" w:eastAsia="Calibri" w:hAnsi="TH SarabunPSK" w:cs="TH SarabunPSK"/>
          <w:color w:val="000000"/>
          <w:spacing w:val="-4"/>
          <w:sz w:val="32"/>
          <w:szCs w:val="32"/>
          <w:cs/>
        </w:rPr>
        <w:t xml:space="preserve">ระหว่างองค์กรและท้องถิ่น </w:t>
      </w:r>
      <w:r w:rsidR="000F7B74">
        <w:rPr>
          <w:rFonts w:ascii="TH SarabunPSK" w:eastAsia="Calibri" w:hAnsi="TH SarabunPSK" w:cs="TH SarabunPSK" w:hint="cs"/>
          <w:color w:val="000000"/>
          <w:spacing w:val="-4"/>
          <w:sz w:val="32"/>
          <w:szCs w:val="32"/>
          <w:cs/>
        </w:rPr>
        <w:t xml:space="preserve">             </w:t>
      </w:r>
      <w:r w:rsidRPr="0002380F">
        <w:rPr>
          <w:rFonts w:ascii="TH SarabunPSK" w:eastAsia="Calibri" w:hAnsi="TH SarabunPSK" w:cs="TH SarabunPSK"/>
          <w:color w:val="000000"/>
          <w:spacing w:val="-4"/>
          <w:sz w:val="32"/>
          <w:szCs w:val="32"/>
          <w:cs/>
        </w:rPr>
        <w:t>เพื่อยกระดับคุณภาพของการจัดการการท่องเที่ยวในท้องถิ่น</w:t>
      </w:r>
      <w:r w:rsidR="00B91933">
        <w:rPr>
          <w:rStyle w:val="FootnoteReference"/>
          <w:rFonts w:ascii="TH SarabunPSK" w:eastAsia="Calibri" w:hAnsi="TH SarabunPSK" w:cs="TH SarabunPSK"/>
          <w:color w:val="000000"/>
          <w:spacing w:val="-4"/>
        </w:rPr>
        <w:footnoteReference w:id="112"/>
      </w:r>
    </w:p>
    <w:p w14:paraId="4F6DB79C" w14:textId="62B673BA" w:rsidR="0002380F" w:rsidRPr="0002380F" w:rsidRDefault="0071550C" w:rsidP="000F7B74">
      <w:pPr>
        <w:tabs>
          <w:tab w:val="left" w:pos="993"/>
          <w:tab w:val="left" w:pos="1701"/>
        </w:tabs>
        <w:spacing w:after="0" w:line="240" w:lineRule="auto"/>
        <w:jc w:val="thaiDistribute"/>
        <w:rPr>
          <w:rFonts w:ascii="TH SarabunPSK" w:hAnsi="TH SarabunPSK" w:cs="TH SarabunPSK"/>
          <w:color w:val="000000"/>
          <w:spacing w:val="-4"/>
          <w:sz w:val="32"/>
          <w:szCs w:val="32"/>
          <w:cs/>
        </w:rPr>
      </w:pPr>
      <w:r w:rsidRPr="0071550C">
        <w:rPr>
          <w:rFonts w:ascii="TH SarabunPSK" w:eastAsia="Calibri" w:hAnsi="TH SarabunPSK" w:cs="TH SarabunPSK"/>
          <w:color w:val="000000"/>
          <w:spacing w:val="-4"/>
          <w:sz w:val="32"/>
          <w:szCs w:val="32"/>
          <w:cs/>
        </w:rPr>
        <w:lastRenderedPageBreak/>
        <w:tab/>
      </w:r>
      <w:r w:rsidR="00B91933">
        <w:rPr>
          <w:rFonts w:ascii="TH SarabunPSK" w:eastAsia="Calibri" w:hAnsi="TH SarabunPSK" w:cs="TH SarabunPSK" w:hint="cs"/>
          <w:color w:val="000000"/>
          <w:spacing w:val="-4"/>
          <w:sz w:val="32"/>
          <w:szCs w:val="32"/>
          <w:cs/>
        </w:rPr>
        <w:t xml:space="preserve">๒) </w:t>
      </w:r>
      <w:r w:rsidRPr="0071550C">
        <w:rPr>
          <w:rFonts w:ascii="TH SarabunPSK" w:eastAsia="Calibri" w:hAnsi="TH SarabunPSK" w:cs="TH SarabunPSK"/>
          <w:color w:val="000000"/>
          <w:spacing w:val="-4"/>
          <w:sz w:val="32"/>
          <w:szCs w:val="32"/>
          <w:cs/>
        </w:rPr>
        <w:t>การมีส่วนร่วมในการประเมินผล และติดตาม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000F7B74">
        <w:rPr>
          <w:rFonts w:ascii="TH SarabunPSK" w:eastAsia="Calibri" w:hAnsi="TH SarabunPSK" w:cs="TH SarabunPSK" w:hint="cs"/>
          <w:color w:val="000000"/>
          <w:spacing w:val="-4"/>
          <w:sz w:val="32"/>
          <w:szCs w:val="32"/>
          <w:cs/>
        </w:rPr>
        <w:t xml:space="preserve"> พบว่า </w:t>
      </w:r>
      <w:r w:rsidR="000F7B74">
        <w:rPr>
          <w:rFonts w:ascii="TH SarabunPSK" w:hAnsi="TH SarabunPSK" w:cs="TH SarabunPSK" w:hint="cs"/>
          <w:sz w:val="32"/>
          <w:szCs w:val="32"/>
          <w:cs/>
        </w:rPr>
        <w:t>วัด คณะกรรมการวัด ผู้ใหญ่บ้าน กำนัน จิตอาสาชุมชนมีการ</w:t>
      </w:r>
      <w:r w:rsidR="0002380F" w:rsidRPr="0002380F">
        <w:rPr>
          <w:rFonts w:ascii="TH SarabunPSK" w:hAnsi="TH SarabunPSK" w:cs="TH SarabunPSK" w:hint="cs"/>
          <w:sz w:val="32"/>
          <w:szCs w:val="32"/>
          <w:cs/>
        </w:rPr>
        <w:t>ประ</w:t>
      </w:r>
      <w:r w:rsidR="000F7B74">
        <w:rPr>
          <w:rFonts w:ascii="TH SarabunPSK" w:hAnsi="TH SarabunPSK" w:cs="TH SarabunPSK" w:hint="cs"/>
          <w:sz w:val="32"/>
          <w:szCs w:val="32"/>
          <w:cs/>
        </w:rPr>
        <w:t>ชุม</w:t>
      </w:r>
      <w:r w:rsidR="002919AF">
        <w:rPr>
          <w:rFonts w:ascii="TH SarabunPSK" w:hAnsi="TH SarabunPSK" w:cs="TH SarabunPSK" w:hint="cs"/>
          <w:sz w:val="32"/>
          <w:szCs w:val="32"/>
          <w:cs/>
        </w:rPr>
        <w:t xml:space="preserve"> </w:t>
      </w:r>
      <w:r w:rsidR="00EA74B6">
        <w:rPr>
          <w:rFonts w:ascii="TH SarabunPSK" w:hAnsi="TH SarabunPSK" w:cs="TH SarabunPSK" w:hint="cs"/>
          <w:sz w:val="32"/>
          <w:szCs w:val="32"/>
          <w:cs/>
        </w:rPr>
        <w:t>มีการประ</w:t>
      </w:r>
      <w:r w:rsidR="0002380F" w:rsidRPr="0002380F">
        <w:rPr>
          <w:rFonts w:ascii="TH SarabunPSK" w:hAnsi="TH SarabunPSK" w:cs="TH SarabunPSK" w:hint="cs"/>
          <w:sz w:val="32"/>
          <w:szCs w:val="32"/>
          <w:cs/>
        </w:rPr>
        <w:t>เมินผล</w:t>
      </w:r>
      <w:r w:rsidR="000F7B74">
        <w:rPr>
          <w:rFonts w:ascii="TH SarabunPSK" w:hAnsi="TH SarabunPSK" w:cs="TH SarabunPSK" w:hint="cs"/>
          <w:sz w:val="32"/>
          <w:szCs w:val="32"/>
          <w:cs/>
        </w:rPr>
        <w:t>การท่องเที่ยววัฒนธรรม</w:t>
      </w:r>
      <w:r w:rsidR="00EA74B6">
        <w:rPr>
          <w:rFonts w:ascii="TH SarabunPSK" w:hAnsi="TH SarabunPSK" w:cs="TH SarabunPSK" w:hint="cs"/>
          <w:sz w:val="32"/>
          <w:szCs w:val="32"/>
          <w:cs/>
        </w:rPr>
        <w:t xml:space="preserve">    </w:t>
      </w:r>
      <w:r w:rsidR="000F7B74">
        <w:rPr>
          <w:rFonts w:ascii="TH SarabunPSK" w:hAnsi="TH SarabunPSK" w:cs="TH SarabunPSK" w:hint="cs"/>
          <w:sz w:val="32"/>
          <w:szCs w:val="32"/>
          <w:cs/>
        </w:rPr>
        <w:t>เชิง</w:t>
      </w:r>
      <w:r w:rsidR="00EA74B6">
        <w:rPr>
          <w:rFonts w:ascii="TH SarabunPSK" w:hAnsi="TH SarabunPSK" w:cs="TH SarabunPSK" w:hint="cs"/>
          <w:sz w:val="32"/>
          <w:szCs w:val="32"/>
          <w:cs/>
        </w:rPr>
        <w:t>วัฒนธรรมเชิง</w:t>
      </w:r>
      <w:r w:rsidR="000F7B74">
        <w:rPr>
          <w:rFonts w:ascii="TH SarabunPSK" w:hAnsi="TH SarabunPSK" w:cs="TH SarabunPSK" w:hint="cs"/>
          <w:sz w:val="32"/>
          <w:szCs w:val="32"/>
          <w:cs/>
        </w:rPr>
        <w:t>พุทธ</w:t>
      </w:r>
      <w:r w:rsidR="002919AF">
        <w:rPr>
          <w:rFonts w:ascii="TH SarabunPSK" w:hAnsi="TH SarabunPSK" w:cs="TH SarabunPSK" w:hint="cs"/>
          <w:sz w:val="32"/>
          <w:szCs w:val="32"/>
          <w:cs/>
        </w:rPr>
        <w:t>ประจำปี ๑</w:t>
      </w:r>
      <w:r w:rsidR="00AA071D">
        <w:rPr>
          <w:rFonts w:ascii="TH SarabunPSK" w:hAnsi="TH SarabunPSK" w:cs="TH SarabunPSK" w:hint="cs"/>
          <w:sz w:val="32"/>
          <w:szCs w:val="32"/>
          <w:cs/>
        </w:rPr>
        <w:t xml:space="preserve">) </w:t>
      </w:r>
      <w:r w:rsidR="002919AF">
        <w:rPr>
          <w:rFonts w:ascii="TH SarabunPSK" w:hAnsi="TH SarabunPSK" w:cs="TH SarabunPSK" w:hint="cs"/>
          <w:color w:val="000000"/>
          <w:spacing w:val="-4"/>
          <w:sz w:val="32"/>
          <w:szCs w:val="32"/>
          <w:cs/>
        </w:rPr>
        <w:t>เแผนพัฒ</w:t>
      </w:r>
      <w:r w:rsidR="00EA74B6">
        <w:rPr>
          <w:rFonts w:ascii="TH SarabunPSK" w:hAnsi="TH SarabunPSK" w:cs="TH SarabunPSK" w:hint="cs"/>
          <w:color w:val="000000"/>
          <w:spacing w:val="-4"/>
          <w:sz w:val="32"/>
          <w:szCs w:val="32"/>
          <w:cs/>
        </w:rPr>
        <w:t>น</w:t>
      </w:r>
      <w:r w:rsidR="002919AF">
        <w:rPr>
          <w:rFonts w:ascii="TH SarabunPSK" w:hAnsi="TH SarabunPSK" w:cs="TH SarabunPSK" w:hint="cs"/>
          <w:color w:val="000000"/>
          <w:spacing w:val="-4"/>
          <w:sz w:val="32"/>
          <w:szCs w:val="32"/>
          <w:cs/>
        </w:rPr>
        <w:t>า</w:t>
      </w:r>
      <w:r w:rsidR="002919AF" w:rsidRPr="002919AF">
        <w:rPr>
          <w:rFonts w:ascii="TH SarabunPSK" w:hAnsi="TH SarabunPSK" w:cs="TH SarabunPSK"/>
          <w:color w:val="000000"/>
          <w:spacing w:val="-4"/>
          <w:sz w:val="32"/>
          <w:szCs w:val="32"/>
          <w:cs/>
        </w:rPr>
        <w:t>การปรับภูมิทัศน์</w:t>
      </w:r>
      <w:r w:rsidR="002919AF">
        <w:rPr>
          <w:rFonts w:ascii="TH SarabunPSK" w:hAnsi="TH SarabunPSK" w:cs="TH SarabunPSK" w:hint="cs"/>
          <w:color w:val="000000"/>
          <w:spacing w:val="-4"/>
          <w:sz w:val="32"/>
          <w:szCs w:val="32"/>
          <w:cs/>
        </w:rPr>
        <w:t>ภายในวัด</w:t>
      </w:r>
      <w:r w:rsidR="002919AF" w:rsidRPr="002919AF">
        <w:rPr>
          <w:rFonts w:ascii="TH SarabunPSK" w:hAnsi="TH SarabunPSK" w:cs="TH SarabunPSK"/>
          <w:color w:val="000000"/>
          <w:spacing w:val="-4"/>
          <w:sz w:val="32"/>
          <w:szCs w:val="32"/>
          <w:cs/>
        </w:rPr>
        <w:t>ให้มีความร่มรื่น ร่มเย็น</w:t>
      </w:r>
      <w:r w:rsidR="002919AF">
        <w:rPr>
          <w:rFonts w:ascii="TH SarabunPSK" w:hAnsi="TH SarabunPSK" w:cs="TH SarabunPSK" w:hint="cs"/>
          <w:color w:val="000000"/>
          <w:spacing w:val="-4"/>
          <w:sz w:val="32"/>
          <w:szCs w:val="32"/>
          <w:cs/>
        </w:rPr>
        <w:t xml:space="preserve"> สงบ สะอาด ๒</w:t>
      </w:r>
      <w:r w:rsidR="00AA071D">
        <w:rPr>
          <w:rFonts w:ascii="TH SarabunPSK" w:hAnsi="TH SarabunPSK" w:cs="TH SarabunPSK" w:hint="cs"/>
          <w:color w:val="000000"/>
          <w:spacing w:val="-4"/>
          <w:sz w:val="32"/>
          <w:szCs w:val="32"/>
          <w:cs/>
        </w:rPr>
        <w:t>) จัดกิจกรรม</w:t>
      </w:r>
      <w:r w:rsidR="00AA071D" w:rsidRPr="00AA071D">
        <w:rPr>
          <w:rFonts w:ascii="TH SarabunPSK" w:hAnsi="TH SarabunPSK" w:cs="TH SarabunPSK"/>
          <w:color w:val="000000"/>
          <w:spacing w:val="-4"/>
          <w:sz w:val="32"/>
          <w:szCs w:val="32"/>
          <w:cs/>
        </w:rPr>
        <w:t>การมีส่วนร่วม</w:t>
      </w:r>
      <w:r w:rsidR="00AA071D">
        <w:rPr>
          <w:rFonts w:ascii="TH SarabunPSK" w:hAnsi="TH SarabunPSK" w:cs="TH SarabunPSK" w:hint="cs"/>
          <w:color w:val="000000"/>
          <w:spacing w:val="-4"/>
          <w:sz w:val="32"/>
          <w:szCs w:val="32"/>
          <w:cs/>
        </w:rPr>
        <w:t xml:space="preserve">การ </w:t>
      </w:r>
      <w:r w:rsidR="00E0492F">
        <w:rPr>
          <w:rFonts w:ascii="TH SarabunPSK" w:hAnsi="TH SarabunPSK" w:cs="TH SarabunPSK" w:hint="cs"/>
          <w:color w:val="000000"/>
          <w:spacing w:val="-4"/>
          <w:sz w:val="32"/>
          <w:szCs w:val="32"/>
          <w:cs/>
        </w:rPr>
        <w:t>การท่องเที่ยวภายในวัด ๓</w:t>
      </w:r>
      <w:r w:rsidR="00AA071D">
        <w:rPr>
          <w:rFonts w:ascii="TH SarabunPSK" w:hAnsi="TH SarabunPSK" w:cs="TH SarabunPSK" w:hint="cs"/>
          <w:color w:val="000000"/>
          <w:spacing w:val="-4"/>
          <w:sz w:val="32"/>
          <w:szCs w:val="32"/>
          <w:cs/>
        </w:rPr>
        <w:t>)</w:t>
      </w:r>
      <w:r w:rsidR="00AA071D">
        <w:rPr>
          <w:rFonts w:ascii="TH SarabunPSK" w:hAnsi="TH SarabunPSK" w:cs="TH SarabunPSK"/>
          <w:color w:val="000000"/>
          <w:spacing w:val="-4"/>
          <w:sz w:val="32"/>
          <w:szCs w:val="32"/>
        </w:rPr>
        <w:t xml:space="preserve"> </w:t>
      </w:r>
      <w:r w:rsidR="00E0492F">
        <w:rPr>
          <w:rFonts w:ascii="TH SarabunPSK" w:hAnsi="TH SarabunPSK" w:cs="TH SarabunPSK" w:hint="cs"/>
          <w:color w:val="000000"/>
          <w:spacing w:val="-4"/>
          <w:sz w:val="32"/>
          <w:szCs w:val="32"/>
          <w:cs/>
        </w:rPr>
        <w:t>จิตอาสาที่ช่วยในงานวัด เพื่อ</w:t>
      </w:r>
      <w:r w:rsidR="00E0492F" w:rsidRPr="00E0492F">
        <w:rPr>
          <w:rFonts w:ascii="TH SarabunPSK" w:hAnsi="TH SarabunPSK" w:cs="TH SarabunPSK"/>
          <w:color w:val="000000"/>
          <w:spacing w:val="-4"/>
          <w:sz w:val="32"/>
          <w:szCs w:val="32"/>
          <w:cs/>
        </w:rPr>
        <w:t>การมีส่วนร่วมในการดำเนินการพัฒนานวัตกรรมการรู้คิดแบบมีส่วนร่วมของชุมชน</w:t>
      </w:r>
      <w:r w:rsidR="00AA071D">
        <w:rPr>
          <w:rFonts w:ascii="TH SarabunPSK" w:hAnsi="TH SarabunPSK" w:cs="TH SarabunPSK" w:hint="cs"/>
          <w:color w:val="000000"/>
          <w:spacing w:val="-4"/>
          <w:sz w:val="32"/>
          <w:szCs w:val="32"/>
          <w:cs/>
        </w:rPr>
        <w:t xml:space="preserve"> ๔</w:t>
      </w:r>
      <w:r w:rsidR="001F4565">
        <w:rPr>
          <w:rFonts w:ascii="TH SarabunPSK" w:hAnsi="TH SarabunPSK" w:cs="TH SarabunPSK" w:hint="cs"/>
          <w:color w:val="000000"/>
          <w:spacing w:val="-4"/>
          <w:sz w:val="32"/>
          <w:szCs w:val="32"/>
          <w:cs/>
        </w:rPr>
        <w:t>)</w:t>
      </w:r>
      <w:r w:rsidR="00AA071D">
        <w:rPr>
          <w:rFonts w:ascii="TH SarabunPSK" w:hAnsi="TH SarabunPSK" w:cs="TH SarabunPSK"/>
          <w:color w:val="000000"/>
          <w:spacing w:val="-4"/>
          <w:sz w:val="32"/>
          <w:szCs w:val="32"/>
        </w:rPr>
        <w:t xml:space="preserve"> </w:t>
      </w:r>
      <w:r w:rsidR="00AA071D">
        <w:rPr>
          <w:rFonts w:ascii="TH SarabunPSK" w:hAnsi="TH SarabunPSK" w:cs="TH SarabunPSK" w:hint="cs"/>
          <w:color w:val="000000"/>
          <w:spacing w:val="-4"/>
          <w:sz w:val="32"/>
          <w:szCs w:val="32"/>
          <w:cs/>
        </w:rPr>
        <w:t>การมีส่วนร่วมรับผลประโยชน์</w:t>
      </w:r>
      <w:r w:rsidR="00B91933">
        <w:rPr>
          <w:rStyle w:val="FootnoteReference"/>
          <w:rFonts w:ascii="TH SarabunPSK" w:hAnsi="TH SarabunPSK" w:cs="TH SarabunPSK"/>
          <w:color w:val="000000"/>
          <w:spacing w:val="-4"/>
          <w:cs/>
        </w:rPr>
        <w:footnoteReference w:id="113"/>
      </w:r>
    </w:p>
    <w:p w14:paraId="3B13D652" w14:textId="77777777" w:rsidR="00C17D74" w:rsidRDefault="00C17D74" w:rsidP="009F57E2">
      <w:pPr>
        <w:tabs>
          <w:tab w:val="left" w:pos="720"/>
          <w:tab w:val="left" w:pos="993"/>
          <w:tab w:val="left" w:pos="1260"/>
        </w:tabs>
        <w:spacing w:after="0" w:line="240" w:lineRule="auto"/>
        <w:jc w:val="thaiDistribute"/>
        <w:rPr>
          <w:rFonts w:ascii="TH SarabunPSK" w:hAnsi="TH SarabunPSK" w:cs="TH SarabunPSK"/>
          <w:b/>
          <w:bCs/>
          <w:color w:val="000000"/>
          <w:spacing w:val="-4"/>
          <w:sz w:val="32"/>
          <w:szCs w:val="32"/>
        </w:rPr>
      </w:pPr>
    </w:p>
    <w:p w14:paraId="1A9940B6" w14:textId="774C23AD" w:rsidR="007C10CD" w:rsidRDefault="0064551A" w:rsidP="009F57E2">
      <w:pPr>
        <w:tabs>
          <w:tab w:val="left" w:pos="720"/>
          <w:tab w:val="left" w:pos="993"/>
          <w:tab w:val="left" w:pos="1260"/>
        </w:tabs>
        <w:spacing w:after="0" w:line="240" w:lineRule="auto"/>
        <w:jc w:val="thaiDistribute"/>
        <w:rPr>
          <w:rFonts w:ascii="TH SarabunPSK" w:hAnsi="TH SarabunPSK" w:cs="TH SarabunPSK"/>
          <w:b/>
          <w:bCs/>
          <w:color w:val="000000"/>
          <w:spacing w:val="-4"/>
          <w:sz w:val="32"/>
          <w:szCs w:val="32"/>
        </w:rPr>
      </w:pPr>
      <w:r w:rsidRPr="004A09A5">
        <w:rPr>
          <w:rFonts w:ascii="TH SarabunPSK" w:hAnsi="TH SarabunPSK" w:cs="TH SarabunPSK" w:hint="cs"/>
          <w:color w:val="000000"/>
          <w:spacing w:val="-4"/>
          <w:sz w:val="32"/>
          <w:szCs w:val="32"/>
          <w:cs/>
        </w:rPr>
        <w:tab/>
      </w:r>
      <w:r w:rsidR="00866795" w:rsidRPr="007C10CD">
        <w:rPr>
          <w:rFonts w:ascii="TH SarabunPSK" w:hAnsi="TH SarabunPSK" w:cs="TH SarabunPSK" w:hint="cs"/>
          <w:b/>
          <w:bCs/>
          <w:color w:val="000000"/>
          <w:spacing w:val="-4"/>
          <w:sz w:val="32"/>
          <w:szCs w:val="32"/>
          <w:cs/>
        </w:rPr>
        <w:t>๔</w:t>
      </w:r>
      <w:r w:rsidR="00866795" w:rsidRPr="007C10CD">
        <w:rPr>
          <w:rFonts w:ascii="TH SarabunPSK" w:hAnsi="TH SarabunPSK" w:cs="TH SarabunPSK"/>
          <w:b/>
          <w:bCs/>
          <w:color w:val="000000"/>
          <w:spacing w:val="-4"/>
          <w:sz w:val="32"/>
          <w:szCs w:val="32"/>
        </w:rPr>
        <w:t>.</w:t>
      </w:r>
      <w:r w:rsidR="00866795" w:rsidRPr="007C10CD">
        <w:rPr>
          <w:rFonts w:ascii="TH SarabunPSK" w:hAnsi="TH SarabunPSK" w:cs="TH SarabunPSK" w:hint="cs"/>
          <w:b/>
          <w:bCs/>
          <w:color w:val="000000"/>
          <w:spacing w:val="-4"/>
          <w:sz w:val="32"/>
          <w:szCs w:val="32"/>
          <w:cs/>
        </w:rPr>
        <w:t>๒</w:t>
      </w:r>
      <w:r w:rsidR="00866795" w:rsidRPr="007C10CD">
        <w:rPr>
          <w:rFonts w:ascii="TH SarabunPSK" w:hAnsi="TH SarabunPSK" w:cs="TH SarabunPSK"/>
          <w:b/>
          <w:bCs/>
          <w:color w:val="000000"/>
          <w:spacing w:val="-4"/>
          <w:sz w:val="32"/>
          <w:szCs w:val="32"/>
        </w:rPr>
        <w:t>.</w:t>
      </w:r>
      <w:r w:rsidR="00866795" w:rsidRPr="007C10CD">
        <w:rPr>
          <w:rFonts w:ascii="TH SarabunPSK" w:hAnsi="TH SarabunPSK" w:cs="TH SarabunPSK" w:hint="cs"/>
          <w:b/>
          <w:bCs/>
          <w:color w:val="000000"/>
          <w:spacing w:val="-4"/>
          <w:sz w:val="32"/>
          <w:szCs w:val="32"/>
          <w:cs/>
        </w:rPr>
        <w:t xml:space="preserve">๒ </w:t>
      </w:r>
      <w:r w:rsidR="005511EB">
        <w:rPr>
          <w:rFonts w:ascii="TH SarabunPSK" w:hAnsi="TH SarabunPSK" w:cs="TH SarabunPSK" w:hint="cs"/>
          <w:b/>
          <w:bCs/>
          <w:color w:val="000000"/>
          <w:spacing w:val="-4"/>
          <w:sz w:val="32"/>
          <w:szCs w:val="32"/>
          <w:cs/>
        </w:rPr>
        <w:t>ผล</w:t>
      </w:r>
      <w:r w:rsidR="00AB71F6">
        <w:rPr>
          <w:rFonts w:ascii="TH SarabunPSK" w:hAnsi="TH SarabunPSK" w:cs="TH SarabunPSK" w:hint="cs"/>
          <w:b/>
          <w:bCs/>
          <w:color w:val="000000"/>
          <w:spacing w:val="-4"/>
          <w:sz w:val="32"/>
          <w:szCs w:val="32"/>
          <w:cs/>
        </w:rPr>
        <w:t>การวิเคราะห์</w:t>
      </w:r>
      <w:r w:rsidRPr="007C10CD">
        <w:rPr>
          <w:rFonts w:ascii="TH SarabunPSK" w:hAnsi="TH SarabunPSK" w:cs="TH SarabunPSK" w:hint="cs"/>
          <w:b/>
          <w:bCs/>
          <w:color w:val="000000"/>
          <w:spacing w:val="-4"/>
          <w:sz w:val="32"/>
          <w:szCs w:val="32"/>
          <w:cs/>
        </w:rPr>
        <w:t xml:space="preserve">รูปแบบการพัฒนาการท่องเที่ยววัฒนธรรมเชิงพุทธย้อนรอยประวัติศาสตร์ลุ่มน้ำเจ้าพระยา-ป่าสัก </w:t>
      </w:r>
    </w:p>
    <w:p w14:paraId="7D4417E1" w14:textId="51B5D4AA" w:rsidR="00AB71F6" w:rsidRPr="00E0492F" w:rsidRDefault="00AB71F6" w:rsidP="009F57E2">
      <w:pPr>
        <w:tabs>
          <w:tab w:val="left" w:pos="720"/>
          <w:tab w:val="left" w:pos="993"/>
          <w:tab w:val="left" w:pos="1260"/>
        </w:tabs>
        <w:spacing w:after="0" w:line="240" w:lineRule="auto"/>
        <w:jc w:val="thaiDistribute"/>
        <w:rPr>
          <w:rFonts w:ascii="TH SarabunPSK" w:hAnsi="TH SarabunPSK" w:cs="TH SarabunPSK"/>
          <w:spacing w:val="-4"/>
          <w:sz w:val="32"/>
          <w:szCs w:val="32"/>
        </w:rPr>
      </w:pPr>
      <w:r>
        <w:rPr>
          <w:rFonts w:ascii="TH SarabunPSK" w:hAnsi="TH SarabunPSK" w:cs="TH SarabunPSK"/>
          <w:b/>
          <w:bCs/>
          <w:color w:val="000000"/>
          <w:spacing w:val="-4"/>
          <w:sz w:val="32"/>
          <w:szCs w:val="32"/>
          <w:cs/>
        </w:rPr>
        <w:tab/>
      </w:r>
      <w:bookmarkStart w:id="216" w:name="_Hlk158021658"/>
      <w:r w:rsidRPr="00E0492F">
        <w:rPr>
          <w:rFonts w:ascii="TH SarabunPSK" w:hAnsi="TH SarabunPSK" w:cs="TH SarabunPSK"/>
          <w:spacing w:val="-4"/>
          <w:sz w:val="32"/>
          <w:szCs w:val="32"/>
          <w:cs/>
        </w:rPr>
        <w:t>จากการศึกษาและวิเคราะห์ข้อมูลเชิงปริมาณแล้วผู้วิจัยได้ทำการศึกษาข้อมูลเชิงคุณภาพ</w:t>
      </w:r>
      <w:r w:rsidRPr="00E0492F">
        <w:rPr>
          <w:rFonts w:ascii="TH SarabunPSK" w:hAnsi="TH SarabunPSK" w:cs="TH SarabunPSK"/>
          <w:spacing w:val="-4"/>
          <w:sz w:val="32"/>
          <w:szCs w:val="32"/>
        </w:rPr>
        <w:t xml:space="preserve"> </w:t>
      </w:r>
      <w:r w:rsidRPr="00E0492F">
        <w:rPr>
          <w:rFonts w:ascii="TH SarabunPSK" w:hAnsi="TH SarabunPSK" w:cs="TH SarabunPSK"/>
          <w:spacing w:val="-4"/>
          <w:sz w:val="32"/>
          <w:szCs w:val="32"/>
          <w:cs/>
        </w:rPr>
        <w:t>เพื่อยืนยันผลการศึกษาข้างต้นจากผู้ให้ข้อมูลสำคัญ เพื่อให้ผลการวิจัยสมบูรณ์</w:t>
      </w:r>
      <w:r w:rsidRPr="00E0492F">
        <w:rPr>
          <w:rFonts w:ascii="TH SarabunPSK" w:hAnsi="TH SarabunPSK" w:cs="TH SarabunPSK"/>
          <w:spacing w:val="-4"/>
          <w:sz w:val="32"/>
          <w:szCs w:val="32"/>
        </w:rPr>
        <w:t xml:space="preserve"> </w:t>
      </w:r>
      <w:r w:rsidRPr="00E0492F">
        <w:rPr>
          <w:rFonts w:ascii="TH SarabunPSK" w:hAnsi="TH SarabunPSK" w:cs="TH SarabunPSK"/>
          <w:spacing w:val="-4"/>
          <w:sz w:val="32"/>
          <w:szCs w:val="32"/>
          <w:cs/>
        </w:rPr>
        <w:t>ยิ่งขึ้นโดยใช้แบบสัมภาษณ์แบบมีโครงสร้างตามวัตถุประสงค์และนำเสนอตามลำดับ</w:t>
      </w:r>
      <w:r w:rsidR="00DD45A3">
        <w:rPr>
          <w:rFonts w:ascii="TH SarabunPSK" w:hAnsi="TH SarabunPSK" w:cs="TH SarabunPSK" w:hint="cs"/>
          <w:spacing w:val="-4"/>
          <w:sz w:val="32"/>
          <w:szCs w:val="32"/>
          <w:cs/>
        </w:rPr>
        <w:t xml:space="preserve">มี ๔ รูปแบบ </w:t>
      </w:r>
      <w:r w:rsidRPr="00E0492F">
        <w:rPr>
          <w:rFonts w:ascii="TH SarabunPSK" w:hAnsi="TH SarabunPSK" w:cs="TH SarabunPSK"/>
          <w:spacing w:val="-4"/>
          <w:sz w:val="32"/>
          <w:szCs w:val="32"/>
          <w:cs/>
        </w:rPr>
        <w:t>ดังนี้</w:t>
      </w:r>
      <w:r w:rsidRPr="00E0492F">
        <w:rPr>
          <w:rFonts w:ascii="TH SarabunPSK" w:hAnsi="TH SarabunPSK" w:cs="TH SarabunPSK"/>
          <w:spacing w:val="-4"/>
          <w:sz w:val="32"/>
          <w:szCs w:val="32"/>
        </w:rPr>
        <w:t xml:space="preserve"> </w:t>
      </w:r>
    </w:p>
    <w:bookmarkEnd w:id="216"/>
    <w:p w14:paraId="4E6D6992" w14:textId="73E6504D" w:rsidR="003607F8" w:rsidRDefault="00AB71F6" w:rsidP="00B33324">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sidRPr="00E0492F">
        <w:rPr>
          <w:rFonts w:ascii="TH SarabunPSK" w:hAnsi="TH SarabunPSK" w:cs="TH SarabunPSK"/>
          <w:spacing w:val="-4"/>
          <w:sz w:val="32"/>
          <w:szCs w:val="32"/>
          <w:cs/>
        </w:rPr>
        <w:tab/>
      </w:r>
      <w:r w:rsidR="001244F5" w:rsidRPr="009C2F3D">
        <w:rPr>
          <w:rFonts w:ascii="TH SarabunPSK" w:hAnsi="TH SarabunPSK" w:cs="TH SarabunPSK" w:hint="cs"/>
          <w:color w:val="000000"/>
          <w:spacing w:val="-4"/>
          <w:sz w:val="32"/>
          <w:szCs w:val="32"/>
          <w:cs/>
        </w:rPr>
        <w:t>๑</w:t>
      </w:r>
      <w:r w:rsidR="00F7402D">
        <w:rPr>
          <w:rFonts w:ascii="TH SarabunPSK" w:hAnsi="TH SarabunPSK" w:cs="TH SarabunPSK" w:hint="cs"/>
          <w:color w:val="000000"/>
          <w:spacing w:val="-4"/>
          <w:sz w:val="32"/>
          <w:szCs w:val="32"/>
          <w:cs/>
        </w:rPr>
        <w:t>)</w:t>
      </w:r>
      <w:r w:rsidR="001244F5" w:rsidRPr="009C2F3D">
        <w:rPr>
          <w:rFonts w:ascii="TH SarabunPSK" w:hAnsi="TH SarabunPSK" w:cs="TH SarabunPSK" w:hint="cs"/>
          <w:color w:val="000000"/>
          <w:spacing w:val="-4"/>
          <w:sz w:val="32"/>
          <w:szCs w:val="32"/>
          <w:cs/>
        </w:rPr>
        <w:t xml:space="preserve"> </w:t>
      </w:r>
      <w:r w:rsidR="003607F8" w:rsidRPr="009C2F3D">
        <w:rPr>
          <w:rFonts w:ascii="TH SarabunPSK" w:hAnsi="TH SarabunPSK" w:cs="TH SarabunPSK"/>
          <w:color w:val="000000"/>
          <w:spacing w:val="-4"/>
          <w:sz w:val="32"/>
          <w:szCs w:val="32"/>
          <w:cs/>
        </w:rPr>
        <w:t>รูปแบบการพัฒนาการท่องเที่ย</w:t>
      </w:r>
      <w:r w:rsidR="003607F8" w:rsidRPr="003607F8">
        <w:rPr>
          <w:rFonts w:ascii="TH SarabunPSK" w:hAnsi="TH SarabunPSK" w:cs="TH SarabunPSK"/>
          <w:color w:val="000000"/>
          <w:spacing w:val="-4"/>
          <w:sz w:val="32"/>
          <w:szCs w:val="32"/>
          <w:cs/>
        </w:rPr>
        <w:t>ววัฒนธรรมเชิงพุทธ</w:t>
      </w:r>
      <w:r w:rsidR="00D45CD5">
        <w:rPr>
          <w:rFonts w:ascii="TH SarabunPSK" w:hAnsi="TH SarabunPSK" w:cs="TH SarabunPSK"/>
          <w:color w:val="000000"/>
          <w:spacing w:val="-4"/>
          <w:sz w:val="32"/>
          <w:szCs w:val="32"/>
        </w:rPr>
        <w:t xml:space="preserve"> </w:t>
      </w:r>
      <w:r w:rsidR="00D45CD5">
        <w:rPr>
          <w:rFonts w:ascii="TH SarabunPSK" w:hAnsi="TH SarabunPSK" w:cs="TH SarabunPSK" w:hint="cs"/>
          <w:color w:val="000000"/>
          <w:spacing w:val="-4"/>
          <w:sz w:val="32"/>
          <w:szCs w:val="32"/>
          <w:cs/>
        </w:rPr>
        <w:t xml:space="preserve">คือ </w:t>
      </w:r>
      <w:r w:rsidR="00B33324">
        <w:rPr>
          <w:rFonts w:ascii="TH SarabunPSK" w:hAnsi="TH SarabunPSK" w:cs="TH SarabunPSK" w:hint="cs"/>
          <w:color w:val="000000"/>
          <w:spacing w:val="-4"/>
          <w:sz w:val="32"/>
          <w:szCs w:val="32"/>
          <w:cs/>
        </w:rPr>
        <w:t>นักท่องเที่ยวจะมาชม</w:t>
      </w:r>
      <w:r w:rsidR="00D45CD5" w:rsidRPr="00D45CD5">
        <w:rPr>
          <w:rFonts w:ascii="TH SarabunPSK" w:hAnsi="TH SarabunPSK" w:cs="TH SarabunPSK"/>
          <w:color w:val="000000"/>
          <w:spacing w:val="-4"/>
          <w:sz w:val="32"/>
          <w:szCs w:val="32"/>
          <w:cs/>
        </w:rPr>
        <w:t xml:space="preserve">งดงามด้านพุทธศิลป์ </w:t>
      </w:r>
      <w:r w:rsidR="00B33324">
        <w:rPr>
          <w:rFonts w:ascii="TH SarabunPSK" w:hAnsi="TH SarabunPSK" w:cs="TH SarabunPSK" w:hint="cs"/>
          <w:color w:val="000000"/>
          <w:spacing w:val="-4"/>
          <w:sz w:val="32"/>
          <w:szCs w:val="32"/>
          <w:cs/>
        </w:rPr>
        <w:t xml:space="preserve">   </w:t>
      </w:r>
      <w:r w:rsidR="00B33324" w:rsidRPr="00D45CD5">
        <w:rPr>
          <w:rFonts w:ascii="TH SarabunPSK" w:hAnsi="TH SarabunPSK" w:cs="TH SarabunPSK"/>
          <w:color w:val="000000"/>
          <w:spacing w:val="-4"/>
          <w:sz w:val="32"/>
          <w:szCs w:val="32"/>
          <w:cs/>
        </w:rPr>
        <w:t>วัดมีฐานศรัทธาความเชื่อในพระพุทธศาสนา เช่น ความเชื่อพระพุทธรูปศักดิ์สิทธ</w:t>
      </w:r>
      <w:r w:rsidR="00B33324">
        <w:rPr>
          <w:rFonts w:ascii="TH SarabunPSK" w:hAnsi="TH SarabunPSK" w:cs="TH SarabunPSK" w:hint="cs"/>
          <w:color w:val="000000"/>
          <w:spacing w:val="-4"/>
          <w:sz w:val="32"/>
          <w:szCs w:val="32"/>
          <w:cs/>
        </w:rPr>
        <w:t>ิ์</w:t>
      </w:r>
      <w:r w:rsidR="00B33324">
        <w:rPr>
          <w:rFonts w:ascii="TH SarabunPSK" w:hAnsi="TH SarabunPSK" w:cs="TH SarabunPSK"/>
          <w:color w:val="000000"/>
          <w:spacing w:val="-4"/>
          <w:sz w:val="32"/>
          <w:szCs w:val="32"/>
        </w:rPr>
        <w:t xml:space="preserve"> </w:t>
      </w:r>
      <w:r w:rsidR="00B33324">
        <w:rPr>
          <w:rFonts w:ascii="TH SarabunPSK" w:hAnsi="TH SarabunPSK" w:cs="TH SarabunPSK" w:hint="cs"/>
          <w:color w:val="000000"/>
          <w:spacing w:val="-4"/>
          <w:sz w:val="32"/>
          <w:szCs w:val="32"/>
          <w:cs/>
        </w:rPr>
        <w:t xml:space="preserve">ขอพรไหว้พระ ทำบุญสังฑทาน บูชาวัตถุมงคล </w:t>
      </w:r>
      <w:r w:rsidR="00D45CD5" w:rsidRPr="00D45CD5">
        <w:rPr>
          <w:rFonts w:ascii="TH SarabunPSK" w:hAnsi="TH SarabunPSK" w:cs="TH SarabunPSK"/>
          <w:color w:val="000000"/>
          <w:spacing w:val="-4"/>
          <w:sz w:val="32"/>
          <w:szCs w:val="32"/>
          <w:cs/>
        </w:rPr>
        <w:t>มีการจัดการเชิงพระพุทธศาสนา วัดเป็นแหล่งท่องเที่ยวเพื่อการปฏิบัติธรรม</w:t>
      </w:r>
      <w:r w:rsidR="00B33324">
        <w:rPr>
          <w:rFonts w:ascii="TH SarabunPSK" w:hAnsi="TH SarabunPSK" w:cs="TH SarabunPSK" w:hint="cs"/>
          <w:color w:val="000000"/>
          <w:spacing w:val="-4"/>
          <w:sz w:val="32"/>
          <w:szCs w:val="32"/>
          <w:cs/>
        </w:rPr>
        <w:t xml:space="preserve"> </w:t>
      </w:r>
      <w:r w:rsidR="00D45CD5" w:rsidRPr="00D45CD5">
        <w:rPr>
          <w:rFonts w:ascii="TH SarabunPSK" w:hAnsi="TH SarabunPSK" w:cs="TH SarabunPSK"/>
          <w:color w:val="000000"/>
          <w:spacing w:val="-4"/>
          <w:sz w:val="32"/>
          <w:szCs w:val="32"/>
          <w:cs/>
        </w:rPr>
        <w:t xml:space="preserve">และกิจกรรมทางพระพุทธศาสนา </w:t>
      </w:r>
      <w:bookmarkStart w:id="217" w:name="_Hlk160268627"/>
      <w:r w:rsidR="00B33324">
        <w:rPr>
          <w:rFonts w:ascii="TH SarabunPSK" w:hAnsi="TH SarabunPSK" w:cs="TH SarabunPSK" w:hint="cs"/>
          <w:color w:val="000000"/>
          <w:spacing w:val="-4"/>
          <w:sz w:val="32"/>
          <w:szCs w:val="32"/>
          <w:cs/>
        </w:rPr>
        <w:t>โดย</w:t>
      </w:r>
      <w:r w:rsidR="00B33324" w:rsidRPr="00B33324">
        <w:rPr>
          <w:rFonts w:ascii="TH SarabunPSK" w:hAnsi="TH SarabunPSK" w:cs="TH SarabunPSK"/>
          <w:color w:val="000000"/>
          <w:spacing w:val="-4"/>
          <w:sz w:val="32"/>
          <w:szCs w:val="32"/>
          <w:cs/>
        </w:rPr>
        <w:t>การส่งเสริมการท่องเที่ยว</w:t>
      </w:r>
      <w:r w:rsidR="00927C9A" w:rsidRPr="00927C9A">
        <w:rPr>
          <w:rFonts w:ascii="TH SarabunPSK" w:hAnsi="TH SarabunPSK" w:cs="TH SarabunPSK"/>
          <w:color w:val="000000"/>
          <w:spacing w:val="-4"/>
          <w:sz w:val="32"/>
          <w:szCs w:val="32"/>
          <w:cs/>
        </w:rPr>
        <w:t>วัฒนธรรมเชิงพุทธ</w:t>
      </w:r>
      <w:r w:rsidR="00B33324" w:rsidRPr="00B33324">
        <w:rPr>
          <w:rFonts w:ascii="TH SarabunPSK" w:hAnsi="TH SarabunPSK" w:cs="TH SarabunPSK"/>
          <w:color w:val="000000"/>
          <w:spacing w:val="-4"/>
          <w:sz w:val="32"/>
          <w:szCs w:val="32"/>
          <w:cs/>
        </w:rPr>
        <w:t xml:space="preserve">ให้สอดคล้องกับหลักธรรมไตรสิกขา </w:t>
      </w:r>
      <w:r w:rsidR="00F7402D">
        <w:rPr>
          <w:rFonts w:ascii="TH SarabunPSK" w:hAnsi="TH SarabunPSK" w:cs="TH SarabunPSK" w:hint="cs"/>
          <w:color w:val="000000"/>
          <w:spacing w:val="-4"/>
          <w:sz w:val="32"/>
          <w:szCs w:val="32"/>
          <w:cs/>
        </w:rPr>
        <w:t xml:space="preserve">               </w:t>
      </w:r>
      <w:r w:rsidR="00AA071D">
        <w:rPr>
          <w:rFonts w:ascii="TH SarabunPSK" w:hAnsi="TH SarabunPSK" w:cs="TH SarabunPSK" w:hint="cs"/>
          <w:color w:val="000000"/>
          <w:spacing w:val="-4"/>
          <w:sz w:val="32"/>
          <w:szCs w:val="32"/>
          <w:cs/>
        </w:rPr>
        <w:t>๑</w:t>
      </w:r>
      <w:r w:rsidR="00F7402D">
        <w:rPr>
          <w:rFonts w:ascii="TH SarabunPSK" w:hAnsi="TH SarabunPSK" w:cs="TH SarabunPSK" w:hint="cs"/>
          <w:color w:val="000000"/>
          <w:spacing w:val="-4"/>
          <w:sz w:val="32"/>
          <w:szCs w:val="32"/>
          <w:cs/>
        </w:rPr>
        <w:t xml:space="preserve">) </w:t>
      </w:r>
      <w:r w:rsidR="00B33324" w:rsidRPr="00B33324">
        <w:rPr>
          <w:rFonts w:ascii="TH SarabunPSK" w:hAnsi="TH SarabunPSK" w:cs="TH SarabunPSK"/>
          <w:color w:val="000000"/>
          <w:spacing w:val="-4"/>
          <w:sz w:val="32"/>
          <w:szCs w:val="32"/>
          <w:cs/>
        </w:rPr>
        <w:t>ศีล (พฤติกรรม</w:t>
      </w:r>
      <w:r w:rsidR="00F7402D">
        <w:rPr>
          <w:rFonts w:ascii="TH SarabunPSK" w:hAnsi="TH SarabunPSK" w:cs="TH SarabunPSK" w:hint="cs"/>
          <w:color w:val="000000"/>
          <w:spacing w:val="-4"/>
          <w:sz w:val="32"/>
          <w:szCs w:val="32"/>
          <w:cs/>
        </w:rPr>
        <w:t>การท่องเที่ยว</w:t>
      </w:r>
      <w:r w:rsidR="00B33324" w:rsidRPr="00B33324">
        <w:rPr>
          <w:rFonts w:ascii="TH SarabunPSK" w:hAnsi="TH SarabunPSK" w:cs="TH SarabunPSK"/>
          <w:color w:val="000000"/>
          <w:spacing w:val="-4"/>
          <w:sz w:val="32"/>
          <w:szCs w:val="32"/>
          <w:cs/>
        </w:rPr>
        <w:t>) ทำบุญสวดมนต์ไหว้พระ</w:t>
      </w:r>
      <w:r w:rsidR="00B33324">
        <w:rPr>
          <w:rFonts w:ascii="TH SarabunPSK" w:hAnsi="TH SarabunPSK" w:cs="TH SarabunPSK" w:hint="cs"/>
          <w:color w:val="000000"/>
          <w:spacing w:val="-4"/>
          <w:sz w:val="32"/>
          <w:szCs w:val="32"/>
          <w:cs/>
        </w:rPr>
        <w:t xml:space="preserve"> </w:t>
      </w:r>
      <w:r w:rsidR="00B33324" w:rsidRPr="00B33324">
        <w:rPr>
          <w:rFonts w:ascii="TH SarabunPSK" w:hAnsi="TH SarabunPSK" w:cs="TH SarabunPSK"/>
          <w:color w:val="000000"/>
          <w:spacing w:val="-4"/>
          <w:sz w:val="32"/>
          <w:szCs w:val="32"/>
          <w:cs/>
        </w:rPr>
        <w:t xml:space="preserve">ปฏิบัติธรรม </w:t>
      </w:r>
      <w:r w:rsidR="00AA071D">
        <w:rPr>
          <w:rFonts w:ascii="TH SarabunPSK" w:hAnsi="TH SarabunPSK" w:cs="TH SarabunPSK" w:hint="cs"/>
          <w:color w:val="000000"/>
          <w:spacing w:val="-4"/>
          <w:sz w:val="32"/>
          <w:szCs w:val="32"/>
          <w:cs/>
        </w:rPr>
        <w:t xml:space="preserve">๒) </w:t>
      </w:r>
      <w:r w:rsidR="00B33324" w:rsidRPr="00B33324">
        <w:rPr>
          <w:rFonts w:ascii="TH SarabunPSK" w:hAnsi="TH SarabunPSK" w:cs="TH SarabunPSK"/>
          <w:color w:val="000000"/>
          <w:spacing w:val="-4"/>
          <w:sz w:val="32"/>
          <w:szCs w:val="32"/>
          <w:cs/>
        </w:rPr>
        <w:t>สมาธิ (</w:t>
      </w:r>
      <w:r w:rsidR="00F7402D">
        <w:rPr>
          <w:rFonts w:ascii="TH SarabunPSK" w:hAnsi="TH SarabunPSK" w:cs="TH SarabunPSK" w:hint="cs"/>
          <w:color w:val="000000"/>
          <w:spacing w:val="-4"/>
          <w:sz w:val="32"/>
          <w:szCs w:val="32"/>
          <w:cs/>
        </w:rPr>
        <w:t>ความสนใจท่องเที่ยว</w:t>
      </w:r>
      <w:r w:rsidR="00B33324" w:rsidRPr="00B33324">
        <w:rPr>
          <w:rFonts w:ascii="TH SarabunPSK" w:hAnsi="TH SarabunPSK" w:cs="TH SarabunPSK"/>
          <w:color w:val="000000"/>
          <w:spacing w:val="-4"/>
          <w:sz w:val="32"/>
          <w:szCs w:val="32"/>
          <w:cs/>
        </w:rPr>
        <w:t xml:space="preserve">) นักท่องเที่ยวมีความสนใจ ตั้งใจศึกษาพหุวัฒนธรรม และชอบใจแหล่งท่องเที่ยว </w:t>
      </w:r>
      <w:r w:rsidR="00AA071D">
        <w:rPr>
          <w:rFonts w:ascii="TH SarabunPSK" w:hAnsi="TH SarabunPSK" w:cs="TH SarabunPSK" w:hint="cs"/>
          <w:color w:val="000000"/>
          <w:spacing w:val="-4"/>
          <w:sz w:val="32"/>
          <w:szCs w:val="32"/>
          <w:cs/>
        </w:rPr>
        <w:t xml:space="preserve">๓) </w:t>
      </w:r>
      <w:r w:rsidR="00B33324" w:rsidRPr="00B33324">
        <w:rPr>
          <w:rFonts w:ascii="TH SarabunPSK" w:hAnsi="TH SarabunPSK" w:cs="TH SarabunPSK"/>
          <w:color w:val="000000"/>
          <w:spacing w:val="-4"/>
          <w:sz w:val="32"/>
          <w:szCs w:val="32"/>
          <w:cs/>
        </w:rPr>
        <w:t>ปัญญา (การรู้คิด) การรู้คิด</w:t>
      </w:r>
      <w:r w:rsidR="00927C9A">
        <w:rPr>
          <w:rFonts w:ascii="TH SarabunPSK" w:hAnsi="TH SarabunPSK" w:cs="TH SarabunPSK" w:hint="cs"/>
          <w:color w:val="000000"/>
          <w:spacing w:val="-4"/>
          <w:sz w:val="32"/>
          <w:szCs w:val="32"/>
          <w:cs/>
        </w:rPr>
        <w:t>จำ</w:t>
      </w:r>
      <w:r w:rsidR="00B33324" w:rsidRPr="00B33324">
        <w:rPr>
          <w:rFonts w:ascii="TH SarabunPSK" w:hAnsi="TH SarabunPSK" w:cs="TH SarabunPSK"/>
          <w:color w:val="000000"/>
          <w:spacing w:val="-4"/>
          <w:sz w:val="32"/>
          <w:szCs w:val="32"/>
          <w:cs/>
        </w:rPr>
        <w:t>วัฒนธรรม</w:t>
      </w:r>
      <w:r w:rsidR="00927C9A">
        <w:rPr>
          <w:rFonts w:ascii="TH SarabunPSK" w:hAnsi="TH SarabunPSK" w:cs="TH SarabunPSK" w:hint="cs"/>
          <w:color w:val="000000"/>
          <w:spacing w:val="-4"/>
          <w:sz w:val="32"/>
          <w:szCs w:val="32"/>
          <w:cs/>
        </w:rPr>
        <w:t>ที่ดีงาม</w:t>
      </w:r>
      <w:r w:rsidR="00B33324" w:rsidRPr="00B33324">
        <w:rPr>
          <w:rFonts w:ascii="TH SarabunPSK" w:hAnsi="TH SarabunPSK" w:cs="TH SarabunPSK"/>
          <w:color w:val="000000"/>
          <w:spacing w:val="-4"/>
          <w:sz w:val="32"/>
          <w:szCs w:val="32"/>
          <w:cs/>
        </w:rPr>
        <w:t xml:space="preserve"> </w:t>
      </w:r>
      <w:r w:rsidR="00927C9A">
        <w:rPr>
          <w:rFonts w:ascii="TH SarabunPSK" w:hAnsi="TH SarabunPSK" w:cs="TH SarabunPSK" w:hint="cs"/>
          <w:color w:val="000000"/>
          <w:spacing w:val="-4"/>
          <w:sz w:val="32"/>
          <w:szCs w:val="32"/>
          <w:cs/>
        </w:rPr>
        <w:t>คิด</w:t>
      </w:r>
      <w:r w:rsidR="00B33324" w:rsidRPr="00B33324">
        <w:rPr>
          <w:rFonts w:ascii="TH SarabunPSK" w:hAnsi="TH SarabunPSK" w:cs="TH SarabunPSK"/>
          <w:color w:val="000000"/>
          <w:spacing w:val="-4"/>
          <w:sz w:val="32"/>
          <w:szCs w:val="32"/>
          <w:cs/>
        </w:rPr>
        <w:t xml:space="preserve">อนุรักษ์วัฒนธรรมเชิงพุทธ เข้าใจวัฒนธรรมเชิงพุทธ </w:t>
      </w:r>
      <w:r w:rsidR="00B33324">
        <w:rPr>
          <w:rFonts w:ascii="TH SarabunPSK" w:hAnsi="TH SarabunPSK" w:cs="TH SarabunPSK" w:hint="cs"/>
          <w:color w:val="000000"/>
          <w:spacing w:val="-4"/>
          <w:sz w:val="32"/>
          <w:szCs w:val="32"/>
          <w:cs/>
        </w:rPr>
        <w:t>และ</w:t>
      </w:r>
      <w:r w:rsidR="00B33324" w:rsidRPr="00B33324">
        <w:rPr>
          <w:rFonts w:ascii="TH SarabunPSK" w:hAnsi="TH SarabunPSK" w:cs="TH SarabunPSK"/>
          <w:color w:val="000000"/>
          <w:spacing w:val="-4"/>
          <w:sz w:val="32"/>
          <w:szCs w:val="32"/>
          <w:cs/>
        </w:rPr>
        <w:t>การตัดสินใจมาท่องเที่ยวซ้ำ</w:t>
      </w:r>
      <w:bookmarkEnd w:id="217"/>
      <w:r w:rsidR="00B91933">
        <w:rPr>
          <w:rStyle w:val="FootnoteReference"/>
          <w:rFonts w:ascii="TH SarabunPSK" w:hAnsi="TH SarabunPSK" w:cs="TH SarabunPSK"/>
          <w:color w:val="000000"/>
          <w:spacing w:val="-4"/>
          <w:cs/>
        </w:rPr>
        <w:footnoteReference w:id="114"/>
      </w:r>
    </w:p>
    <w:p w14:paraId="0873A702" w14:textId="2B1395D9" w:rsidR="001244F5" w:rsidRPr="005511EB" w:rsidRDefault="00D45CD5"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5511EB">
        <w:rPr>
          <w:rFonts w:ascii="TH SarabunPSK" w:hAnsi="TH SarabunPSK" w:cs="TH SarabunPSK" w:hint="cs"/>
          <w:color w:val="000000"/>
          <w:spacing w:val="-10"/>
          <w:sz w:val="32"/>
          <w:szCs w:val="32"/>
          <w:cs/>
        </w:rPr>
        <w:t>๒</w:t>
      </w:r>
      <w:r w:rsidR="00F7402D">
        <w:rPr>
          <w:rFonts w:ascii="TH SarabunPSK" w:hAnsi="TH SarabunPSK" w:cs="TH SarabunPSK" w:hint="cs"/>
          <w:color w:val="000000"/>
          <w:spacing w:val="-10"/>
          <w:sz w:val="32"/>
          <w:szCs w:val="32"/>
          <w:cs/>
        </w:rPr>
        <w:t>)</w:t>
      </w:r>
      <w:r w:rsidR="00DD45A3">
        <w:rPr>
          <w:rFonts w:ascii="TH SarabunPSK" w:hAnsi="TH SarabunPSK" w:cs="TH SarabunPSK"/>
          <w:color w:val="000000"/>
          <w:spacing w:val="-10"/>
          <w:sz w:val="32"/>
          <w:szCs w:val="32"/>
        </w:rPr>
        <w:t xml:space="preserve"> </w:t>
      </w:r>
      <w:r w:rsidR="001244F5" w:rsidRPr="005511EB">
        <w:rPr>
          <w:rFonts w:ascii="TH SarabunPSK" w:hAnsi="TH SarabunPSK" w:cs="TH SarabunPSK" w:hint="cs"/>
          <w:color w:val="000000"/>
          <w:spacing w:val="-4"/>
          <w:sz w:val="32"/>
          <w:szCs w:val="32"/>
          <w:cs/>
        </w:rPr>
        <w:t>รูปแบบ</w:t>
      </w:r>
      <w:r w:rsidR="001244F5" w:rsidRPr="005511EB">
        <w:rPr>
          <w:rFonts w:ascii="TH SarabunPSK" w:hAnsi="TH SarabunPSK" w:cs="TH SarabunPSK"/>
          <w:color w:val="000000"/>
          <w:spacing w:val="-4"/>
          <w:sz w:val="32"/>
          <w:szCs w:val="32"/>
          <w:cs/>
        </w:rPr>
        <w:t>การท่องเที่ยวเชิงประวัติศาสตร์</w:t>
      </w:r>
      <w:r w:rsidR="001244F5" w:rsidRPr="005511EB">
        <w:rPr>
          <w:rFonts w:ascii="TH SarabunPSK" w:hAnsi="TH SarabunPSK" w:cs="TH SarabunPSK"/>
          <w:color w:val="000000"/>
          <w:spacing w:val="-4"/>
          <w:sz w:val="32"/>
          <w:szCs w:val="32"/>
        </w:rPr>
        <w:t> </w:t>
      </w:r>
      <w:r w:rsidR="00C0768F">
        <w:rPr>
          <w:rFonts w:ascii="TH SarabunPSK" w:hAnsi="TH SarabunPSK" w:cs="TH SarabunPSK" w:hint="cs"/>
          <w:color w:val="000000"/>
          <w:spacing w:val="-4"/>
          <w:sz w:val="32"/>
          <w:szCs w:val="32"/>
          <w:cs/>
        </w:rPr>
        <w:t>มีนักท่องเที่ยว</w:t>
      </w:r>
      <w:r w:rsidR="001244F5" w:rsidRPr="005511EB">
        <w:rPr>
          <w:rFonts w:ascii="TH SarabunPSK" w:hAnsi="TH SarabunPSK" w:cs="TH SarabunPSK"/>
          <w:color w:val="000000"/>
          <w:spacing w:val="-4"/>
          <w:sz w:val="32"/>
          <w:szCs w:val="32"/>
          <w:cs/>
        </w:rPr>
        <w:t>เดินทางไปยังแหล่งท่องเที่ยวทางโบราณคดี และประวัติศาสตร์ เพื่อชื่นชมและเพลิดเพลินในสถานที่ท่องเที่ยวได้ความรู้มีความเข้าใจต่อประวัติศาสตร์และโบราณคดี ในท้องถิ่นพื้นฐานของความรับผิดชอบ</w:t>
      </w:r>
      <w:r w:rsidR="00C0768F">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และมีจิตสํานึกต่อการรักษามรดกทางวัฒนธรรม</w:t>
      </w:r>
      <w:r w:rsidR="00C0768F">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และคุณค่า ของสภาพแวดล</w:t>
      </w:r>
      <w:r w:rsidR="00C0768F">
        <w:rPr>
          <w:rFonts w:ascii="TH SarabunPSK" w:hAnsi="TH SarabunPSK" w:cs="TH SarabunPSK" w:hint="cs"/>
          <w:color w:val="000000"/>
          <w:spacing w:val="-4"/>
          <w:sz w:val="32"/>
          <w:szCs w:val="32"/>
          <w:cs/>
        </w:rPr>
        <w:t>้</w:t>
      </w:r>
      <w:r w:rsidR="001244F5" w:rsidRPr="005511EB">
        <w:rPr>
          <w:rFonts w:ascii="TH SarabunPSK" w:hAnsi="TH SarabunPSK" w:cs="TH SarabunPSK"/>
          <w:color w:val="000000"/>
          <w:spacing w:val="-4"/>
          <w:sz w:val="32"/>
          <w:szCs w:val="32"/>
          <w:cs/>
        </w:rPr>
        <w:t>อมโดยที่ประชาชนในท้องถิ่น มีส่วนร่วมต่อการจัดการการท่องเที่ยว</w:t>
      </w:r>
      <w:r w:rsidR="00B91933">
        <w:rPr>
          <w:rStyle w:val="FootnoteReference"/>
          <w:rFonts w:ascii="TH SarabunPSK" w:hAnsi="TH SarabunPSK" w:cs="TH SarabunPSK"/>
          <w:color w:val="000000"/>
          <w:spacing w:val="-4"/>
        </w:rPr>
        <w:footnoteReference w:id="115"/>
      </w:r>
    </w:p>
    <w:p w14:paraId="7DD2EC96" w14:textId="1265C332" w:rsidR="00EA1D0B" w:rsidRDefault="001244F5" w:rsidP="007C0EF9">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5511EB">
        <w:rPr>
          <w:rFonts w:ascii="TH SarabunPSK" w:hAnsi="TH SarabunPSK" w:cs="TH SarabunPSK"/>
          <w:color w:val="000000"/>
          <w:spacing w:val="-4"/>
          <w:sz w:val="32"/>
          <w:szCs w:val="32"/>
          <w:cs/>
        </w:rPr>
        <w:tab/>
      </w:r>
      <w:r w:rsidR="009C2F3D" w:rsidRPr="005511EB">
        <w:rPr>
          <w:rFonts w:ascii="TH SarabunPSK" w:hAnsi="TH SarabunPSK" w:cs="TH SarabunPSK" w:hint="cs"/>
          <w:color w:val="000000"/>
          <w:spacing w:val="-4"/>
          <w:sz w:val="32"/>
          <w:szCs w:val="32"/>
          <w:cs/>
        </w:rPr>
        <w:t>๓</w:t>
      </w:r>
      <w:r w:rsidR="00F7402D">
        <w:rPr>
          <w:rFonts w:ascii="TH SarabunPSK" w:hAnsi="TH SarabunPSK" w:cs="TH SarabunPSK" w:hint="cs"/>
          <w:color w:val="000000"/>
          <w:spacing w:val="-4"/>
          <w:sz w:val="32"/>
          <w:szCs w:val="32"/>
          <w:cs/>
        </w:rPr>
        <w:t>)</w:t>
      </w:r>
      <w:r w:rsidR="009C2F3D">
        <w:rPr>
          <w:rFonts w:ascii="TH SarabunPSK" w:hAnsi="TH SarabunPSK" w:cs="TH SarabunPSK"/>
          <w:color w:val="000000"/>
          <w:spacing w:val="-4"/>
          <w:sz w:val="32"/>
          <w:szCs w:val="32"/>
        </w:rPr>
        <w:t xml:space="preserve"> </w:t>
      </w:r>
      <w:r w:rsidRPr="005511EB">
        <w:rPr>
          <w:rFonts w:ascii="TH SarabunPSK" w:hAnsi="TH SarabunPSK" w:cs="TH SarabunPSK" w:hint="cs"/>
          <w:color w:val="000000"/>
          <w:spacing w:val="-10"/>
          <w:sz w:val="32"/>
          <w:szCs w:val="32"/>
          <w:cs/>
        </w:rPr>
        <w:t>รูปแบบ</w:t>
      </w:r>
      <w:r w:rsidRPr="005511EB">
        <w:rPr>
          <w:rFonts w:ascii="TH SarabunPSK" w:hAnsi="TH SarabunPSK" w:cs="TH SarabunPSK"/>
          <w:color w:val="000000"/>
          <w:spacing w:val="-10"/>
          <w:sz w:val="32"/>
          <w:szCs w:val="32"/>
          <w:cs/>
        </w:rPr>
        <w:t>การท่องเที่ยวงานชมวัฒนธรรมและประเพณี</w:t>
      </w:r>
      <w:r w:rsidRPr="005511EB">
        <w:rPr>
          <w:rFonts w:ascii="TH SarabunPSK" w:hAnsi="TH SarabunPSK" w:cs="TH SarabunPSK"/>
          <w:color w:val="000000"/>
          <w:spacing w:val="-4"/>
          <w:sz w:val="32"/>
          <w:szCs w:val="32"/>
        </w:rPr>
        <w:t> </w:t>
      </w:r>
      <w:r w:rsidRPr="005511EB">
        <w:rPr>
          <w:rFonts w:ascii="TH SarabunPSK" w:hAnsi="TH SarabunPSK" w:cs="TH SarabunPSK" w:hint="cs"/>
          <w:color w:val="000000"/>
          <w:spacing w:val="-4"/>
          <w:sz w:val="32"/>
          <w:szCs w:val="32"/>
          <w:cs/>
        </w:rPr>
        <w:t xml:space="preserve"> </w:t>
      </w:r>
      <w:bookmarkStart w:id="218" w:name="_Hlk157674086"/>
      <w:r w:rsidR="00C0768F">
        <w:rPr>
          <w:rFonts w:ascii="TH SarabunPSK" w:hAnsi="TH SarabunPSK" w:cs="TH SarabunPSK" w:hint="cs"/>
          <w:color w:val="000000"/>
          <w:spacing w:val="-4"/>
          <w:sz w:val="32"/>
          <w:szCs w:val="32"/>
          <w:cs/>
        </w:rPr>
        <w:t>มีนักท่องเที่ยว</w:t>
      </w:r>
      <w:bookmarkEnd w:id="218"/>
      <w:r w:rsidRPr="005511EB">
        <w:rPr>
          <w:rFonts w:ascii="TH SarabunPSK" w:hAnsi="TH SarabunPSK" w:cs="TH SarabunPSK"/>
          <w:color w:val="000000"/>
          <w:spacing w:val="-4"/>
          <w:sz w:val="32"/>
          <w:szCs w:val="32"/>
          <w:cs/>
        </w:rPr>
        <w:t>เดินทางท่องเที่ยว</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 xml:space="preserve"> เพื่อชมงานประเพณีต่าง</w:t>
      </w:r>
      <w:r w:rsidR="00B33324">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 ที่ชาวบ้านในท้องถิ่นนั้น</w:t>
      </w:r>
      <w:r w:rsidR="00B33324">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 xml:space="preserve"> จัดขึ้น ได้รับความเพลิดเพลินตื่นตาตื่นใจในสุนทรียะศิลป์เพื่อศึกษาความเชื่อ การยอมรับนับถือ</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การเคารพพิธีกรรมต่างๆ และได้รับความรู้มีความเข้าใจต่อสภาพสังคมและวัฒนธรรม มีประสบการณ์ใหม่ๆ เพิ่มขึ้นบนพื้นฐานของความรับผิดชอบและมีจิตสํานึกต่อการรักษาสภาพแวดล</w:t>
      </w:r>
      <w:r w:rsidRPr="005511EB">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อม</w:t>
      </w:r>
      <w:r w:rsidR="00C0768F">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 xml:space="preserve">และมรดกทางวัฒนธรรม </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โดยประชาชนในท้องถิ่นมีส่วนร่วมต</w:t>
      </w:r>
      <w:r w:rsidR="00C0768F">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w:t>
      </w:r>
      <w:r w:rsidR="00EA1D0B" w:rsidRPr="00EA1D0B">
        <w:rPr>
          <w:rFonts w:ascii="TH SarabunPSK" w:hAnsi="TH SarabunPSK" w:cs="TH SarabunPSK"/>
          <w:color w:val="000000"/>
          <w:spacing w:val="-4"/>
          <w:sz w:val="32"/>
          <w:szCs w:val="32"/>
          <w:cs/>
        </w:rPr>
        <w:t>การบริหารจัดการท่องเที่ยววัฒนธรรมเชิงพุทธ</w:t>
      </w:r>
      <w:r w:rsidR="00EA1D0B">
        <w:rPr>
          <w:rFonts w:ascii="TH SarabunPSK" w:hAnsi="TH SarabunPSK" w:cs="TH SarabunPSK" w:hint="cs"/>
          <w:color w:val="000000"/>
          <w:spacing w:val="-4"/>
          <w:sz w:val="32"/>
          <w:szCs w:val="32"/>
          <w:cs/>
        </w:rPr>
        <w:t xml:space="preserve"> </w:t>
      </w:r>
      <w:bookmarkStart w:id="219" w:name="_Hlk160265283"/>
      <w:r w:rsidR="00EA1D0B" w:rsidRPr="00EA1D0B">
        <w:rPr>
          <w:rFonts w:ascii="TH SarabunPSK" w:hAnsi="TH SarabunPSK" w:cs="TH SarabunPSK"/>
          <w:color w:val="000000"/>
          <w:spacing w:val="-4"/>
          <w:sz w:val="32"/>
          <w:szCs w:val="32"/>
          <w:cs/>
        </w:rPr>
        <w:t>โดยประยุกต์ให้สอดคล้องกับหลักสัปปายะ ๗ ประกอบด้วย</w:t>
      </w:r>
      <w:r w:rsidR="00EA1D0B">
        <w:rPr>
          <w:rFonts w:ascii="TH SarabunPSK" w:hAnsi="TH SarabunPSK" w:cs="TH SarabunPSK" w:hint="cs"/>
          <w:color w:val="000000"/>
          <w:spacing w:val="-4"/>
          <w:sz w:val="32"/>
          <w:szCs w:val="32"/>
          <w:cs/>
        </w:rPr>
        <w:t xml:space="preserve"> </w:t>
      </w:r>
    </w:p>
    <w:p w14:paraId="73AB2A4E" w14:textId="396BDB72" w:rsidR="00EA1D0B" w:rsidRDefault="00EA1D0B"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lastRenderedPageBreak/>
        <w:tab/>
      </w:r>
      <w:r w:rsidRPr="00EA1D0B">
        <w:rPr>
          <w:rFonts w:ascii="TH SarabunPSK" w:hAnsi="TH SarabunPSK" w:cs="TH SarabunPSK"/>
          <w:color w:val="000000"/>
          <w:spacing w:val="-4"/>
          <w:sz w:val="32"/>
          <w:szCs w:val="32"/>
          <w:cs/>
        </w:rPr>
        <w:t xml:space="preserve">๑) </w:t>
      </w:r>
      <w:r w:rsidR="008A3B3C" w:rsidRPr="008A3B3C">
        <w:rPr>
          <w:rFonts w:ascii="TH SarabunPSK" w:hAnsi="TH SarabunPSK" w:cs="TH SarabunPSK"/>
          <w:color w:val="000000"/>
          <w:spacing w:val="-4"/>
          <w:sz w:val="32"/>
          <w:szCs w:val="32"/>
          <w:cs/>
        </w:rPr>
        <w:t>อาวาสสัปปายะ</w:t>
      </w:r>
      <w:r w:rsidR="008A3B3C">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สถานที่เหมะสม</w:t>
      </w:r>
      <w:r w:rsidR="008A3B3C">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สถานที่ท่องเที่ยวมีการดูแลความสะอาดเป็นประจำ </w:t>
      </w:r>
      <w:r w:rsidR="00C266CE" w:rsidRPr="00C266CE">
        <w:rPr>
          <w:rFonts w:ascii="TH SarabunPSK" w:hAnsi="TH SarabunPSK" w:cs="TH SarabunPSK"/>
          <w:color w:val="000000"/>
          <w:spacing w:val="-4"/>
          <w:sz w:val="32"/>
          <w:szCs w:val="32"/>
          <w:cs/>
        </w:rPr>
        <w:t>ที่อยู่เหมาะสม สงบ พื้นที่สะอาดสะอ้าน ไม่พลุกพล่านจอแจ</w:t>
      </w:r>
      <w:r w:rsidR="00C266CE">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จัดให้อยู่ในที่ ๆ ปราศจากมลภาวะ</w:t>
      </w:r>
      <w:r w:rsidR="00927C9A">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ไม่แออัดพลุกพล่าน </w:t>
      </w:r>
    </w:p>
    <w:p w14:paraId="5C7B581A" w14:textId="40311070" w:rsidR="00C266CE" w:rsidRPr="00C266CE" w:rsidRDefault="00C266CE" w:rsidP="004F6B6D">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hAnsi="TH SarabunPSK" w:cs="TH SarabunPSK"/>
          <w:color w:val="000000"/>
          <w:spacing w:val="-4"/>
          <w:sz w:val="32"/>
          <w:szCs w:val="32"/>
          <w:cs/>
        </w:rPr>
        <w:tab/>
      </w:r>
      <w:r>
        <w:rPr>
          <w:rFonts w:ascii="TH SarabunPSK" w:hAnsi="TH SarabunPSK" w:cs="TH SarabunPSK" w:hint="cs"/>
          <w:color w:val="000000"/>
          <w:spacing w:val="-4"/>
          <w:sz w:val="32"/>
          <w:szCs w:val="32"/>
          <w:cs/>
        </w:rPr>
        <w:t>๒</w:t>
      </w:r>
      <w:r w:rsidRPr="00C266CE">
        <w:rPr>
          <w:rFonts w:ascii="TH SarabunPSK" w:hAnsi="TH SarabunPSK" w:cs="TH SarabunPSK"/>
          <w:color w:val="000000"/>
          <w:spacing w:val="-4"/>
          <w:sz w:val="32"/>
          <w:szCs w:val="32"/>
        </w:rPr>
        <w:t xml:space="preserve">) </w:t>
      </w:r>
      <w:r w:rsidRPr="00C266CE">
        <w:rPr>
          <w:rFonts w:ascii="TH SarabunPSK" w:hAnsi="TH SarabunPSK" w:cs="TH SarabunPSK"/>
          <w:color w:val="000000"/>
          <w:spacing w:val="-4"/>
          <w:sz w:val="32"/>
          <w:szCs w:val="32"/>
          <w:cs/>
        </w:rPr>
        <w:t>โคจรสัปปายะ (</w:t>
      </w:r>
      <w:r>
        <w:rPr>
          <w:rFonts w:ascii="TH SarabunPSK" w:hAnsi="TH SarabunPSK" w:cs="TH SarabunPSK" w:hint="cs"/>
          <w:color w:val="000000"/>
          <w:spacing w:val="-4"/>
          <w:sz w:val="32"/>
          <w:szCs w:val="32"/>
          <w:cs/>
        </w:rPr>
        <w:t>เดินทาง</w:t>
      </w:r>
      <w:r w:rsidRPr="00C266CE">
        <w:rPr>
          <w:rFonts w:ascii="TH SarabunPSK" w:hAnsi="TH SarabunPSK" w:cs="TH SarabunPSK"/>
          <w:color w:val="000000"/>
          <w:spacing w:val="-4"/>
          <w:sz w:val="32"/>
          <w:szCs w:val="32"/>
          <w:cs/>
        </w:rPr>
        <w:t xml:space="preserve">เหมาะสม) </w:t>
      </w:r>
      <w:r>
        <w:rPr>
          <w:rFonts w:ascii="TH SarabunPSK" w:hAnsi="TH SarabunPSK" w:cs="TH SarabunPSK" w:hint="cs"/>
          <w:color w:val="000000"/>
          <w:spacing w:val="-4"/>
          <w:sz w:val="32"/>
          <w:szCs w:val="32"/>
          <w:cs/>
        </w:rPr>
        <w:t xml:space="preserve">หมายถึง </w:t>
      </w:r>
      <w:r w:rsidR="00BD527F" w:rsidRPr="00BD527F">
        <w:rPr>
          <w:rFonts w:ascii="TH SarabunPSK" w:hAnsi="TH SarabunPSK" w:cs="TH SarabunPSK"/>
          <w:color w:val="000000"/>
          <w:spacing w:val="-4"/>
          <w:sz w:val="32"/>
          <w:szCs w:val="32"/>
          <w:cs/>
        </w:rPr>
        <w:t>แหล่งอาหารอำนวย</w:t>
      </w:r>
      <w:r w:rsidR="00BD527F">
        <w:rPr>
          <w:rFonts w:ascii="TH SarabunPSK" w:hAnsi="TH SarabunPSK" w:cs="TH SarabunPSK" w:hint="cs"/>
          <w:color w:val="000000"/>
          <w:spacing w:val="-4"/>
          <w:sz w:val="32"/>
          <w:szCs w:val="32"/>
          <w:cs/>
        </w:rPr>
        <w:t>ความสะดวกแก่</w:t>
      </w:r>
      <w:r w:rsidR="008A3B3C" w:rsidRPr="008A3B3C">
        <w:rPr>
          <w:rFonts w:ascii="TH SarabunPSK" w:hAnsi="TH SarabunPSK" w:cs="TH SarabunPSK"/>
          <w:color w:val="000000"/>
          <w:spacing w:val="-4"/>
          <w:sz w:val="32"/>
          <w:szCs w:val="32"/>
          <w:cs/>
        </w:rPr>
        <w:t>นักท่องเที่ยว</w:t>
      </w:r>
      <w:r w:rsidR="004F6B6D">
        <w:rPr>
          <w:rFonts w:ascii="TH SarabunPSK" w:hAnsi="TH SarabunPSK" w:cs="TH SarabunPSK" w:hint="cs"/>
          <w:color w:val="000000"/>
          <w:spacing w:val="-4"/>
          <w:sz w:val="32"/>
          <w:szCs w:val="32"/>
          <w:cs/>
        </w:rPr>
        <w:t xml:space="preserve">       การ</w:t>
      </w:r>
      <w:r w:rsidR="008A3B3C" w:rsidRPr="008A3B3C">
        <w:rPr>
          <w:rFonts w:ascii="TH SarabunPSK" w:hAnsi="TH SarabunPSK" w:cs="TH SarabunPSK"/>
          <w:color w:val="000000"/>
          <w:spacing w:val="-4"/>
          <w:sz w:val="32"/>
          <w:szCs w:val="32"/>
          <w:cs/>
        </w:rPr>
        <w:t>เดินทางไปมาสะดวก</w:t>
      </w:r>
      <w:r>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ถนนหนทางเรียบร้อย ไม่ซับซ้อนวกไปวกมา</w:t>
      </w:r>
      <w:r w:rsidR="008A3B3C">
        <w:rPr>
          <w:rFonts w:ascii="TH SarabunPSK" w:hAnsi="TH SarabunPSK" w:cs="TH SarabunPSK" w:hint="cs"/>
          <w:color w:val="000000"/>
          <w:spacing w:val="-4"/>
          <w:sz w:val="32"/>
          <w:szCs w:val="32"/>
          <w:cs/>
        </w:rPr>
        <w:t xml:space="preserve"> </w:t>
      </w:r>
      <w:r w:rsidR="004F6B6D" w:rsidRPr="004F6B6D">
        <w:rPr>
          <w:rFonts w:ascii="TH SarabunPSK" w:hAnsi="TH SarabunPSK" w:cs="TH SarabunPSK"/>
          <w:color w:val="000000"/>
          <w:spacing w:val="-4"/>
          <w:sz w:val="32"/>
          <w:szCs w:val="32"/>
          <w:cs/>
        </w:rPr>
        <w:t>การเดินทางสถานที่สำคัญต่าง ๆ มีระยะพอเหมาะ</w:t>
      </w:r>
      <w:r w:rsidR="008A3B3C" w:rsidRPr="008A3B3C">
        <w:rPr>
          <w:rFonts w:ascii="TH SarabunPSK" w:hAnsi="TH SarabunPSK" w:cs="TH SarabunPSK"/>
          <w:color w:val="000000"/>
          <w:spacing w:val="-4"/>
          <w:sz w:val="32"/>
          <w:szCs w:val="32"/>
          <w:cs/>
        </w:rPr>
        <w:t>มีหมู่บ้านหรือชุมชนที่มีอาหารบริบูรณ์อยู่ไม่ใกล้ไม่ไกลเกินไป</w:t>
      </w:r>
      <w:r w:rsidR="004F6B6D">
        <w:rPr>
          <w:rFonts w:ascii="TH SarabunPSK" w:hAnsi="TH SarabunPSK" w:cs="TH SarabunPSK" w:hint="cs"/>
          <w:color w:val="000000"/>
          <w:spacing w:val="-4"/>
          <w:sz w:val="32"/>
          <w:szCs w:val="32"/>
          <w:cs/>
        </w:rPr>
        <w:t xml:space="preserve"> </w:t>
      </w:r>
      <w:r w:rsidR="004F6B6D" w:rsidRPr="004F6B6D">
        <w:rPr>
          <w:rFonts w:ascii="TH SarabunPSK" w:hAnsi="TH SarabunPSK" w:cs="TH SarabunPSK"/>
          <w:color w:val="000000"/>
          <w:spacing w:val="-4"/>
          <w:sz w:val="32"/>
          <w:szCs w:val="32"/>
          <w:cs/>
        </w:rPr>
        <w:t>เดินทางได้ง่าย</w:t>
      </w:r>
    </w:p>
    <w:p w14:paraId="50ED0660" w14:textId="5F407284" w:rsidR="00EA1D0B" w:rsidRDefault="00EA1D0B"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EA1D0B">
        <w:rPr>
          <w:rFonts w:ascii="TH SarabunPSK" w:hAnsi="TH SarabunPSK" w:cs="TH SarabunPSK"/>
          <w:color w:val="000000"/>
          <w:spacing w:val="-4"/>
          <w:sz w:val="32"/>
          <w:szCs w:val="32"/>
          <w:cs/>
        </w:rPr>
        <w:t xml:space="preserve">๓) </w:t>
      </w:r>
      <w:r w:rsidR="00BD527F" w:rsidRPr="00BD527F">
        <w:rPr>
          <w:rFonts w:ascii="TH SarabunPSK" w:hAnsi="TH SarabunPSK" w:cs="TH SarabunPSK"/>
          <w:color w:val="000000"/>
          <w:spacing w:val="-4"/>
          <w:sz w:val="32"/>
          <w:szCs w:val="32"/>
          <w:cs/>
        </w:rPr>
        <w:t>ภัสสสัปปายะ</w:t>
      </w:r>
      <w:r w:rsidR="00BD527F">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การพูดคุยเหมาะสม</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ฝ่ายประชาสัมพันธ์คอยอำนวยความสะดวกข้อมูลข่าวสารเกี่ยวกับการท่องเที่ยว</w:t>
      </w:r>
      <w:r w:rsidR="008A3B3C">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อย่างถูกต้องครบถ้วน ใช้วาจาในการสื่อสารที่สุภาพไพเราะน่าฟังให้คำแนะนำที่เป็นประโยชน์สำหรับการท่องเที่ยว</w:t>
      </w:r>
      <w:r w:rsidR="004F6B6D">
        <w:rPr>
          <w:rFonts w:ascii="TH SarabunPSK" w:hAnsi="TH SarabunPSK" w:cs="TH SarabunPSK" w:hint="cs"/>
          <w:color w:val="000000"/>
          <w:spacing w:val="-4"/>
          <w:sz w:val="32"/>
          <w:szCs w:val="32"/>
          <w:cs/>
        </w:rPr>
        <w:t>วัฒนธรรมเชิงพุทธ</w:t>
      </w:r>
      <w:r>
        <w:rPr>
          <w:rFonts w:ascii="TH SarabunPSK" w:hAnsi="TH SarabunPSK" w:cs="TH SarabunPSK" w:hint="cs"/>
          <w:color w:val="000000"/>
          <w:spacing w:val="-4"/>
          <w:sz w:val="32"/>
          <w:szCs w:val="32"/>
          <w:cs/>
        </w:rPr>
        <w:t xml:space="preserve"> </w:t>
      </w:r>
    </w:p>
    <w:p w14:paraId="4342E022" w14:textId="46760AD1" w:rsidR="00EA1D0B" w:rsidRDefault="00EA1D0B"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EA1D0B">
        <w:rPr>
          <w:rFonts w:ascii="TH SarabunPSK" w:hAnsi="TH SarabunPSK" w:cs="TH SarabunPSK"/>
          <w:color w:val="000000"/>
          <w:spacing w:val="-4"/>
          <w:sz w:val="32"/>
          <w:szCs w:val="32"/>
          <w:cs/>
        </w:rPr>
        <w:t xml:space="preserve">๔) </w:t>
      </w:r>
      <w:r w:rsidR="00BD527F" w:rsidRPr="00BD527F">
        <w:rPr>
          <w:rFonts w:ascii="TH SarabunPSK" w:hAnsi="TH SarabunPSK" w:cs="TH SarabunPSK"/>
          <w:color w:val="000000"/>
          <w:spacing w:val="-4"/>
          <w:sz w:val="32"/>
          <w:szCs w:val="32"/>
          <w:cs/>
        </w:rPr>
        <w:t xml:space="preserve">ปุคคลสัปปายะ </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บุคลากรเหมาะสม</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บุคลากรที่เกี่ยวข้องมีความรู้ความสามารถ</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มีความสุภาพเรียบร้อย มัคคุเทศก์มีความเชี่ยวชาญในการท่องเที่ยว</w:t>
      </w:r>
      <w:r w:rsidR="00927C9A" w:rsidRPr="00927C9A">
        <w:rPr>
          <w:rFonts w:ascii="TH SarabunPSK" w:hAnsi="TH SarabunPSK" w:cs="TH SarabunPSK"/>
          <w:color w:val="000000"/>
          <w:spacing w:val="-4"/>
          <w:sz w:val="32"/>
          <w:szCs w:val="32"/>
          <w:cs/>
        </w:rPr>
        <w:t>วัฒนธรรมเชิงพุทธ</w:t>
      </w:r>
      <w:r w:rsidRPr="00EA1D0B">
        <w:rPr>
          <w:rFonts w:ascii="TH SarabunPSK" w:hAnsi="TH SarabunPSK" w:cs="TH SarabunPSK"/>
          <w:color w:val="000000"/>
          <w:spacing w:val="-4"/>
          <w:sz w:val="32"/>
          <w:szCs w:val="32"/>
          <w:cs/>
        </w:rPr>
        <w:t xml:space="preserve"> </w:t>
      </w:r>
      <w:r w:rsidR="009B41F3" w:rsidRPr="00EA1D0B">
        <w:rPr>
          <w:rFonts w:ascii="TH SarabunPSK" w:hAnsi="TH SarabunPSK" w:cs="TH SarabunPSK"/>
          <w:color w:val="000000"/>
          <w:spacing w:val="-4"/>
          <w:sz w:val="32"/>
          <w:szCs w:val="32"/>
          <w:cs/>
        </w:rPr>
        <w:t>คนในชุมชนปฏิบัติต</w:t>
      </w:r>
      <w:r w:rsidR="009B41F3">
        <w:rPr>
          <w:rFonts w:ascii="TH SarabunPSK" w:hAnsi="TH SarabunPSK" w:cs="TH SarabunPSK" w:hint="cs"/>
          <w:color w:val="000000"/>
          <w:spacing w:val="-4"/>
          <w:sz w:val="32"/>
          <w:szCs w:val="32"/>
          <w:cs/>
        </w:rPr>
        <w:t>นเป็นกัลยาณมิตรที่ดีคอย</w:t>
      </w:r>
      <w:r w:rsidR="009B41F3" w:rsidRPr="00EA1D0B">
        <w:rPr>
          <w:rFonts w:ascii="TH SarabunPSK" w:hAnsi="TH SarabunPSK" w:cs="TH SarabunPSK"/>
          <w:color w:val="000000"/>
          <w:spacing w:val="-4"/>
          <w:sz w:val="32"/>
          <w:szCs w:val="32"/>
          <w:cs/>
        </w:rPr>
        <w:t>ให้ความช่วยเหลือต่าง ๆ</w:t>
      </w:r>
      <w:r w:rsidR="009B41F3">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ผู้เกี่ยวข้องกับการท่องเที่ยวมีความเป็นกั</w:t>
      </w:r>
      <w:r w:rsidR="009B41F3">
        <w:rPr>
          <w:rFonts w:ascii="TH SarabunPSK" w:hAnsi="TH SarabunPSK" w:cs="TH SarabunPSK" w:hint="cs"/>
          <w:color w:val="000000"/>
          <w:spacing w:val="-4"/>
          <w:sz w:val="32"/>
          <w:szCs w:val="32"/>
          <w:cs/>
        </w:rPr>
        <w:t>นเอง จริงใจ</w:t>
      </w:r>
      <w:r w:rsidR="004F6B6D">
        <w:rPr>
          <w:rStyle w:val="FootnoteReference"/>
          <w:rFonts w:ascii="TH SarabunPSK" w:hAnsi="TH SarabunPSK" w:cs="TH SarabunPSK"/>
          <w:color w:val="000000"/>
          <w:spacing w:val="-4"/>
          <w:cs/>
        </w:rPr>
        <w:footnoteReference w:id="116"/>
      </w:r>
      <w:r w:rsidR="004F6B6D">
        <w:rPr>
          <w:rFonts w:ascii="TH SarabunPSK" w:hAnsi="TH SarabunPSK" w:cs="TH SarabunPSK" w:hint="cs"/>
          <w:color w:val="000000"/>
          <w:spacing w:val="-4"/>
          <w:sz w:val="32"/>
          <w:szCs w:val="32"/>
          <w:cs/>
        </w:rPr>
        <w:t xml:space="preserve">  </w:t>
      </w:r>
    </w:p>
    <w:p w14:paraId="6BEFA6D7" w14:textId="7A834AA8" w:rsidR="004F6B6D" w:rsidRDefault="004F6B6D"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4F6B6D">
        <w:rPr>
          <w:rFonts w:ascii="TH SarabunPSK" w:hAnsi="TH SarabunPSK" w:cs="TH SarabunPSK"/>
          <w:color w:val="000000"/>
          <w:spacing w:val="-4"/>
          <w:sz w:val="32"/>
          <w:szCs w:val="32"/>
          <w:cs/>
        </w:rPr>
        <w:t>๕) อาหารเหมาะสม หมายถึง อาหารมีรสชาติอร่อยต่อนักท่องเที่ยว รับประทานอาหารที่เหมาะสมต่อสุขภาพ เพศ วัย อย่างไม่ยาก และไม่เป็นโทษต่อร่างกาย การปรุงอาหารถูกต้องตามหลักสุขอนามัย ราคาไม่แพงจนเกินไป และมีอาหารให้เลือกหลากหลาย</w:t>
      </w:r>
    </w:p>
    <w:p w14:paraId="7BCBBE3E" w14:textId="6613DF13" w:rsidR="00EA1D0B" w:rsidRPr="00EA1D0B" w:rsidRDefault="00EA1D0B"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hAnsi="TH SarabunPSK" w:cs="TH SarabunPSK"/>
          <w:color w:val="000000"/>
          <w:spacing w:val="-4"/>
          <w:sz w:val="32"/>
          <w:szCs w:val="32"/>
          <w:cs/>
        </w:rPr>
        <w:tab/>
      </w:r>
      <w:bookmarkEnd w:id="219"/>
      <w:r w:rsidRPr="00EA1D0B">
        <w:rPr>
          <w:rFonts w:ascii="TH SarabunPSK" w:hAnsi="TH SarabunPSK" w:cs="TH SarabunPSK"/>
          <w:color w:val="000000"/>
          <w:spacing w:val="-4"/>
          <w:sz w:val="32"/>
          <w:szCs w:val="32"/>
          <w:cs/>
        </w:rPr>
        <w:t xml:space="preserve">๖) </w:t>
      </w:r>
      <w:r w:rsidR="00BD527F" w:rsidRPr="00BD527F">
        <w:rPr>
          <w:rFonts w:ascii="TH SarabunPSK" w:hAnsi="TH SarabunPSK" w:cs="TH SarabunPSK"/>
          <w:color w:val="000000"/>
          <w:spacing w:val="-4"/>
          <w:sz w:val="32"/>
          <w:szCs w:val="32"/>
          <w:cs/>
        </w:rPr>
        <w:t>อุตุสัปปายะ</w:t>
      </w:r>
      <w:r w:rsidR="00BD527F">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สิ่งแวดล้อมเหมาะสม</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w:t>
      </w:r>
      <w:r w:rsidR="00BD527F" w:rsidRPr="00BD527F">
        <w:rPr>
          <w:rFonts w:ascii="TH SarabunPSK" w:hAnsi="TH SarabunPSK" w:cs="TH SarabunPSK"/>
          <w:color w:val="000000"/>
          <w:spacing w:val="-4"/>
          <w:sz w:val="32"/>
          <w:szCs w:val="32"/>
          <w:cs/>
        </w:rPr>
        <w:t>ดินฟ้าอากาศธรรมชาติแวดล้อมที่เหมาะ</w:t>
      </w:r>
      <w:r w:rsidR="00BD527F">
        <w:rPr>
          <w:rFonts w:ascii="TH SarabunPSK" w:hAnsi="TH SarabunPSK" w:cs="TH SarabunPSK" w:hint="cs"/>
          <w:color w:val="000000"/>
          <w:spacing w:val="-4"/>
          <w:sz w:val="32"/>
          <w:szCs w:val="32"/>
          <w:cs/>
        </w:rPr>
        <w:t xml:space="preserve">สม </w:t>
      </w:r>
      <w:r w:rsidR="00BD527F" w:rsidRPr="00BD527F">
        <w:rPr>
          <w:rFonts w:ascii="TH SarabunPSK" w:hAnsi="TH SarabunPSK" w:cs="TH SarabunPSK"/>
          <w:color w:val="000000"/>
          <w:spacing w:val="-4"/>
          <w:sz w:val="32"/>
          <w:szCs w:val="32"/>
          <w:cs/>
        </w:rPr>
        <w:t>ไม่หนาวไป ร้อนไป</w:t>
      </w:r>
      <w:r w:rsidR="00BD527F">
        <w:rPr>
          <w:rFonts w:ascii="TH SarabunPSK" w:hAnsi="TH SarabunPSK" w:cs="TH SarabunPSK" w:hint="cs"/>
          <w:color w:val="000000"/>
          <w:spacing w:val="-4"/>
          <w:sz w:val="32"/>
          <w:szCs w:val="32"/>
          <w:cs/>
        </w:rPr>
        <w:t xml:space="preserve"> </w:t>
      </w:r>
      <w:r w:rsidR="004F6B6D" w:rsidRPr="004F6B6D">
        <w:rPr>
          <w:rFonts w:ascii="TH SarabunPSK" w:hAnsi="TH SarabunPSK" w:cs="TH SarabunPSK"/>
          <w:color w:val="000000"/>
          <w:spacing w:val="-4"/>
          <w:sz w:val="32"/>
          <w:szCs w:val="32"/>
          <w:cs/>
        </w:rPr>
        <w:t>น้ำไม่ท่วม ไม่มีภัยธรรมชาติ</w:t>
      </w:r>
      <w:r w:rsidR="004F6B6D">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มีการจัดการสภาพแวดล้อมของแหล่งท่องเที่ยว</w:t>
      </w:r>
      <w:r w:rsidR="00927C9A">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อย่างเป็นระเบียบเรียบร้อย ปราศจากมลภาวะทางเสียง</w:t>
      </w:r>
      <w:r w:rsidR="00BD527F">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และกลิ่นที่ไม่พึงประสงค์</w:t>
      </w:r>
      <w:r w:rsidR="00BD527F">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มีที่หลบแดดหลบฝนเพียงพอ</w:t>
      </w:r>
      <w:r w:rsidR="00BD527F">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มีระบบสัญญาณเดือนภัยที่พร้อมใช้งาน</w:t>
      </w:r>
      <w:r w:rsidR="00BD527F">
        <w:rPr>
          <w:rFonts w:ascii="TH SarabunPSK" w:hAnsi="TH SarabunPSK" w:cs="TH SarabunPSK"/>
          <w:color w:val="000000"/>
          <w:spacing w:val="-4"/>
          <w:sz w:val="32"/>
          <w:szCs w:val="32"/>
        </w:rPr>
        <w:t xml:space="preserve"> </w:t>
      </w:r>
    </w:p>
    <w:p w14:paraId="65E830D1" w14:textId="218C2114" w:rsidR="00BD527F" w:rsidRDefault="00EA1D0B" w:rsidP="00EA1D0B">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EA1D0B">
        <w:rPr>
          <w:rFonts w:ascii="TH SarabunPSK" w:hAnsi="TH SarabunPSK" w:cs="TH SarabunPSK"/>
          <w:color w:val="000000"/>
          <w:spacing w:val="-4"/>
          <w:sz w:val="32"/>
          <w:szCs w:val="32"/>
          <w:cs/>
        </w:rPr>
        <w:tab/>
        <w:t xml:space="preserve">๗) </w:t>
      </w:r>
      <w:r w:rsidR="00BD527F" w:rsidRPr="00BD527F">
        <w:rPr>
          <w:rFonts w:ascii="TH SarabunPSK" w:hAnsi="TH SarabunPSK" w:cs="TH SarabunPSK"/>
          <w:color w:val="000000"/>
          <w:spacing w:val="-4"/>
          <w:sz w:val="32"/>
          <w:szCs w:val="32"/>
          <w:cs/>
        </w:rPr>
        <w:t xml:space="preserve">อิริยาปถสัปปายะ  </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อิริ</w:t>
      </w:r>
      <w:r>
        <w:rPr>
          <w:rFonts w:ascii="TH SarabunPSK" w:hAnsi="TH SarabunPSK" w:cs="TH SarabunPSK" w:hint="cs"/>
          <w:color w:val="000000"/>
          <w:spacing w:val="-4"/>
          <w:sz w:val="32"/>
          <w:szCs w:val="32"/>
          <w:cs/>
        </w:rPr>
        <w:t>ยา</w:t>
      </w:r>
      <w:r w:rsidRPr="00EA1D0B">
        <w:rPr>
          <w:rFonts w:ascii="TH SarabunPSK" w:hAnsi="TH SarabunPSK" w:cs="TH SarabunPSK"/>
          <w:color w:val="000000"/>
          <w:spacing w:val="-4"/>
          <w:sz w:val="32"/>
          <w:szCs w:val="32"/>
          <w:cs/>
        </w:rPr>
        <w:t>บถเหมาะสม</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นักท่องเที่ยวสามารถใช้อิริยาบถหรือแสดงอิริยาบถต่าง ๆ ในการท่องเที่ยวได้อย่างสะดวกสบาย </w:t>
      </w:r>
      <w:r w:rsidR="004F6B6D" w:rsidRPr="004F6B6D">
        <w:rPr>
          <w:rFonts w:ascii="TH SarabunPSK" w:hAnsi="TH SarabunPSK" w:cs="TH SarabunPSK"/>
          <w:color w:val="000000"/>
          <w:spacing w:val="-4"/>
          <w:sz w:val="32"/>
          <w:szCs w:val="32"/>
          <w:cs/>
        </w:rPr>
        <w:t>การอยู่ในอิริยาบถที่เหมาะสมกับเหตุการณ</w:t>
      </w:r>
      <w:r w:rsidR="004F6B6D">
        <w:rPr>
          <w:rFonts w:ascii="TH SarabunPSK" w:hAnsi="TH SarabunPSK" w:cs="TH SarabunPSK" w:hint="cs"/>
          <w:color w:val="000000"/>
          <w:spacing w:val="-4"/>
          <w:sz w:val="32"/>
          <w:szCs w:val="32"/>
          <w:cs/>
        </w:rPr>
        <w:t xml:space="preserve">์ </w:t>
      </w:r>
      <w:r w:rsidR="004F6B6D" w:rsidRPr="004F6B6D">
        <w:rPr>
          <w:rFonts w:ascii="TH SarabunPSK" w:hAnsi="TH SarabunPSK" w:cs="TH SarabunPSK"/>
          <w:color w:val="000000"/>
          <w:spacing w:val="-4"/>
          <w:sz w:val="32"/>
          <w:szCs w:val="32"/>
          <w:cs/>
        </w:rPr>
        <w:t>เคลื่อนไหวได้สะดวก อิสระ วางตนได้เหมาะกับกาลเทศะ</w:t>
      </w:r>
      <w:r w:rsidR="004F6B6D">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จากการมีสถานที่นั่งพักที่เพียงพอ ม</w:t>
      </w:r>
      <w:r w:rsidR="00BD527F">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การจัดสถานที่เดินท่องเที่ยวได้อย่างสวยงามสบายเหมาะสม มีที่นั่งพักในกรณีรอรับบริการจากเจ้าหน้าที่ มีสถานที่พักผ่อนหย่อนใจ</w:t>
      </w:r>
      <w:r w:rsidR="007C0EF9">
        <w:rPr>
          <w:rStyle w:val="FootnoteReference"/>
          <w:rFonts w:ascii="TH SarabunPSK" w:hAnsi="TH SarabunPSK" w:cs="TH SarabunPSK"/>
          <w:color w:val="000000"/>
          <w:spacing w:val="-4"/>
          <w:cs/>
        </w:rPr>
        <w:footnoteReference w:id="117"/>
      </w:r>
      <w:r w:rsidR="007C0EF9">
        <w:rPr>
          <w:rFonts w:ascii="TH SarabunPSK" w:hAnsi="TH SarabunPSK" w:cs="TH SarabunPSK" w:hint="cs"/>
          <w:color w:val="000000"/>
          <w:spacing w:val="-4"/>
          <w:sz w:val="32"/>
          <w:szCs w:val="32"/>
          <w:cs/>
        </w:rPr>
        <w:t xml:space="preserve"> </w:t>
      </w:r>
    </w:p>
    <w:p w14:paraId="7C200D76" w14:textId="7EAFBF50" w:rsidR="001244F5" w:rsidRPr="005511EB" w:rsidRDefault="007C0EF9" w:rsidP="00B91933">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ab/>
      </w:r>
      <w:r w:rsidR="009C2F3D">
        <w:rPr>
          <w:rFonts w:ascii="TH SarabunPSK" w:hAnsi="TH SarabunPSK" w:cs="TH SarabunPSK" w:hint="cs"/>
          <w:color w:val="000000"/>
          <w:spacing w:val="-4"/>
          <w:sz w:val="32"/>
          <w:szCs w:val="32"/>
          <w:cs/>
        </w:rPr>
        <w:t>๔</w:t>
      </w:r>
      <w:r w:rsidR="009C2F3D">
        <w:rPr>
          <w:rFonts w:ascii="TH SarabunPSK" w:hAnsi="TH SarabunPSK" w:cs="TH SarabunPSK"/>
          <w:color w:val="000000"/>
          <w:spacing w:val="-4"/>
          <w:sz w:val="32"/>
          <w:szCs w:val="32"/>
        </w:rPr>
        <w:t xml:space="preserve">. </w:t>
      </w:r>
      <w:r w:rsidR="001244F5" w:rsidRPr="005511EB">
        <w:rPr>
          <w:rFonts w:ascii="TH SarabunPSK" w:hAnsi="TH SarabunPSK" w:cs="TH SarabunPSK" w:hint="cs"/>
          <w:color w:val="000000"/>
          <w:spacing w:val="-4"/>
          <w:sz w:val="32"/>
          <w:szCs w:val="32"/>
          <w:cs/>
        </w:rPr>
        <w:t>รูปแบบ</w:t>
      </w:r>
      <w:r w:rsidR="001244F5" w:rsidRPr="005511EB">
        <w:rPr>
          <w:rFonts w:ascii="TH SarabunPSK" w:hAnsi="TH SarabunPSK" w:cs="TH SarabunPSK"/>
          <w:color w:val="000000"/>
          <w:spacing w:val="-4"/>
          <w:sz w:val="32"/>
          <w:szCs w:val="32"/>
          <w:cs/>
        </w:rPr>
        <w:t xml:space="preserve">การท่องเที่ยวชมวิถีชีวิตในชนบท </w:t>
      </w:r>
      <w:r w:rsidR="00C0768F">
        <w:rPr>
          <w:rFonts w:ascii="TH SarabunPSK" w:hAnsi="TH SarabunPSK" w:cs="TH SarabunPSK" w:hint="cs"/>
          <w:color w:val="000000"/>
          <w:spacing w:val="-4"/>
          <w:sz w:val="32"/>
          <w:szCs w:val="32"/>
          <w:cs/>
        </w:rPr>
        <w:t>มีนักท่องเที่ยว</w:t>
      </w:r>
      <w:r w:rsidR="001244F5" w:rsidRPr="005511EB">
        <w:rPr>
          <w:rFonts w:ascii="TH SarabunPSK" w:hAnsi="TH SarabunPSK" w:cs="TH SarabunPSK"/>
          <w:color w:val="000000"/>
          <w:spacing w:val="-4"/>
          <w:sz w:val="32"/>
          <w:szCs w:val="32"/>
          <w:cs/>
        </w:rPr>
        <w:t>เดินทางท่องเที่ยว</w:t>
      </w:r>
      <w:r w:rsidR="00927C9A" w:rsidRPr="00927C9A">
        <w:rPr>
          <w:rFonts w:ascii="TH SarabunPSK" w:hAnsi="TH SarabunPSK" w:cs="TH SarabunPSK"/>
          <w:color w:val="000000"/>
          <w:spacing w:val="-4"/>
          <w:sz w:val="32"/>
          <w:szCs w:val="32"/>
          <w:cs/>
        </w:rPr>
        <w:t>ท่องเที่ยววัฒนธรรมเชิงพุทธ</w:t>
      </w:r>
      <w:r w:rsidR="001244F5" w:rsidRPr="005511EB">
        <w:rPr>
          <w:rFonts w:ascii="TH SarabunPSK" w:hAnsi="TH SarabunPSK" w:cs="TH SarabunPSK"/>
          <w:color w:val="000000"/>
          <w:spacing w:val="-4"/>
          <w:sz w:val="32"/>
          <w:szCs w:val="32"/>
          <w:cs/>
        </w:rPr>
        <w:t>ในหมู่บ้านชนบทที่มีลักษณะวิถีชีวิต และผลงานสร้างสรรค์ที่มีเอกลักษณ์พิเศษมีความโดดเด่น</w:t>
      </w:r>
      <w:r w:rsidR="00C0768F">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เพื่อความเพลิดเพลินได้ความรู้ดูผลงานสร้างสรรค์และภูมิปัญญาพื้นบ้าน มีความเข้าใจในวัฒนธรรมท้องถิ่น บนพื้นฐานของความรับผิดชอบ</w:t>
      </w:r>
      <w:r w:rsidR="00927C9A">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และมีจิตสำนึกต่อการรักษามรดกทางวัฒนธรรม</w:t>
      </w:r>
      <w:r w:rsidR="00C0768F">
        <w:rPr>
          <w:rFonts w:ascii="TH SarabunPSK" w:hAnsi="TH SarabunPSK" w:cs="TH SarabunPSK" w:hint="cs"/>
          <w:color w:val="000000"/>
          <w:spacing w:val="-4"/>
          <w:sz w:val="32"/>
          <w:szCs w:val="32"/>
          <w:cs/>
        </w:rPr>
        <w:t xml:space="preserve"> </w:t>
      </w:r>
      <w:r w:rsidR="001244F5" w:rsidRPr="005511EB">
        <w:rPr>
          <w:rFonts w:ascii="TH SarabunPSK" w:hAnsi="TH SarabunPSK" w:cs="TH SarabunPSK"/>
          <w:color w:val="000000"/>
          <w:spacing w:val="-4"/>
          <w:sz w:val="32"/>
          <w:szCs w:val="32"/>
          <w:cs/>
        </w:rPr>
        <w:t>และคุณค่าของสภาพแวดล้อม โดยประชาชนในท้องถิ่นมีส่วนร่วมต่อการจัดการการท่องเที่ยว</w:t>
      </w:r>
      <w:r w:rsidR="00B91933">
        <w:rPr>
          <w:rStyle w:val="FootnoteReference"/>
          <w:rFonts w:ascii="TH SarabunPSK" w:hAnsi="TH SarabunPSK" w:cs="TH SarabunPSK"/>
          <w:color w:val="000000"/>
          <w:spacing w:val="-4"/>
          <w:cs/>
        </w:rPr>
        <w:footnoteReference w:id="118"/>
      </w:r>
    </w:p>
    <w:p w14:paraId="50E5486B" w14:textId="77777777" w:rsidR="00333FB0" w:rsidRDefault="00333FB0"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p>
    <w:p w14:paraId="424B4F23" w14:textId="77777777" w:rsidR="00333FB0" w:rsidRDefault="00333FB0" w:rsidP="009F57E2">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p>
    <w:p w14:paraId="77C2FACD" w14:textId="2DC292C1" w:rsidR="00D0685C" w:rsidRDefault="00D0685C" w:rsidP="007B27AC">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center"/>
        <w:rPr>
          <w:rFonts w:ascii="TH SarabunPSK" w:hAnsi="TH SarabunPSK" w:cs="TH SarabunPSK"/>
          <w:b/>
          <w:bCs/>
          <w:sz w:val="24"/>
          <w:szCs w:val="32"/>
        </w:rPr>
      </w:pPr>
      <w:r>
        <w:rPr>
          <w:rFonts w:ascii="TH SarabunPSK" w:eastAsia="Calibri" w:hAnsi="TH SarabunPSK" w:cs="TH SarabunPSK" w:hint="cs"/>
          <w:b/>
          <w:bCs/>
          <w:color w:val="000000"/>
          <w:spacing w:val="-2"/>
          <w:sz w:val="36"/>
          <w:szCs w:val="36"/>
          <w:cs/>
        </w:rPr>
        <w:t xml:space="preserve"> </w:t>
      </w:r>
      <w:r>
        <w:rPr>
          <w:rFonts w:ascii="TH SarabunPSK" w:hAnsi="TH SarabunPSK" w:cs="TH SarabunPSK" w:hint="cs"/>
          <w:b/>
          <w:bCs/>
          <w:sz w:val="24"/>
          <w:szCs w:val="32"/>
          <w:cs/>
        </w:rPr>
        <w:t xml:space="preserve">   </w:t>
      </w:r>
    </w:p>
    <w:p w14:paraId="304CEF09" w14:textId="451D8BDB" w:rsidR="00727F03" w:rsidRDefault="007B27AC" w:rsidP="00D0685C">
      <w:pPr>
        <w:tabs>
          <w:tab w:val="left" w:pos="993"/>
          <w:tab w:val="left" w:pos="1134"/>
          <w:tab w:val="left" w:pos="1276"/>
          <w:tab w:val="left" w:pos="1418"/>
          <w:tab w:val="left" w:pos="1560"/>
          <w:tab w:val="left" w:pos="1701"/>
          <w:tab w:val="left" w:pos="1843"/>
        </w:tabs>
        <w:autoSpaceDE w:val="0"/>
        <w:autoSpaceDN w:val="0"/>
        <w:adjustRightInd w:val="0"/>
        <w:spacing w:before="120" w:after="120" w:line="240" w:lineRule="auto"/>
        <w:contextualSpacing/>
        <w:jc w:val="center"/>
        <w:rPr>
          <w:rFonts w:ascii="TH SarabunPSK" w:eastAsia="Calibri" w:hAnsi="TH SarabunPSK" w:cs="TH SarabunPSK"/>
          <w:b/>
          <w:bCs/>
          <w:color w:val="000000"/>
          <w:spacing w:val="-2"/>
          <w:sz w:val="36"/>
          <w:szCs w:val="36"/>
        </w:rPr>
      </w:pPr>
      <w:r>
        <w:rPr>
          <w:rFonts w:ascii="TH SarabunPSK" w:eastAsia="Calibri" w:hAnsi="TH SarabunPSK" w:cs="TH SarabunPSK" w:hint="cs"/>
          <w:b/>
          <w:bCs/>
          <w:noProof/>
          <w:color w:val="000000"/>
          <w:spacing w:val="-2"/>
          <w:sz w:val="32"/>
          <w:szCs w:val="32"/>
          <w:lang w:val="th-TH"/>
        </w:rPr>
        <w:lastRenderedPageBreak/>
        <mc:AlternateContent>
          <mc:Choice Requires="wps">
            <w:drawing>
              <wp:anchor distT="0" distB="0" distL="114300" distR="114300" simplePos="0" relativeHeight="251917312" behindDoc="0" locked="0" layoutInCell="1" allowOverlap="1" wp14:anchorId="1F7CCD67" wp14:editId="3DC96723">
                <wp:simplePos x="0" y="0"/>
                <wp:positionH relativeFrom="margin">
                  <wp:posOffset>388083</wp:posOffset>
                </wp:positionH>
                <wp:positionV relativeFrom="paragraph">
                  <wp:posOffset>-9671</wp:posOffset>
                </wp:positionV>
                <wp:extent cx="5213350" cy="533400"/>
                <wp:effectExtent l="0" t="0" r="25400" b="19050"/>
                <wp:wrapNone/>
                <wp:docPr id="103970018" name="Rectangle: Rounded Corners 8"/>
                <wp:cNvGraphicFramePr/>
                <a:graphic xmlns:a="http://schemas.openxmlformats.org/drawingml/2006/main">
                  <a:graphicData uri="http://schemas.microsoft.com/office/word/2010/wordprocessingShape">
                    <wps:wsp>
                      <wps:cNvSpPr/>
                      <wps:spPr>
                        <a:xfrm>
                          <a:off x="0" y="0"/>
                          <a:ext cx="5213350" cy="533400"/>
                        </a:xfrm>
                        <a:prstGeom prst="roundRect">
                          <a:avLst/>
                        </a:prstGeom>
                      </wps:spPr>
                      <wps:style>
                        <a:lnRef idx="3">
                          <a:schemeClr val="lt1"/>
                        </a:lnRef>
                        <a:fillRef idx="1">
                          <a:schemeClr val="accent2"/>
                        </a:fillRef>
                        <a:effectRef idx="1">
                          <a:schemeClr val="accent2"/>
                        </a:effectRef>
                        <a:fontRef idx="minor">
                          <a:schemeClr val="lt1"/>
                        </a:fontRef>
                      </wps:style>
                      <wps:txbx>
                        <w:txbxContent>
                          <w:p w14:paraId="45AE2360" w14:textId="5BCBF0DE" w:rsidR="00727F03" w:rsidRPr="00727F03" w:rsidRDefault="00727F03" w:rsidP="00727F03">
                            <w:pPr>
                              <w:tabs>
                                <w:tab w:val="left" w:pos="3969"/>
                              </w:tabs>
                              <w:jc w:val="center"/>
                              <w:rPr>
                                <w:rFonts w:ascii="TH SarabunPSK" w:hAnsi="TH SarabunPSK" w:cs="TH SarabunPSK"/>
                                <w:b/>
                                <w:bCs/>
                                <w:color w:val="000000" w:themeColor="text1"/>
                                <w:sz w:val="24"/>
                                <w:szCs w:val="32"/>
                              </w:rPr>
                            </w:pPr>
                            <w:r w:rsidRPr="00727F03">
                              <w:rPr>
                                <w:rFonts w:ascii="TH SarabunPSK" w:hAnsi="TH SarabunPSK" w:cs="TH SarabunPSK" w:hint="cs"/>
                                <w:b/>
                                <w:bCs/>
                                <w:color w:val="000000" w:themeColor="text1"/>
                                <w:sz w:val="24"/>
                                <w:szCs w:val="32"/>
                                <w:cs/>
                              </w:rPr>
                              <w:t>ประสิทธิผลการรู้คิดแบบมีส่วนร่วมของชุมชนต่อการท่องเที่ยววัฒนธรรมเชิงพุทธ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7CCD67" id="Rectangle: Rounded Corners 8" o:spid="_x0000_s1149" style="position:absolute;left:0;text-align:left;margin-left:30.55pt;margin-top:-.75pt;width:410.5pt;height:42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" fillcolor="#ed7d31 [3205]" strokecolor="white [3201]" strokeweight="1.5pt">
                <v:stroke joinstyle="miter"/>
                <v:textbox>
                  <w:txbxContent>
                    <w:p w14:paraId="45AE2360" w14:textId="5BCBF0DE" w:rsidR="00727F03" w:rsidRPr="00727F03" w:rsidRDefault="00727F03" w:rsidP="00727F03">
                      <w:pPr>
                        <w:tabs>
                          <w:tab w:val="left" w:pos="3969"/>
                        </w:tabs>
                        <w:jc w:val="center"/>
                        <w:rPr>
                          <w:rFonts w:ascii="TH SarabunPSK" w:hAnsi="TH SarabunPSK" w:cs="TH SarabunPSK"/>
                          <w:b/>
                          <w:bCs/>
                          <w:color w:val="000000" w:themeColor="text1"/>
                          <w:sz w:val="24"/>
                          <w:szCs w:val="32"/>
                        </w:rPr>
                      </w:pPr>
                      <w:r w:rsidRPr="00727F03">
                        <w:rPr>
                          <w:rFonts w:ascii="TH SarabunPSK" w:hAnsi="TH SarabunPSK" w:cs="TH SarabunPSK" w:hint="cs"/>
                          <w:b/>
                          <w:bCs/>
                          <w:color w:val="000000" w:themeColor="text1"/>
                          <w:sz w:val="24"/>
                          <w:szCs w:val="32"/>
                          <w:cs/>
                        </w:rPr>
                        <w:t>ประสิทธิผลการรู้คิดแบบมีส่วนร่วมของชุมชนต่อการท่องเที่ยววัฒนธรรมเชิงพุทธ</w:t>
                      </w:r>
                    </w:p>
                  </w:txbxContent>
                </v:textbox>
                <w10:wrap anchorx="margin"/>
              </v:roundrect>
            </w:pict>
          </mc:Fallback>
        </mc:AlternateContent>
      </w:r>
    </w:p>
    <w:p w14:paraId="32DB5178" w14:textId="15D84FC9" w:rsidR="00506F62" w:rsidRDefault="007B27AC" w:rsidP="001B1421">
      <w:pPr>
        <w:tabs>
          <w:tab w:val="left" w:pos="993"/>
          <w:tab w:val="left" w:pos="1134"/>
          <w:tab w:val="left" w:pos="1276"/>
          <w:tab w:val="left" w:pos="1418"/>
          <w:tab w:val="left" w:pos="1560"/>
          <w:tab w:val="left" w:pos="1701"/>
          <w:tab w:val="left" w:pos="1843"/>
          <w:tab w:val="left" w:pos="4820"/>
        </w:tabs>
        <w:autoSpaceDE w:val="0"/>
        <w:autoSpaceDN w:val="0"/>
        <w:adjustRightInd w:val="0"/>
        <w:spacing w:before="120" w:after="120" w:line="240" w:lineRule="auto"/>
        <w:contextualSpacing/>
        <w:jc w:val="center"/>
        <w:rPr>
          <w:rFonts w:ascii="TH SarabunPSK" w:eastAsia="Calibri" w:hAnsi="TH SarabunPSK" w:cs="TH SarabunPSK"/>
          <w:b/>
          <w:bCs/>
          <w:color w:val="000000"/>
          <w:spacing w:val="-2"/>
          <w:sz w:val="36"/>
          <w:szCs w:val="36"/>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19360" behindDoc="0" locked="0" layoutInCell="1" allowOverlap="1" wp14:anchorId="79CD6B1B" wp14:editId="29292F86">
                <wp:simplePos x="0" y="0"/>
                <wp:positionH relativeFrom="column">
                  <wp:posOffset>2838206</wp:posOffset>
                </wp:positionH>
                <wp:positionV relativeFrom="paragraph">
                  <wp:posOffset>260497</wp:posOffset>
                </wp:positionV>
                <wp:extent cx="330200" cy="268165"/>
                <wp:effectExtent l="19050" t="0" r="12700" b="36830"/>
                <wp:wrapNone/>
                <wp:docPr id="1876977072" name="Arrow: Down 4"/>
                <wp:cNvGraphicFramePr/>
                <a:graphic xmlns:a="http://schemas.openxmlformats.org/drawingml/2006/main">
                  <a:graphicData uri="http://schemas.microsoft.com/office/word/2010/wordprocessingShape">
                    <wps:wsp>
                      <wps:cNvSpPr/>
                      <wps:spPr>
                        <a:xfrm>
                          <a:off x="0" y="0"/>
                          <a:ext cx="330200" cy="268165"/>
                        </a:xfrm>
                        <a:prstGeom prst="downArrow">
                          <a:avLst/>
                        </a:prstGeom>
                        <a:solidFill>
                          <a:sysClr val="windowText" lastClr="000000"/>
                        </a:solidFill>
                        <a:ln w="12700" cap="flat" cmpd="sng" algn="ctr">
                          <a:solidFill>
                            <a:sysClr val="windowText" lastClr="000000">
                              <a:shade val="15000"/>
                            </a:sysClr>
                          </a:solidFill>
                          <a:prstDash val="solid"/>
                          <a:miter lim="800000"/>
                        </a:ln>
                        <a:effectLst/>
                      </wps:spPr>
                      <wps:txbx>
                        <w:txbxContent>
                          <w:p w14:paraId="65B081D5" w14:textId="77777777" w:rsidR="00727F03" w:rsidRDefault="00727F03" w:rsidP="00727F0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9CD6B1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150" type="#_x0000_t67" style="position:absolute;left:0;text-align:left;margin-left:223.5pt;margin-top:20.5pt;width:26pt;height:21.1pt;z-index:25191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" adj="10800" fillcolor="windowText" strokeweight="1pt">
                <v:textbox>
                  <w:txbxContent>
                    <w:p w14:paraId="65B081D5" w14:textId="77777777" w:rsidR="00727F03" w:rsidRDefault="00727F03" w:rsidP="00727F03">
                      <w:pPr>
                        <w:jc w:val="center"/>
                      </w:pPr>
                    </w:p>
                  </w:txbxContent>
                </v:textbox>
              </v:shape>
            </w:pict>
          </mc:Fallback>
        </mc:AlternateContent>
      </w:r>
    </w:p>
    <w:p w14:paraId="502816EB" w14:textId="2679942F" w:rsidR="00506F62" w:rsidRDefault="007B27AC"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b/>
          <w:bCs/>
          <w:color w:val="000000"/>
          <w:spacing w:val="-2"/>
          <w:sz w:val="36"/>
          <w:szCs w:val="36"/>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893760" behindDoc="0" locked="0" layoutInCell="1" allowOverlap="1" wp14:anchorId="721C9EBD" wp14:editId="564CD77A">
                <wp:simplePos x="0" y="0"/>
                <wp:positionH relativeFrom="margin">
                  <wp:posOffset>4169020</wp:posOffset>
                </wp:positionH>
                <wp:positionV relativeFrom="paragraph">
                  <wp:posOffset>129540</wp:posOffset>
                </wp:positionV>
                <wp:extent cx="1409700" cy="1047750"/>
                <wp:effectExtent l="0" t="0" r="19050" b="19050"/>
                <wp:wrapNone/>
                <wp:docPr id="1269248103" name="Oval 2"/>
                <wp:cNvGraphicFramePr/>
                <a:graphic xmlns:a="http://schemas.openxmlformats.org/drawingml/2006/main">
                  <a:graphicData uri="http://schemas.microsoft.com/office/word/2010/wordprocessingShape">
                    <wps:wsp>
                      <wps:cNvSpPr/>
                      <wps:spPr>
                        <a:xfrm>
                          <a:off x="0" y="0"/>
                          <a:ext cx="1409700" cy="1047750"/>
                        </a:xfrm>
                        <a:prstGeom prst="ellipse">
                          <a:avLst/>
                        </a:prstGeom>
                        <a:ln/>
                      </wps:spPr>
                      <wps:style>
                        <a:lnRef idx="1">
                          <a:schemeClr val="accent6"/>
                        </a:lnRef>
                        <a:fillRef idx="3">
                          <a:schemeClr val="accent6"/>
                        </a:fillRef>
                        <a:effectRef idx="2">
                          <a:schemeClr val="accent6"/>
                        </a:effectRef>
                        <a:fontRef idx="minor">
                          <a:schemeClr val="lt1"/>
                        </a:fontRef>
                      </wps:style>
                      <wps:txbx>
                        <w:txbxContent>
                          <w:p w14:paraId="1FBF695B" w14:textId="6D14F80C"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๔) </w:t>
                            </w:r>
                            <w:r w:rsidR="007125F5" w:rsidRPr="00727F03">
                              <w:rPr>
                                <w:rFonts w:ascii="TH SarabunPSK" w:eastAsia="Calibri" w:hAnsi="TH SarabunPSK" w:cs="TH SarabunPSK" w:hint="cs"/>
                                <w:b/>
                                <w:bCs/>
                                <w:color w:val="000000" w:themeColor="text1"/>
                                <w:sz w:val="32"/>
                                <w:szCs w:val="32"/>
                                <w:cs/>
                              </w:rPr>
                              <w:t>ต่อยอด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1C9EBD" id="Oval 2" o:spid="_x0000_s1151" style="position:absolute;left:0;text-align:left;margin-left:328.25pt;margin-top:10.2pt;width:111pt;height:82.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" fillcolor="#77b64e [3033]" strokecolor="#70ad47 [3209]" strokeweight=".5pt">
                <v:fill color2="#6eaa46 [3177]" rotate="t" colors="0 #81b861;.5 #6fb242;1 #61a235" focus="100%" type="gradient">
                  <o:fill v:ext="view" type="gradientUnscaled"/>
                </v:fill>
                <v:stroke joinstyle="miter"/>
                <v:textbox>
                  <w:txbxContent>
                    <w:p w14:paraId="1FBF695B" w14:textId="6D14F80C"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๔) </w:t>
                      </w:r>
                      <w:r w:rsidR="007125F5" w:rsidRPr="00727F03">
                        <w:rPr>
                          <w:rFonts w:ascii="TH SarabunPSK" w:eastAsia="Calibri" w:hAnsi="TH SarabunPSK" w:cs="TH SarabunPSK" w:hint="cs"/>
                          <w:b/>
                          <w:bCs/>
                          <w:color w:val="000000" w:themeColor="text1"/>
                          <w:sz w:val="32"/>
                          <w:szCs w:val="32"/>
                          <w:cs/>
                        </w:rPr>
                        <w:t>ต่อยอด</w:t>
                      </w:r>
                    </w:p>
                  </w:txbxContent>
                </v:textbox>
                <w10:wrap anchorx="margin"/>
              </v:oval>
            </w:pict>
          </mc:Fallback>
        </mc:AlternateContent>
      </w: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891712" behindDoc="0" locked="0" layoutInCell="1" allowOverlap="1" wp14:anchorId="4EDCACC7" wp14:editId="588FF03D">
                <wp:simplePos x="0" y="0"/>
                <wp:positionH relativeFrom="margin">
                  <wp:posOffset>2959100</wp:posOffset>
                </wp:positionH>
                <wp:positionV relativeFrom="paragraph">
                  <wp:posOffset>131054</wp:posOffset>
                </wp:positionV>
                <wp:extent cx="1371600" cy="1047750"/>
                <wp:effectExtent l="0" t="0" r="19050" b="19050"/>
                <wp:wrapNone/>
                <wp:docPr id="829908451" name="Oval 2"/>
                <wp:cNvGraphicFramePr/>
                <a:graphic xmlns:a="http://schemas.openxmlformats.org/drawingml/2006/main">
                  <a:graphicData uri="http://schemas.microsoft.com/office/word/2010/wordprocessingShape">
                    <wps:wsp>
                      <wps:cNvSpPr/>
                      <wps:spPr>
                        <a:xfrm>
                          <a:off x="0" y="0"/>
                          <a:ext cx="1371600" cy="1047750"/>
                        </a:xfrm>
                        <a:prstGeom prst="ellipse">
                          <a:avLst/>
                        </a:prstGeom>
                        <a:ln/>
                      </wps:spPr>
                      <wps:style>
                        <a:lnRef idx="1">
                          <a:schemeClr val="accent2"/>
                        </a:lnRef>
                        <a:fillRef idx="2">
                          <a:schemeClr val="accent2"/>
                        </a:fillRef>
                        <a:effectRef idx="1">
                          <a:schemeClr val="accent2"/>
                        </a:effectRef>
                        <a:fontRef idx="minor">
                          <a:schemeClr val="dk1"/>
                        </a:fontRef>
                      </wps:style>
                      <wps:txbx>
                        <w:txbxContent>
                          <w:p w14:paraId="1CC2E107" w14:textId="5A485DD1" w:rsidR="00362285" w:rsidRPr="00727F03" w:rsidRDefault="009C143B" w:rsidP="00362285">
                            <w:pPr>
                              <w:jc w:val="center"/>
                              <w:rPr>
                                <w:b/>
                                <w:bCs/>
                              </w:rPr>
                            </w:pPr>
                            <w:r w:rsidRPr="00727F03">
                              <w:rPr>
                                <w:rFonts w:ascii="TH SarabunPSK" w:eastAsia="Calibri" w:hAnsi="TH SarabunPSK" w:cs="TH SarabunPSK" w:hint="cs"/>
                                <w:b/>
                                <w:bCs/>
                                <w:sz w:val="32"/>
                                <w:szCs w:val="32"/>
                                <w:cs/>
                              </w:rPr>
                              <w:t xml:space="preserve">๓) </w:t>
                            </w:r>
                            <w:r w:rsidR="007125F5" w:rsidRPr="00727F03">
                              <w:rPr>
                                <w:rFonts w:ascii="TH SarabunPSK" w:eastAsia="Calibri" w:hAnsi="TH SarabunPSK" w:cs="TH SarabunPSK" w:hint="cs"/>
                                <w:b/>
                                <w:bCs/>
                                <w:sz w:val="32"/>
                                <w:szCs w:val="32"/>
                                <w:cs/>
                              </w:rPr>
                              <w:t>พัฒนา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DCACC7" id="_x0000_s1152" style="position:absolute;left:0;text-align:left;margin-left:233pt;margin-top:10.3pt;width:108pt;height:82.5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" fillcolor="#f3a875 [2165]" strokecolor="#ed7d31 [3205]" strokeweight=".5pt">
                <v:fill color2="#f09558 [2613]" rotate="t" colors="0 #f7bda4;.5 #f5b195;1 #f8a581" focus="100%" type="gradient">
                  <o:fill v:ext="view" type="gradientUnscaled"/>
                </v:fill>
                <v:stroke joinstyle="miter"/>
                <v:textbox>
                  <w:txbxContent>
                    <w:p w14:paraId="1CC2E107" w14:textId="5A485DD1" w:rsidR="00362285" w:rsidRPr="00727F03" w:rsidRDefault="009C143B" w:rsidP="00362285">
                      <w:pPr>
                        <w:jc w:val="center"/>
                        <w:rPr>
                          <w:b/>
                          <w:bCs/>
                        </w:rPr>
                      </w:pPr>
                      <w:r w:rsidRPr="00727F03">
                        <w:rPr>
                          <w:rFonts w:ascii="TH SarabunPSK" w:eastAsia="Calibri" w:hAnsi="TH SarabunPSK" w:cs="TH SarabunPSK" w:hint="cs"/>
                          <w:b/>
                          <w:bCs/>
                          <w:sz w:val="32"/>
                          <w:szCs w:val="32"/>
                          <w:cs/>
                        </w:rPr>
                        <w:t xml:space="preserve">๓) </w:t>
                      </w:r>
                      <w:r w:rsidR="007125F5" w:rsidRPr="00727F03">
                        <w:rPr>
                          <w:rFonts w:ascii="TH SarabunPSK" w:eastAsia="Calibri" w:hAnsi="TH SarabunPSK" w:cs="TH SarabunPSK" w:hint="cs"/>
                          <w:b/>
                          <w:bCs/>
                          <w:sz w:val="32"/>
                          <w:szCs w:val="32"/>
                          <w:cs/>
                        </w:rPr>
                        <w:t>พัฒนา</w:t>
                      </w:r>
                    </w:p>
                  </w:txbxContent>
                </v:textbox>
                <w10:wrap anchorx="margin"/>
              </v:oval>
            </w:pict>
          </mc:Fallback>
        </mc:AlternateContent>
      </w: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889664" behindDoc="0" locked="0" layoutInCell="1" allowOverlap="1" wp14:anchorId="79AF29A4" wp14:editId="1A12DCA4">
                <wp:simplePos x="0" y="0"/>
                <wp:positionH relativeFrom="margin">
                  <wp:posOffset>1696916</wp:posOffset>
                </wp:positionH>
                <wp:positionV relativeFrom="paragraph">
                  <wp:posOffset>145805</wp:posOffset>
                </wp:positionV>
                <wp:extent cx="1371600" cy="1047750"/>
                <wp:effectExtent l="0" t="0" r="19050" b="19050"/>
                <wp:wrapNone/>
                <wp:docPr id="1101123507" name="Oval 2"/>
                <wp:cNvGraphicFramePr/>
                <a:graphic xmlns:a="http://schemas.openxmlformats.org/drawingml/2006/main">
                  <a:graphicData uri="http://schemas.microsoft.com/office/word/2010/wordprocessingShape">
                    <wps:wsp>
                      <wps:cNvSpPr/>
                      <wps:spPr>
                        <a:xfrm>
                          <a:off x="0" y="0"/>
                          <a:ext cx="1371600" cy="1047750"/>
                        </a:xfrm>
                        <a:prstGeom prst="ellipse">
                          <a:avLst/>
                        </a:prstGeom>
                        <a:ln/>
                      </wps:spPr>
                      <wps:style>
                        <a:lnRef idx="1">
                          <a:schemeClr val="accent4"/>
                        </a:lnRef>
                        <a:fillRef idx="3">
                          <a:schemeClr val="accent4"/>
                        </a:fillRef>
                        <a:effectRef idx="2">
                          <a:schemeClr val="accent4"/>
                        </a:effectRef>
                        <a:fontRef idx="minor">
                          <a:schemeClr val="lt1"/>
                        </a:fontRef>
                      </wps:style>
                      <wps:txbx>
                        <w:txbxContent>
                          <w:p w14:paraId="6785895B" w14:textId="6D985D1B"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๒) </w:t>
                            </w:r>
                            <w:r w:rsidR="0050660C">
                              <w:rPr>
                                <w:rFonts w:ascii="TH SarabunPSK" w:eastAsia="Calibri" w:hAnsi="TH SarabunPSK" w:cs="TH SarabunPSK" w:hint="cs"/>
                                <w:b/>
                                <w:bCs/>
                                <w:color w:val="000000" w:themeColor="text1"/>
                                <w:sz w:val="32"/>
                                <w:szCs w:val="32"/>
                                <w:cs/>
                              </w:rPr>
                              <w:t>อนุรักษ์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F29A4" id="_x0000_s1153" style="position:absolute;left:0;text-align:left;margin-left:133.6pt;margin-top:11.5pt;width:108pt;height:82.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" fillcolor="#ffc310 [3031]" strokecolor="#ffc000 [3207]" strokeweight=".5pt">
                <v:fill color2="#fcbd00 [3175]" rotate="t" colors="0 #ffc746;.5 #ffc600;1 #e5b600" focus="100%" type="gradient">
                  <o:fill v:ext="view" type="gradientUnscaled"/>
                </v:fill>
                <v:stroke joinstyle="miter"/>
                <v:textbox>
                  <w:txbxContent>
                    <w:p w14:paraId="6785895B" w14:textId="6D985D1B"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๒) </w:t>
                      </w:r>
                      <w:r w:rsidR="0050660C">
                        <w:rPr>
                          <w:rFonts w:ascii="TH SarabunPSK" w:eastAsia="Calibri" w:hAnsi="TH SarabunPSK" w:cs="TH SarabunPSK" w:hint="cs"/>
                          <w:b/>
                          <w:bCs/>
                          <w:color w:val="000000" w:themeColor="text1"/>
                          <w:sz w:val="32"/>
                          <w:szCs w:val="32"/>
                          <w:cs/>
                        </w:rPr>
                        <w:t>อนุรักษ์</w:t>
                      </w:r>
                    </w:p>
                  </w:txbxContent>
                </v:textbox>
                <w10:wrap anchorx="margin"/>
              </v:oval>
            </w:pict>
          </mc:Fallback>
        </mc:AlternateContent>
      </w: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887616" behindDoc="0" locked="0" layoutInCell="1" allowOverlap="1" wp14:anchorId="050929F1" wp14:editId="351A6553">
                <wp:simplePos x="0" y="0"/>
                <wp:positionH relativeFrom="margin">
                  <wp:posOffset>462573</wp:posOffset>
                </wp:positionH>
                <wp:positionV relativeFrom="paragraph">
                  <wp:posOffset>122702</wp:posOffset>
                </wp:positionV>
                <wp:extent cx="1435100" cy="1047750"/>
                <wp:effectExtent l="0" t="0" r="12700" b="19050"/>
                <wp:wrapNone/>
                <wp:docPr id="1029704116" name="Oval 2"/>
                <wp:cNvGraphicFramePr/>
                <a:graphic xmlns:a="http://schemas.openxmlformats.org/drawingml/2006/main">
                  <a:graphicData uri="http://schemas.microsoft.com/office/word/2010/wordprocessingShape">
                    <wps:wsp>
                      <wps:cNvSpPr/>
                      <wps:spPr>
                        <a:xfrm>
                          <a:off x="0" y="0"/>
                          <a:ext cx="1435100" cy="104775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37C39740" w14:textId="466F31CC"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๑) </w:t>
                            </w:r>
                            <w:r w:rsidR="007125F5" w:rsidRPr="00727F03">
                              <w:rPr>
                                <w:rFonts w:ascii="TH SarabunPSK" w:eastAsia="Calibri" w:hAnsi="TH SarabunPSK" w:cs="TH SarabunPSK" w:hint="cs"/>
                                <w:b/>
                                <w:bCs/>
                                <w:color w:val="000000" w:themeColor="text1"/>
                                <w:sz w:val="32"/>
                                <w:szCs w:val="32"/>
                                <w:cs/>
                              </w:rPr>
                              <w:t>สืบสาน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929F1" id="_x0000_s1154" style="position:absolute;left:0;text-align:left;margin-left:36.4pt;margin-top:9.65pt;width:113pt;height:82.5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" fillcolor="#65a0d7 [3028]" strokecolor="#5b9bd5 [3204]" strokeweight=".5pt">
                <v:fill color2="#5898d4 [3172]" rotate="t" colors="0 #71a6db;.5 #559bdb;1 #438ac9" focus="100%" type="gradient">
                  <o:fill v:ext="view" type="gradientUnscaled"/>
                </v:fill>
                <v:stroke joinstyle="miter"/>
                <v:textbox>
                  <w:txbxContent>
                    <w:p w14:paraId="37C39740" w14:textId="466F31CC" w:rsidR="00362285" w:rsidRPr="00727F03" w:rsidRDefault="009C143B" w:rsidP="00362285">
                      <w:pPr>
                        <w:jc w:val="center"/>
                        <w:rPr>
                          <w:b/>
                          <w:bCs/>
                          <w:color w:val="000000" w:themeColor="text1"/>
                        </w:rPr>
                      </w:pPr>
                      <w:r w:rsidRPr="00727F03">
                        <w:rPr>
                          <w:rFonts w:ascii="TH SarabunPSK" w:eastAsia="Calibri" w:hAnsi="TH SarabunPSK" w:cs="TH SarabunPSK" w:hint="cs"/>
                          <w:b/>
                          <w:bCs/>
                          <w:color w:val="000000" w:themeColor="text1"/>
                          <w:sz w:val="32"/>
                          <w:szCs w:val="32"/>
                          <w:cs/>
                        </w:rPr>
                        <w:t xml:space="preserve">๑) </w:t>
                      </w:r>
                      <w:r w:rsidR="007125F5" w:rsidRPr="00727F03">
                        <w:rPr>
                          <w:rFonts w:ascii="TH SarabunPSK" w:eastAsia="Calibri" w:hAnsi="TH SarabunPSK" w:cs="TH SarabunPSK" w:hint="cs"/>
                          <w:b/>
                          <w:bCs/>
                          <w:color w:val="000000" w:themeColor="text1"/>
                          <w:sz w:val="32"/>
                          <w:szCs w:val="32"/>
                          <w:cs/>
                        </w:rPr>
                        <w:t>สืบสาน</w:t>
                      </w:r>
                    </w:p>
                  </w:txbxContent>
                </v:textbox>
                <w10:wrap anchorx="margin"/>
              </v:oval>
            </w:pict>
          </mc:Fallback>
        </mc:AlternateContent>
      </w:r>
    </w:p>
    <w:p w14:paraId="1215A1C8" w14:textId="61307C3E" w:rsidR="00506F62" w:rsidRDefault="00506F62"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b/>
          <w:bCs/>
          <w:color w:val="000000"/>
          <w:spacing w:val="-2"/>
          <w:sz w:val="36"/>
          <w:szCs w:val="36"/>
        </w:rPr>
      </w:pPr>
    </w:p>
    <w:p w14:paraId="18C1F13A" w14:textId="6289C83A" w:rsidR="00506F62" w:rsidRDefault="00506F62"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b/>
          <w:bCs/>
          <w:color w:val="000000"/>
          <w:spacing w:val="-2"/>
          <w:sz w:val="36"/>
          <w:szCs w:val="36"/>
        </w:rPr>
      </w:pPr>
    </w:p>
    <w:p w14:paraId="0BE145D2" w14:textId="035FE8E6" w:rsidR="00506F62" w:rsidRDefault="00D0685C" w:rsidP="000B34EB">
      <w:pPr>
        <w:tabs>
          <w:tab w:val="left" w:pos="993"/>
          <w:tab w:val="left" w:pos="1134"/>
          <w:tab w:val="left" w:pos="1276"/>
          <w:tab w:val="left" w:pos="1418"/>
          <w:tab w:val="left" w:pos="1560"/>
          <w:tab w:val="left" w:pos="1701"/>
          <w:tab w:val="left" w:pos="1843"/>
          <w:tab w:val="left" w:pos="4678"/>
        </w:tabs>
        <w:autoSpaceDE w:val="0"/>
        <w:autoSpaceDN w:val="0"/>
        <w:adjustRightInd w:val="0"/>
        <w:spacing w:after="120" w:line="240" w:lineRule="auto"/>
        <w:contextualSpacing/>
        <w:jc w:val="distribute"/>
        <w:rPr>
          <w:rFonts w:ascii="TH SarabunPSK" w:eastAsia="Calibri" w:hAnsi="TH SarabunPSK" w:cs="TH SarabunPSK"/>
          <w:b/>
          <w:bCs/>
          <w:color w:val="000000"/>
          <w:spacing w:val="-2"/>
          <w:sz w:val="36"/>
          <w:szCs w:val="36"/>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09120" behindDoc="0" locked="0" layoutInCell="1" allowOverlap="1" wp14:anchorId="11767AD3" wp14:editId="00694A07">
                <wp:simplePos x="0" y="0"/>
                <wp:positionH relativeFrom="column">
                  <wp:posOffset>2808995</wp:posOffset>
                </wp:positionH>
                <wp:positionV relativeFrom="paragraph">
                  <wp:posOffset>292784</wp:posOffset>
                </wp:positionV>
                <wp:extent cx="330200" cy="268166"/>
                <wp:effectExtent l="19050" t="0" r="12700" b="36830"/>
                <wp:wrapNone/>
                <wp:docPr id="1445674791" name="Arrow: Down 4"/>
                <wp:cNvGraphicFramePr/>
                <a:graphic xmlns:a="http://schemas.openxmlformats.org/drawingml/2006/main">
                  <a:graphicData uri="http://schemas.microsoft.com/office/word/2010/wordprocessingShape">
                    <wps:wsp>
                      <wps:cNvSpPr/>
                      <wps:spPr>
                        <a:xfrm>
                          <a:off x="0" y="0"/>
                          <a:ext cx="330200" cy="268166"/>
                        </a:xfrm>
                        <a:prstGeom prst="downArrow">
                          <a:avLst/>
                        </a:prstGeom>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8F48985" id="Arrow: Down 4" o:spid="_x0000_s1026" type="#_x0000_t67" style="position:absolute;margin-left:221.2pt;margin-top:23.05pt;width:26pt;height:21.1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" adj="10800" fillcolor="black [3200]" strokecolor="black [480]" strokeweight="1pt"/>
            </w:pict>
          </mc:Fallback>
        </mc:AlternateContent>
      </w:r>
    </w:p>
    <w:p w14:paraId="28849013" w14:textId="3DCBAC13" w:rsidR="00506F62" w:rsidRDefault="001B1421"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b/>
          <w:bCs/>
          <w:color w:val="000000"/>
          <w:spacing w:val="-2"/>
          <w:sz w:val="36"/>
          <w:szCs w:val="36"/>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16288" behindDoc="0" locked="0" layoutInCell="1" allowOverlap="1" wp14:anchorId="29E01CDE" wp14:editId="4E9AB217">
                <wp:simplePos x="0" y="0"/>
                <wp:positionH relativeFrom="margin">
                  <wp:posOffset>422031</wp:posOffset>
                </wp:positionH>
                <wp:positionV relativeFrom="paragraph">
                  <wp:posOffset>281500</wp:posOffset>
                </wp:positionV>
                <wp:extent cx="5073650" cy="798830"/>
                <wp:effectExtent l="0" t="0" r="12700" b="20320"/>
                <wp:wrapNone/>
                <wp:docPr id="1587211589" name="Rectangle: Rounded Corners 7"/>
                <wp:cNvGraphicFramePr/>
                <a:graphic xmlns:a="http://schemas.openxmlformats.org/drawingml/2006/main">
                  <a:graphicData uri="http://schemas.microsoft.com/office/word/2010/wordprocessingShape">
                    <wps:wsp>
                      <wps:cNvSpPr/>
                      <wps:spPr>
                        <a:xfrm>
                          <a:off x="0" y="0"/>
                          <a:ext cx="5073650" cy="79883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5709C93E" w14:textId="77777777" w:rsidR="00727F03" w:rsidRPr="00B81445" w:rsidRDefault="00727F03" w:rsidP="001B1421">
                            <w:pPr>
                              <w:spacing w:after="0" w:line="276" w:lineRule="auto"/>
                              <w:jc w:val="center"/>
                              <w:rPr>
                                <w:rFonts w:ascii="TH SarabunPSK" w:hAnsi="TH SarabunPSK" w:cs="TH SarabunPSK"/>
                                <w:b/>
                                <w:bCs/>
                                <w:sz w:val="28"/>
                                <w:szCs w:val="36"/>
                              </w:rPr>
                            </w:pPr>
                            <w:r w:rsidRPr="00B81445">
                              <w:rPr>
                                <w:rFonts w:ascii="TH SarabunPSK" w:hAnsi="TH SarabunPSK" w:cs="TH SarabunPSK" w:hint="cs"/>
                                <w:b/>
                                <w:bCs/>
                                <w:sz w:val="24"/>
                                <w:szCs w:val="32"/>
                                <w:cs/>
                              </w:rPr>
                              <w:t>การรู้คิดแบบมีส่วนร่วมของชุมชนต่อการท่องเที่ยววัฒนธรรมเชิงพุทธ</w:t>
                            </w:r>
                            <w:r w:rsidRPr="00B81445">
                              <w:rPr>
                                <w:rFonts w:ascii="TH SarabunPSK" w:hAnsi="TH SarabunPSK" w:cs="TH SarabunPSK" w:hint="cs"/>
                                <w:b/>
                                <w:bCs/>
                                <w:sz w:val="28"/>
                                <w:szCs w:val="36"/>
                                <w:cs/>
                              </w:rPr>
                              <w:t xml:space="preserve">   </w:t>
                            </w:r>
                          </w:p>
                          <w:p w14:paraId="1FB27CB3" w14:textId="38417E21" w:rsidR="00727F03" w:rsidRPr="00727F03" w:rsidRDefault="00727F03" w:rsidP="00727F03">
                            <w:pPr>
                              <w:spacing w:after="0" w:line="240" w:lineRule="auto"/>
                              <w:jc w:val="center"/>
                              <w:rPr>
                                <w:rFonts w:ascii="TH SarabunPSK" w:hAnsi="TH SarabunPSK" w:cs="TH SarabunPSK"/>
                                <w:b/>
                                <w:bCs/>
                                <w:sz w:val="24"/>
                                <w:szCs w:val="32"/>
                              </w:rPr>
                            </w:pPr>
                            <w:r w:rsidRPr="00727F03">
                              <w:rPr>
                                <w:rFonts w:ascii="TH SarabunPSK" w:hAnsi="TH SarabunPSK" w:cs="TH SarabunPSK" w:hint="cs"/>
                                <w:b/>
                                <w:bCs/>
                                <w:sz w:val="24"/>
                                <w:szCs w:val="32"/>
                                <w:cs/>
                              </w:rPr>
                              <w:t xml:space="preserve"> ๑) วิเคราะห์ปัญหา   ๒) วางแผน   ๓) </w:t>
                            </w:r>
                            <w:r w:rsidR="0035492B">
                              <w:rPr>
                                <w:rFonts w:ascii="TH SarabunPSK" w:hAnsi="TH SarabunPSK" w:cs="TH SarabunPSK" w:hint="cs"/>
                                <w:b/>
                                <w:bCs/>
                                <w:sz w:val="24"/>
                                <w:szCs w:val="32"/>
                                <w:cs/>
                              </w:rPr>
                              <w:t>ปฏิบัติ</w:t>
                            </w:r>
                            <w:r w:rsidRPr="00727F03">
                              <w:rPr>
                                <w:rFonts w:ascii="TH SarabunPSK" w:hAnsi="TH SarabunPSK" w:cs="TH SarabunPSK" w:hint="cs"/>
                                <w:b/>
                                <w:bCs/>
                                <w:sz w:val="24"/>
                                <w:szCs w:val="32"/>
                                <w:cs/>
                              </w:rPr>
                              <w:t>การ   ๔) พัฒนา ๕) ประเมินผล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01CDE" id="Rectangle: Rounded Corners 7" o:spid="_x0000_s1155" style="position:absolute;left:0;text-align:left;margin-left:33.25pt;margin-top:22.15pt;width:399.5pt;height:62.9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" fillcolor="#f3a875 [2165]" strokecolor="#ed7d31 [3205]" strokeweight=".5pt">
                <v:fill color2="#f09558 [2613]" rotate="t" colors="0 #f7bda4;.5 #f5b195;1 #f8a581" focus="100%" type="gradient">
                  <o:fill v:ext="view" type="gradientUnscaled"/>
                </v:fill>
                <v:stroke joinstyle="miter"/>
                <v:textbox>
                  <w:txbxContent>
                    <w:p w14:paraId="5709C93E" w14:textId="77777777" w:rsidR="00727F03" w:rsidRPr="00B81445" w:rsidRDefault="00727F03" w:rsidP="001B1421">
                      <w:pPr>
                        <w:spacing w:after="0" w:line="276" w:lineRule="auto"/>
                        <w:jc w:val="center"/>
                        <w:rPr>
                          <w:rFonts w:ascii="TH SarabunPSK" w:hAnsi="TH SarabunPSK" w:cs="TH SarabunPSK"/>
                          <w:b/>
                          <w:bCs/>
                          <w:sz w:val="28"/>
                          <w:szCs w:val="36"/>
                        </w:rPr>
                      </w:pPr>
                      <w:r w:rsidRPr="00B81445">
                        <w:rPr>
                          <w:rFonts w:ascii="TH SarabunPSK" w:hAnsi="TH SarabunPSK" w:cs="TH SarabunPSK" w:hint="cs"/>
                          <w:b/>
                          <w:bCs/>
                          <w:sz w:val="24"/>
                          <w:szCs w:val="32"/>
                          <w:cs/>
                        </w:rPr>
                        <w:t>การรู้คิดแบบมีส่วนร่วมของชุมชนต่อการท่องเที่ยววัฒนธรรมเชิงพุทธ</w:t>
                      </w:r>
                      <w:r w:rsidRPr="00B81445">
                        <w:rPr>
                          <w:rFonts w:ascii="TH SarabunPSK" w:hAnsi="TH SarabunPSK" w:cs="TH SarabunPSK" w:hint="cs"/>
                          <w:b/>
                          <w:bCs/>
                          <w:sz w:val="28"/>
                          <w:szCs w:val="36"/>
                          <w:cs/>
                        </w:rPr>
                        <w:t xml:space="preserve">   </w:t>
                      </w:r>
                    </w:p>
                    <w:p w14:paraId="1FB27CB3" w14:textId="38417E21" w:rsidR="00727F03" w:rsidRPr="00727F03" w:rsidRDefault="00727F03" w:rsidP="00727F03">
                      <w:pPr>
                        <w:spacing w:after="0" w:line="240" w:lineRule="auto"/>
                        <w:jc w:val="center"/>
                        <w:rPr>
                          <w:rFonts w:ascii="TH SarabunPSK" w:hAnsi="TH SarabunPSK" w:cs="TH SarabunPSK"/>
                          <w:b/>
                          <w:bCs/>
                          <w:sz w:val="24"/>
                          <w:szCs w:val="32"/>
                        </w:rPr>
                      </w:pPr>
                      <w:r w:rsidRPr="00727F03">
                        <w:rPr>
                          <w:rFonts w:ascii="TH SarabunPSK" w:hAnsi="TH SarabunPSK" w:cs="TH SarabunPSK" w:hint="cs"/>
                          <w:b/>
                          <w:bCs/>
                          <w:sz w:val="24"/>
                          <w:szCs w:val="32"/>
                          <w:cs/>
                        </w:rPr>
                        <w:t xml:space="preserve"> ๑) วิเคราะห์ปัญหา   ๒) วางแผน   ๓) </w:t>
                      </w:r>
                      <w:r w:rsidR="0035492B">
                        <w:rPr>
                          <w:rFonts w:ascii="TH SarabunPSK" w:hAnsi="TH SarabunPSK" w:cs="TH SarabunPSK" w:hint="cs"/>
                          <w:b/>
                          <w:bCs/>
                          <w:sz w:val="24"/>
                          <w:szCs w:val="32"/>
                          <w:cs/>
                        </w:rPr>
                        <w:t>ปฏิบัติ</w:t>
                      </w:r>
                      <w:r w:rsidRPr="00727F03">
                        <w:rPr>
                          <w:rFonts w:ascii="TH SarabunPSK" w:hAnsi="TH SarabunPSK" w:cs="TH SarabunPSK" w:hint="cs"/>
                          <w:b/>
                          <w:bCs/>
                          <w:sz w:val="24"/>
                          <w:szCs w:val="32"/>
                          <w:cs/>
                        </w:rPr>
                        <w:t>การ   ๔) พัฒนา ๕) ประเมินผล</w:t>
                      </w:r>
                    </w:p>
                  </w:txbxContent>
                </v:textbox>
                <w10:wrap anchorx="margin"/>
              </v:roundrect>
            </w:pict>
          </mc:Fallback>
        </mc:AlternateContent>
      </w:r>
    </w:p>
    <w:p w14:paraId="5EF68F80" w14:textId="60C9EE66" w:rsidR="00506F62" w:rsidRPr="004A09A5" w:rsidRDefault="00506F62" w:rsidP="009F57E2">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alibri" w:hAnsi="TH SarabunPSK" w:cs="TH SarabunPSK"/>
          <w:b/>
          <w:bCs/>
          <w:color w:val="000000"/>
          <w:spacing w:val="-2"/>
          <w:sz w:val="36"/>
          <w:szCs w:val="36"/>
        </w:rPr>
      </w:pPr>
    </w:p>
    <w:p w14:paraId="73E7497A" w14:textId="63440A0E" w:rsidR="00745103" w:rsidRPr="004A09A5" w:rsidRDefault="0064551A" w:rsidP="00362285">
      <w:pPr>
        <w:tabs>
          <w:tab w:val="left" w:pos="993"/>
          <w:tab w:val="left" w:pos="1134"/>
          <w:tab w:val="left" w:pos="1276"/>
          <w:tab w:val="left" w:pos="1418"/>
          <w:tab w:val="left" w:pos="1560"/>
          <w:tab w:val="left" w:pos="1701"/>
          <w:tab w:val="left" w:pos="1843"/>
        </w:tabs>
        <w:autoSpaceDE w:val="0"/>
        <w:autoSpaceDN w:val="0"/>
        <w:adjustRightInd w:val="0"/>
        <w:spacing w:after="0" w:line="240" w:lineRule="auto"/>
        <w:contextualSpacing/>
        <w:jc w:val="thaiDistribute"/>
        <w:rPr>
          <w:rFonts w:ascii="TH SarabunPSK" w:eastAsia="Cordia New" w:hAnsi="TH SarabunPSK" w:cs="TH SarabunPSK"/>
          <w:b/>
          <w:bCs/>
          <w:color w:val="000000"/>
          <w:sz w:val="32"/>
          <w:szCs w:val="32"/>
        </w:rPr>
      </w:pPr>
      <w:r w:rsidRPr="004A09A5">
        <w:rPr>
          <w:rFonts w:ascii="TH SarabunPSK" w:eastAsia="Calibri" w:hAnsi="TH SarabunPSK" w:cs="TH SarabunPSK" w:hint="cs"/>
          <w:b/>
          <w:bCs/>
          <w:color w:val="000000"/>
          <w:spacing w:val="-2"/>
          <w:sz w:val="32"/>
          <w:szCs w:val="32"/>
          <w:cs/>
        </w:rPr>
        <w:tab/>
      </w:r>
      <w:r w:rsidR="00745103" w:rsidRPr="004A09A5">
        <w:rPr>
          <w:rFonts w:ascii="TH SarabunPSK" w:eastAsia="Cordia New" w:hAnsi="TH SarabunPSK" w:cs="TH SarabunPSK" w:hint="cs"/>
          <w:b/>
          <w:bCs/>
          <w:color w:val="000000"/>
          <w:sz w:val="32"/>
          <w:szCs w:val="32"/>
          <w:cs/>
        </w:rPr>
        <w:t xml:space="preserve"> </w:t>
      </w:r>
    </w:p>
    <w:p w14:paraId="10B059D3" w14:textId="02BC16F5" w:rsidR="00B64C45" w:rsidRPr="009C2F3D" w:rsidRDefault="001B1421" w:rsidP="00862CD1">
      <w:pPr>
        <w:tabs>
          <w:tab w:val="left" w:pos="993"/>
        </w:tabs>
        <w:spacing w:after="0" w:line="240" w:lineRule="auto"/>
        <w:rPr>
          <w:rFonts w:ascii="TH SarabunPSK" w:eastAsia="Calibri" w:hAnsi="TH SarabunPSK" w:cs="TH SarabunPSK"/>
          <w:sz w:val="32"/>
          <w:szCs w:val="32"/>
          <w:cs/>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11168" behindDoc="0" locked="0" layoutInCell="1" allowOverlap="1" wp14:anchorId="3107FE1C" wp14:editId="04C1A006">
                <wp:simplePos x="0" y="0"/>
                <wp:positionH relativeFrom="column">
                  <wp:posOffset>2809142</wp:posOffset>
                </wp:positionH>
                <wp:positionV relativeFrom="paragraph">
                  <wp:posOffset>213066</wp:posOffset>
                </wp:positionV>
                <wp:extent cx="330200" cy="291611"/>
                <wp:effectExtent l="19050" t="0" r="12700" b="32385"/>
                <wp:wrapNone/>
                <wp:docPr id="1693066449" name="Arrow: Down 4"/>
                <wp:cNvGraphicFramePr/>
                <a:graphic xmlns:a="http://schemas.openxmlformats.org/drawingml/2006/main">
                  <a:graphicData uri="http://schemas.microsoft.com/office/word/2010/wordprocessingShape">
                    <wps:wsp>
                      <wps:cNvSpPr/>
                      <wps:spPr>
                        <a:xfrm>
                          <a:off x="0" y="0"/>
                          <a:ext cx="330200" cy="291611"/>
                        </a:xfrm>
                        <a:prstGeom prst="downArrow">
                          <a:avLst/>
                        </a:prstGeom>
                        <a:ln/>
                      </wps:spPr>
                      <wps:style>
                        <a:lnRef idx="1">
                          <a:schemeClr val="dk1"/>
                        </a:lnRef>
                        <a:fillRef idx="3">
                          <a:schemeClr val="dk1"/>
                        </a:fillRef>
                        <a:effectRef idx="2">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8FD9D3A" id="Arrow: Down 4" o:spid="_x0000_s1026" type="#_x0000_t67" style="position:absolute;margin-left:221.2pt;margin-top:16.8pt;width:26pt;height:22.9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" adj="10800" fillcolor="#101010 [3024]" strokecolor="black [3200]" strokeweight=".5pt">
                <v:fill color2="black [3168]" rotate="t" colors="0 #454545;.5 black;1 black" focus="100%" type="gradient">
                  <o:fill v:ext="view" type="gradientUnscaled"/>
                </v:fill>
              </v:shape>
            </w:pict>
          </mc:Fallback>
        </mc:AlternateContent>
      </w:r>
      <w:r w:rsidR="00B64C45" w:rsidRPr="009C2F3D">
        <w:rPr>
          <w:rFonts w:ascii="TH SarabunPSK" w:eastAsia="Calibri" w:hAnsi="TH SarabunPSK" w:cs="TH SarabunPSK" w:hint="cs"/>
          <w:sz w:val="32"/>
          <w:szCs w:val="32"/>
          <w:cs/>
        </w:rPr>
        <w:t xml:space="preserve">    </w:t>
      </w:r>
      <w:r w:rsidR="009C2F3D">
        <w:rPr>
          <w:rFonts w:ascii="TH SarabunPSK" w:eastAsia="Calibri" w:hAnsi="TH SarabunPSK" w:cs="TH SarabunPSK"/>
          <w:sz w:val="32"/>
          <w:szCs w:val="32"/>
          <w:cs/>
        </w:rPr>
        <w:tab/>
      </w:r>
    </w:p>
    <w:p w14:paraId="6476CB6B" w14:textId="67AF0DE7" w:rsidR="00AA071D" w:rsidRDefault="001B1421"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Pr>
          <w:rFonts w:ascii="TH SarabunPSK" w:hAnsi="TH SarabunPSK" w:cs="TH SarabunPSK"/>
          <w:noProof/>
          <w:color w:val="000000"/>
          <w:sz w:val="32"/>
          <w:szCs w:val="32"/>
        </w:rPr>
        <mc:AlternateContent>
          <mc:Choice Requires="wps">
            <w:drawing>
              <wp:anchor distT="0" distB="0" distL="114300" distR="114300" simplePos="0" relativeHeight="251915264" behindDoc="0" locked="0" layoutInCell="1" allowOverlap="1" wp14:anchorId="38503007" wp14:editId="4E14E3F2">
                <wp:simplePos x="0" y="0"/>
                <wp:positionH relativeFrom="column">
                  <wp:posOffset>473710</wp:posOffset>
                </wp:positionH>
                <wp:positionV relativeFrom="paragraph">
                  <wp:posOffset>274378</wp:posOffset>
                </wp:positionV>
                <wp:extent cx="4946650" cy="711200"/>
                <wp:effectExtent l="0" t="0" r="25400" b="12700"/>
                <wp:wrapNone/>
                <wp:docPr id="56272129" name="Rectangle: Rounded Corners 6"/>
                <wp:cNvGraphicFramePr/>
                <a:graphic xmlns:a="http://schemas.openxmlformats.org/drawingml/2006/main">
                  <a:graphicData uri="http://schemas.microsoft.com/office/word/2010/wordprocessingShape">
                    <wps:wsp>
                      <wps:cNvSpPr/>
                      <wps:spPr>
                        <a:xfrm>
                          <a:off x="0" y="0"/>
                          <a:ext cx="4946650" cy="71120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14:paraId="27E01046" w14:textId="77777777" w:rsidR="004B5DD7" w:rsidRDefault="004B5DD7" w:rsidP="00727F03">
                            <w:pPr>
                              <w:spacing w:after="0" w:line="240" w:lineRule="auto"/>
                              <w:jc w:val="center"/>
                              <w:rPr>
                                <w:rFonts w:ascii="TH SarabunPSK" w:hAnsi="TH SarabunPSK" w:cs="TH SarabunPSK"/>
                                <w:bCs/>
                                <w:color w:val="000000" w:themeColor="text1"/>
                                <w:sz w:val="24"/>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รูปแบบ</w:t>
                            </w:r>
                            <w:r w:rsidR="00727F03" w:rsidRPr="00727F03">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การประยุกต์หลักพุทธธรรมในการบริหารจัดการการรู้คิดแบบมีส่วนร่วม</w:t>
                            </w:r>
                          </w:p>
                          <w:p w14:paraId="0F8A4296" w14:textId="59DD1BBA" w:rsidR="00727F03" w:rsidRPr="00727F03" w:rsidRDefault="00727F03" w:rsidP="00727F03">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F03">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ของชุมชนต่อการท่องเที่ยววัฒนธรรมเชิงพุทธ</w:t>
                            </w:r>
                          </w:p>
                          <w:p w14:paraId="4421ADDD" w14:textId="2FCC56CB" w:rsidR="00727F03" w:rsidRPr="00727F03" w:rsidRDefault="00727F03" w:rsidP="00727F03">
                            <w:pPr>
                              <w:spacing w:after="0" w:line="240" w:lineRule="auto"/>
                              <w:jc w:val="center"/>
                              <w:rPr>
                                <w:rFonts w:ascii="TH SarabunPSK" w:hAnsi="TH SarabunPSK" w:cs="TH SarabunPSK"/>
                                <w:color w:val="000000" w:themeColor="text1"/>
                                <w:sz w:val="24"/>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8503007" id="Rectangle: Rounded Corners 6" o:spid="_x0000_s1156" style="position:absolute;left:0;text-align:left;margin-left:37.3pt;margin-top:21.6pt;width:389.5pt;height:56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" fillcolor="#77b64e [3033]" strokecolor="#70ad47 [3209]" strokeweight=".5pt">
                <v:fill color2="#6eaa46 [3177]" rotate="t" colors="0 #81b861;.5 #6fb242;1 #61a235" focus="100%" type="gradient">
                  <o:fill v:ext="view" type="gradientUnscaled"/>
                </v:fill>
                <v:stroke joinstyle="miter"/>
                <v:textbox>
                  <w:txbxContent>
                    <w:p w14:paraId="27E01046" w14:textId="77777777" w:rsidR="004B5DD7" w:rsidRDefault="004B5DD7" w:rsidP="00727F03">
                      <w:pPr>
                        <w:spacing w:after="0" w:line="240" w:lineRule="auto"/>
                        <w:jc w:val="center"/>
                        <w:rPr>
                          <w:rFonts w:ascii="TH SarabunPSK" w:hAnsi="TH SarabunPSK" w:cs="TH SarabunPSK"/>
                          <w:bCs/>
                          <w:color w:val="000000" w:themeColor="text1"/>
                          <w:sz w:val="24"/>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รูปแบบ</w:t>
                      </w:r>
                      <w:r w:rsidR="00727F03" w:rsidRPr="00727F03">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การประยุกต์หลักพุทธธรรมในการบริหารจัดการการรู้คิดแบบมีส่วนร่วม</w:t>
                      </w:r>
                    </w:p>
                    <w:p w14:paraId="0F8A4296" w14:textId="59DD1BBA" w:rsidR="00727F03" w:rsidRPr="00727F03" w:rsidRDefault="00727F03" w:rsidP="00727F03">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27F03">
                        <w:rPr>
                          <w:rFonts w:ascii="TH SarabunPSK" w:hAnsi="TH SarabunPSK" w:cs="TH SarabunPSK" w:hint="cs"/>
                          <w:bCs/>
                          <w:color w:val="000000" w:themeColor="text1"/>
                          <w:sz w:val="24"/>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ของชุมชนต่อการท่องเที่ยววัฒนธรรมเชิงพุทธ</w:t>
                      </w:r>
                    </w:p>
                    <w:p w14:paraId="4421ADDD" w14:textId="2FCC56CB" w:rsidR="00727F03" w:rsidRPr="00727F03" w:rsidRDefault="00727F03" w:rsidP="00727F03">
                      <w:pPr>
                        <w:spacing w:after="0" w:line="240" w:lineRule="auto"/>
                        <w:jc w:val="center"/>
                        <w:rPr>
                          <w:rFonts w:ascii="TH SarabunPSK" w:hAnsi="TH SarabunPSK" w:cs="TH SarabunPSK"/>
                          <w:color w:val="000000" w:themeColor="text1"/>
                          <w:sz w:val="24"/>
                          <w:szCs w:val="32"/>
                        </w:rPr>
                      </w:pPr>
                    </w:p>
                  </w:txbxContent>
                </v:textbox>
              </v:roundrect>
            </w:pict>
          </mc:Fallback>
        </mc:AlternateContent>
      </w:r>
    </w:p>
    <w:p w14:paraId="46CB62F9" w14:textId="3C2B642E" w:rsidR="000B34EB" w:rsidRDefault="000B34EB" w:rsidP="002A7AC1">
      <w:pPr>
        <w:tabs>
          <w:tab w:val="left" w:pos="720"/>
          <w:tab w:val="left" w:pos="993"/>
        </w:tabs>
        <w:spacing w:after="0" w:line="240" w:lineRule="auto"/>
        <w:jc w:val="thaiDistribute"/>
        <w:rPr>
          <w:rFonts w:ascii="TH SarabunPSK" w:hAnsi="TH SarabunPSK" w:cs="TH SarabunPSK"/>
          <w:color w:val="000000"/>
          <w:sz w:val="32"/>
          <w:szCs w:val="32"/>
        </w:rPr>
      </w:pPr>
    </w:p>
    <w:p w14:paraId="474743EC" w14:textId="3739D56A" w:rsidR="000B34EB" w:rsidRDefault="000B34EB" w:rsidP="002A7AC1">
      <w:pPr>
        <w:tabs>
          <w:tab w:val="left" w:pos="720"/>
          <w:tab w:val="left" w:pos="993"/>
        </w:tabs>
        <w:spacing w:after="0" w:line="240" w:lineRule="auto"/>
        <w:jc w:val="thaiDistribute"/>
        <w:rPr>
          <w:rFonts w:ascii="TH SarabunPSK" w:hAnsi="TH SarabunPSK" w:cs="TH SarabunPSK"/>
          <w:color w:val="000000"/>
          <w:sz w:val="32"/>
          <w:szCs w:val="32"/>
        </w:rPr>
      </w:pPr>
    </w:p>
    <w:p w14:paraId="1CC7B0A3" w14:textId="18A7A8F1" w:rsidR="002A7AC1" w:rsidRPr="004A09A5" w:rsidRDefault="001B1421" w:rsidP="002A7AC1">
      <w:pPr>
        <w:tabs>
          <w:tab w:val="left" w:pos="720"/>
          <w:tab w:val="left" w:pos="993"/>
        </w:tabs>
        <w:spacing w:after="0" w:line="240" w:lineRule="auto"/>
        <w:jc w:val="thaiDistribute"/>
        <w:rPr>
          <w:rFonts w:ascii="TH SarabunPSK" w:hAnsi="TH SarabunPSK" w:cs="TH SarabunPSK"/>
          <w:color w:val="000000"/>
          <w:sz w:val="32"/>
          <w:szCs w:val="32"/>
        </w:rPr>
      </w:pP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24480" behindDoc="0" locked="0" layoutInCell="1" allowOverlap="1" wp14:anchorId="2CF19E91" wp14:editId="02C58BF6">
                <wp:simplePos x="0" y="0"/>
                <wp:positionH relativeFrom="column">
                  <wp:posOffset>4516120</wp:posOffset>
                </wp:positionH>
                <wp:positionV relativeFrom="paragraph">
                  <wp:posOffset>202854</wp:posOffset>
                </wp:positionV>
                <wp:extent cx="330200" cy="306531"/>
                <wp:effectExtent l="19050" t="0" r="12700" b="36830"/>
                <wp:wrapNone/>
                <wp:docPr id="1883181966" name="Arrow: Down 4"/>
                <wp:cNvGraphicFramePr/>
                <a:graphic xmlns:a="http://schemas.openxmlformats.org/drawingml/2006/main">
                  <a:graphicData uri="http://schemas.microsoft.com/office/word/2010/wordprocessingShape">
                    <wps:wsp>
                      <wps:cNvSpPr/>
                      <wps:spPr>
                        <a:xfrm>
                          <a:off x="0" y="0"/>
                          <a:ext cx="330200" cy="306531"/>
                        </a:xfrm>
                        <a:prstGeom prst="downArrow">
                          <a:avLst/>
                        </a:prstGeom>
                        <a:gradFill rotWithShape="1">
                          <a:gsLst>
                            <a:gs pos="0">
                              <a:sysClr val="windowText" lastClr="000000">
                                <a:satMod val="103000"/>
                                <a:lumMod val="102000"/>
                                <a:tint val="94000"/>
                              </a:sysClr>
                            </a:gs>
                            <a:gs pos="50000">
                              <a:sysClr val="windowText" lastClr="000000">
                                <a:satMod val="110000"/>
                                <a:lumMod val="100000"/>
                                <a:shade val="100000"/>
                              </a:sysClr>
                            </a:gs>
                            <a:gs pos="100000">
                              <a:sysClr val="windowText" lastClr="000000">
                                <a:lumMod val="99000"/>
                                <a:satMod val="120000"/>
                                <a:shade val="78000"/>
                              </a:sysClr>
                            </a:gs>
                          </a:gsLst>
                          <a:lin ang="5400000" scaled="0"/>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9B6E6C1" id="Arrow: Down 4" o:spid="_x0000_s1026" type="#_x0000_t67" style="position:absolute;margin-left:355.6pt;margin-top:15.95pt;width:26pt;height:24.15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" adj="10800" fillcolor="#454545" strokecolor="windowText" strokeweight=".5pt">
                <v:fill color2="black" rotate="t" colors="0 #454545;.5 black;1 black" focus="100%" type="gradient">
                  <o:fill v:ext="view" type="gradientUnscaled"/>
                </v:fill>
              </v:shape>
            </w:pict>
          </mc:Fallback>
        </mc:AlternateContent>
      </w:r>
      <w:r>
        <w:rPr>
          <w:rFonts w:ascii="TH SarabunPSK" w:eastAsia="Calibri" w:hAnsi="TH SarabunPSK" w:cs="TH SarabunPSK"/>
          <w:b/>
          <w:bCs/>
          <w:noProof/>
          <w:color w:val="000000"/>
          <w:spacing w:val="-2"/>
          <w:sz w:val="36"/>
          <w:szCs w:val="36"/>
        </w:rPr>
        <mc:AlternateContent>
          <mc:Choice Requires="wps">
            <w:drawing>
              <wp:anchor distT="0" distB="0" distL="114300" distR="114300" simplePos="0" relativeHeight="251922432" behindDoc="0" locked="0" layoutInCell="1" allowOverlap="1" wp14:anchorId="5ED9BD31" wp14:editId="1517F552">
                <wp:simplePos x="0" y="0"/>
                <wp:positionH relativeFrom="column">
                  <wp:posOffset>1148195</wp:posOffset>
                </wp:positionH>
                <wp:positionV relativeFrom="paragraph">
                  <wp:posOffset>175144</wp:posOffset>
                </wp:positionV>
                <wp:extent cx="330200" cy="306531"/>
                <wp:effectExtent l="19050" t="0" r="12700" b="36830"/>
                <wp:wrapNone/>
                <wp:docPr id="873292075" name="Arrow: Down 4"/>
                <wp:cNvGraphicFramePr/>
                <a:graphic xmlns:a="http://schemas.openxmlformats.org/drawingml/2006/main">
                  <a:graphicData uri="http://schemas.microsoft.com/office/word/2010/wordprocessingShape">
                    <wps:wsp>
                      <wps:cNvSpPr/>
                      <wps:spPr>
                        <a:xfrm>
                          <a:off x="0" y="0"/>
                          <a:ext cx="330200" cy="306531"/>
                        </a:xfrm>
                        <a:prstGeom prst="downArrow">
                          <a:avLst/>
                        </a:prstGeom>
                        <a:gradFill rotWithShape="1">
                          <a:gsLst>
                            <a:gs pos="0">
                              <a:sysClr val="windowText" lastClr="000000">
                                <a:satMod val="103000"/>
                                <a:lumMod val="102000"/>
                                <a:tint val="94000"/>
                              </a:sysClr>
                            </a:gs>
                            <a:gs pos="50000">
                              <a:sysClr val="windowText" lastClr="000000">
                                <a:satMod val="110000"/>
                                <a:lumMod val="100000"/>
                                <a:shade val="100000"/>
                              </a:sysClr>
                            </a:gs>
                            <a:gs pos="100000">
                              <a:sysClr val="windowText" lastClr="000000">
                                <a:lumMod val="99000"/>
                                <a:satMod val="120000"/>
                                <a:shade val="78000"/>
                              </a:sysClr>
                            </a:gs>
                          </a:gsLst>
                          <a:lin ang="5400000" scaled="0"/>
                        </a:gra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08E9BA" id="Arrow: Down 4" o:spid="_x0000_s1026" type="#_x0000_t67" style="position:absolute;margin-left:90.4pt;margin-top:13.8pt;width:26pt;height:24.15pt;z-index:251922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" adj="10800" fillcolor="#454545" strokecolor="windowText" strokeweight=".5pt">
                <v:fill color2="black" rotate="t" colors="0 #454545;.5 black;1 black" focus="100%" type="gradient">
                  <o:fill v:ext="view" type="gradientUnscaled"/>
                </v:fill>
              </v:shape>
            </w:pict>
          </mc:Fallback>
        </mc:AlternateContent>
      </w:r>
    </w:p>
    <w:p w14:paraId="3FB6F740" w14:textId="6CCD3CF0" w:rsidR="000B34EB" w:rsidRDefault="001B1421" w:rsidP="002A7AC1">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901952" behindDoc="0" locked="0" layoutInCell="1" allowOverlap="1" wp14:anchorId="23E547E1" wp14:editId="072763D9">
                <wp:simplePos x="0" y="0"/>
                <wp:positionH relativeFrom="column">
                  <wp:posOffset>581660</wp:posOffset>
                </wp:positionH>
                <wp:positionV relativeFrom="paragraph">
                  <wp:posOffset>234257</wp:posOffset>
                </wp:positionV>
                <wp:extent cx="1510665" cy="548121"/>
                <wp:effectExtent l="0" t="0" r="13335" b="23495"/>
                <wp:wrapNone/>
                <wp:docPr id="1018321577" name="Oval 1018321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548121"/>
                        </a:xfrm>
                        <a:prstGeom prst="ellipse">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63ECD01B" w14:textId="5335C023" w:rsidR="002A7AC1" w:rsidRPr="001B1421" w:rsidRDefault="002A7AC1" w:rsidP="002A7AC1">
                            <w:pPr>
                              <w:jc w:val="center"/>
                              <w:rPr>
                                <w:rFonts w:ascii="TH SarabunPSK" w:hAnsi="TH SarabunPSK" w:cs="TH SarabunPSK"/>
                                <w:b/>
                                <w:bCs/>
                                <w:color w:val="000000" w:themeColor="text1"/>
                                <w:sz w:val="24"/>
                                <w:szCs w:val="32"/>
                                <w:cs/>
                              </w:rPr>
                            </w:pPr>
                            <w:r w:rsidRPr="001B1421">
                              <w:rPr>
                                <w:rFonts w:ascii="TH SarabunPSK" w:hAnsi="TH SarabunPSK" w:cs="TH SarabunPSK" w:hint="cs"/>
                                <w:b/>
                                <w:bCs/>
                                <w:color w:val="000000" w:themeColor="text1"/>
                                <w:sz w:val="24"/>
                                <w:szCs w:val="32"/>
                                <w:cs/>
                              </w:rPr>
                              <w:t>หลักสัปปายะ 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E547E1" id="Oval 1018321577" o:spid="_x0000_s1157" style="position:absolute;left:0;text-align:left;margin-left:45.8pt;margin-top:18.45pt;width:118.95pt;height:43.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" fillcolor="#65a0d7 [3028]" strokecolor="#5b9bd5 [3204]" strokeweight=".5pt">
                <v:fill color2="#5898d4 [3172]" rotate="t" colors="0 #71a6db;.5 #559bdb;1 #438ac9" focus="100%" type="gradient">
                  <o:fill v:ext="view" type="gradientUnscaled"/>
                </v:fill>
                <v:stroke joinstyle="miter"/>
                <v:textbox>
                  <w:txbxContent>
                    <w:p w14:paraId="63ECD01B" w14:textId="5335C023" w:rsidR="002A7AC1" w:rsidRPr="001B1421" w:rsidRDefault="002A7AC1" w:rsidP="002A7AC1">
                      <w:pPr>
                        <w:jc w:val="center"/>
                        <w:rPr>
                          <w:rFonts w:ascii="TH SarabunPSK" w:hAnsi="TH SarabunPSK" w:cs="TH SarabunPSK"/>
                          <w:b/>
                          <w:bCs/>
                          <w:color w:val="000000" w:themeColor="text1"/>
                          <w:sz w:val="24"/>
                          <w:szCs w:val="32"/>
                          <w:cs/>
                        </w:rPr>
                      </w:pPr>
                      <w:r w:rsidRPr="001B1421">
                        <w:rPr>
                          <w:rFonts w:ascii="TH SarabunPSK" w:hAnsi="TH SarabunPSK" w:cs="TH SarabunPSK" w:hint="cs"/>
                          <w:b/>
                          <w:bCs/>
                          <w:color w:val="000000" w:themeColor="text1"/>
                          <w:sz w:val="24"/>
                          <w:szCs w:val="32"/>
                          <w:cs/>
                        </w:rPr>
                        <w:t>หลักสัปปายะ ๗</w:t>
                      </w:r>
                    </w:p>
                  </w:txbxContent>
                </v:textbox>
              </v:oval>
            </w:pict>
          </mc:Fallback>
        </mc:AlternateContent>
      </w:r>
    </w:p>
    <w:p w14:paraId="33D02AB1" w14:textId="2F89B189" w:rsidR="002A7AC1" w:rsidRPr="004A09A5" w:rsidRDefault="00C70522" w:rsidP="002A7AC1">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927552" behindDoc="0" locked="0" layoutInCell="1" allowOverlap="1" wp14:anchorId="0BC7E54E" wp14:editId="73AD00C8">
                <wp:simplePos x="0" y="0"/>
                <wp:positionH relativeFrom="column">
                  <wp:posOffset>3934460</wp:posOffset>
                </wp:positionH>
                <wp:positionV relativeFrom="paragraph">
                  <wp:posOffset>36888</wp:posOffset>
                </wp:positionV>
                <wp:extent cx="1510665" cy="548121"/>
                <wp:effectExtent l="0" t="0" r="13335" b="23495"/>
                <wp:wrapNone/>
                <wp:docPr id="1014077622" name="Oval 1014077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0665" cy="548121"/>
                        </a:xfrm>
                        <a:prstGeom prst="ellipse">
                          <a:avLst/>
                        </a:prstGeom>
                        <a:gradFill rotWithShape="1">
                          <a:gsLst>
                            <a:gs pos="0">
                              <a:srgbClr val="5B9BD5">
                                <a:satMod val="103000"/>
                                <a:lumMod val="102000"/>
                                <a:tint val="94000"/>
                              </a:srgbClr>
                            </a:gs>
                            <a:gs pos="50000">
                              <a:srgbClr val="5B9BD5">
                                <a:satMod val="110000"/>
                                <a:lumMod val="100000"/>
                                <a:shade val="100000"/>
                              </a:srgbClr>
                            </a:gs>
                            <a:gs pos="100000">
                              <a:srgbClr val="5B9BD5">
                                <a:lumMod val="99000"/>
                                <a:satMod val="120000"/>
                                <a:shade val="78000"/>
                              </a:srgbClr>
                            </a:gs>
                          </a:gsLst>
                          <a:lin ang="5400000" scaled="0"/>
                        </a:gradFill>
                        <a:ln w="6350" cap="flat" cmpd="sng" algn="ctr">
                          <a:solidFill>
                            <a:srgbClr val="5B9BD5"/>
                          </a:solidFill>
                          <a:prstDash val="solid"/>
                          <a:miter lim="800000"/>
                          <a:headEnd/>
                          <a:tailEnd/>
                        </a:ln>
                        <a:effectLst/>
                      </wps:spPr>
                      <wps:txbx>
                        <w:txbxContent>
                          <w:p w14:paraId="2501772A" w14:textId="5BC8C372" w:rsidR="00C70522" w:rsidRPr="001B1421" w:rsidRDefault="00FE29EF" w:rsidP="00C70522">
                            <w:pPr>
                              <w:jc w:val="center"/>
                              <w:rPr>
                                <w:rFonts w:ascii="TH SarabunPSK" w:hAnsi="TH SarabunPSK" w:cs="TH SarabunPSK"/>
                                <w:b/>
                                <w:bCs/>
                                <w:color w:val="000000" w:themeColor="text1"/>
                                <w:sz w:val="24"/>
                                <w:szCs w:val="32"/>
                                <w:cs/>
                              </w:rPr>
                            </w:pPr>
                            <w:r>
                              <w:rPr>
                                <w:rFonts w:ascii="TH SarabunPSK" w:hAnsi="TH SarabunPSK" w:cs="TH SarabunPSK" w:hint="cs"/>
                                <w:b/>
                                <w:bCs/>
                                <w:color w:val="000000" w:themeColor="text1"/>
                                <w:sz w:val="24"/>
                                <w:szCs w:val="32"/>
                                <w:cs/>
                              </w:rPr>
                              <w:t>หลัก</w:t>
                            </w:r>
                            <w:r w:rsidR="00C70522">
                              <w:rPr>
                                <w:rFonts w:ascii="TH SarabunPSK" w:hAnsi="TH SarabunPSK" w:cs="TH SarabunPSK" w:hint="cs"/>
                                <w:b/>
                                <w:bCs/>
                                <w:color w:val="000000" w:themeColor="text1"/>
                                <w:sz w:val="24"/>
                                <w:szCs w:val="32"/>
                                <w:cs/>
                              </w:rPr>
                              <w:t>ไตรสิกขา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C7E54E" id="Oval 1014077622" o:spid="_x0000_s1158" style="position:absolute;left:0;text-align:left;margin-left:309.8pt;margin-top:2.9pt;width:118.95pt;height:43.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" fillcolor="#71a6db" strokecolor="#5b9bd5" strokeweight=".5pt">
                <v:fill color2="#438ac9" rotate="t" colors="0 #71a6db;.5 #559bdb;1 #438ac9" focus="100%" type="gradient">
                  <o:fill v:ext="view" type="gradientUnscaled"/>
                </v:fill>
                <v:stroke joinstyle="miter"/>
                <v:textbox>
                  <w:txbxContent>
                    <w:p w14:paraId="2501772A" w14:textId="5BC8C372" w:rsidR="00C70522" w:rsidRPr="001B1421" w:rsidRDefault="00FE29EF" w:rsidP="00C70522">
                      <w:pPr>
                        <w:jc w:val="center"/>
                        <w:rPr>
                          <w:rFonts w:ascii="TH SarabunPSK" w:hAnsi="TH SarabunPSK" w:cs="TH SarabunPSK"/>
                          <w:b/>
                          <w:bCs/>
                          <w:color w:val="000000" w:themeColor="text1"/>
                          <w:sz w:val="24"/>
                          <w:szCs w:val="32"/>
                          <w:cs/>
                        </w:rPr>
                      </w:pPr>
                      <w:r>
                        <w:rPr>
                          <w:rFonts w:ascii="TH SarabunPSK" w:hAnsi="TH SarabunPSK" w:cs="TH SarabunPSK" w:hint="cs"/>
                          <w:b/>
                          <w:bCs/>
                          <w:color w:val="000000" w:themeColor="text1"/>
                          <w:sz w:val="24"/>
                          <w:szCs w:val="32"/>
                          <w:cs/>
                        </w:rPr>
                        <w:t>หลัก</w:t>
                      </w:r>
                      <w:r w:rsidR="00C70522">
                        <w:rPr>
                          <w:rFonts w:ascii="TH SarabunPSK" w:hAnsi="TH SarabunPSK" w:cs="TH SarabunPSK" w:hint="cs"/>
                          <w:b/>
                          <w:bCs/>
                          <w:color w:val="000000" w:themeColor="text1"/>
                          <w:sz w:val="24"/>
                          <w:szCs w:val="32"/>
                          <w:cs/>
                        </w:rPr>
                        <w:t>ไตรสิกขา</w:t>
                      </w:r>
                    </w:p>
                  </w:txbxContent>
                </v:textbox>
              </v:oval>
            </w:pict>
          </mc:Fallback>
        </mc:AlternateContent>
      </w:r>
    </w:p>
    <w:p w14:paraId="54029B18" w14:textId="6C094073" w:rsidR="002A7AC1" w:rsidRPr="004A09A5" w:rsidRDefault="002A7AC1" w:rsidP="002A7AC1">
      <w:pPr>
        <w:tabs>
          <w:tab w:val="left" w:pos="720"/>
          <w:tab w:val="left" w:pos="993"/>
        </w:tabs>
        <w:spacing w:after="0" w:line="240" w:lineRule="auto"/>
        <w:jc w:val="thaiDistribute"/>
        <w:rPr>
          <w:rFonts w:ascii="TH SarabunPSK" w:hAnsi="TH SarabunPSK" w:cs="TH SarabunPSK"/>
          <w:color w:val="000000"/>
          <w:sz w:val="32"/>
          <w:szCs w:val="32"/>
        </w:rPr>
      </w:pPr>
    </w:p>
    <w:p w14:paraId="0304DCE9" w14:textId="56ECB6CF" w:rsidR="002A7AC1" w:rsidRPr="004A09A5" w:rsidRDefault="00FE29EF" w:rsidP="002A7AC1">
      <w:pPr>
        <w:tabs>
          <w:tab w:val="left" w:pos="720"/>
          <w:tab w:val="left" w:pos="993"/>
        </w:tabs>
        <w:spacing w:after="0" w:line="240" w:lineRule="auto"/>
        <w:jc w:val="thaiDistribute"/>
        <w:rPr>
          <w:rFonts w:ascii="TH SarabunPSK" w:hAnsi="TH SarabunPSK" w:cs="TH SarabunPSK"/>
          <w:color w:val="000000"/>
          <w:sz w:val="32"/>
          <w:szCs w:val="32"/>
        </w:rPr>
      </w:pPr>
      <w:r>
        <w:rPr>
          <w:rFonts w:ascii="TH SarabunPSK" w:hAnsi="TH SarabunPSK" w:cs="TH SarabunPSK" w:hint="cs"/>
          <w:noProof/>
          <w:color w:val="000000"/>
          <w:sz w:val="32"/>
          <w:szCs w:val="32"/>
        </w:rPr>
        <mc:AlternateContent>
          <mc:Choice Requires="wps">
            <w:drawing>
              <wp:anchor distT="0" distB="0" distL="114300" distR="114300" simplePos="0" relativeHeight="251920384" behindDoc="0" locked="0" layoutInCell="1" allowOverlap="1" wp14:anchorId="6F1FBB40" wp14:editId="3C9F5FDD">
                <wp:simplePos x="0" y="0"/>
                <wp:positionH relativeFrom="column">
                  <wp:posOffset>3498215</wp:posOffset>
                </wp:positionH>
                <wp:positionV relativeFrom="paragraph">
                  <wp:posOffset>211513</wp:posOffset>
                </wp:positionV>
                <wp:extent cx="2292350" cy="727075"/>
                <wp:effectExtent l="0" t="0" r="12700" b="15875"/>
                <wp:wrapNone/>
                <wp:docPr id="456783658" name="Rectangle: Rounded Corners 9"/>
                <wp:cNvGraphicFramePr/>
                <a:graphic xmlns:a="http://schemas.openxmlformats.org/drawingml/2006/main">
                  <a:graphicData uri="http://schemas.microsoft.com/office/word/2010/wordprocessingShape">
                    <wps:wsp>
                      <wps:cNvSpPr/>
                      <wps:spPr>
                        <a:xfrm>
                          <a:off x="0" y="0"/>
                          <a:ext cx="2292350" cy="727075"/>
                        </a:xfrm>
                        <a:prstGeom prst="roundRect">
                          <a:avLst/>
                        </a:prstGeom>
                      </wps:spPr>
                      <wps:style>
                        <a:lnRef idx="1">
                          <a:schemeClr val="accent2"/>
                        </a:lnRef>
                        <a:fillRef idx="3">
                          <a:schemeClr val="accent2"/>
                        </a:fillRef>
                        <a:effectRef idx="2">
                          <a:schemeClr val="accent2"/>
                        </a:effectRef>
                        <a:fontRef idx="minor">
                          <a:schemeClr val="lt1"/>
                        </a:fontRef>
                      </wps:style>
                      <wps:txbx>
                        <w:txbxContent>
                          <w:p w14:paraId="676A40F7" w14:textId="5301F6EB" w:rsidR="00C70522" w:rsidRPr="001F4565" w:rsidRDefault="00C70522" w:rsidP="00FE29EF">
                            <w:pPr>
                              <w:spacing w:after="0" w:line="240" w:lineRule="auto"/>
                              <w:jc w:val="center"/>
                              <w:rPr>
                                <w:rFonts w:ascii="TH SarabunPSK" w:hAnsi="TH SarabunPSK" w:cs="TH SarabunPSK"/>
                                <w:b/>
                                <w:bCs/>
                                <w:color w:val="000000" w:themeColor="text1"/>
                                <w:sz w:val="32"/>
                                <w:szCs w:val="32"/>
                              </w:rPr>
                            </w:pPr>
                            <w:r w:rsidRPr="001F4565">
                              <w:rPr>
                                <w:rFonts w:ascii="TH SarabunPSK" w:hAnsi="TH SarabunPSK" w:cs="TH SarabunPSK" w:hint="cs"/>
                                <w:b/>
                                <w:bCs/>
                                <w:color w:val="000000" w:themeColor="text1"/>
                                <w:sz w:val="32"/>
                                <w:szCs w:val="32"/>
                                <w:cs/>
                              </w:rPr>
                              <w:t>๑) ศีล (พฤติกรรมการท่องเที่ยว)</w:t>
                            </w:r>
                          </w:p>
                          <w:p w14:paraId="4BC9D3DF" w14:textId="01D35BF4" w:rsidR="00C70522" w:rsidRPr="001F4565" w:rsidRDefault="00C70522" w:rsidP="00FE29EF">
                            <w:pPr>
                              <w:spacing w:after="0" w:line="240" w:lineRule="auto"/>
                              <w:jc w:val="center"/>
                              <w:rPr>
                                <w:rFonts w:ascii="TH SarabunPSK" w:hAnsi="TH SarabunPSK" w:cs="TH SarabunPSK"/>
                                <w:b/>
                                <w:bCs/>
                                <w:color w:val="000000" w:themeColor="text1"/>
                                <w:sz w:val="32"/>
                                <w:szCs w:val="32"/>
                                <w:cs/>
                              </w:rPr>
                            </w:pPr>
                            <w:r w:rsidRPr="001F4565">
                              <w:rPr>
                                <w:rFonts w:ascii="TH SarabunPSK" w:hAnsi="TH SarabunPSK" w:cs="TH SarabunPSK" w:hint="cs"/>
                                <w:b/>
                                <w:bCs/>
                                <w:color w:val="000000" w:themeColor="text1"/>
                                <w:sz w:val="32"/>
                                <w:szCs w:val="32"/>
                                <w:cs/>
                              </w:rPr>
                              <w:t xml:space="preserve">ทำบุญ สวดมนต์ ไหว้พระ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1FBB40" id="Rectangle: Rounded Corners 9" o:spid="_x0000_s1159" style="position:absolute;left:0;text-align:left;margin-left:275.45pt;margin-top:16.65pt;width:180.5pt;height:57.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" fillcolor="#ee853d [3029]" strokecolor="#ed7d31 [3205]" strokeweight=".5pt">
                <v:fill color2="#ec7a2d [3173]" rotate="t" colors="0 #f18c55;.5 #f67b28;1 #e56b17" focus="100%" type="gradient">
                  <o:fill v:ext="view" type="gradientUnscaled"/>
                </v:fill>
                <v:stroke joinstyle="miter"/>
                <v:textbox>
                  <w:txbxContent>
                    <w:p w14:paraId="676A40F7" w14:textId="5301F6EB" w:rsidR="00C70522" w:rsidRPr="001F4565" w:rsidRDefault="00C70522" w:rsidP="00FE29EF">
                      <w:pPr>
                        <w:spacing w:after="0" w:line="240" w:lineRule="auto"/>
                        <w:jc w:val="center"/>
                        <w:rPr>
                          <w:rFonts w:ascii="TH SarabunPSK" w:hAnsi="TH SarabunPSK" w:cs="TH SarabunPSK"/>
                          <w:b/>
                          <w:bCs/>
                          <w:color w:val="000000" w:themeColor="text1"/>
                          <w:sz w:val="32"/>
                          <w:szCs w:val="32"/>
                        </w:rPr>
                      </w:pPr>
                      <w:r w:rsidRPr="001F4565">
                        <w:rPr>
                          <w:rFonts w:ascii="TH SarabunPSK" w:hAnsi="TH SarabunPSK" w:cs="TH SarabunPSK" w:hint="cs"/>
                          <w:b/>
                          <w:bCs/>
                          <w:color w:val="000000" w:themeColor="text1"/>
                          <w:sz w:val="32"/>
                          <w:szCs w:val="32"/>
                          <w:cs/>
                        </w:rPr>
                        <w:t>๑) ศีล (พฤติกรรมการท่องเที่ยว)</w:t>
                      </w:r>
                    </w:p>
                    <w:p w14:paraId="4BC9D3DF" w14:textId="01D35BF4" w:rsidR="00C70522" w:rsidRPr="001F4565" w:rsidRDefault="00C70522" w:rsidP="00FE29EF">
                      <w:pPr>
                        <w:spacing w:after="0" w:line="240" w:lineRule="auto"/>
                        <w:jc w:val="center"/>
                        <w:rPr>
                          <w:rFonts w:ascii="TH SarabunPSK" w:hAnsi="TH SarabunPSK" w:cs="TH SarabunPSK"/>
                          <w:b/>
                          <w:bCs/>
                          <w:color w:val="000000" w:themeColor="text1"/>
                          <w:sz w:val="32"/>
                          <w:szCs w:val="32"/>
                          <w:cs/>
                        </w:rPr>
                      </w:pPr>
                      <w:r w:rsidRPr="001F4565">
                        <w:rPr>
                          <w:rFonts w:ascii="TH SarabunPSK" w:hAnsi="TH SarabunPSK" w:cs="TH SarabunPSK" w:hint="cs"/>
                          <w:b/>
                          <w:bCs/>
                          <w:color w:val="000000" w:themeColor="text1"/>
                          <w:sz w:val="32"/>
                          <w:szCs w:val="32"/>
                          <w:cs/>
                        </w:rPr>
                        <w:t xml:space="preserve">ทำบุญ สวดมนต์ ไหว้พระ </w:t>
                      </w:r>
                    </w:p>
                  </w:txbxContent>
                </v:textbox>
              </v:roundrect>
            </w:pict>
          </mc:Fallback>
        </mc:AlternateContent>
      </w:r>
      <w:r w:rsidR="001B1421" w:rsidRPr="004A09A5">
        <w:rPr>
          <w:rFonts w:ascii="TH SarabunPSK" w:hAnsi="TH SarabunPSK" w:cs="TH SarabunPSK" w:hint="cs"/>
          <w:noProof/>
          <w:color w:val="000000"/>
          <w:sz w:val="32"/>
          <w:szCs w:val="32"/>
        </w:rPr>
        <mc:AlternateContent>
          <mc:Choice Requires="wps">
            <w:drawing>
              <wp:anchor distT="0" distB="0" distL="114300" distR="114300" simplePos="0" relativeHeight="251897856" behindDoc="0" locked="0" layoutInCell="1" allowOverlap="1" wp14:anchorId="3E6BD9DF" wp14:editId="12568378">
                <wp:simplePos x="0" y="0"/>
                <wp:positionH relativeFrom="column">
                  <wp:posOffset>235527</wp:posOffset>
                </wp:positionH>
                <wp:positionV relativeFrom="paragraph">
                  <wp:posOffset>115339</wp:posOffset>
                </wp:positionV>
                <wp:extent cx="2437303" cy="365760"/>
                <wp:effectExtent l="0" t="0" r="20320" b="15240"/>
                <wp:wrapNone/>
                <wp:docPr id="1932364519" name="Text Box 1932364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7303" cy="365760"/>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14:paraId="54ADF30E" w14:textId="6DF814F8" w:rsidR="002A7AC1" w:rsidRPr="001B1421" w:rsidRDefault="002A7AC1" w:rsidP="000B34EB">
                            <w:pPr>
                              <w:rPr>
                                <w:rFonts w:ascii="TH SarabunPSK" w:hAnsi="TH SarabunPSK" w:cs="TH SarabunPSK"/>
                                <w:b/>
                                <w:bCs/>
                              </w:rPr>
                            </w:pPr>
                            <w:r w:rsidRPr="001B1421">
                              <w:rPr>
                                <w:rFonts w:ascii="TH SarabunPSK" w:hAnsi="TH SarabunPSK" w:cs="TH SarabunPSK"/>
                                <w:b/>
                                <w:bCs/>
                                <w:color w:val="000000"/>
                                <w:sz w:val="32"/>
                                <w:szCs w:val="32"/>
                                <w:cs/>
                              </w:rPr>
                              <w:t>๑) อาวาสสัปปายะ (สถานที่เหมะสม)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6BD9DF" id="Text Box 1932364519" o:spid="_x0000_s1160" type="#_x0000_t202" style="position:absolute;left:0;text-align:left;margin-left:18.55pt;margin-top:9.1pt;width:191.9pt;height:28.8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" fillcolor="#9ecb81 [2169]" strokecolor="#70ad47 [3209]" strokeweight=".5pt">
                <v:fill color2="#8ac066 [2617]" rotate="t" colors="0 #b5d5a7;.5 #aace99;1 #9cca86" focus="100%" type="gradient">
                  <o:fill v:ext="view" type="gradientUnscaled"/>
                </v:fill>
                <v:textbox>
                  <w:txbxContent>
                    <w:p w14:paraId="54ADF30E" w14:textId="6DF814F8" w:rsidR="002A7AC1" w:rsidRPr="001B1421" w:rsidRDefault="002A7AC1" w:rsidP="000B34EB">
                      <w:pPr>
                        <w:rPr>
                          <w:rFonts w:ascii="TH SarabunPSK" w:hAnsi="TH SarabunPSK" w:cs="TH SarabunPSK"/>
                          <w:b/>
                          <w:bCs/>
                        </w:rPr>
                      </w:pPr>
                      <w:r w:rsidRPr="001B1421">
                        <w:rPr>
                          <w:rFonts w:ascii="TH SarabunPSK" w:hAnsi="TH SarabunPSK" w:cs="TH SarabunPSK"/>
                          <w:b/>
                          <w:bCs/>
                          <w:color w:val="000000"/>
                          <w:sz w:val="32"/>
                          <w:szCs w:val="32"/>
                          <w:cs/>
                        </w:rPr>
                        <w:t>๑) อาวาสสัปปายะ (สถานที่เหมะสม)</w:t>
                      </w:r>
                    </w:p>
                  </w:txbxContent>
                </v:textbox>
              </v:shape>
            </w:pict>
          </mc:Fallback>
        </mc:AlternateContent>
      </w:r>
    </w:p>
    <w:p w14:paraId="6C9B8D6A" w14:textId="2AEBCDC0" w:rsidR="002A7AC1" w:rsidRPr="004A09A5" w:rsidRDefault="002A7AC1" w:rsidP="002A7AC1">
      <w:pPr>
        <w:tabs>
          <w:tab w:val="left" w:pos="720"/>
          <w:tab w:val="left" w:pos="993"/>
        </w:tabs>
        <w:spacing w:after="0" w:line="240" w:lineRule="auto"/>
        <w:jc w:val="thaiDistribute"/>
        <w:rPr>
          <w:rFonts w:ascii="TH SarabunPSK" w:hAnsi="TH SarabunPSK" w:cs="TH SarabunPSK"/>
          <w:color w:val="000000"/>
          <w:sz w:val="32"/>
          <w:szCs w:val="32"/>
        </w:rPr>
      </w:pPr>
    </w:p>
    <w:p w14:paraId="268D133F" w14:textId="282D767A" w:rsidR="002A7AC1" w:rsidRPr="004A09A5" w:rsidRDefault="001B1421" w:rsidP="002A7AC1">
      <w:pPr>
        <w:tabs>
          <w:tab w:val="left" w:pos="720"/>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96832" behindDoc="0" locked="0" layoutInCell="1" allowOverlap="1" wp14:anchorId="51CBD34A" wp14:editId="61B59761">
                <wp:simplePos x="0" y="0"/>
                <wp:positionH relativeFrom="column">
                  <wp:posOffset>228599</wp:posOffset>
                </wp:positionH>
                <wp:positionV relativeFrom="paragraph">
                  <wp:posOffset>18992</wp:posOffset>
                </wp:positionV>
                <wp:extent cx="2452197" cy="406400"/>
                <wp:effectExtent l="0" t="0" r="24765" b="12700"/>
                <wp:wrapNone/>
                <wp:docPr id="1131367744" name="Text Box 1131367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2197" cy="406400"/>
                        </a:xfrm>
                        <a:prstGeom prst="rect">
                          <a:avLst/>
                        </a:prstGeom>
                        <a:ln>
                          <a:headEnd/>
                          <a:tailEnd/>
                        </a:ln>
                      </wps:spPr>
                      <wps:style>
                        <a:lnRef idx="1">
                          <a:schemeClr val="accent5"/>
                        </a:lnRef>
                        <a:fillRef idx="2">
                          <a:schemeClr val="accent5"/>
                        </a:fillRef>
                        <a:effectRef idx="1">
                          <a:schemeClr val="accent5"/>
                        </a:effectRef>
                        <a:fontRef idx="minor">
                          <a:schemeClr val="dk1"/>
                        </a:fontRef>
                      </wps:style>
                      <wps:txbx>
                        <w:txbxContent>
                          <w:p w14:paraId="30523249" w14:textId="3D5CE1D8" w:rsidR="002A7AC1" w:rsidRPr="001B1421" w:rsidRDefault="002A7AC1" w:rsidP="000B34EB">
                            <w:pPr>
                              <w:rPr>
                                <w:rFonts w:ascii="TH SarabunPSK" w:hAnsi="TH SarabunPSK" w:cs="TH SarabunPSK"/>
                                <w:b/>
                                <w:bCs/>
                              </w:rPr>
                            </w:pPr>
                            <w:r w:rsidRPr="001B1421">
                              <w:rPr>
                                <w:rFonts w:ascii="TH SarabunPSK" w:hAnsi="TH SarabunPSK" w:cs="TH SarabunPSK" w:hint="cs"/>
                                <w:b/>
                                <w:bCs/>
                                <w:sz w:val="32"/>
                                <w:szCs w:val="32"/>
                                <w:cs/>
                              </w:rPr>
                              <w:t>๒) โคจรสัปปายะ (ร้านอาหารเหมาะสม)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BD34A" id="Text Box 1131367744" o:spid="_x0000_s1161" type="#_x0000_t202" style="position:absolute;left:0;text-align:left;margin-left:18pt;margin-top:1.5pt;width:193.1pt;height:32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" fillcolor="#82a0d7 [2168]" strokecolor="#4472c4 [3208]" strokeweight=".5pt">
                <v:fill color2="#678ccf [2616]" rotate="t" colors="0 #a8b7df;.5 #9aabd9;1 #879ed7" focus="100%" type="gradient">
                  <o:fill v:ext="view" type="gradientUnscaled"/>
                </v:fill>
                <v:textbox>
                  <w:txbxContent>
                    <w:p w14:paraId="30523249" w14:textId="3D5CE1D8" w:rsidR="002A7AC1" w:rsidRPr="001B1421" w:rsidRDefault="002A7AC1" w:rsidP="000B34EB">
                      <w:pPr>
                        <w:rPr>
                          <w:rFonts w:ascii="TH SarabunPSK" w:hAnsi="TH SarabunPSK" w:cs="TH SarabunPSK"/>
                          <w:b/>
                          <w:bCs/>
                        </w:rPr>
                      </w:pPr>
                      <w:r w:rsidRPr="001B1421">
                        <w:rPr>
                          <w:rFonts w:ascii="TH SarabunPSK" w:hAnsi="TH SarabunPSK" w:cs="TH SarabunPSK" w:hint="cs"/>
                          <w:b/>
                          <w:bCs/>
                          <w:sz w:val="32"/>
                          <w:szCs w:val="32"/>
                          <w:cs/>
                        </w:rPr>
                        <w:t>๒) โคจรสัปปายะ (ร้านอาหารเหมาะสม)</w:t>
                      </w:r>
                    </w:p>
                  </w:txbxContent>
                </v:textbox>
              </v:shape>
            </w:pict>
          </mc:Fallback>
        </mc:AlternateContent>
      </w:r>
    </w:p>
    <w:p w14:paraId="0D282C7C" w14:textId="656AEEDA" w:rsidR="002A7AC1" w:rsidRPr="004A09A5" w:rsidRDefault="00FE29EF" w:rsidP="002A7AC1">
      <w:pPr>
        <w:tabs>
          <w:tab w:val="left" w:pos="720"/>
          <w:tab w:val="left" w:pos="993"/>
        </w:tabs>
        <w:spacing w:after="0" w:line="240" w:lineRule="auto"/>
        <w:jc w:val="thaiDistribute"/>
        <w:rPr>
          <w:rFonts w:ascii="TH SarabunPSK" w:hAnsi="TH SarabunPSK" w:cs="TH SarabunPSK"/>
          <w:color w:val="000000"/>
          <w:sz w:val="32"/>
          <w:szCs w:val="32"/>
        </w:rPr>
      </w:pPr>
      <w:r>
        <w:rPr>
          <w:rFonts w:ascii="TH SarabunPSK" w:hAnsi="TH SarabunPSK" w:cs="TH SarabunPSK" w:hint="cs"/>
          <w:b/>
          <w:bCs/>
          <w:noProof/>
          <w:color w:val="000000"/>
          <w:sz w:val="32"/>
          <w:szCs w:val="32"/>
        </w:rPr>
        <mc:AlternateContent>
          <mc:Choice Requires="wps">
            <w:drawing>
              <wp:anchor distT="0" distB="0" distL="114300" distR="114300" simplePos="0" relativeHeight="251932672" behindDoc="0" locked="0" layoutInCell="1" allowOverlap="1" wp14:anchorId="525A18C8" wp14:editId="646FD02D">
                <wp:simplePos x="0" y="0"/>
                <wp:positionH relativeFrom="column">
                  <wp:posOffset>4654550</wp:posOffset>
                </wp:positionH>
                <wp:positionV relativeFrom="paragraph">
                  <wp:posOffset>167698</wp:posOffset>
                </wp:positionV>
                <wp:extent cx="6928" cy="360507"/>
                <wp:effectExtent l="95250" t="19050" r="69850" b="40005"/>
                <wp:wrapNone/>
                <wp:docPr id="472747070" name="Straight Arrow Connector 12"/>
                <wp:cNvGraphicFramePr/>
                <a:graphic xmlns:a="http://schemas.openxmlformats.org/drawingml/2006/main">
                  <a:graphicData uri="http://schemas.microsoft.com/office/word/2010/wordprocessingShape">
                    <wps:wsp>
                      <wps:cNvCnPr/>
                      <wps:spPr>
                        <a:xfrm>
                          <a:off x="0" y="0"/>
                          <a:ext cx="6928" cy="360507"/>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43E349" id="Straight Arrow Connector 12" o:spid="_x0000_s1026" type="#_x0000_t32" style="position:absolute;margin-left:366.5pt;margin-top:13.2pt;width:.55pt;height:28.4pt;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" strokecolor="black [3213]" strokeweight="3pt">
                <v:stroke endarrow="block" joinstyle="miter"/>
              </v:shape>
            </w:pict>
          </mc:Fallback>
        </mc:AlternateContent>
      </w:r>
      <w:r w:rsidR="00C70522" w:rsidRPr="004A09A5">
        <w:rPr>
          <w:rFonts w:ascii="TH SarabunPSK" w:hAnsi="TH SarabunPSK" w:cs="TH SarabunPSK" w:hint="cs"/>
          <w:b/>
          <w:bCs/>
          <w:noProof/>
          <w:color w:val="000000"/>
          <w:sz w:val="32"/>
          <w:szCs w:val="32"/>
        </w:rPr>
        <mc:AlternateContent>
          <mc:Choice Requires="wps">
            <w:drawing>
              <wp:anchor distT="0" distB="0" distL="114300" distR="114300" simplePos="0" relativeHeight="251899904" behindDoc="0" locked="0" layoutInCell="1" allowOverlap="1" wp14:anchorId="4CA56941" wp14:editId="6073CE1C">
                <wp:simplePos x="0" y="0"/>
                <wp:positionH relativeFrom="column">
                  <wp:posOffset>214745</wp:posOffset>
                </wp:positionH>
                <wp:positionV relativeFrom="paragraph">
                  <wp:posOffset>244764</wp:posOffset>
                </wp:positionV>
                <wp:extent cx="2458432" cy="375920"/>
                <wp:effectExtent l="0" t="0" r="18415" b="24130"/>
                <wp:wrapNone/>
                <wp:docPr id="1825299642" name="Text Box 1825299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432" cy="375920"/>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14:paraId="0EF8908D" w14:textId="18633244" w:rsidR="002A7AC1" w:rsidRPr="001B1421" w:rsidRDefault="002A7AC1" w:rsidP="000B34EB">
                            <w:pPr>
                              <w:rPr>
                                <w:b/>
                                <w:bCs/>
                                <w:cs/>
                              </w:rPr>
                            </w:pPr>
                            <w:r w:rsidRPr="001B1421">
                              <w:rPr>
                                <w:rFonts w:ascii="TH SarabunPSK" w:hAnsi="TH SarabunPSK" w:cs="TH SarabunPSK"/>
                                <w:b/>
                                <w:bCs/>
                                <w:sz w:val="32"/>
                                <w:szCs w:val="32"/>
                                <w:cs/>
                              </w:rPr>
                              <w:t>๓) ภัสสสัปปายะ (การพูดคุยเหมาะสม)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A56941" id="Text Box 1825299642" o:spid="_x0000_s1162" type="#_x0000_t202" style="position:absolute;left:0;text-align:left;margin-left:16.9pt;margin-top:19.25pt;width:193.6pt;height:29.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" fillcolor="#ffd555 [2167]" strokecolor="#ffc000 [3207]" strokeweight=".5pt">
                <v:fill color2="#ffcc31 [2615]" rotate="t" colors="0 #ffdd9c;.5 #ffd78e;1 #ffd479" focus="100%" type="gradient">
                  <o:fill v:ext="view" type="gradientUnscaled"/>
                </v:fill>
                <v:textbox>
                  <w:txbxContent>
                    <w:p w14:paraId="0EF8908D" w14:textId="18633244" w:rsidR="002A7AC1" w:rsidRPr="001B1421" w:rsidRDefault="002A7AC1" w:rsidP="000B34EB">
                      <w:pPr>
                        <w:rPr>
                          <w:b/>
                          <w:bCs/>
                          <w:cs/>
                        </w:rPr>
                      </w:pPr>
                      <w:r w:rsidRPr="001B1421">
                        <w:rPr>
                          <w:rFonts w:ascii="TH SarabunPSK" w:hAnsi="TH SarabunPSK" w:cs="TH SarabunPSK"/>
                          <w:b/>
                          <w:bCs/>
                          <w:sz w:val="32"/>
                          <w:szCs w:val="32"/>
                          <w:cs/>
                        </w:rPr>
                        <w:t>๓) ภัสสสัปปายะ (การพูดคุยเหมาะสม)</w:t>
                      </w:r>
                    </w:p>
                  </w:txbxContent>
                </v:textbox>
              </v:shape>
            </w:pict>
          </mc:Fallback>
        </mc:AlternateContent>
      </w:r>
    </w:p>
    <w:p w14:paraId="593F474B" w14:textId="193F8212" w:rsidR="002A7AC1" w:rsidRPr="004A09A5" w:rsidRDefault="002A7AC1" w:rsidP="002A7AC1">
      <w:pPr>
        <w:tabs>
          <w:tab w:val="left" w:pos="720"/>
          <w:tab w:val="left" w:pos="993"/>
        </w:tabs>
        <w:spacing w:after="0" w:line="240" w:lineRule="auto"/>
        <w:jc w:val="thaiDistribute"/>
        <w:rPr>
          <w:rFonts w:ascii="TH SarabunPSK" w:hAnsi="TH SarabunPSK" w:cs="TH SarabunPSK"/>
          <w:color w:val="000000"/>
          <w:sz w:val="32"/>
          <w:szCs w:val="32"/>
        </w:rPr>
      </w:pPr>
    </w:p>
    <w:p w14:paraId="6B9EF590" w14:textId="2230FE0F" w:rsidR="002A7AC1" w:rsidRPr="004A09A5" w:rsidRDefault="00C70522" w:rsidP="002A7AC1">
      <w:pPr>
        <w:tabs>
          <w:tab w:val="left" w:pos="993"/>
        </w:tabs>
        <w:spacing w:after="0" w:line="240" w:lineRule="auto"/>
        <w:jc w:val="center"/>
        <w:rPr>
          <w:rFonts w:ascii="TH SarabunPSK" w:hAnsi="TH SarabunPSK" w:cs="TH SarabunPSK"/>
          <w:b/>
          <w:bCs/>
          <w:color w:val="000000"/>
          <w:sz w:val="32"/>
          <w:szCs w:val="32"/>
        </w:rPr>
      </w:pPr>
      <w:r>
        <w:rPr>
          <w:rFonts w:ascii="TH SarabunPSK" w:hAnsi="TH SarabunPSK" w:cs="TH SarabunPSK" w:hint="cs"/>
          <w:noProof/>
          <w:color w:val="000000"/>
          <w:sz w:val="32"/>
          <w:szCs w:val="32"/>
        </w:rPr>
        <mc:AlternateContent>
          <mc:Choice Requires="wps">
            <w:drawing>
              <wp:anchor distT="0" distB="0" distL="114300" distR="114300" simplePos="0" relativeHeight="251929600" behindDoc="0" locked="0" layoutInCell="1" allowOverlap="1" wp14:anchorId="617EB5BA" wp14:editId="09AB5F59">
                <wp:simplePos x="0" y="0"/>
                <wp:positionH relativeFrom="margin">
                  <wp:posOffset>3470564</wp:posOffset>
                </wp:positionH>
                <wp:positionV relativeFrom="paragraph">
                  <wp:posOffset>10506</wp:posOffset>
                </wp:positionV>
                <wp:extent cx="2320290" cy="727363"/>
                <wp:effectExtent l="0" t="0" r="22860" b="15875"/>
                <wp:wrapNone/>
                <wp:docPr id="778624928" name="Rectangle: Rounded Corners 9"/>
                <wp:cNvGraphicFramePr/>
                <a:graphic xmlns:a="http://schemas.openxmlformats.org/drawingml/2006/main">
                  <a:graphicData uri="http://schemas.microsoft.com/office/word/2010/wordprocessingShape">
                    <wps:wsp>
                      <wps:cNvSpPr/>
                      <wps:spPr>
                        <a:xfrm>
                          <a:off x="0" y="0"/>
                          <a:ext cx="2320290" cy="727363"/>
                        </a:xfrm>
                        <a:prstGeom prst="roundRect">
                          <a:avLst/>
                        </a:prstGeom>
                        <a:ln/>
                      </wps:spPr>
                      <wps:style>
                        <a:lnRef idx="3">
                          <a:schemeClr val="lt1"/>
                        </a:lnRef>
                        <a:fillRef idx="1">
                          <a:schemeClr val="accent4"/>
                        </a:fillRef>
                        <a:effectRef idx="1">
                          <a:schemeClr val="accent4"/>
                        </a:effectRef>
                        <a:fontRef idx="minor">
                          <a:schemeClr val="lt1"/>
                        </a:fontRef>
                      </wps:style>
                      <wps:txbx>
                        <w:txbxContent>
                          <w:p w14:paraId="2CF13F76" w14:textId="2BA4C9C9" w:rsidR="00C70522" w:rsidRPr="001F4565" w:rsidRDefault="00C70522" w:rsidP="001F4565">
                            <w:pPr>
                              <w:spacing w:after="0"/>
                              <w:jc w:val="center"/>
                              <w:rPr>
                                <w:rFonts w:ascii="TH SarabunPSK" w:hAnsi="TH SarabunPSK" w:cs="TH SarabunPSK"/>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๒) สมาธิ (</w:t>
                            </w:r>
                            <w:r w:rsidR="00FE29EF"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ความสนใจการท่องเที่ยว</w:t>
                            </w: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F7FF18" w14:textId="6E7561C0" w:rsidR="00C70522" w:rsidRPr="001F4565" w:rsidRDefault="00C70522" w:rsidP="001F4565">
                            <w:pPr>
                              <w:spacing w:after="0"/>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สนใจเที่ยว </w:t>
                            </w:r>
                            <w:r w:rsidR="00FE29EF"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ตั้งใจเที่ยว ชอบใจเที่ยว</w:t>
                            </w:r>
                          </w:p>
                          <w:p w14:paraId="30D9FE85" w14:textId="77777777" w:rsidR="00C70522" w:rsidRPr="001F4565" w:rsidRDefault="00C70522" w:rsidP="001F4565">
                            <w:pPr>
                              <w:spacing w:after="0"/>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EB5BA" id="_x0000_s1163" style="position:absolute;left:0;text-align:left;margin-left:273.25pt;margin-top:.85pt;width:182.7pt;height:57.25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" fillcolor="#ffc000 [3207]" strokecolor="white [3201]" strokeweight="1.5pt">
                <v:stroke joinstyle="miter"/>
                <v:textbox>
                  <w:txbxContent>
                    <w:p w14:paraId="2CF13F76" w14:textId="2BA4C9C9" w:rsidR="00C70522" w:rsidRPr="001F4565" w:rsidRDefault="00C70522" w:rsidP="001F4565">
                      <w:pPr>
                        <w:spacing w:after="0"/>
                        <w:jc w:val="center"/>
                        <w:rPr>
                          <w:rFonts w:ascii="TH SarabunPSK" w:hAnsi="TH SarabunPSK" w:cs="TH SarabunPSK"/>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๒) สมาธิ (</w:t>
                      </w:r>
                      <w:r w:rsidR="00FE29EF"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ความสนใจการท่องเที่ยว</w:t>
                      </w: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1F7FF18" w14:textId="6E7561C0" w:rsidR="00C70522" w:rsidRPr="001F4565" w:rsidRDefault="00C70522" w:rsidP="001F4565">
                      <w:pPr>
                        <w:spacing w:after="0"/>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สนใจเที่ยว </w:t>
                      </w:r>
                      <w:r w:rsidR="00FE29EF" w:rsidRPr="001F4565">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ตั้งใจเที่ยว ชอบใจเที่ยว</w:t>
                      </w:r>
                    </w:p>
                    <w:p w14:paraId="30D9FE85" w14:textId="77777777" w:rsidR="00C70522" w:rsidRPr="001F4565" w:rsidRDefault="00C70522" w:rsidP="001F4565">
                      <w:pPr>
                        <w:spacing w:after="0"/>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oundrec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898880" behindDoc="0" locked="0" layoutInCell="1" allowOverlap="1" wp14:anchorId="720FE991" wp14:editId="027DDE55">
                <wp:simplePos x="0" y="0"/>
                <wp:positionH relativeFrom="column">
                  <wp:posOffset>249382</wp:posOffset>
                </wp:positionH>
                <wp:positionV relativeFrom="paragraph">
                  <wp:posOffset>155979</wp:posOffset>
                </wp:positionV>
                <wp:extent cx="2424314" cy="375920"/>
                <wp:effectExtent l="0" t="0" r="14605" b="24130"/>
                <wp:wrapNone/>
                <wp:docPr id="104253032" name="Text Box 104253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4314" cy="3759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14:paraId="70CE248C" w14:textId="13C756DD" w:rsidR="002A7AC1" w:rsidRPr="001B1421" w:rsidRDefault="002A7AC1" w:rsidP="000B34EB">
                            <w:pPr>
                              <w:rPr>
                                <w:b/>
                                <w:bCs/>
                              </w:rPr>
                            </w:pPr>
                            <w:r w:rsidRPr="001B1421">
                              <w:rPr>
                                <w:rFonts w:ascii="TH SarabunPSK" w:hAnsi="TH SarabunPSK" w:cs="TH SarabunPSK"/>
                                <w:b/>
                                <w:bCs/>
                                <w:color w:val="000000"/>
                                <w:sz w:val="32"/>
                                <w:szCs w:val="32"/>
                                <w:cs/>
                              </w:rPr>
                              <w:t>๔) ปุคคลสัปปายะ (บุคลากรเหมาะสม)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FE991" id="Text Box 104253032" o:spid="_x0000_s1164" type="#_x0000_t202" style="position:absolute;left:0;text-align:left;margin-left:19.65pt;margin-top:12.3pt;width:190.9pt;height:29.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" fillcolor="#c3c3c3 [2166]" strokecolor="#a5a5a5 [3206]" strokeweight=".5pt">
                <v:fill color2="#b6b6b6 [2614]" rotate="t" colors="0 #d2d2d2;.5 #c8c8c8;1 silver" focus="100%" type="gradient">
                  <o:fill v:ext="view" type="gradientUnscaled"/>
                </v:fill>
                <v:textbox>
                  <w:txbxContent>
                    <w:p w14:paraId="70CE248C" w14:textId="13C756DD" w:rsidR="002A7AC1" w:rsidRPr="001B1421" w:rsidRDefault="002A7AC1" w:rsidP="000B34EB">
                      <w:pPr>
                        <w:rPr>
                          <w:b/>
                          <w:bCs/>
                        </w:rPr>
                      </w:pPr>
                      <w:r w:rsidRPr="001B1421">
                        <w:rPr>
                          <w:rFonts w:ascii="TH SarabunPSK" w:hAnsi="TH SarabunPSK" w:cs="TH SarabunPSK"/>
                          <w:b/>
                          <w:bCs/>
                          <w:color w:val="000000"/>
                          <w:sz w:val="32"/>
                          <w:szCs w:val="32"/>
                          <w:cs/>
                        </w:rPr>
                        <w:t>๔) ปุคคลสัปปายะ (บุคลากรเหมาะสม)</w:t>
                      </w:r>
                    </w:p>
                  </w:txbxContent>
                </v:textbox>
              </v:shape>
            </w:pict>
          </mc:Fallback>
        </mc:AlternateContent>
      </w:r>
    </w:p>
    <w:p w14:paraId="768F72B3" w14:textId="4C8F5B18" w:rsidR="002A7AC1" w:rsidRDefault="00FE29EF" w:rsidP="002A7AC1">
      <w:pPr>
        <w:tabs>
          <w:tab w:val="left" w:pos="993"/>
        </w:tabs>
        <w:spacing w:before="240" w:line="360" w:lineRule="auto"/>
        <w:jc w:val="center"/>
        <w:rPr>
          <w:rFonts w:ascii="TH SarabunPSK" w:hAnsi="TH SarabunPSK" w:cs="TH SarabunPSK"/>
          <w:b/>
          <w:bCs/>
          <w:color w:val="000000"/>
          <w:sz w:val="32"/>
          <w:szCs w:val="32"/>
        </w:rPr>
      </w:pPr>
      <w:r>
        <w:rPr>
          <w:rFonts w:ascii="TH SarabunPSK" w:hAnsi="TH SarabunPSK" w:cs="TH SarabunPSK" w:hint="cs"/>
          <w:b/>
          <w:bCs/>
          <w:noProof/>
          <w:color w:val="000000"/>
          <w:sz w:val="32"/>
          <w:szCs w:val="32"/>
        </w:rPr>
        <mc:AlternateContent>
          <mc:Choice Requires="wps">
            <w:drawing>
              <wp:anchor distT="0" distB="0" distL="114300" distR="114300" simplePos="0" relativeHeight="251934720" behindDoc="0" locked="0" layoutInCell="1" allowOverlap="1" wp14:anchorId="229B98D1" wp14:editId="5E58CD54">
                <wp:simplePos x="0" y="0"/>
                <wp:positionH relativeFrom="column">
                  <wp:posOffset>4661015</wp:posOffset>
                </wp:positionH>
                <wp:positionV relativeFrom="paragraph">
                  <wp:posOffset>489354</wp:posOffset>
                </wp:positionV>
                <wp:extent cx="6350" cy="360045"/>
                <wp:effectExtent l="95250" t="19050" r="69850" b="40005"/>
                <wp:wrapNone/>
                <wp:docPr id="1113493248" name="Straight Arrow Connector 12"/>
                <wp:cNvGraphicFramePr/>
                <a:graphic xmlns:a="http://schemas.openxmlformats.org/drawingml/2006/main">
                  <a:graphicData uri="http://schemas.microsoft.com/office/word/2010/wordprocessingShape">
                    <wps:wsp>
                      <wps:cNvCnPr/>
                      <wps:spPr>
                        <a:xfrm>
                          <a:off x="0" y="0"/>
                          <a:ext cx="6350" cy="360045"/>
                        </a:xfrm>
                        <a:prstGeom prst="straightConnector1">
                          <a:avLst/>
                        </a:prstGeom>
                        <a:noFill/>
                        <a:ln w="38100" cap="flat" cmpd="sng" algn="ctr">
                          <a:solidFill>
                            <a:sysClr val="windowText" lastClr="000000"/>
                          </a:solidFill>
                          <a:prstDash val="solid"/>
                          <a:miter lim="800000"/>
                          <a:tailEnd type="triangle"/>
                        </a:ln>
                        <a:effectLst/>
                      </wps:spPr>
                      <wps:bodyPr/>
                    </wps:wsp>
                  </a:graphicData>
                </a:graphic>
              </wp:anchor>
            </w:drawing>
          </mc:Choice>
          <mc:Fallback>
            <w:pict>
              <v:shape w14:anchorId="293F04C2" id="Straight Arrow Connector 12" o:spid="_x0000_s1026" type="#_x0000_t32" style="position:absolute;margin-left:367pt;margin-top:38.55pt;width:.5pt;height:28.35pt;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" strokecolor="windowText" strokeweight="3pt">
                <v:stroke endarrow="block" joinstyle="miter"/>
              </v:shape>
            </w:pict>
          </mc:Fallback>
        </mc:AlternateContent>
      </w:r>
      <w:r w:rsidR="00C70522" w:rsidRPr="004A09A5">
        <w:rPr>
          <w:rFonts w:ascii="TH SarabunPSK" w:hAnsi="TH SarabunPSK" w:cs="TH SarabunPSK" w:hint="cs"/>
          <w:noProof/>
          <w:color w:val="000000"/>
          <w:sz w:val="32"/>
          <w:szCs w:val="32"/>
        </w:rPr>
        <mc:AlternateContent>
          <mc:Choice Requires="wps">
            <w:drawing>
              <wp:anchor distT="0" distB="0" distL="114300" distR="114300" simplePos="0" relativeHeight="251904000" behindDoc="0" locked="0" layoutInCell="1" allowOverlap="1" wp14:anchorId="737AD521" wp14:editId="76E5309A">
                <wp:simplePos x="0" y="0"/>
                <wp:positionH relativeFrom="column">
                  <wp:posOffset>249382</wp:posOffset>
                </wp:positionH>
                <wp:positionV relativeFrom="paragraph">
                  <wp:posOffset>318770</wp:posOffset>
                </wp:positionV>
                <wp:extent cx="2438400" cy="375920"/>
                <wp:effectExtent l="0" t="0" r="19050" b="24130"/>
                <wp:wrapNone/>
                <wp:docPr id="584701701" name="Text Box 584701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7592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14:paraId="3506590E" w14:textId="2C9ED000" w:rsidR="002A7AC1" w:rsidRPr="001B1421" w:rsidRDefault="002A7AC1" w:rsidP="000B34EB">
                            <w:pPr>
                              <w:rPr>
                                <w:b/>
                                <w:bCs/>
                              </w:rPr>
                            </w:pPr>
                            <w:r w:rsidRPr="001B1421">
                              <w:rPr>
                                <w:rFonts w:ascii="TH SarabunPSK" w:hAnsi="TH SarabunPSK" w:cs="TH SarabunPSK"/>
                                <w:b/>
                                <w:bCs/>
                                <w:color w:val="000000"/>
                                <w:sz w:val="32"/>
                                <w:szCs w:val="32"/>
                                <w:cs/>
                              </w:rPr>
                              <w:t>๕) โภชนสัปปายะ (อาหารเหมาะสม)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AD521" id="Text Box 584701701" o:spid="_x0000_s1165" type="#_x0000_t202" style="position:absolute;left:0;text-align:left;margin-left:19.65pt;margin-top:25.1pt;width:192pt;height:29.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" fillcolor="#f3a875 [2165]" strokecolor="#ed7d31 [3205]" strokeweight=".5pt">
                <v:fill color2="#f09558 [2613]" rotate="t" colors="0 #f7bda4;.5 #f5b195;1 #f8a581" focus="100%" type="gradient">
                  <o:fill v:ext="view" type="gradientUnscaled"/>
                </v:fill>
                <v:textbox>
                  <w:txbxContent>
                    <w:p w14:paraId="3506590E" w14:textId="2C9ED000" w:rsidR="002A7AC1" w:rsidRPr="001B1421" w:rsidRDefault="002A7AC1" w:rsidP="000B34EB">
                      <w:pPr>
                        <w:rPr>
                          <w:b/>
                          <w:bCs/>
                        </w:rPr>
                      </w:pPr>
                      <w:r w:rsidRPr="001B1421">
                        <w:rPr>
                          <w:rFonts w:ascii="TH SarabunPSK" w:hAnsi="TH SarabunPSK" w:cs="TH SarabunPSK"/>
                          <w:b/>
                          <w:bCs/>
                          <w:color w:val="000000"/>
                          <w:sz w:val="32"/>
                          <w:szCs w:val="32"/>
                          <w:cs/>
                        </w:rPr>
                        <w:t>๕) โภชนสัปปายะ (อาหารเหมาะสม)</w:t>
                      </w:r>
                    </w:p>
                  </w:txbxContent>
                </v:textbox>
              </v:shape>
            </w:pict>
          </mc:Fallback>
        </mc:AlternateContent>
      </w:r>
    </w:p>
    <w:p w14:paraId="6BD82721" w14:textId="792D886E" w:rsidR="002A7AC1" w:rsidRDefault="00C70522" w:rsidP="002A7AC1">
      <w:pPr>
        <w:tabs>
          <w:tab w:val="left" w:pos="993"/>
        </w:tabs>
        <w:spacing w:before="240" w:line="360" w:lineRule="auto"/>
        <w:jc w:val="center"/>
        <w:rPr>
          <w:rFonts w:ascii="TH SarabunPSK" w:hAnsi="TH SarabunPSK" w:cs="TH SarabunPSK"/>
          <w:b/>
          <w:bCs/>
          <w:color w:val="000000"/>
          <w:sz w:val="32"/>
          <w:szCs w:val="32"/>
        </w:rPr>
      </w:pPr>
      <w:r>
        <w:rPr>
          <w:rFonts w:ascii="TH SarabunPSK" w:hAnsi="TH SarabunPSK" w:cs="TH SarabunPSK" w:hint="cs"/>
          <w:noProof/>
          <w:color w:val="000000"/>
          <w:sz w:val="32"/>
          <w:szCs w:val="32"/>
        </w:rPr>
        <mc:AlternateContent>
          <mc:Choice Requires="wps">
            <w:drawing>
              <wp:anchor distT="0" distB="0" distL="114300" distR="114300" simplePos="0" relativeHeight="251931648" behindDoc="0" locked="0" layoutInCell="1" allowOverlap="1" wp14:anchorId="21E53C49" wp14:editId="2A35FF62">
                <wp:simplePos x="0" y="0"/>
                <wp:positionH relativeFrom="column">
                  <wp:posOffset>3423138</wp:posOffset>
                </wp:positionH>
                <wp:positionV relativeFrom="paragraph">
                  <wp:posOffset>252143</wp:posOffset>
                </wp:positionV>
                <wp:extent cx="2481776" cy="697523"/>
                <wp:effectExtent l="0" t="0" r="13970" b="26670"/>
                <wp:wrapNone/>
                <wp:docPr id="2017777758" name="Rectangle: Rounded Corners 9"/>
                <wp:cNvGraphicFramePr/>
                <a:graphic xmlns:a="http://schemas.openxmlformats.org/drawingml/2006/main">
                  <a:graphicData uri="http://schemas.microsoft.com/office/word/2010/wordprocessingShape">
                    <wps:wsp>
                      <wps:cNvSpPr/>
                      <wps:spPr>
                        <a:xfrm>
                          <a:off x="0" y="0"/>
                          <a:ext cx="2481776" cy="697523"/>
                        </a:xfrm>
                        <a:prstGeom prst="roundRect">
                          <a:avLst/>
                        </a:prstGeom>
                        <a:ln/>
                      </wps:spPr>
                      <wps:style>
                        <a:lnRef idx="1">
                          <a:schemeClr val="accent6"/>
                        </a:lnRef>
                        <a:fillRef idx="3">
                          <a:schemeClr val="accent6"/>
                        </a:fillRef>
                        <a:effectRef idx="2">
                          <a:schemeClr val="accent6"/>
                        </a:effectRef>
                        <a:fontRef idx="minor">
                          <a:schemeClr val="lt1"/>
                        </a:fontRef>
                      </wps:style>
                      <wps:txbx>
                        <w:txbxContent>
                          <w:p w14:paraId="44226CD1" w14:textId="5CF459A1" w:rsidR="00C70522" w:rsidRPr="00445B36" w:rsidRDefault="00C70522" w:rsidP="001F4565">
                            <w:pPr>
                              <w:spacing w:after="0" w:line="240" w:lineRule="auto"/>
                              <w:jc w:val="center"/>
                              <w:rPr>
                                <w:rFonts w:ascii="TH SarabunPSK" w:hAnsi="TH SarabunPSK" w:cs="TH SarabunPSK"/>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๓) ปัญญา (</w:t>
                            </w:r>
                            <w:r w:rsidR="00FE29EF"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การรู้คิดก</w:t>
                            </w: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ารท่องเที่ยว)</w:t>
                            </w:r>
                          </w:p>
                          <w:p w14:paraId="6BE9B8D6" w14:textId="068E87A3" w:rsidR="00FE29EF" w:rsidRPr="00445B36" w:rsidRDefault="00FE29EF" w:rsidP="001F4565">
                            <w:pPr>
                              <w:spacing w:after="0" w:line="240" w:lineRule="auto"/>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รู้คิด จำ</w:t>
                            </w:r>
                            <w:r w:rsid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เข้าใจ</w:t>
                            </w: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วัฒนธรรม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53C49" id="_x0000_s1166" style="position:absolute;left:0;text-align:left;margin-left:269.55pt;margin-top:19.85pt;width:195.4pt;height:54.9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" fillcolor="#77b64e [3033]" strokecolor="#70ad47 [3209]" strokeweight=".5pt">
                <v:fill color2="#6eaa46 [3177]" rotate="t" colors="0 #81b861;.5 #6fb242;1 #61a235" focus="100%" type="gradient">
                  <o:fill v:ext="view" type="gradientUnscaled"/>
                </v:fill>
                <v:stroke joinstyle="miter"/>
                <v:textbox>
                  <w:txbxContent>
                    <w:p w14:paraId="44226CD1" w14:textId="5CF459A1" w:rsidR="00C70522" w:rsidRPr="00445B36" w:rsidRDefault="00C70522" w:rsidP="001F4565">
                      <w:pPr>
                        <w:spacing w:after="0" w:line="240" w:lineRule="auto"/>
                        <w:jc w:val="center"/>
                        <w:rPr>
                          <w:rFonts w:ascii="TH SarabunPSK" w:hAnsi="TH SarabunPSK" w:cs="TH SarabunPSK"/>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๓) ปัญญา (</w:t>
                      </w:r>
                      <w:r w:rsidR="00FE29EF"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การรู้คิดก</w:t>
                      </w: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ารท่องเที่ยว)</w:t>
                      </w:r>
                    </w:p>
                    <w:p w14:paraId="6BE9B8D6" w14:textId="068E87A3" w:rsidR="00FE29EF" w:rsidRPr="00445B36" w:rsidRDefault="00FE29EF" w:rsidP="001F4565">
                      <w:pPr>
                        <w:spacing w:after="0" w:line="240" w:lineRule="auto"/>
                        <w:jc w:val="center"/>
                        <w:rPr>
                          <w:rFonts w:ascii="TH SarabunPSK" w:hAnsi="TH SarabunPSK" w:cs="TH SarabunPSK"/>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รู้คิด จำ</w:t>
                      </w:r>
                      <w:r w:rsid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เข้าใจ</w:t>
                      </w:r>
                      <w:r w:rsidRPr="00445B36">
                        <w:rPr>
                          <w:rFonts w:ascii="TH SarabunPSK" w:hAnsi="TH SarabunPSK" w:cs="TH SarabunPSK" w:hint="cs"/>
                          <w:bCs/>
                          <w:color w:val="000000" w:themeColor="text1"/>
                          <w:sz w:val="32"/>
                          <w:szCs w:val="32"/>
                          <w: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วัฒนธรรม </w:t>
                      </w:r>
                    </w:p>
                  </w:txbxContent>
                </v:textbox>
              </v:roundrect>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906048" behindDoc="0" locked="0" layoutInCell="1" allowOverlap="1" wp14:anchorId="37EB1A79" wp14:editId="20321670">
                <wp:simplePos x="0" y="0"/>
                <wp:positionH relativeFrom="column">
                  <wp:posOffset>249381</wp:posOffset>
                </wp:positionH>
                <wp:positionV relativeFrom="paragraph">
                  <wp:posOffset>116263</wp:posOffset>
                </wp:positionV>
                <wp:extent cx="2431473" cy="375920"/>
                <wp:effectExtent l="0" t="0" r="26035" b="24130"/>
                <wp:wrapNone/>
                <wp:docPr id="2091771124" name="Text Box 209177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1473" cy="37592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48F26B14" w14:textId="189DF334" w:rsidR="002A7AC1" w:rsidRPr="001B1421" w:rsidRDefault="002A7AC1" w:rsidP="000B34EB">
                            <w:pPr>
                              <w:rPr>
                                <w:b/>
                                <w:bCs/>
                              </w:rPr>
                            </w:pPr>
                            <w:r w:rsidRPr="001B1421">
                              <w:rPr>
                                <w:rFonts w:ascii="TH SarabunPSK" w:hAnsi="TH SarabunPSK" w:cs="TH SarabunPSK"/>
                                <w:b/>
                                <w:bCs/>
                                <w:color w:val="000000"/>
                                <w:sz w:val="32"/>
                                <w:szCs w:val="32"/>
                                <w:cs/>
                              </w:rPr>
                              <w:t>๖) อุตุสัปปายะ (สิ่งแวดล้อมเหมาะสม)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B1A79" id="Text Box 2091771124" o:spid="_x0000_s1167" type="#_x0000_t202" style="position:absolute;left:0;text-align:left;margin-left:19.65pt;margin-top:9.15pt;width:191.45pt;height:29.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" fillcolor="#91bce3 [2164]" strokecolor="#5b9bd5 [3204]" strokeweight=".5pt">
                <v:fill color2="#7aaddd [2612]" rotate="t" colors="0 #b1cbe9;.5 #a3c1e5;1 #92b9e4" focus="100%" type="gradient">
                  <o:fill v:ext="view" type="gradientUnscaled"/>
                </v:fill>
                <v:textbox>
                  <w:txbxContent>
                    <w:p w14:paraId="48F26B14" w14:textId="189DF334" w:rsidR="002A7AC1" w:rsidRPr="001B1421" w:rsidRDefault="002A7AC1" w:rsidP="000B34EB">
                      <w:pPr>
                        <w:rPr>
                          <w:b/>
                          <w:bCs/>
                        </w:rPr>
                      </w:pPr>
                      <w:r w:rsidRPr="001B1421">
                        <w:rPr>
                          <w:rFonts w:ascii="TH SarabunPSK" w:hAnsi="TH SarabunPSK" w:cs="TH SarabunPSK"/>
                          <w:b/>
                          <w:bCs/>
                          <w:color w:val="000000"/>
                          <w:sz w:val="32"/>
                          <w:szCs w:val="32"/>
                          <w:cs/>
                        </w:rPr>
                        <w:t>๖) อุตุสัปปายะ (สิ่งแวดล้อมเหมาะสม)</w:t>
                      </w:r>
                    </w:p>
                  </w:txbxContent>
                </v:textbox>
              </v:shape>
            </w:pict>
          </mc:Fallback>
        </mc:AlternateContent>
      </w:r>
      <w:r w:rsidRPr="004A09A5">
        <w:rPr>
          <w:rFonts w:ascii="TH SarabunPSK" w:hAnsi="TH SarabunPSK" w:cs="TH SarabunPSK" w:hint="cs"/>
          <w:noProof/>
          <w:color w:val="000000"/>
          <w:sz w:val="32"/>
          <w:szCs w:val="32"/>
        </w:rPr>
        <mc:AlternateContent>
          <mc:Choice Requires="wps">
            <w:drawing>
              <wp:anchor distT="0" distB="0" distL="114300" distR="114300" simplePos="0" relativeHeight="251908096" behindDoc="0" locked="0" layoutInCell="1" allowOverlap="1" wp14:anchorId="04A155FF" wp14:editId="492AC555">
                <wp:simplePos x="0" y="0"/>
                <wp:positionH relativeFrom="column">
                  <wp:posOffset>263236</wp:posOffset>
                </wp:positionH>
                <wp:positionV relativeFrom="paragraph">
                  <wp:posOffset>580390</wp:posOffset>
                </wp:positionV>
                <wp:extent cx="2410691" cy="375920"/>
                <wp:effectExtent l="0" t="0" r="27940" b="24130"/>
                <wp:wrapNone/>
                <wp:docPr id="411288857" name="Text Box 411288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691" cy="375920"/>
                        </a:xfrm>
                        <a:prstGeom prst="rect">
                          <a:avLst/>
                        </a:prstGeom>
                        <a:ln>
                          <a:headEnd/>
                          <a:tailEnd/>
                        </a:ln>
                      </wps:spPr>
                      <wps:style>
                        <a:lnRef idx="1">
                          <a:schemeClr val="accent4"/>
                        </a:lnRef>
                        <a:fillRef idx="3">
                          <a:schemeClr val="accent4"/>
                        </a:fillRef>
                        <a:effectRef idx="2">
                          <a:schemeClr val="accent4"/>
                        </a:effectRef>
                        <a:fontRef idx="minor">
                          <a:schemeClr val="lt1"/>
                        </a:fontRef>
                      </wps:style>
                      <wps:txbx>
                        <w:txbxContent>
                          <w:p w14:paraId="3E0D5DF9" w14:textId="2AFFB40D" w:rsidR="002A7AC1" w:rsidRPr="001B1421" w:rsidRDefault="002A7AC1" w:rsidP="000B34EB">
                            <w:pPr>
                              <w:rPr>
                                <w:b/>
                                <w:bCs/>
                              </w:rPr>
                            </w:pPr>
                            <w:r w:rsidRPr="001B1421">
                              <w:rPr>
                                <w:rFonts w:ascii="TH SarabunPSK" w:hAnsi="TH SarabunPSK" w:cs="TH SarabunPSK"/>
                                <w:b/>
                                <w:bCs/>
                                <w:color w:val="000000"/>
                                <w:sz w:val="32"/>
                                <w:szCs w:val="32"/>
                                <w:cs/>
                              </w:rPr>
                              <w:t>๗) อิริยาปถสัปปายะ(อิริยาบถเหมาะสม)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155FF" id="Text Box 411288857" o:spid="_x0000_s1168" type="#_x0000_t202" style="position:absolute;left:0;text-align:left;margin-left:20.75pt;margin-top:45.7pt;width:189.8pt;height:29.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" fillcolor="#ffc310 [3031]" strokecolor="#ffc000 [3207]" strokeweight=".5pt">
                <v:fill color2="#fcbd00 [3175]" rotate="t" colors="0 #ffc746;.5 #ffc600;1 #e5b600" focus="100%" type="gradient">
                  <o:fill v:ext="view" type="gradientUnscaled"/>
                </v:fill>
                <v:textbox>
                  <w:txbxContent>
                    <w:p w14:paraId="3E0D5DF9" w14:textId="2AFFB40D" w:rsidR="002A7AC1" w:rsidRPr="001B1421" w:rsidRDefault="002A7AC1" w:rsidP="000B34EB">
                      <w:pPr>
                        <w:rPr>
                          <w:b/>
                          <w:bCs/>
                        </w:rPr>
                      </w:pPr>
                      <w:r w:rsidRPr="001B1421">
                        <w:rPr>
                          <w:rFonts w:ascii="TH SarabunPSK" w:hAnsi="TH SarabunPSK" w:cs="TH SarabunPSK"/>
                          <w:b/>
                          <w:bCs/>
                          <w:color w:val="000000"/>
                          <w:sz w:val="32"/>
                          <w:szCs w:val="32"/>
                          <w:cs/>
                        </w:rPr>
                        <w:t>๗) อิริยาปถสัปปายะ(อิริยาบถเหมาะสม)</w:t>
                      </w:r>
                    </w:p>
                  </w:txbxContent>
                </v:textbox>
              </v:shape>
            </w:pict>
          </mc:Fallback>
        </mc:AlternateContent>
      </w:r>
    </w:p>
    <w:p w14:paraId="59B84473" w14:textId="77777777" w:rsidR="007B27AC" w:rsidRDefault="007B27AC" w:rsidP="001F4565">
      <w:pPr>
        <w:tabs>
          <w:tab w:val="left" w:pos="993"/>
        </w:tabs>
        <w:spacing w:before="240" w:line="240" w:lineRule="auto"/>
        <w:jc w:val="thaiDistribute"/>
        <w:rPr>
          <w:rFonts w:ascii="TH SarabunPSK" w:hAnsi="TH SarabunPSK" w:cs="TH SarabunPSK"/>
          <w:b/>
          <w:bCs/>
          <w:color w:val="000000"/>
          <w:sz w:val="32"/>
          <w:szCs w:val="32"/>
        </w:rPr>
      </w:pPr>
    </w:p>
    <w:p w14:paraId="4C3F960A" w14:textId="2E4065E9" w:rsidR="002A7AC1" w:rsidRPr="004A09A5" w:rsidRDefault="002A7AC1" w:rsidP="001F4565">
      <w:pPr>
        <w:tabs>
          <w:tab w:val="left" w:pos="993"/>
        </w:tabs>
        <w:spacing w:before="24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แผนภาพที่ ๒.</w:t>
      </w:r>
      <w:r w:rsidR="007B27AC">
        <w:rPr>
          <w:rFonts w:ascii="TH SarabunPSK" w:hAnsi="TH SarabunPSK" w:cs="TH SarabunPSK" w:hint="cs"/>
          <w:b/>
          <w:bCs/>
          <w:color w:val="000000"/>
          <w:sz w:val="32"/>
          <w:szCs w:val="32"/>
          <w:cs/>
        </w:rPr>
        <w:t>๓</w:t>
      </w:r>
      <w:r>
        <w:rPr>
          <w:rFonts w:ascii="TH SarabunPSK" w:hAnsi="TH SarabunPSK" w:cs="TH SarabunPSK" w:hint="cs"/>
          <w:b/>
          <w:bCs/>
          <w:color w:val="000000"/>
          <w:sz w:val="32"/>
          <w:szCs w:val="32"/>
          <w:cs/>
        </w:rPr>
        <w:t>๑</w:t>
      </w:r>
      <w:r w:rsidRPr="004A09A5">
        <w:rPr>
          <w:rFonts w:ascii="TH SarabunPSK" w:hAnsi="TH SarabunPSK" w:cs="TH SarabunPSK" w:hint="cs"/>
          <w:b/>
          <w:bCs/>
          <w:color w:val="000000"/>
          <w:sz w:val="32"/>
          <w:szCs w:val="32"/>
          <w:cs/>
        </w:rPr>
        <w:t xml:space="preserve"> </w:t>
      </w:r>
      <w:r w:rsidRPr="001F4565">
        <w:rPr>
          <w:rFonts w:ascii="TH SarabunPSK" w:hAnsi="TH SarabunPSK" w:cs="TH SarabunPSK" w:hint="cs"/>
          <w:color w:val="000000"/>
          <w:sz w:val="32"/>
          <w:szCs w:val="32"/>
          <w:cs/>
        </w:rPr>
        <w:t>แสดง</w:t>
      </w:r>
      <w:r w:rsidRPr="001F4565">
        <w:rPr>
          <w:rFonts w:ascii="TH SarabunPSK" w:hAnsi="TH SarabunPSK" w:cs="TH SarabunPSK"/>
          <w:color w:val="000000"/>
          <w:sz w:val="32"/>
          <w:szCs w:val="32"/>
          <w:cs/>
        </w:rPr>
        <w:t>รูปแบบนวัตกรรมการรู้คิดแบบมีส่วนร่วมของชุมชนต่อการท่องเที่ยววัฒนธรรม</w:t>
      </w:r>
      <w:r w:rsidR="007B27AC">
        <w:rPr>
          <w:rFonts w:ascii="TH SarabunPSK" w:hAnsi="TH SarabunPSK" w:cs="TH SarabunPSK" w:hint="cs"/>
          <w:color w:val="000000"/>
          <w:sz w:val="32"/>
          <w:szCs w:val="32"/>
          <w:cs/>
        </w:rPr>
        <w:t xml:space="preserve">      </w:t>
      </w:r>
      <w:r w:rsidRPr="001F4565">
        <w:rPr>
          <w:rFonts w:ascii="TH SarabunPSK" w:hAnsi="TH SarabunPSK" w:cs="TH SarabunPSK"/>
          <w:color w:val="000000"/>
          <w:sz w:val="32"/>
          <w:szCs w:val="32"/>
          <w:cs/>
        </w:rPr>
        <w:t>เชิงพุทธย้อนรอยประวัติศาสตร์ลุ่มน้ำเจ้าพระยา-ป่าสัก</w:t>
      </w:r>
    </w:p>
    <w:p w14:paraId="7F43024C" w14:textId="725B7F9A" w:rsidR="00F87388" w:rsidRDefault="00F87388"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sidRPr="004A09A5">
        <w:rPr>
          <w:rFonts w:ascii="TH SarabunPSK" w:eastAsia="Calibri" w:hAnsi="TH SarabunPSK" w:cs="TH SarabunPSK" w:hint="cs"/>
          <w:b/>
          <w:bCs/>
          <w:color w:val="000000"/>
          <w:spacing w:val="-2"/>
          <w:sz w:val="36"/>
          <w:szCs w:val="36"/>
          <w:cs/>
        </w:rPr>
        <w:lastRenderedPageBreak/>
        <w:t>๔</w:t>
      </w:r>
      <w:r w:rsidRPr="004A09A5">
        <w:rPr>
          <w:rFonts w:ascii="TH SarabunPSK" w:eastAsia="Calibri" w:hAnsi="TH SarabunPSK" w:cs="TH SarabunPSK" w:hint="cs"/>
          <w:b/>
          <w:bCs/>
          <w:color w:val="000000"/>
          <w:spacing w:val="-2"/>
          <w:sz w:val="36"/>
          <w:szCs w:val="36"/>
        </w:rPr>
        <w:t>.</w:t>
      </w:r>
      <w:r w:rsidRPr="004A09A5">
        <w:rPr>
          <w:rFonts w:ascii="TH SarabunPSK" w:eastAsia="Calibri" w:hAnsi="TH SarabunPSK" w:cs="TH SarabunPSK" w:hint="cs"/>
          <w:b/>
          <w:bCs/>
          <w:color w:val="000000"/>
          <w:spacing w:val="-2"/>
          <w:sz w:val="36"/>
          <w:szCs w:val="36"/>
          <w:cs/>
        </w:rPr>
        <w:t>๔ สรุปองค์ความรู้ที่ได้จาการวิจัย</w:t>
      </w:r>
    </w:p>
    <w:p w14:paraId="70F7A6E7" w14:textId="45182AB2" w:rsidR="00C2120C" w:rsidRDefault="00C2120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Pr>
          <w:rFonts w:ascii="TH SarabunPSK" w:eastAsia="Calibri" w:hAnsi="TH SarabunPSK" w:cs="TH SarabunPSK"/>
          <w:b/>
          <w:bCs/>
          <w:color w:val="000000"/>
          <w:spacing w:val="-2"/>
          <w:sz w:val="36"/>
          <w:szCs w:val="36"/>
          <w:cs/>
        </w:rPr>
        <w:tab/>
      </w:r>
      <w:r w:rsidRPr="00C2120C">
        <w:rPr>
          <w:rFonts w:ascii="TH SarabunPSK" w:eastAsia="Calibri" w:hAnsi="TH SarabunPSK" w:cs="TH SarabunPSK"/>
          <w:b/>
          <w:bCs/>
          <w:color w:val="000000"/>
          <w:spacing w:val="-2"/>
          <w:sz w:val="36"/>
          <w:szCs w:val="36"/>
          <w:cs/>
        </w:rPr>
        <w:t>๔.</w:t>
      </w:r>
      <w:r>
        <w:rPr>
          <w:rFonts w:ascii="TH SarabunPSK" w:eastAsia="Calibri" w:hAnsi="TH SarabunPSK" w:cs="TH SarabunPSK" w:hint="cs"/>
          <w:b/>
          <w:bCs/>
          <w:color w:val="000000"/>
          <w:spacing w:val="-2"/>
          <w:sz w:val="36"/>
          <w:szCs w:val="36"/>
          <w:cs/>
        </w:rPr>
        <w:t>๔</w:t>
      </w:r>
      <w:r w:rsidRPr="00C2120C">
        <w:rPr>
          <w:rFonts w:ascii="TH SarabunPSK" w:eastAsia="Calibri" w:hAnsi="TH SarabunPSK" w:cs="TH SarabunPSK"/>
          <w:b/>
          <w:bCs/>
          <w:color w:val="000000"/>
          <w:spacing w:val="-2"/>
          <w:sz w:val="36"/>
          <w:szCs w:val="36"/>
          <w:cs/>
        </w:rPr>
        <w:t>.๑ องค์ความรู้ที่ได้จากการวิจัย</w:t>
      </w:r>
    </w:p>
    <w:p w14:paraId="44FE7BA7" w14:textId="36CC3D44" w:rsidR="00C2120C" w:rsidRPr="00C2120C" w:rsidRDefault="00C2120C" w:rsidP="00C212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C2120C">
        <w:rPr>
          <w:rFonts w:ascii="TH SarabunPSK" w:eastAsia="Calibri" w:hAnsi="TH SarabunPSK" w:cs="TH SarabunPSK"/>
          <w:color w:val="000000"/>
          <w:spacing w:val="-2"/>
          <w:sz w:val="32"/>
          <w:szCs w:val="32"/>
          <w:cs/>
        </w:rPr>
        <w:t>จากการศึกษาทั้งเชิงปริมาณ</w:t>
      </w:r>
      <w:r w:rsidR="001F4565">
        <w:rPr>
          <w:rFonts w:ascii="TH SarabunPSK" w:eastAsia="Calibri" w:hAnsi="TH SarabunPSK" w:cs="TH SarabunPSK" w:hint="cs"/>
          <w:color w:val="000000"/>
          <w:spacing w:val="-2"/>
          <w:sz w:val="32"/>
          <w:szCs w:val="32"/>
          <w:cs/>
        </w:rPr>
        <w:t xml:space="preserve"> </w:t>
      </w:r>
      <w:r w:rsidRPr="00C2120C">
        <w:rPr>
          <w:rFonts w:ascii="TH SarabunPSK" w:eastAsia="Calibri" w:hAnsi="TH SarabunPSK" w:cs="TH SarabunPSK"/>
          <w:color w:val="000000"/>
          <w:spacing w:val="-2"/>
          <w:sz w:val="32"/>
          <w:szCs w:val="32"/>
          <w:cs/>
        </w:rPr>
        <w:t>และเชิงคุณภาพผู้วิจัยได้สังเคราะห์เป็นองค์ความรู้ที่ได้จากการวิจัยครั้งนี้ดังแผนภาพ</w:t>
      </w:r>
      <w:r w:rsidR="001F4565">
        <w:rPr>
          <w:rFonts w:ascii="TH SarabunPSK" w:eastAsia="Calibri" w:hAnsi="TH SarabunPSK" w:cs="TH SarabunPSK" w:hint="cs"/>
          <w:color w:val="000000"/>
          <w:spacing w:val="-2"/>
          <w:sz w:val="32"/>
          <w:szCs w:val="32"/>
          <w:cs/>
        </w:rPr>
        <w:t xml:space="preserve"> </w:t>
      </w:r>
      <w:r w:rsidRPr="00C2120C">
        <w:rPr>
          <w:rFonts w:ascii="TH SarabunPSK" w:eastAsia="Calibri" w:hAnsi="TH SarabunPSK" w:cs="TH SarabunPSK"/>
          <w:color w:val="000000"/>
          <w:spacing w:val="-2"/>
          <w:sz w:val="32"/>
          <w:szCs w:val="32"/>
          <w:cs/>
        </w:rPr>
        <w:t>ดังน</w:t>
      </w:r>
      <w:r>
        <w:rPr>
          <w:rFonts w:ascii="TH SarabunPSK" w:eastAsia="Calibri" w:hAnsi="TH SarabunPSK" w:cs="TH SarabunPSK" w:hint="cs"/>
          <w:color w:val="000000"/>
          <w:spacing w:val="-2"/>
          <w:sz w:val="32"/>
          <w:szCs w:val="32"/>
          <w:cs/>
        </w:rPr>
        <w:t>ี้</w:t>
      </w:r>
    </w:p>
    <w:p w14:paraId="6A80ABB9" w14:textId="049D702B" w:rsidR="00C2120C" w:rsidRDefault="00332304"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332304">
        <w:rPr>
          <w:rFonts w:ascii="TH SarabunPSK" w:eastAsia="Calibri" w:hAnsi="TH SarabunPSK" w:cs="TH SarabunPSK"/>
          <w:color w:val="000000"/>
          <w:spacing w:val="-2"/>
          <w:sz w:val="32"/>
          <w:szCs w:val="32"/>
          <w:cs/>
        </w:rPr>
        <w:tab/>
      </w:r>
      <w:bookmarkStart w:id="220" w:name="_Hlk160460912"/>
      <w:r w:rsidRPr="00832CB8">
        <w:rPr>
          <w:rFonts w:ascii="TH SarabunPSK" w:eastAsia="Calibri" w:hAnsi="TH SarabunPSK" w:cs="TH SarabunPSK" w:hint="cs"/>
          <w:b/>
          <w:bCs/>
          <w:color w:val="000000"/>
          <w:spacing w:val="-2"/>
          <w:sz w:val="32"/>
          <w:szCs w:val="32"/>
          <w:cs/>
        </w:rPr>
        <w:t>๑</w:t>
      </w:r>
      <w:r w:rsidRPr="00832CB8">
        <w:rPr>
          <w:rFonts w:ascii="TH SarabunPSK" w:eastAsia="Calibri" w:hAnsi="TH SarabunPSK" w:cs="TH SarabunPSK"/>
          <w:b/>
          <w:bCs/>
          <w:color w:val="000000"/>
          <w:spacing w:val="-2"/>
          <w:sz w:val="32"/>
          <w:szCs w:val="32"/>
        </w:rPr>
        <w:t>.</w:t>
      </w:r>
      <w:r w:rsidRPr="00832CB8">
        <w:rPr>
          <w:rFonts w:ascii="TH SarabunPSK" w:eastAsia="Calibri" w:hAnsi="TH SarabunPSK" w:cs="TH SarabunPSK"/>
          <w:b/>
          <w:bCs/>
          <w:color w:val="000000"/>
          <w:spacing w:val="-2"/>
          <w:sz w:val="32"/>
          <w:szCs w:val="32"/>
          <w:cs/>
        </w:rPr>
        <w:t>ประสิทธิผลการรู้คิดแบบมีส่วนร่วมของชุมชนต่อการท่องเที่ยววัฒนธรรมเชิงพุทธ</w:t>
      </w:r>
      <w:bookmarkStart w:id="221" w:name="_Hlk160264893"/>
      <w:r w:rsidRPr="00832CB8">
        <w:rPr>
          <w:rFonts w:ascii="TH SarabunPSK" w:eastAsia="Calibri" w:hAnsi="TH SarabunPSK" w:cs="TH SarabunPSK"/>
          <w:b/>
          <w:bCs/>
          <w:color w:val="000000"/>
          <w:spacing w:val="-2"/>
          <w:sz w:val="32"/>
          <w:szCs w:val="32"/>
          <w:cs/>
        </w:rPr>
        <w:t>ย้อนรอยประวัติศาสตร์ลุ่มน้ำเจ้าพระยา-ป่าสัก</w:t>
      </w:r>
      <w:bookmarkEnd w:id="220"/>
      <w:bookmarkEnd w:id="221"/>
      <w:r w:rsidRPr="00832CB8">
        <w:rPr>
          <w:rFonts w:ascii="TH SarabunPSK" w:eastAsia="Calibri" w:hAnsi="TH SarabunPSK" w:cs="TH SarabunPSK"/>
          <w:b/>
          <w:bCs/>
          <w:color w:val="000000"/>
          <w:spacing w:val="-2"/>
          <w:sz w:val="32"/>
          <w:szCs w:val="32"/>
        </w:rPr>
        <w:t xml:space="preserve"> </w:t>
      </w:r>
      <w:r w:rsidRPr="00832CB8">
        <w:rPr>
          <w:rFonts w:ascii="TH SarabunPSK" w:eastAsia="Calibri" w:hAnsi="TH SarabunPSK" w:cs="TH SarabunPSK" w:hint="cs"/>
          <w:b/>
          <w:bCs/>
          <w:color w:val="000000"/>
          <w:spacing w:val="-2"/>
          <w:sz w:val="32"/>
          <w:szCs w:val="32"/>
          <w:cs/>
        </w:rPr>
        <w:t>มี</w:t>
      </w:r>
      <w:r w:rsidR="009B41F3" w:rsidRPr="00832CB8">
        <w:rPr>
          <w:rFonts w:ascii="TH SarabunPSK" w:eastAsia="Calibri" w:hAnsi="TH SarabunPSK" w:cs="TH SarabunPSK" w:hint="cs"/>
          <w:b/>
          <w:bCs/>
          <w:color w:val="000000"/>
          <w:spacing w:val="-2"/>
          <w:sz w:val="32"/>
          <w:szCs w:val="32"/>
          <w:cs/>
        </w:rPr>
        <w:t xml:space="preserve">หลักการ ๔ ด้าน </w:t>
      </w:r>
      <w:r w:rsidR="00DF5987" w:rsidRPr="00DF5987">
        <w:rPr>
          <w:rFonts w:ascii="TH SarabunPSK" w:eastAsia="Calibri" w:hAnsi="TH SarabunPSK" w:cs="TH SarabunPSK"/>
          <w:color w:val="000000"/>
          <w:spacing w:val="-2"/>
          <w:sz w:val="32"/>
          <w:szCs w:val="32"/>
          <w:cs/>
        </w:rPr>
        <w:t>ตามคำย่อภาษาอังกฤษว่า “</w:t>
      </w:r>
      <w:r w:rsidR="00DF5987">
        <w:rPr>
          <w:rFonts w:ascii="TH SarabunPSK" w:eastAsia="Calibri" w:hAnsi="TH SarabunPSK" w:cs="TH SarabunPSK"/>
          <w:color w:val="000000"/>
          <w:spacing w:val="-2"/>
          <w:sz w:val="32"/>
          <w:szCs w:val="32"/>
        </w:rPr>
        <w:t>I</w:t>
      </w:r>
      <w:r w:rsidR="001C2B56">
        <w:rPr>
          <w:rFonts w:ascii="TH SarabunPSK" w:eastAsia="Calibri" w:hAnsi="TH SarabunPSK" w:cs="TH SarabunPSK"/>
          <w:color w:val="000000"/>
          <w:spacing w:val="-2"/>
          <w:sz w:val="32"/>
          <w:szCs w:val="32"/>
        </w:rPr>
        <w:t>CCC</w:t>
      </w:r>
      <w:r w:rsidR="00DF5987" w:rsidRPr="00DF5987">
        <w:rPr>
          <w:rFonts w:ascii="TH SarabunPSK" w:eastAsia="Calibri" w:hAnsi="TH SarabunPSK" w:cs="TH SarabunPSK"/>
          <w:color w:val="000000"/>
          <w:spacing w:val="-2"/>
          <w:sz w:val="32"/>
          <w:szCs w:val="32"/>
        </w:rPr>
        <w:t xml:space="preserve">” </w:t>
      </w:r>
      <w:r w:rsidRPr="00332304">
        <w:rPr>
          <w:rFonts w:ascii="TH SarabunPSK" w:eastAsia="Calibri" w:hAnsi="TH SarabunPSK" w:cs="TH SarabunPSK" w:hint="cs"/>
          <w:color w:val="000000"/>
          <w:spacing w:val="-2"/>
          <w:sz w:val="32"/>
          <w:szCs w:val="32"/>
          <w:cs/>
        </w:rPr>
        <w:t>ดังนี้</w:t>
      </w:r>
      <w:r w:rsidR="00DF5987">
        <w:rPr>
          <w:rFonts w:ascii="TH SarabunPSK" w:eastAsia="Calibri" w:hAnsi="TH SarabunPSK" w:cs="TH SarabunPSK"/>
          <w:color w:val="000000"/>
          <w:spacing w:val="-2"/>
          <w:sz w:val="32"/>
          <w:szCs w:val="32"/>
        </w:rPr>
        <w:t xml:space="preserve"> </w:t>
      </w:r>
    </w:p>
    <w:p w14:paraId="699CD305" w14:textId="7553E3D4" w:rsidR="00B51813" w:rsidRDefault="00332304"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1C2B56">
        <w:rPr>
          <w:rFonts w:ascii="TH SarabunPSK" w:eastAsia="Calibri" w:hAnsi="TH SarabunPSK" w:cs="TH SarabunPSK" w:hint="cs"/>
          <w:color w:val="000000"/>
          <w:spacing w:val="-2"/>
          <w:sz w:val="32"/>
          <w:szCs w:val="32"/>
          <w:cs/>
        </w:rPr>
        <w:t>๑</w:t>
      </w:r>
      <w:r w:rsidR="00DF5987" w:rsidRPr="001C2B56">
        <w:rPr>
          <w:rFonts w:ascii="TH SarabunPSK" w:eastAsia="Calibri" w:hAnsi="TH SarabunPSK" w:cs="TH SarabunPSK" w:hint="cs"/>
          <w:color w:val="000000"/>
          <w:spacing w:val="-2"/>
          <w:sz w:val="32"/>
          <w:szCs w:val="32"/>
          <w:cs/>
        </w:rPr>
        <w:t>)</w:t>
      </w:r>
      <w:r w:rsidRPr="001C2B56">
        <w:rPr>
          <w:rFonts w:ascii="TH SarabunPSK" w:eastAsia="Calibri" w:hAnsi="TH SarabunPSK" w:cs="TH SarabunPSK" w:hint="cs"/>
          <w:color w:val="000000"/>
          <w:spacing w:val="-2"/>
          <w:sz w:val="32"/>
          <w:szCs w:val="32"/>
          <w:cs/>
        </w:rPr>
        <w:t xml:space="preserve"> </w:t>
      </w:r>
      <w:r w:rsidR="003D263A" w:rsidRPr="001C2B56">
        <w:rPr>
          <w:rFonts w:ascii="TH SarabunPSK" w:eastAsia="Calibri" w:hAnsi="TH SarabunPSK" w:cs="TH SarabunPSK"/>
          <w:color w:val="000000"/>
          <w:spacing w:val="-2"/>
          <w:sz w:val="32"/>
          <w:szCs w:val="32"/>
        </w:rPr>
        <w:t xml:space="preserve">I </w:t>
      </w:r>
      <w:r w:rsidR="003D263A" w:rsidRPr="001C2B56">
        <w:rPr>
          <w:rFonts w:ascii="TH SarabunPSK" w:eastAsia="Calibri" w:hAnsi="TH SarabunPSK" w:cs="TH SarabunPSK" w:hint="cs"/>
          <w:color w:val="000000"/>
          <w:spacing w:val="-2"/>
          <w:sz w:val="32"/>
          <w:szCs w:val="32"/>
          <w:cs/>
        </w:rPr>
        <w:t>คือ ด้าน</w:t>
      </w:r>
      <w:r w:rsidRPr="001C2B56">
        <w:rPr>
          <w:rFonts w:ascii="TH SarabunPSK" w:eastAsia="Calibri" w:hAnsi="TH SarabunPSK" w:cs="TH SarabunPSK" w:hint="cs"/>
          <w:color w:val="000000"/>
          <w:spacing w:val="-2"/>
          <w:sz w:val="32"/>
          <w:szCs w:val="32"/>
          <w:cs/>
        </w:rPr>
        <w:t>การสืบสาน</w:t>
      </w:r>
      <w:r w:rsidR="0050660C" w:rsidRPr="001C2B56">
        <w:rPr>
          <w:rFonts w:ascii="TH SarabunPSK" w:eastAsia="Calibri" w:hAnsi="TH SarabunPSK" w:cs="TH SarabunPSK"/>
          <w:color w:val="000000"/>
          <w:spacing w:val="-2"/>
          <w:sz w:val="32"/>
          <w:szCs w:val="32"/>
        </w:rPr>
        <w:t xml:space="preserve"> </w:t>
      </w:r>
      <w:r w:rsidR="003D263A" w:rsidRPr="001C2B56">
        <w:rPr>
          <w:rFonts w:ascii="TH SarabunPSK" w:eastAsia="Calibri" w:hAnsi="TH SarabunPSK" w:cs="TH SarabunPSK" w:hint="cs"/>
          <w:color w:val="000000"/>
          <w:spacing w:val="-2"/>
          <w:sz w:val="32"/>
          <w:szCs w:val="32"/>
          <w:cs/>
        </w:rPr>
        <w:t>(</w:t>
      </w:r>
      <w:r w:rsidR="003D263A" w:rsidRPr="001C2B56">
        <w:rPr>
          <w:rFonts w:ascii="TH SarabunPSK" w:eastAsia="Calibri" w:hAnsi="TH SarabunPSK" w:cs="TH SarabunPSK"/>
          <w:color w:val="000000"/>
          <w:spacing w:val="-2"/>
          <w:sz w:val="32"/>
          <w:szCs w:val="32"/>
        </w:rPr>
        <w:t>Inheritance</w:t>
      </w:r>
      <w:r w:rsidR="003D263A" w:rsidRPr="001C2B56">
        <w:rPr>
          <w:rFonts w:ascii="TH SarabunPSK" w:eastAsia="Calibri" w:hAnsi="TH SarabunPSK" w:cs="TH SarabunPSK" w:hint="cs"/>
          <w:color w:val="000000"/>
          <w:spacing w:val="-2"/>
          <w:sz w:val="32"/>
          <w:szCs w:val="32"/>
          <w:cs/>
        </w:rPr>
        <w:t>)</w:t>
      </w:r>
      <w:r w:rsidR="003D263A" w:rsidRPr="003D263A">
        <w:rPr>
          <w:rFonts w:ascii="TH SarabunPSK" w:eastAsia="Calibri" w:hAnsi="TH SarabunPSK" w:cs="TH SarabunPSK"/>
          <w:color w:val="000000"/>
          <w:spacing w:val="-2"/>
          <w:sz w:val="32"/>
          <w:szCs w:val="32"/>
        </w:rPr>
        <w:t xml:space="preserve"> </w:t>
      </w:r>
      <w:r w:rsidR="003D263A">
        <w:rPr>
          <w:rFonts w:ascii="TH SarabunPSK" w:eastAsia="Calibri" w:hAnsi="TH SarabunPSK" w:cs="TH SarabunPSK" w:hint="cs"/>
          <w:color w:val="000000"/>
          <w:spacing w:val="-2"/>
          <w:sz w:val="32"/>
          <w:szCs w:val="32"/>
          <w:cs/>
        </w:rPr>
        <w:t xml:space="preserve">หมายถึง </w:t>
      </w:r>
      <w:r w:rsidR="0050660C" w:rsidRPr="0050660C">
        <w:rPr>
          <w:rFonts w:ascii="TH SarabunPSK" w:eastAsia="Calibri" w:hAnsi="TH SarabunPSK" w:cs="TH SarabunPSK"/>
          <w:color w:val="000000"/>
          <w:spacing w:val="-2"/>
          <w:sz w:val="32"/>
          <w:szCs w:val="32"/>
          <w:cs/>
        </w:rPr>
        <w:t>ชุมชนบ้านต้นตาล หมู่ ๔ ถนนต้นตาล ตำบล</w:t>
      </w:r>
      <w:r w:rsidR="001C2B56">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 xml:space="preserve">ต้นตาล อำเภอเสาไห้ จังหวัดสระบุรีชาวบ้านส่วนใหญ่ยังยึดมั่นในขนบธรรมเนียมวัฒนธรรม และประเพณีที่มีลักษณะคล้ายกับชาวล้านนา ภาคเหนือของประเทศไทย โดยเฉพาะการพูดคำเมือง ใส่ผ้าซิ่น ความเชื่อต่างๆ และอาหารโบราณ เช่น ผัดหมี่ ไท-ยวน ข้าวแครบ (ข้าวเกรียบ) มีประเพณีการฟ้อนรำ โดยชาวบ้านต้นตาลเป็นผู้มีความสามารถในการเย็บปักถักร้อย และการทอผ้า ใช้มือทอได้วันละ ๒ ผืนการขายของยามเช้าหรือตลาดเช้า </w:t>
      </w:r>
      <w:r w:rsidR="00617903">
        <w:rPr>
          <w:rFonts w:ascii="TH SarabunPSK" w:eastAsia="Calibri" w:hAnsi="TH SarabunPSK" w:cs="TH SarabunPSK" w:hint="cs"/>
          <w:color w:val="000000"/>
          <w:spacing w:val="-2"/>
          <w:sz w:val="32"/>
          <w:szCs w:val="32"/>
          <w:cs/>
        </w:rPr>
        <w:t>เ</w:t>
      </w:r>
      <w:r w:rsidR="0050660C" w:rsidRPr="0050660C">
        <w:rPr>
          <w:rFonts w:ascii="TH SarabunPSK" w:eastAsia="Calibri" w:hAnsi="TH SarabunPSK" w:cs="TH SarabunPSK"/>
          <w:color w:val="000000"/>
          <w:spacing w:val="-2"/>
          <w:sz w:val="32"/>
          <w:szCs w:val="32"/>
          <w:cs/>
        </w:rPr>
        <w:t>ป็นการค้าขายแบบเศรษฐกิจพอเพียงโดยนำข้าวของมาขายที่วัดขายกันเอง ซื้อกันเอง แลกเปลี่ยนกัน</w:t>
      </w:r>
      <w:r w:rsidR="00BB2D55">
        <w:rPr>
          <w:rFonts w:ascii="TH SarabunPSK" w:eastAsia="Calibri" w:hAnsi="TH SarabunPSK" w:cs="TH SarabunPSK"/>
          <w:color w:val="000000"/>
          <w:spacing w:val="-2"/>
          <w:sz w:val="32"/>
          <w:szCs w:val="32"/>
        </w:rPr>
        <w:t xml:space="preserve"> </w:t>
      </w:r>
      <w:r w:rsidR="00BB2D55" w:rsidRPr="00BB2D55">
        <w:rPr>
          <w:rFonts w:ascii="TH SarabunPSK" w:eastAsia="Calibri" w:hAnsi="TH SarabunPSK" w:cs="TH SarabunPSK"/>
          <w:color w:val="000000"/>
          <w:spacing w:val="-2"/>
          <w:sz w:val="32"/>
          <w:szCs w:val="32"/>
          <w:cs/>
        </w:rPr>
        <w:t>เพื่อฟื้นฟู</w:t>
      </w:r>
      <w:r w:rsidR="000F607D">
        <w:rPr>
          <w:rFonts w:ascii="TH SarabunPSK" w:eastAsia="Calibri" w:hAnsi="TH SarabunPSK" w:cs="TH SarabunPSK" w:hint="cs"/>
          <w:color w:val="000000"/>
          <w:spacing w:val="-2"/>
          <w:sz w:val="32"/>
          <w:szCs w:val="32"/>
          <w:cs/>
        </w:rPr>
        <w:t xml:space="preserve"> สืบสาน</w:t>
      </w:r>
      <w:r w:rsidR="00BB2D55" w:rsidRPr="00BB2D55">
        <w:rPr>
          <w:rFonts w:ascii="TH SarabunPSK" w:eastAsia="Calibri" w:hAnsi="TH SarabunPSK" w:cs="TH SarabunPSK"/>
          <w:color w:val="000000"/>
          <w:spacing w:val="-2"/>
          <w:sz w:val="32"/>
          <w:szCs w:val="32"/>
          <w:cs/>
        </w:rPr>
        <w:t>และอนุรักษ์วัฒนธรรม</w:t>
      </w:r>
      <w:r w:rsidR="008B7EF3">
        <w:rPr>
          <w:rFonts w:ascii="TH SarabunPSK" w:eastAsia="Calibri" w:hAnsi="TH SarabunPSK" w:cs="TH SarabunPSK" w:hint="cs"/>
          <w:color w:val="000000"/>
          <w:spacing w:val="-2"/>
          <w:sz w:val="32"/>
          <w:szCs w:val="32"/>
          <w:cs/>
        </w:rPr>
        <w:t xml:space="preserve"> </w:t>
      </w:r>
    </w:p>
    <w:p w14:paraId="5C182EC3" w14:textId="6C2E9175" w:rsidR="00B51813" w:rsidRPr="00832CB8"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cs/>
        </w:rPr>
      </w:pPr>
      <w:r>
        <w:rPr>
          <w:rFonts w:ascii="TH SarabunPSK" w:eastAsia="Calibri" w:hAnsi="TH SarabunPSK" w:cs="TH SarabunPSK"/>
          <w:color w:val="000000"/>
          <w:spacing w:val="-2"/>
          <w:sz w:val="32"/>
          <w:szCs w:val="32"/>
          <w:cs/>
        </w:rPr>
        <w:tab/>
      </w:r>
      <w:r w:rsidRPr="00832CB8">
        <w:rPr>
          <w:rFonts w:ascii="TH SarabunPSK" w:eastAsia="Calibri" w:hAnsi="TH SarabunPSK" w:cs="TH SarabunPSK"/>
          <w:b/>
          <w:bCs/>
          <w:color w:val="000000"/>
          <w:spacing w:val="-2"/>
          <w:sz w:val="32"/>
          <w:szCs w:val="32"/>
          <w:cs/>
        </w:rPr>
        <w:t xml:space="preserve">ทุนทางวัฒนธรรมของชุมชนบ้านต้นตาลมี </w:t>
      </w:r>
      <w:r w:rsidRPr="00832CB8">
        <w:rPr>
          <w:rFonts w:ascii="TH SarabunPSK" w:eastAsia="Calibri" w:hAnsi="TH SarabunPSK" w:cs="TH SarabunPSK" w:hint="cs"/>
          <w:b/>
          <w:bCs/>
          <w:color w:val="000000"/>
          <w:spacing w:val="-2"/>
          <w:sz w:val="32"/>
          <w:szCs w:val="32"/>
          <w:cs/>
        </w:rPr>
        <w:t xml:space="preserve">๕ อย่าง </w:t>
      </w:r>
      <w:r w:rsidR="00832CB8">
        <w:rPr>
          <w:rFonts w:ascii="TH SarabunPSK" w:eastAsia="Calibri" w:hAnsi="TH SarabunPSK" w:cs="TH SarabunPSK" w:hint="cs"/>
          <w:b/>
          <w:bCs/>
          <w:color w:val="000000"/>
          <w:spacing w:val="-2"/>
          <w:sz w:val="32"/>
          <w:szCs w:val="32"/>
          <w:cs/>
        </w:rPr>
        <w:t>ดังนี้</w:t>
      </w:r>
    </w:p>
    <w:p w14:paraId="631B5829" w14:textId="3F413458" w:rsidR="00B51813" w:rsidRDefault="00B51813" w:rsidP="00832CB8">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22" w:name="_Hlk160605211"/>
      <w:r>
        <w:rPr>
          <w:rFonts w:ascii="TH SarabunPSK" w:eastAsia="Calibri" w:hAnsi="TH SarabunPSK" w:cs="TH SarabunPSK" w:hint="cs"/>
          <w:color w:val="000000"/>
          <w:spacing w:val="-2"/>
          <w:sz w:val="32"/>
          <w:szCs w:val="32"/>
          <w:cs/>
        </w:rPr>
        <w:t xml:space="preserve">๑) </w:t>
      </w:r>
      <w:r w:rsidRPr="00B51813">
        <w:rPr>
          <w:rFonts w:ascii="TH SarabunPSK" w:eastAsia="Calibri" w:hAnsi="TH SarabunPSK" w:cs="TH SarabunPSK"/>
          <w:color w:val="000000"/>
          <w:spacing w:val="-2"/>
          <w:sz w:val="32"/>
          <w:szCs w:val="32"/>
          <w:cs/>
        </w:rPr>
        <w:t>หอวัฒนธรรมพื้นบ้านไทยยวน</w:t>
      </w:r>
      <w:bookmarkEnd w:id="222"/>
      <w:r>
        <w:rPr>
          <w:rFonts w:ascii="TH SarabunPSK" w:eastAsia="Calibri" w:hAnsi="TH SarabunPSK" w:cs="TH SarabunPSK"/>
          <w:color w:val="000000"/>
          <w:spacing w:val="-2"/>
          <w:sz w:val="32"/>
          <w:szCs w:val="32"/>
        </w:rPr>
        <w:t xml:space="preserve"> </w:t>
      </w:r>
      <w:r w:rsidR="00984682">
        <w:rPr>
          <w:rFonts w:ascii="TH SarabunPSK" w:eastAsia="Calibri" w:hAnsi="TH SarabunPSK" w:cs="TH SarabunPSK" w:hint="cs"/>
          <w:color w:val="000000"/>
          <w:spacing w:val="-2"/>
          <w:sz w:val="32"/>
          <w:szCs w:val="32"/>
          <w:cs/>
        </w:rPr>
        <w:t>เ</w:t>
      </w:r>
      <w:r w:rsidRPr="00B51813">
        <w:rPr>
          <w:rFonts w:ascii="TH SarabunPSK" w:eastAsia="Calibri" w:hAnsi="TH SarabunPSK" w:cs="TH SarabunPSK"/>
          <w:color w:val="000000"/>
          <w:spacing w:val="-2"/>
          <w:sz w:val="32"/>
          <w:szCs w:val="32"/>
          <w:cs/>
        </w:rPr>
        <w:t>พื่ออนุรักษ์และรักษาวัฒนธรรมของชาวยวน เป็นแหล่งเรียนรู้ด้านวัฒนธรรมของนักเรียนนักศึกษาและบุคคลทั่วไป</w:t>
      </w:r>
    </w:p>
    <w:p w14:paraId="18D42F3E" w14:textId="2566CDBF" w:rsidR="00B51813"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bookmarkStart w:id="223" w:name="_Hlk160605227"/>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๒)</w:t>
      </w:r>
      <w:r w:rsidRPr="00B51813">
        <w:rPr>
          <w:rFonts w:ascii="TH SarabunPSK" w:eastAsia="Calibri" w:hAnsi="TH SarabunPSK" w:cs="TH SarabunPSK"/>
          <w:color w:val="000000"/>
          <w:spacing w:val="-2"/>
          <w:sz w:val="32"/>
          <w:szCs w:val="32"/>
        </w:rPr>
        <w:t xml:space="preserve"> </w:t>
      </w:r>
      <w:r w:rsidRPr="00B51813">
        <w:rPr>
          <w:rFonts w:ascii="TH SarabunPSK" w:eastAsia="Calibri" w:hAnsi="TH SarabunPSK" w:cs="TH SarabunPSK"/>
          <w:color w:val="000000"/>
          <w:spacing w:val="-2"/>
          <w:sz w:val="32"/>
          <w:szCs w:val="32"/>
          <w:cs/>
        </w:rPr>
        <w:t>ผ้าทอชาวยวน</w:t>
      </w:r>
      <w:r>
        <w:rPr>
          <w:rFonts w:ascii="TH SarabunPSK" w:eastAsia="Calibri" w:hAnsi="TH SarabunPSK" w:cs="TH SarabunPSK"/>
          <w:color w:val="000000"/>
          <w:spacing w:val="-2"/>
          <w:sz w:val="32"/>
          <w:szCs w:val="32"/>
        </w:rPr>
        <w:t xml:space="preserve"> </w:t>
      </w:r>
      <w:bookmarkEnd w:id="223"/>
      <w:r w:rsidRPr="00B51813">
        <w:rPr>
          <w:rFonts w:ascii="TH SarabunPSK" w:eastAsia="Calibri" w:hAnsi="TH SarabunPSK" w:cs="TH SarabunPSK"/>
          <w:color w:val="000000"/>
          <w:spacing w:val="-2"/>
          <w:sz w:val="32"/>
          <w:szCs w:val="32"/>
          <w:cs/>
        </w:rPr>
        <w:t>เช่น ฝ้าย ไหม ในการทอเป็นลายขัดธรรมดา</w:t>
      </w:r>
      <w:r>
        <w:rPr>
          <w:rFonts w:ascii="TH SarabunPSK" w:eastAsia="Calibri" w:hAnsi="TH SarabunPSK" w:cs="TH SarabunPSK"/>
          <w:color w:val="000000"/>
          <w:spacing w:val="-2"/>
          <w:sz w:val="32"/>
          <w:szCs w:val="32"/>
        </w:rPr>
        <w:t xml:space="preserve"> </w:t>
      </w:r>
      <w:r w:rsidRPr="00B51813">
        <w:rPr>
          <w:rFonts w:ascii="TH SarabunPSK" w:eastAsia="Calibri" w:hAnsi="TH SarabunPSK" w:cs="TH SarabunPSK"/>
          <w:color w:val="000000"/>
          <w:spacing w:val="-2"/>
          <w:sz w:val="32"/>
          <w:szCs w:val="32"/>
          <w:cs/>
        </w:rPr>
        <w:t>ผ้ามีลาย เช่น ผ้าลายขิด ผ้าจก ผ้ามุก ผ้าโสร่ง ผ้าหลาบ</w:t>
      </w:r>
      <w:r>
        <w:rPr>
          <w:rFonts w:ascii="TH SarabunPSK" w:eastAsia="Calibri" w:hAnsi="TH SarabunPSK" w:cs="TH SarabunPSK"/>
          <w:color w:val="000000"/>
          <w:spacing w:val="-2"/>
          <w:sz w:val="32"/>
          <w:szCs w:val="32"/>
        </w:rPr>
        <w:t xml:space="preserve"> </w:t>
      </w:r>
      <w:r w:rsidRPr="00B51813">
        <w:rPr>
          <w:rFonts w:ascii="TH SarabunPSK" w:eastAsia="Calibri" w:hAnsi="TH SarabunPSK" w:cs="TH SarabunPSK"/>
          <w:color w:val="000000"/>
          <w:spacing w:val="-2"/>
          <w:sz w:val="32"/>
          <w:szCs w:val="32"/>
          <w:cs/>
        </w:rPr>
        <w:t>ซึ่งเอกลักษณ์ของผ้าทอจะอยู่ตรง "เล็บ" ด้านล่างสุดของชายผ้า จะเก็บเป็นสีเหลืองเรียบร้อย แสดงออกถึงความประณีตในการทอ</w:t>
      </w:r>
    </w:p>
    <w:p w14:paraId="12A994CD" w14:textId="4A985F9E" w:rsidR="00B51813"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bookmarkStart w:id="224" w:name="_Hlk160605237"/>
      <w:r>
        <w:rPr>
          <w:rFonts w:ascii="TH SarabunPSK" w:eastAsia="Calibri" w:hAnsi="TH SarabunPSK" w:cs="TH SarabunPSK" w:hint="cs"/>
          <w:color w:val="000000"/>
          <w:spacing w:val="-2"/>
          <w:sz w:val="32"/>
          <w:szCs w:val="32"/>
          <w:cs/>
        </w:rPr>
        <w:t>๓)</w:t>
      </w:r>
      <w:r w:rsidRPr="00B51813">
        <w:rPr>
          <w:rFonts w:ascii="TH SarabunPSK" w:eastAsia="Calibri" w:hAnsi="TH SarabunPSK" w:cs="TH SarabunPSK"/>
          <w:color w:val="000000"/>
          <w:spacing w:val="-2"/>
          <w:sz w:val="32"/>
          <w:szCs w:val="32"/>
        </w:rPr>
        <w:t xml:space="preserve"> </w:t>
      </w:r>
      <w:r w:rsidRPr="00B51813">
        <w:rPr>
          <w:rFonts w:ascii="TH SarabunPSK" w:eastAsia="Calibri" w:hAnsi="TH SarabunPSK" w:cs="TH SarabunPSK"/>
          <w:color w:val="000000"/>
          <w:spacing w:val="-2"/>
          <w:sz w:val="32"/>
          <w:szCs w:val="32"/>
          <w:cs/>
        </w:rPr>
        <w:t>การฟ้อนรำยวน</w:t>
      </w:r>
      <w:bookmarkEnd w:id="224"/>
      <w:r w:rsidRPr="00B51813">
        <w:rPr>
          <w:rFonts w:ascii="TH SarabunPSK" w:eastAsia="Calibri" w:hAnsi="TH SarabunPSK" w:cs="TH SarabunPSK"/>
          <w:color w:val="000000"/>
          <w:spacing w:val="-2"/>
          <w:sz w:val="32"/>
          <w:szCs w:val="32"/>
          <w:cs/>
        </w:rPr>
        <w:t xml:space="preserve"> พบว่าชาวไทยวนชุมชนบ้านต้นตาลมีการฟ้อนรำรูปแบบรำยวนหรือแบบล้านนา โดยการฟ้อนรำของชาวยวนจะมีลักษณะ เชื่องช้า อ่อนช้อย สวยงาม ดนตรีที่ใช้ในการฟ้อนจะเป็นดนตรีสะล้อซอซึงแบบภาคเหนื</w:t>
      </w:r>
      <w:r>
        <w:rPr>
          <w:rFonts w:ascii="TH SarabunPSK" w:eastAsia="Calibri" w:hAnsi="TH SarabunPSK" w:cs="TH SarabunPSK" w:hint="cs"/>
          <w:color w:val="000000"/>
          <w:spacing w:val="-2"/>
          <w:sz w:val="32"/>
          <w:szCs w:val="32"/>
          <w:cs/>
        </w:rPr>
        <w:t>อ</w:t>
      </w:r>
    </w:p>
    <w:p w14:paraId="568EDC49" w14:textId="37E196F5" w:rsidR="00B51813"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25" w:name="_Hlk160605248"/>
      <w:r>
        <w:rPr>
          <w:rFonts w:ascii="TH SarabunPSK" w:eastAsia="Calibri" w:hAnsi="TH SarabunPSK" w:cs="TH SarabunPSK" w:hint="cs"/>
          <w:color w:val="000000"/>
          <w:spacing w:val="-2"/>
          <w:sz w:val="32"/>
          <w:szCs w:val="32"/>
          <w:cs/>
        </w:rPr>
        <w:t>๔)</w:t>
      </w:r>
      <w:r w:rsidRPr="00B51813">
        <w:rPr>
          <w:rFonts w:ascii="TH SarabunPSK" w:eastAsia="Calibri" w:hAnsi="TH SarabunPSK" w:cs="TH SarabunPSK"/>
          <w:color w:val="000000"/>
          <w:spacing w:val="-2"/>
          <w:sz w:val="32"/>
          <w:szCs w:val="32"/>
          <w:cs/>
        </w:rPr>
        <w:t xml:space="preserve"> การแต่งกาย</w:t>
      </w:r>
      <w:bookmarkEnd w:id="225"/>
      <w:r w:rsidRPr="00B51813">
        <w:rPr>
          <w:rFonts w:ascii="TH SarabunPSK" w:eastAsia="Calibri" w:hAnsi="TH SarabunPSK" w:cs="TH SarabunPSK"/>
          <w:color w:val="000000"/>
          <w:spacing w:val="-2"/>
          <w:sz w:val="32"/>
          <w:szCs w:val="32"/>
          <w:cs/>
        </w:rPr>
        <w:t xml:space="preserve"> พบว่าชาวยวนในชุมชนมีเอกลักษณ์ในการแต่งกายมากมีรูปแบบการแต่งกายเป็นของตนเอง ซึ่งมักมีการแต่งกายแบบชาวยวนในวันพิเศษหรือวันสำคัญ คือ ผู้หญิงวัยประมาณ </w:t>
      </w:r>
      <w:r>
        <w:rPr>
          <w:rFonts w:ascii="TH SarabunPSK" w:eastAsia="Calibri" w:hAnsi="TH SarabunPSK" w:cs="TH SarabunPSK" w:hint="cs"/>
          <w:color w:val="000000"/>
          <w:spacing w:val="-2"/>
          <w:sz w:val="32"/>
          <w:szCs w:val="32"/>
          <w:cs/>
        </w:rPr>
        <w:t>๓๐</w:t>
      </w:r>
      <w:r w:rsidRPr="00B51813">
        <w:rPr>
          <w:rFonts w:ascii="TH SarabunPSK" w:eastAsia="Calibri" w:hAnsi="TH SarabunPSK" w:cs="TH SarabunPSK"/>
          <w:color w:val="000000"/>
          <w:spacing w:val="-2"/>
          <w:sz w:val="32"/>
          <w:szCs w:val="32"/>
          <w:cs/>
        </w:rPr>
        <w:t xml:space="preserve"> ปีขึ้นไปจะนุ่งซิ่นยวนลายขวางชายซิ่นมีจกหรือยกมุกทั้งผืนก็ได้ขึ้นอยู่กับฐานะ สวมเสื้อคอกลมผ่าหน้าติดกระดุมหรือผูกเชือก เสื้อสามารถใส่ได้ทั้งแขนสั้นและแขนยาว ตัวเสื้อจะยาวแค่ระดับเอว ซึ่งชาวยวนเรียก เสื้อแอ้ว มีการเกล้าผมมวยสูงติดปิ่นดอกไม้ไหวหรือทัดดอกไม้</w:t>
      </w:r>
    </w:p>
    <w:p w14:paraId="2E541BAB" w14:textId="291BB574" w:rsidR="00B51813"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bookmarkStart w:id="226" w:name="_Hlk160605273"/>
      <w:r>
        <w:rPr>
          <w:rFonts w:ascii="TH SarabunPSK" w:eastAsia="Calibri" w:hAnsi="TH SarabunPSK" w:cs="TH SarabunPSK" w:hint="cs"/>
          <w:color w:val="000000"/>
          <w:spacing w:val="-2"/>
          <w:sz w:val="32"/>
          <w:szCs w:val="32"/>
          <w:cs/>
        </w:rPr>
        <w:t xml:space="preserve">๕) </w:t>
      </w:r>
      <w:r w:rsidRPr="00B51813">
        <w:rPr>
          <w:rFonts w:ascii="TH SarabunPSK" w:eastAsia="Calibri" w:hAnsi="TH SarabunPSK" w:cs="TH SarabunPSK"/>
          <w:color w:val="000000"/>
          <w:spacing w:val="-2"/>
          <w:sz w:val="32"/>
          <w:szCs w:val="32"/>
          <w:cs/>
        </w:rPr>
        <w:t>อาหาร</w:t>
      </w:r>
      <w:bookmarkEnd w:id="226"/>
      <w:r w:rsidRPr="00B51813">
        <w:rPr>
          <w:rFonts w:ascii="TH SarabunPSK" w:eastAsia="Calibri" w:hAnsi="TH SarabunPSK" w:cs="TH SarabunPSK"/>
          <w:color w:val="000000"/>
          <w:spacing w:val="-2"/>
          <w:sz w:val="32"/>
          <w:szCs w:val="32"/>
          <w:cs/>
        </w:rPr>
        <w:t xml:space="preserve"> พบว่าชาวยวนนิยมกินอาหารที่ใส่ภาชนะเป็นขันโตก มีข้าวเหนียวจิ้มกับกับข้าว โดยอาหารที่นิยมรับประทาน เช่น ลาบคั่ว แกงอ่อม ไส้อั่ว แคบหมู แกงฮังเล น้ำพริกหนุ่ม น้ำพริกอ่องพร้อมผัก </w:t>
      </w:r>
      <w:r w:rsidR="00C359AF">
        <w:rPr>
          <w:rFonts w:ascii="TH SarabunPSK" w:eastAsia="Calibri" w:hAnsi="TH SarabunPSK" w:cs="TH SarabunPSK" w:hint="cs"/>
          <w:color w:val="000000"/>
          <w:spacing w:val="-2"/>
          <w:sz w:val="32"/>
          <w:szCs w:val="32"/>
          <w:cs/>
        </w:rPr>
        <w:t xml:space="preserve">      </w:t>
      </w:r>
      <w:r w:rsidRPr="00B51813">
        <w:rPr>
          <w:rFonts w:ascii="TH SarabunPSK" w:eastAsia="Calibri" w:hAnsi="TH SarabunPSK" w:cs="TH SarabunPSK"/>
          <w:color w:val="000000"/>
          <w:spacing w:val="-2"/>
          <w:sz w:val="32"/>
          <w:szCs w:val="32"/>
          <w:cs/>
        </w:rPr>
        <w:t>มีขนมหวานแกมในขันโตก เช่น ข้าวแต๋น ขนมกงยวน เป็นต้น</w:t>
      </w:r>
    </w:p>
    <w:p w14:paraId="2263F129" w14:textId="64BED78A" w:rsidR="00C359AF" w:rsidRPr="00DF5987" w:rsidRDefault="00B51813"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color w:val="000000"/>
          <w:spacing w:val="-2"/>
          <w:sz w:val="32"/>
          <w:szCs w:val="32"/>
          <w:cs/>
        </w:rPr>
        <w:tab/>
      </w:r>
      <w:bookmarkStart w:id="227" w:name="_Hlk160605366"/>
      <w:r w:rsidR="008B7EF3" w:rsidRPr="00DF5987">
        <w:rPr>
          <w:rFonts w:ascii="TH SarabunPSK" w:eastAsia="Calibri" w:hAnsi="TH SarabunPSK" w:cs="TH SarabunPSK"/>
          <w:b/>
          <w:bCs/>
          <w:color w:val="000000"/>
          <w:spacing w:val="-2"/>
          <w:sz w:val="32"/>
          <w:szCs w:val="32"/>
          <w:cs/>
        </w:rPr>
        <w:t>ประเพณี</w:t>
      </w:r>
      <w:r w:rsidRPr="00DF5987">
        <w:rPr>
          <w:rFonts w:ascii="TH SarabunPSK" w:eastAsia="Calibri" w:hAnsi="TH SarabunPSK" w:cs="TH SarabunPSK" w:hint="cs"/>
          <w:b/>
          <w:bCs/>
          <w:color w:val="000000"/>
          <w:spacing w:val="-2"/>
          <w:sz w:val="32"/>
          <w:szCs w:val="32"/>
          <w:cs/>
        </w:rPr>
        <w:t>ประจำปี</w:t>
      </w:r>
      <w:r w:rsidRPr="00DF5987">
        <w:rPr>
          <w:rFonts w:ascii="TH SarabunPSK" w:eastAsia="Calibri" w:hAnsi="TH SarabunPSK" w:cs="TH SarabunPSK"/>
          <w:b/>
          <w:bCs/>
          <w:color w:val="000000"/>
          <w:spacing w:val="-2"/>
          <w:sz w:val="32"/>
          <w:szCs w:val="32"/>
          <w:cs/>
        </w:rPr>
        <w:t>ของชุมชนบ้านต้นตาล</w:t>
      </w:r>
      <w:r w:rsidRPr="00DF5987">
        <w:rPr>
          <w:rFonts w:ascii="TH SarabunPSK" w:eastAsia="Calibri" w:hAnsi="TH SarabunPSK" w:cs="TH SarabunPSK" w:hint="cs"/>
          <w:b/>
          <w:bCs/>
          <w:color w:val="000000"/>
          <w:spacing w:val="-2"/>
          <w:sz w:val="32"/>
          <w:szCs w:val="32"/>
          <w:cs/>
        </w:rPr>
        <w:t xml:space="preserve">มี </w:t>
      </w:r>
      <w:r w:rsidR="00C359AF" w:rsidRPr="00DF5987">
        <w:rPr>
          <w:rFonts w:ascii="TH SarabunPSK" w:eastAsia="Calibri" w:hAnsi="TH SarabunPSK" w:cs="TH SarabunPSK" w:hint="cs"/>
          <w:b/>
          <w:bCs/>
          <w:color w:val="000000"/>
          <w:spacing w:val="-2"/>
          <w:sz w:val="32"/>
          <w:szCs w:val="32"/>
          <w:cs/>
        </w:rPr>
        <w:t>๗</w:t>
      </w:r>
      <w:r w:rsidRPr="00DF5987">
        <w:rPr>
          <w:rFonts w:ascii="TH SarabunPSK" w:eastAsia="Calibri" w:hAnsi="TH SarabunPSK" w:cs="TH SarabunPSK" w:hint="cs"/>
          <w:b/>
          <w:bCs/>
          <w:color w:val="000000"/>
          <w:spacing w:val="-2"/>
          <w:sz w:val="32"/>
          <w:szCs w:val="32"/>
          <w:cs/>
        </w:rPr>
        <w:t xml:space="preserve"> อย่าง</w:t>
      </w:r>
      <w:bookmarkEnd w:id="227"/>
      <w:r w:rsidRPr="00DF5987">
        <w:rPr>
          <w:rFonts w:ascii="TH SarabunPSK" w:eastAsia="Calibri" w:hAnsi="TH SarabunPSK" w:cs="TH SarabunPSK" w:hint="cs"/>
          <w:b/>
          <w:bCs/>
          <w:color w:val="000000"/>
          <w:spacing w:val="-2"/>
          <w:sz w:val="32"/>
          <w:szCs w:val="32"/>
          <w:cs/>
        </w:rPr>
        <w:t xml:space="preserve"> คื</w:t>
      </w:r>
      <w:r w:rsidR="00C359AF" w:rsidRPr="00DF5987">
        <w:rPr>
          <w:rFonts w:ascii="TH SarabunPSK" w:eastAsia="Calibri" w:hAnsi="TH SarabunPSK" w:cs="TH SarabunPSK" w:hint="cs"/>
          <w:b/>
          <w:bCs/>
          <w:color w:val="000000"/>
          <w:spacing w:val="-2"/>
          <w:sz w:val="32"/>
          <w:szCs w:val="32"/>
          <w:cs/>
        </w:rPr>
        <w:t>อ</w:t>
      </w:r>
      <w:r w:rsidR="008B7EF3" w:rsidRPr="00DF5987">
        <w:rPr>
          <w:rFonts w:ascii="TH SarabunPSK" w:eastAsia="Calibri" w:hAnsi="TH SarabunPSK" w:cs="TH SarabunPSK" w:hint="cs"/>
          <w:b/>
          <w:bCs/>
          <w:color w:val="000000"/>
          <w:spacing w:val="-2"/>
          <w:sz w:val="32"/>
          <w:szCs w:val="32"/>
          <w:cs/>
        </w:rPr>
        <w:t xml:space="preserve"> </w:t>
      </w:r>
    </w:p>
    <w:p w14:paraId="61259431" w14:textId="0C7362C6"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28" w:name="_Hlk160605397"/>
      <w:r w:rsidR="00B51813">
        <w:rPr>
          <w:rFonts w:ascii="TH SarabunPSK" w:eastAsia="Calibri" w:hAnsi="TH SarabunPSK" w:cs="TH SarabunPSK" w:hint="cs"/>
          <w:color w:val="000000"/>
          <w:spacing w:val="-2"/>
          <w:sz w:val="32"/>
          <w:szCs w:val="32"/>
          <w:cs/>
        </w:rPr>
        <w:t>๑) ประเพณี</w:t>
      </w:r>
      <w:r w:rsidR="008B7EF3" w:rsidRPr="008B7EF3">
        <w:rPr>
          <w:rFonts w:ascii="TH SarabunPSK" w:eastAsia="Calibri" w:hAnsi="TH SarabunPSK" w:cs="TH SarabunPSK"/>
          <w:color w:val="000000"/>
          <w:spacing w:val="-2"/>
          <w:sz w:val="32"/>
          <w:szCs w:val="32"/>
          <w:cs/>
        </w:rPr>
        <w:t>แห่แม่พระทางสายน้ำ</w:t>
      </w:r>
      <w:bookmarkEnd w:id="228"/>
      <w:r w:rsidR="008B7EF3">
        <w:rPr>
          <w:rFonts w:ascii="TH SarabunPSK" w:eastAsia="Calibri" w:hAnsi="TH SarabunPSK" w:cs="TH SarabunPSK" w:hint="cs"/>
          <w:color w:val="000000"/>
          <w:spacing w:val="-2"/>
          <w:sz w:val="32"/>
          <w:szCs w:val="32"/>
          <w:cs/>
        </w:rPr>
        <w:t xml:space="preserve"> </w:t>
      </w:r>
      <w:r w:rsidR="00B51813">
        <w:rPr>
          <w:rFonts w:ascii="TH SarabunPSK" w:eastAsia="Calibri" w:hAnsi="TH SarabunPSK" w:cs="TH SarabunPSK" w:hint="cs"/>
          <w:color w:val="000000"/>
          <w:spacing w:val="-2"/>
          <w:sz w:val="32"/>
          <w:szCs w:val="32"/>
          <w:cs/>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 xml:space="preserve">จัดขึ้นเพื่อเป็นการอนุรักษ์ ฟื้นฟู วัฒนธรรมประเพณีดั้งเดิมของชาวคริสต์ หมู่ที่ </w:t>
      </w:r>
      <w:r>
        <w:rPr>
          <w:rFonts w:ascii="TH SarabunPSK" w:eastAsia="Calibri" w:hAnsi="TH SarabunPSK" w:cs="TH SarabunPSK" w:hint="cs"/>
          <w:color w:val="000000"/>
          <w:spacing w:val="-2"/>
          <w:sz w:val="32"/>
          <w:szCs w:val="32"/>
          <w:cs/>
        </w:rPr>
        <w:t>๔</w:t>
      </w:r>
      <w:r w:rsidRPr="00C359AF">
        <w:rPr>
          <w:rFonts w:ascii="TH SarabunPSK" w:eastAsia="Calibri" w:hAnsi="TH SarabunPSK" w:cs="TH SarabunPSK"/>
          <w:color w:val="000000"/>
          <w:spacing w:val="-2"/>
          <w:sz w:val="32"/>
          <w:szCs w:val="32"/>
          <w:cs/>
        </w:rPr>
        <w:t xml:space="preserve"> บ้านแม่พระประจักษ์ ตำบลตันตาล เพื่อเป็นการสืบสานฟื้นฟูประเพณีวัฒนธรรมท้องถิ่น</w:t>
      </w:r>
      <w:r w:rsidRPr="00C359AF">
        <w:rPr>
          <w:rFonts w:ascii="TH SarabunPSK" w:eastAsia="Calibri" w:hAnsi="TH SarabunPSK" w:cs="TH SarabunPSK"/>
          <w:color w:val="000000"/>
          <w:spacing w:val="-2"/>
          <w:sz w:val="32"/>
          <w:szCs w:val="32"/>
          <w:cs/>
        </w:rPr>
        <w:lastRenderedPageBreak/>
        <w:t>ของชาวบ้านไทย-ญวน ที่อาศัยอยู่ตำบลต้นตาล ชาวบ้านไทย-ญวน จะมาร่วมแรงร่วมใจกันอัญเชิญองค์แม่พระแห่งภูเขาคาร์แมล ลงเรือที่ตกแต่งด้วยดอกไม้สีสันต่าง ๆ อย่างสวยงาม เพื่อเป็นการฟื้นฟูและสืบสานประเพณีท้องถิ่นของตำบลให้อนุชนรุ่นหลังได้ศึกษาเรียนรู้ และส่งเสริมการท่องเที่ยวของตำบลตันตาล</w:t>
      </w:r>
      <w:r w:rsidR="00B51813">
        <w:rPr>
          <w:rFonts w:ascii="TH SarabunPSK" w:eastAsia="Calibri" w:hAnsi="TH SarabunPSK" w:cs="TH SarabunPSK" w:hint="cs"/>
          <w:color w:val="000000"/>
          <w:spacing w:val="-2"/>
          <w:sz w:val="32"/>
          <w:szCs w:val="32"/>
          <w:cs/>
        </w:rPr>
        <w:t xml:space="preserve">     </w:t>
      </w:r>
    </w:p>
    <w:p w14:paraId="1B175146" w14:textId="3C961FD8"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bookmarkStart w:id="229" w:name="_Hlk160605414"/>
      <w:r w:rsidR="00B51813">
        <w:rPr>
          <w:rFonts w:ascii="TH SarabunPSK" w:eastAsia="Calibri" w:hAnsi="TH SarabunPSK" w:cs="TH SarabunPSK" w:hint="cs"/>
          <w:color w:val="000000"/>
          <w:spacing w:val="-2"/>
          <w:sz w:val="32"/>
          <w:szCs w:val="32"/>
          <w:cs/>
        </w:rPr>
        <w:t xml:space="preserve">๒) </w:t>
      </w:r>
      <w:r w:rsidRPr="008B7EF3">
        <w:rPr>
          <w:rFonts w:ascii="TH SarabunPSK" w:eastAsia="Calibri" w:hAnsi="TH SarabunPSK" w:cs="TH SarabunPSK"/>
          <w:color w:val="000000"/>
          <w:spacing w:val="-2"/>
          <w:sz w:val="32"/>
          <w:szCs w:val="32"/>
          <w:cs/>
        </w:rPr>
        <w:t>ประเพณีขันข้าว</w:t>
      </w:r>
      <w:bookmarkEnd w:id="229"/>
      <w:r w:rsidRPr="008B7EF3">
        <w:rPr>
          <w:rFonts w:ascii="TH SarabunPSK" w:eastAsia="Calibri" w:hAnsi="TH SarabunPSK" w:cs="TH SarabunPSK"/>
          <w:color w:val="000000"/>
          <w:spacing w:val="-2"/>
          <w:sz w:val="32"/>
          <w:szCs w:val="32"/>
          <w:cs/>
        </w:rPr>
        <w:t xml:space="preserve"> (ตานขันข้าว)</w:t>
      </w:r>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เป็นประเพณีชาวยวนที่จะทำวันใดก็ได้ไม่จำกัดวัน โดยชาวยวนจะมีการนำอาหารใส่ถ้วยวางบนสำรับ (ถาด) นำไปถวายภิกษุ จากนั้นให้บอกพระว่าต้องการอุทิศกุศลนี้ไปให้แก่ใคร โดยหลังจากพระภิกษุรับประเคนแล้วก็จะกล่าวถ้อยคำเป็นการบอกให้วิญญาณผู้นั้นทราบว่ามีใครนำอาหารมาให้และให้มารับส่วนกุศลนี้ ซึ่งคำกล่าวของพระจะมีทำนองจังหวะที่ไพเราะคล้องจองกัน</w:t>
      </w:r>
    </w:p>
    <w:p w14:paraId="0D75B78E" w14:textId="4E46996E"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30" w:name="_Hlk160605423"/>
      <w:r w:rsidR="00B51813">
        <w:rPr>
          <w:rFonts w:ascii="TH SarabunPSK" w:eastAsia="Calibri" w:hAnsi="TH SarabunPSK" w:cs="TH SarabunPSK" w:hint="cs"/>
          <w:color w:val="000000"/>
          <w:spacing w:val="-2"/>
          <w:sz w:val="32"/>
          <w:szCs w:val="32"/>
          <w:cs/>
        </w:rPr>
        <w:t xml:space="preserve">๓) </w:t>
      </w:r>
      <w:r w:rsidRPr="008B7EF3">
        <w:rPr>
          <w:rFonts w:ascii="TH SarabunPSK" w:eastAsia="Calibri" w:hAnsi="TH SarabunPSK" w:cs="TH SarabunPSK"/>
          <w:color w:val="000000"/>
          <w:spacing w:val="-2"/>
          <w:sz w:val="32"/>
          <w:szCs w:val="32"/>
          <w:cs/>
        </w:rPr>
        <w:t>ประเพณีเวนทาน</w:t>
      </w:r>
      <w:bookmarkEnd w:id="230"/>
      <w:r>
        <w:rPr>
          <w:rFonts w:ascii="TH SarabunPSK" w:eastAsia="Calibri" w:hAnsi="TH SarabunPSK" w:cs="TH SarabunPSK" w:hint="cs"/>
          <w:color w:val="000000"/>
          <w:spacing w:val="-2"/>
          <w:sz w:val="32"/>
          <w:szCs w:val="32"/>
          <w:cs/>
        </w:rPr>
        <w:t xml:space="preserve"> คือ </w:t>
      </w:r>
      <w:r w:rsidRPr="00C359AF">
        <w:rPr>
          <w:rFonts w:ascii="TH SarabunPSK" w:eastAsia="Calibri" w:hAnsi="TH SarabunPSK" w:cs="TH SarabunPSK"/>
          <w:color w:val="000000"/>
          <w:spacing w:val="-2"/>
          <w:sz w:val="32"/>
          <w:szCs w:val="32"/>
          <w:cs/>
        </w:rPr>
        <w:t>เป็นประเพณีของชาวยวนที่ต้องการอุทิศส่วนบุญส่วนกุศลให้แก่ผู้ตาย โดยจะทำเมื่อมีการทำบุญเจ็ดวันหรือร้อยวันของผู้วายชนม์ มีการนิมนต์พระมาสวนพุทธมนต์บอกญาติมิตรใส่บาตรร่วมกัน เมื่อพระสวดถวายพรพระเสร็จเจ้าภาพจะนำผ้าขาวมาปูลาดให้ยาวตลอดแถวที่พระภิกษุนั่ง จากนั้นจะนำอาหารมาวางบนผ้าขาววางรวมกันเป็นสำรับญาติหรือเจ้าภาพจะนั่งรวมกันหน้าอาสนสงฆ์ที่มีอาหารวางอยู่ แล้วสวดคำเวนทานด้วยสำเนียงไทยวนที่มีความไพเราะเมื่อสวดจบพระจะรับประเคนอาหารและฉันอาหารที่นำมาถวาย</w:t>
      </w:r>
    </w:p>
    <w:p w14:paraId="1707AFFA" w14:textId="2BA8D313"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bookmarkStart w:id="231" w:name="_Hlk160605436"/>
      <w:r w:rsidR="00B51813">
        <w:rPr>
          <w:rFonts w:ascii="TH SarabunPSK" w:eastAsia="Calibri" w:hAnsi="TH SarabunPSK" w:cs="TH SarabunPSK" w:hint="cs"/>
          <w:color w:val="000000"/>
          <w:spacing w:val="-2"/>
          <w:sz w:val="32"/>
          <w:szCs w:val="32"/>
          <w:cs/>
        </w:rPr>
        <w:t xml:space="preserve">๔) </w:t>
      </w:r>
      <w:r w:rsidRPr="008B7EF3">
        <w:rPr>
          <w:rFonts w:ascii="TH SarabunPSK" w:eastAsia="Calibri" w:hAnsi="TH SarabunPSK" w:cs="TH SarabunPSK"/>
          <w:color w:val="000000"/>
          <w:spacing w:val="-2"/>
          <w:sz w:val="32"/>
          <w:szCs w:val="32"/>
          <w:cs/>
        </w:rPr>
        <w:t>ประเพณีจุดประทีปตีนกา</w:t>
      </w:r>
      <w:bookmarkEnd w:id="231"/>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เป็นประเพณีที่ทำกันในวันเพ็ญเดือน 12 โดยช่วงเย็นของวันนี้ชาวไทยวนจะรวมตัวกันที่วัด เมี่อถึงเวลาอันสมควรพระก็จะเทศน์เรื่อง พญากาเอก โดยเมื่อพระเริ่มเทศน์ผู้คนชาวยวนก็จะทำการจุดประทีปตีนกาเพื่อถวายบูชาพระธรรม ซึ่งประทีปชาวบ้านจะเอาด้ายมาทำเป็นรูปตีนกาวางลงในถ้วยที่มีน้ำมันแช่อยู่ ทั้งนี้มาของประทีปนี้สอดคล้องกับตำนานของล้านนาเกี่ยวเนื่องกับพุทธศาสนาที่ชาวไทยวนชุมชนบ้านต้นตาลสืบทอดมา</w:t>
      </w:r>
    </w:p>
    <w:p w14:paraId="045A872B" w14:textId="26875F23"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B51813">
        <w:rPr>
          <w:rFonts w:ascii="TH SarabunPSK" w:eastAsia="Calibri" w:hAnsi="TH SarabunPSK" w:cs="TH SarabunPSK" w:hint="cs"/>
          <w:color w:val="000000"/>
          <w:spacing w:val="-2"/>
          <w:sz w:val="32"/>
          <w:szCs w:val="32"/>
          <w:cs/>
        </w:rPr>
        <w:t xml:space="preserve">๕) </w:t>
      </w:r>
      <w:bookmarkStart w:id="232" w:name="_Hlk160605477"/>
      <w:r w:rsidRPr="008B7EF3">
        <w:rPr>
          <w:rFonts w:ascii="TH SarabunPSK" w:eastAsia="Calibri" w:hAnsi="TH SarabunPSK" w:cs="TH SarabunPSK"/>
          <w:color w:val="000000"/>
          <w:spacing w:val="-2"/>
          <w:sz w:val="32"/>
          <w:szCs w:val="32"/>
          <w:cs/>
        </w:rPr>
        <w:t>ประเพณีสลากภัตหรือกิ๋นข้าวสลาก</w:t>
      </w:r>
      <w:bookmarkEnd w:id="232"/>
      <w:r>
        <w:rPr>
          <w:rFonts w:ascii="TH SarabunPSK" w:eastAsia="Calibri" w:hAnsi="TH SarabunPSK" w:cs="TH SarabunPSK"/>
          <w:color w:val="000000"/>
          <w:spacing w:val="-2"/>
          <w:sz w:val="32"/>
          <w:szCs w:val="32"/>
        </w:rPr>
        <w:t xml:space="preserve"> </w:t>
      </w:r>
      <w:r w:rsidRPr="00C359AF">
        <w:rPr>
          <w:rFonts w:ascii="TH SarabunPSK" w:eastAsia="Calibri" w:hAnsi="TH SarabunPSK" w:cs="TH SarabunPSK"/>
          <w:color w:val="000000"/>
          <w:spacing w:val="-2"/>
          <w:sz w:val="32"/>
          <w:szCs w:val="32"/>
          <w:cs/>
        </w:rPr>
        <w:t>คือ ประเพณีถวายเครื่องไทยทานแก่พระสงฆ์ด้วยวิธีการจับสลาก เป็นบุญที่มำโดยมิได้เจาะจงแก่พระภิกษุรูปใดถือว่าได้บุญมากกว่าการเจาะจง มักทำเพื่ออุทิศส่วนกุศลให้แก่บรรพชนญาติพี่น้องที่ล่วงลับไปแล้วและทำบุญเพื่อปรารถนาความสุขในชาติหน้า เชื่อกันว่าอานิสงฆ์ของการถวายสลากภัต เกิดชาติหน้าจะมีร่างกายสวยงาม สมบูรณ์แข็งแรง บริบูรณ์ไปด้วยโภคทรัพย์ มีชีวิตที่อยู่ดีกินดีมีสุข</w:t>
      </w:r>
    </w:p>
    <w:p w14:paraId="67894C80" w14:textId="6A832F98" w:rsidR="00C359AF"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33" w:name="_Hlk160605502"/>
      <w:r w:rsidR="00B51813">
        <w:rPr>
          <w:rFonts w:ascii="TH SarabunPSK" w:eastAsia="Calibri" w:hAnsi="TH SarabunPSK" w:cs="TH SarabunPSK" w:hint="cs"/>
          <w:color w:val="000000"/>
          <w:spacing w:val="-2"/>
          <w:sz w:val="32"/>
          <w:szCs w:val="32"/>
          <w:cs/>
        </w:rPr>
        <w:t xml:space="preserve">๖) </w:t>
      </w:r>
      <w:r w:rsidRPr="008B7EF3">
        <w:rPr>
          <w:rFonts w:ascii="TH SarabunPSK" w:eastAsia="Calibri" w:hAnsi="TH SarabunPSK" w:cs="TH SarabunPSK"/>
          <w:color w:val="000000"/>
          <w:spacing w:val="-2"/>
          <w:sz w:val="32"/>
          <w:szCs w:val="32"/>
          <w:cs/>
        </w:rPr>
        <w:t>ประเพณีปอยข้าวสังฆ์</w:t>
      </w:r>
      <w:bookmarkEnd w:id="233"/>
      <w:r>
        <w:rPr>
          <w:rFonts w:ascii="TH SarabunPSK" w:eastAsia="Calibri" w:hAnsi="TH SarabunPSK" w:cs="TH SarabunPSK" w:hint="cs"/>
          <w:color w:val="000000"/>
          <w:spacing w:val="-2"/>
          <w:sz w:val="32"/>
          <w:szCs w:val="32"/>
          <w:cs/>
        </w:rPr>
        <w:t xml:space="preserve"> คือ </w:t>
      </w:r>
      <w:r w:rsidRPr="00C359AF">
        <w:rPr>
          <w:rFonts w:ascii="TH SarabunPSK" w:eastAsia="Calibri" w:hAnsi="TH SarabunPSK" w:cs="TH SarabunPSK"/>
          <w:color w:val="000000"/>
          <w:spacing w:val="-2"/>
          <w:sz w:val="32"/>
          <w:szCs w:val="32"/>
          <w:cs/>
        </w:rPr>
        <w:t>ประเพณีการทำบุญถวายข้าวแก่พระสงฆ์ คนยวนเรียกข้าวที่ถวายพระสงฆ์ว่า ข้าวสังฆ์ วัตถุประสงค์ของประเพณีนี้เพื่ออุทิศส่วนกุศลให้แก่ญาติผู้ล่วงลับไปแล้ว พิธีจะเริ่มโดยการนิมนต์พระมาเจริญพระพุทธมนต์เย็นที่บ้านรุ่งเช้าก็จะถวายภัตตาหารพระ บางงานอาจถวายก๋วย</w:t>
      </w:r>
      <w:r>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(ชะลอม)</w:t>
      </w:r>
      <w:r>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ที่ใส่ของถวายพระเป็นอันเสร็จพิธี งานนี้นิยมเชิญญาติพี่น้องมาร่วมเป็นงานใหญ่โต</w:t>
      </w:r>
    </w:p>
    <w:p w14:paraId="707A9064" w14:textId="145219D9" w:rsidR="0050660C" w:rsidRDefault="00C359AF"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bookmarkStart w:id="234" w:name="_Hlk160605574"/>
      <w:r w:rsidR="00B51813">
        <w:rPr>
          <w:rFonts w:ascii="TH SarabunPSK" w:eastAsia="Calibri" w:hAnsi="TH SarabunPSK" w:cs="TH SarabunPSK" w:hint="cs"/>
          <w:color w:val="000000"/>
          <w:spacing w:val="-2"/>
          <w:sz w:val="32"/>
          <w:szCs w:val="32"/>
          <w:cs/>
        </w:rPr>
        <w:t xml:space="preserve">๗) </w:t>
      </w:r>
      <w:r>
        <w:rPr>
          <w:rFonts w:ascii="TH SarabunPSK" w:eastAsia="Calibri" w:hAnsi="TH SarabunPSK" w:cs="TH SarabunPSK" w:hint="cs"/>
          <w:color w:val="000000"/>
          <w:spacing w:val="-2"/>
          <w:sz w:val="32"/>
          <w:szCs w:val="32"/>
          <w:cs/>
        </w:rPr>
        <w:t>ประเพณี</w:t>
      </w:r>
      <w:r w:rsidRPr="008B7EF3">
        <w:rPr>
          <w:rFonts w:ascii="TH SarabunPSK" w:eastAsia="Calibri" w:hAnsi="TH SarabunPSK" w:cs="TH SarabunPSK"/>
          <w:color w:val="000000"/>
          <w:spacing w:val="-2"/>
          <w:sz w:val="32"/>
          <w:szCs w:val="32"/>
          <w:cs/>
        </w:rPr>
        <w:t>การทำบุญสำรวมธาตุ</w:t>
      </w:r>
      <w:bookmarkEnd w:id="234"/>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การทำบุญนี้ถือเป็นงานใหญ่งานหนึ่งมีวัตถุประสงค์เพื่อผู้ที่ทำบุญจะได้บุญใหญ่ ชาวบ้านที่จะทำบุญสำรวมธาตุต้องอาศัยผู้รู้พิธีทำนา โดยการตะเตรียมพิธีค่อนข้างมีขั้นตอนมากซึ่งการมีขั้นตอนมากชาวยวนเชื่อว่าจะได้บุญครั้งใหญ่</w:t>
      </w:r>
      <w:r>
        <w:rPr>
          <w:rFonts w:ascii="TH SarabunPSK" w:eastAsia="Calibri" w:hAnsi="TH SarabunPSK" w:cs="TH SarabunPSK"/>
          <w:color w:val="000000"/>
          <w:spacing w:val="-2"/>
          <w:sz w:val="32"/>
          <w:szCs w:val="32"/>
          <w:cs/>
        </w:rPr>
        <w:tab/>
      </w:r>
      <w:r w:rsidR="00B51813">
        <w:rPr>
          <w:rFonts w:ascii="TH SarabunPSK" w:eastAsia="Calibri" w:hAnsi="TH SarabunPSK" w:cs="TH SarabunPSK" w:hint="cs"/>
          <w:color w:val="000000"/>
          <w:spacing w:val="-2"/>
          <w:sz w:val="32"/>
          <w:szCs w:val="32"/>
          <w:cs/>
        </w:rPr>
        <w:t xml:space="preserve"> </w:t>
      </w:r>
    </w:p>
    <w:p w14:paraId="0E0F8FFD" w14:textId="04C5E346" w:rsidR="0050660C" w:rsidRDefault="00332304" w:rsidP="0050660C">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1C2B56">
        <w:rPr>
          <w:rFonts w:ascii="TH SarabunPSK" w:eastAsia="Calibri" w:hAnsi="TH SarabunPSK" w:cs="TH SarabunPSK" w:hint="cs"/>
          <w:color w:val="000000"/>
          <w:spacing w:val="-2"/>
          <w:sz w:val="32"/>
          <w:szCs w:val="32"/>
          <w:cs/>
        </w:rPr>
        <w:t>๒</w:t>
      </w:r>
      <w:r w:rsidR="00DF5987" w:rsidRPr="001C2B56">
        <w:rPr>
          <w:rFonts w:ascii="TH SarabunPSK" w:eastAsia="Calibri" w:hAnsi="TH SarabunPSK" w:cs="TH SarabunPSK" w:hint="cs"/>
          <w:color w:val="000000"/>
          <w:spacing w:val="-2"/>
          <w:sz w:val="32"/>
          <w:szCs w:val="32"/>
          <w:cs/>
        </w:rPr>
        <w:t xml:space="preserve">) </w:t>
      </w:r>
      <w:r w:rsidR="00DF5987" w:rsidRPr="001C2B56">
        <w:rPr>
          <w:rFonts w:ascii="TH SarabunPSK" w:eastAsia="Calibri" w:hAnsi="TH SarabunPSK" w:cs="TH SarabunPSK"/>
          <w:color w:val="000000"/>
          <w:spacing w:val="-2"/>
          <w:sz w:val="32"/>
          <w:szCs w:val="32"/>
        </w:rPr>
        <w:t>C</w:t>
      </w:r>
      <w:r w:rsidR="00DF5987" w:rsidRPr="001C2B56">
        <w:rPr>
          <w:rFonts w:ascii="TH SarabunPSK" w:eastAsia="Calibri" w:hAnsi="TH SarabunPSK" w:cs="TH SarabunPSK" w:hint="cs"/>
          <w:color w:val="000000"/>
          <w:spacing w:val="-2"/>
          <w:sz w:val="32"/>
          <w:szCs w:val="32"/>
          <w:cs/>
        </w:rPr>
        <w:t xml:space="preserve"> คือ </w:t>
      </w:r>
      <w:r w:rsidRPr="001C2B56">
        <w:rPr>
          <w:rFonts w:ascii="TH SarabunPSK" w:eastAsia="Calibri" w:hAnsi="TH SarabunPSK" w:cs="TH SarabunPSK" w:hint="cs"/>
          <w:color w:val="000000"/>
          <w:spacing w:val="-2"/>
          <w:sz w:val="32"/>
          <w:szCs w:val="32"/>
          <w:cs/>
        </w:rPr>
        <w:t>ด้านการ</w:t>
      </w:r>
      <w:r w:rsidR="0050660C" w:rsidRPr="001C2B56">
        <w:rPr>
          <w:rFonts w:ascii="TH SarabunPSK" w:eastAsia="Calibri" w:hAnsi="TH SarabunPSK" w:cs="TH SarabunPSK" w:hint="cs"/>
          <w:color w:val="000000"/>
          <w:spacing w:val="-2"/>
          <w:sz w:val="32"/>
          <w:szCs w:val="32"/>
          <w:cs/>
        </w:rPr>
        <w:t>อนุรักษ์</w:t>
      </w:r>
      <w:r w:rsidRPr="001C2B56">
        <w:rPr>
          <w:rFonts w:ascii="TH SarabunPSK" w:eastAsia="Calibri" w:hAnsi="TH SarabunPSK" w:cs="TH SarabunPSK" w:hint="cs"/>
          <w:color w:val="000000"/>
          <w:spacing w:val="-2"/>
          <w:sz w:val="32"/>
          <w:szCs w:val="32"/>
          <w:cs/>
        </w:rPr>
        <w:t xml:space="preserve"> </w:t>
      </w:r>
      <w:r w:rsidR="00DF5987" w:rsidRPr="001C2B56">
        <w:rPr>
          <w:rFonts w:ascii="TH SarabunPSK" w:eastAsia="Calibri" w:hAnsi="TH SarabunPSK" w:cs="TH SarabunPSK" w:hint="cs"/>
          <w:color w:val="000000"/>
          <w:spacing w:val="-2"/>
          <w:sz w:val="32"/>
          <w:szCs w:val="32"/>
          <w:cs/>
        </w:rPr>
        <w:t>(</w:t>
      </w:r>
      <w:r w:rsidR="00DF5987" w:rsidRPr="001C2B56">
        <w:rPr>
          <w:rFonts w:ascii="TH SarabunPSK" w:eastAsia="Calibri" w:hAnsi="TH SarabunPSK" w:cs="TH SarabunPSK"/>
          <w:color w:val="000000"/>
          <w:spacing w:val="-2"/>
          <w:sz w:val="32"/>
          <w:szCs w:val="32"/>
        </w:rPr>
        <w:t>Conservation</w:t>
      </w:r>
      <w:r w:rsidR="00DF5987" w:rsidRPr="001C2B56">
        <w:rPr>
          <w:rFonts w:ascii="TH SarabunPSK" w:eastAsia="Calibri" w:hAnsi="TH SarabunPSK" w:cs="TH SarabunPSK" w:hint="cs"/>
          <w:color w:val="000000"/>
          <w:spacing w:val="-2"/>
          <w:sz w:val="32"/>
          <w:szCs w:val="32"/>
          <w:cs/>
        </w:rPr>
        <w:t>)</w:t>
      </w:r>
      <w:r w:rsidR="00DF5987">
        <w:rPr>
          <w:rFonts w:ascii="TH SarabunPSK" w:eastAsia="Calibri" w:hAnsi="TH SarabunPSK" w:cs="TH SarabunPSK" w:hint="cs"/>
          <w:color w:val="000000"/>
          <w:spacing w:val="-2"/>
          <w:sz w:val="32"/>
          <w:szCs w:val="32"/>
          <w:cs/>
        </w:rPr>
        <w:t xml:space="preserve"> หมายถึง</w:t>
      </w:r>
      <w:r w:rsidR="00DF5987" w:rsidRPr="00DF5987">
        <w:rPr>
          <w:rFonts w:ascii="TH SarabunPSK" w:eastAsia="Calibri" w:hAnsi="TH SarabunPSK" w:cs="TH SarabunPSK"/>
          <w:color w:val="000000"/>
          <w:spacing w:val="-2"/>
          <w:sz w:val="32"/>
          <w:szCs w:val="32"/>
        </w:rPr>
        <w:t xml:space="preserve"> </w:t>
      </w:r>
      <w:r w:rsidR="00DF5987">
        <w:rPr>
          <w:rFonts w:ascii="TH SarabunPSK" w:eastAsia="Calibri" w:hAnsi="TH SarabunPSK" w:cs="TH SarabunPSK" w:hint="cs"/>
          <w:color w:val="000000"/>
          <w:spacing w:val="-2"/>
          <w:sz w:val="32"/>
          <w:szCs w:val="32"/>
          <w:cs/>
        </w:rPr>
        <w:t xml:space="preserve">ชุมชนมีการอนุรักษ์ </w:t>
      </w:r>
      <w:r w:rsidR="0050660C" w:rsidRPr="0050660C">
        <w:rPr>
          <w:rFonts w:ascii="TH SarabunPSK" w:eastAsia="Calibri" w:hAnsi="TH SarabunPSK" w:cs="TH SarabunPSK"/>
          <w:color w:val="000000"/>
          <w:spacing w:val="-2"/>
          <w:sz w:val="32"/>
          <w:szCs w:val="32"/>
        </w:rPr>
        <w:t>“</w:t>
      </w:r>
      <w:r w:rsidR="0050660C" w:rsidRPr="0050660C">
        <w:rPr>
          <w:rFonts w:ascii="TH SarabunPSK" w:eastAsia="Calibri" w:hAnsi="TH SarabunPSK" w:cs="TH SarabunPSK"/>
          <w:color w:val="000000"/>
          <w:spacing w:val="-2"/>
          <w:sz w:val="32"/>
          <w:szCs w:val="32"/>
          <w:cs/>
        </w:rPr>
        <w:t xml:space="preserve">ตลาดต้าน้ำโบราณบ้านต้นตาล” ตลาดนัดริมแม่น้ำป่าสัก ของชาวชุมชนบ้านต้นตาล อำเภอเสาไห้ ซึ่งเป็นชุมชนไทยวนที่อพยพมาจาก อ.เชียงแสน จ.เชียงราย ยังคงอนุรักษ์วัฒนธรรมแบบโบราณที่สืบสานเอาไว้ให้แก่คนรุ่นหลัง </w:t>
      </w:r>
      <w:r w:rsidR="00832CB8">
        <w:rPr>
          <w:rFonts w:ascii="TH SarabunPSK" w:eastAsia="Calibri" w:hAnsi="TH SarabunPSK" w:cs="TH SarabunPSK" w:hint="cs"/>
          <w:color w:val="000000"/>
          <w:spacing w:val="-2"/>
          <w:sz w:val="32"/>
          <w:szCs w:val="32"/>
          <w:cs/>
        </w:rPr>
        <w:t xml:space="preserve">เช่น </w:t>
      </w:r>
      <w:bookmarkStart w:id="235" w:name="_Hlk160605628"/>
      <w:r w:rsidR="00832CB8" w:rsidRPr="00832CB8">
        <w:rPr>
          <w:rFonts w:ascii="TH SarabunPSK" w:eastAsia="Calibri" w:hAnsi="TH SarabunPSK" w:cs="TH SarabunPSK"/>
          <w:color w:val="000000"/>
          <w:spacing w:val="-2"/>
          <w:sz w:val="32"/>
          <w:szCs w:val="32"/>
          <w:cs/>
        </w:rPr>
        <w:t>หอวัฒนธรรม</w:t>
      </w:r>
      <w:r w:rsidR="00832CB8" w:rsidRPr="00832CB8">
        <w:rPr>
          <w:rFonts w:ascii="TH SarabunPSK" w:eastAsia="Calibri" w:hAnsi="TH SarabunPSK" w:cs="TH SarabunPSK"/>
          <w:color w:val="000000"/>
          <w:spacing w:val="-2"/>
          <w:sz w:val="32"/>
          <w:szCs w:val="32"/>
          <w:cs/>
        </w:rPr>
        <w:lastRenderedPageBreak/>
        <w:t>พื้นบ้านไทยวนขึ้นมาในชุมชนอันเป็นแหล่งเรียนรู้ศึกษาเกี่ยวกับวัฒนธรรมของกลุ่มชาติพันธุ์ไทยวนใน จังหวัดสระบุรี</w:t>
      </w:r>
      <w:bookmarkEnd w:id="235"/>
      <w:r w:rsidR="00832CB8">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ถ้านักท่องเที่ยวได้มีโอกาสไปเที่ยวที่ชุมชนแห่งนี้ จะรู้สึกเหมือนได้ซึมซับวัฒนธรรมไทยวนที่ให้ความรู้สึกเหมือนไปเที่ยวภาคเหนือ ชุมชนบ้านต้นตาล เป็นชุมชนที่มีประวัติศาสตร์มานานกว่า ๒๒๐ ปี ที่นี่นอกจากนักท่องเที่ยวจะได้ซึมซับบรรยากาศแบบภาคเหนือแล้ว ยังมีการจัดแสดงฟ้อนรำแบบล้านนาจากน้องๆ นักเรียน นักศึกษา ให้นักท่องเที่ยวได้ชมกันอีกด้วย พร้อมทั้งมีการจำลองการสาธิตวิธีการทำขนมไทย</w:t>
      </w:r>
      <w:r w:rsidR="0050660C" w:rsidRPr="0050660C">
        <w:rPr>
          <w:rFonts w:ascii="TH SarabunPSK" w:eastAsia="Calibri" w:hAnsi="TH SarabunPSK" w:cs="TH SarabunPSK"/>
          <w:color w:val="000000"/>
          <w:spacing w:val="-2"/>
          <w:sz w:val="32"/>
          <w:szCs w:val="32"/>
        </w:rPr>
        <w:t xml:space="preserve">, </w:t>
      </w:r>
      <w:r w:rsidR="0050660C" w:rsidRPr="0050660C">
        <w:rPr>
          <w:rFonts w:ascii="TH SarabunPSK" w:eastAsia="Calibri" w:hAnsi="TH SarabunPSK" w:cs="TH SarabunPSK"/>
          <w:color w:val="000000"/>
          <w:spacing w:val="-2"/>
          <w:sz w:val="32"/>
          <w:szCs w:val="32"/>
          <w:cs/>
        </w:rPr>
        <w:t>การสาธิตการเย็บผ้า-การทอผ้า</w:t>
      </w:r>
      <w:r w:rsidR="0050660C" w:rsidRPr="0050660C">
        <w:rPr>
          <w:rFonts w:ascii="TH SarabunPSK" w:eastAsia="Calibri" w:hAnsi="TH SarabunPSK" w:cs="TH SarabunPSK"/>
          <w:color w:val="000000"/>
          <w:spacing w:val="-2"/>
          <w:sz w:val="32"/>
          <w:szCs w:val="32"/>
        </w:rPr>
        <w:t xml:space="preserve">, </w:t>
      </w:r>
      <w:r w:rsidR="0050660C" w:rsidRPr="0050660C">
        <w:rPr>
          <w:rFonts w:ascii="TH SarabunPSK" w:eastAsia="Calibri" w:hAnsi="TH SarabunPSK" w:cs="TH SarabunPSK"/>
          <w:color w:val="000000"/>
          <w:spacing w:val="-2"/>
          <w:sz w:val="32"/>
          <w:szCs w:val="32"/>
          <w:cs/>
        </w:rPr>
        <w:t>การย้อมผ้าด้วยสีธรรมชาติ และอื่นๆ อีกมากมาย</w:t>
      </w:r>
    </w:p>
    <w:p w14:paraId="6C4AE072" w14:textId="176921C4" w:rsidR="00332304" w:rsidRDefault="00332304"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36" w:name="_Hlk160605677"/>
      <w:r w:rsidRPr="001C2B56">
        <w:rPr>
          <w:rFonts w:ascii="TH SarabunPSK" w:eastAsia="Calibri" w:hAnsi="TH SarabunPSK" w:cs="TH SarabunPSK" w:hint="cs"/>
          <w:color w:val="000000"/>
          <w:spacing w:val="-2"/>
          <w:sz w:val="32"/>
          <w:szCs w:val="32"/>
          <w:cs/>
        </w:rPr>
        <w:t xml:space="preserve">๓) </w:t>
      </w:r>
      <w:r w:rsidR="00DF5987" w:rsidRPr="001C2B56">
        <w:rPr>
          <w:rFonts w:ascii="TH SarabunPSK" w:eastAsia="Calibri" w:hAnsi="TH SarabunPSK" w:cs="TH SarabunPSK"/>
          <w:color w:val="000000"/>
          <w:spacing w:val="-2"/>
          <w:sz w:val="32"/>
          <w:szCs w:val="32"/>
        </w:rPr>
        <w:t xml:space="preserve">D </w:t>
      </w:r>
      <w:r w:rsidR="001C2B56" w:rsidRPr="001C2B56">
        <w:rPr>
          <w:rFonts w:ascii="TH SarabunPSK" w:eastAsia="Calibri" w:hAnsi="TH SarabunPSK" w:cs="TH SarabunPSK" w:hint="cs"/>
          <w:color w:val="000000"/>
          <w:spacing w:val="-2"/>
          <w:sz w:val="32"/>
          <w:szCs w:val="32"/>
          <w:cs/>
        </w:rPr>
        <w:t xml:space="preserve">คือ </w:t>
      </w:r>
      <w:r w:rsidRPr="001C2B56">
        <w:rPr>
          <w:rFonts w:ascii="TH SarabunPSK" w:eastAsia="Calibri" w:hAnsi="TH SarabunPSK" w:cs="TH SarabunPSK" w:hint="cs"/>
          <w:color w:val="000000"/>
          <w:spacing w:val="-2"/>
          <w:sz w:val="32"/>
          <w:szCs w:val="32"/>
          <w:cs/>
        </w:rPr>
        <w:t xml:space="preserve">ด้านการพัฒนา </w:t>
      </w:r>
      <w:r w:rsidR="00DF5987" w:rsidRPr="001C2B56">
        <w:rPr>
          <w:rFonts w:ascii="TH SarabunPSK" w:eastAsia="Calibri" w:hAnsi="TH SarabunPSK" w:cs="TH SarabunPSK" w:hint="cs"/>
          <w:color w:val="000000"/>
          <w:spacing w:val="-2"/>
          <w:sz w:val="32"/>
          <w:szCs w:val="32"/>
          <w:cs/>
        </w:rPr>
        <w:t>(</w:t>
      </w:r>
      <w:r w:rsidR="00DF5987" w:rsidRPr="001C2B56">
        <w:rPr>
          <w:rFonts w:ascii="TH SarabunPSK" w:eastAsia="Calibri" w:hAnsi="TH SarabunPSK" w:cs="TH SarabunPSK"/>
          <w:color w:val="000000"/>
          <w:spacing w:val="-2"/>
          <w:sz w:val="32"/>
          <w:szCs w:val="32"/>
        </w:rPr>
        <w:t>Development</w:t>
      </w:r>
      <w:r w:rsidR="00DF5987" w:rsidRPr="001C2B56">
        <w:rPr>
          <w:rFonts w:ascii="TH SarabunPSK" w:eastAsia="Calibri" w:hAnsi="TH SarabunPSK" w:cs="TH SarabunPSK" w:hint="cs"/>
          <w:color w:val="000000"/>
          <w:spacing w:val="-2"/>
          <w:sz w:val="32"/>
          <w:szCs w:val="32"/>
          <w:cs/>
        </w:rPr>
        <w:t>)</w:t>
      </w:r>
      <w:r w:rsidR="00DF5987">
        <w:rPr>
          <w:rFonts w:ascii="TH SarabunPSK" w:eastAsia="Calibri" w:hAnsi="TH SarabunPSK" w:cs="TH SarabunPSK" w:hint="cs"/>
          <w:color w:val="000000"/>
          <w:spacing w:val="-2"/>
          <w:sz w:val="32"/>
          <w:szCs w:val="32"/>
          <w:cs/>
        </w:rPr>
        <w:t xml:space="preserve"> หมายถึง </w:t>
      </w:r>
      <w:r w:rsidR="0050660C" w:rsidRPr="0050660C">
        <w:rPr>
          <w:rFonts w:ascii="TH SarabunPSK" w:eastAsia="Calibri" w:hAnsi="TH SarabunPSK" w:cs="TH SarabunPSK"/>
          <w:color w:val="000000"/>
          <w:spacing w:val="-2"/>
          <w:sz w:val="32"/>
          <w:szCs w:val="32"/>
          <w:cs/>
        </w:rPr>
        <w:t>ชุมชนบ้านต้นตาล</w:t>
      </w:r>
      <w:r w:rsidR="0050660C">
        <w:rPr>
          <w:rFonts w:ascii="TH SarabunPSK" w:eastAsia="Calibri" w:hAnsi="TH SarabunPSK" w:cs="TH SarabunPSK" w:hint="cs"/>
          <w:color w:val="000000"/>
          <w:spacing w:val="-2"/>
          <w:sz w:val="32"/>
          <w:szCs w:val="32"/>
          <w:cs/>
        </w:rPr>
        <w:t xml:space="preserve"> </w:t>
      </w:r>
      <w:r w:rsidR="00BB2D55">
        <w:rPr>
          <w:rFonts w:ascii="TH SarabunPSK" w:eastAsia="Calibri" w:hAnsi="TH SarabunPSK" w:cs="TH SarabunPSK" w:hint="cs"/>
          <w:color w:val="000000"/>
          <w:spacing w:val="-2"/>
          <w:sz w:val="32"/>
          <w:szCs w:val="32"/>
          <w:cs/>
        </w:rPr>
        <w:t>ได้จัดตั้ง</w:t>
      </w:r>
      <w:r w:rsidR="00BB2D55" w:rsidRPr="00BB2D55">
        <w:rPr>
          <w:rFonts w:ascii="TH SarabunPSK" w:eastAsia="Calibri" w:hAnsi="TH SarabunPSK" w:cs="TH SarabunPSK"/>
          <w:color w:val="000000"/>
          <w:spacing w:val="-2"/>
          <w:sz w:val="32"/>
          <w:szCs w:val="32"/>
          <w:cs/>
        </w:rPr>
        <w:t>องค์กรชุมชนและกลุ่มอาชีพ</w:t>
      </w:r>
      <w:r w:rsidR="00BB2D55">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พบว่าภายในชุมชนบ้านต้นตาลมีการรวมกลุ่มแบบกลุ่มอาชีพ</w:t>
      </w:r>
      <w:bookmarkEnd w:id="236"/>
      <w:r w:rsidR="0050660C" w:rsidRPr="0050660C">
        <w:rPr>
          <w:rFonts w:ascii="TH SarabunPSK" w:eastAsia="Calibri" w:hAnsi="TH SarabunPSK" w:cs="TH SarabunPSK"/>
          <w:color w:val="000000"/>
          <w:spacing w:val="-2"/>
          <w:sz w:val="32"/>
          <w:szCs w:val="32"/>
          <w:cs/>
        </w:rPr>
        <w:t>จำนวนมากหลังการที่ชุมชนกลายเป็นแหล่งท่องเที่ยวเชิงวัฒนธรรม ซึ่งการรวมกลุ่มก็</w:t>
      </w:r>
      <w:bookmarkStart w:id="237" w:name="_Hlk160605809"/>
      <w:r w:rsidR="0050660C" w:rsidRPr="0050660C">
        <w:rPr>
          <w:rFonts w:ascii="TH SarabunPSK" w:eastAsia="Calibri" w:hAnsi="TH SarabunPSK" w:cs="TH SarabunPSK"/>
          <w:color w:val="000000"/>
          <w:spacing w:val="-2"/>
          <w:sz w:val="32"/>
          <w:szCs w:val="32"/>
          <w:cs/>
        </w:rPr>
        <w:t>เพื่อนำเสนอ อนุรักษ์ดูแล</w:t>
      </w:r>
      <w:r w:rsidR="008B7EF3">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ควบคุม</w:t>
      </w:r>
      <w:r w:rsidR="008B7EF3">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และสืบสานของอาชีพแต่ละอาชีพภายในชุมชม</w:t>
      </w:r>
      <w:bookmarkEnd w:id="237"/>
      <w:r w:rsidR="0050660C" w:rsidRPr="0050660C">
        <w:rPr>
          <w:rFonts w:ascii="TH SarabunPSK" w:eastAsia="Calibri" w:hAnsi="TH SarabunPSK" w:cs="TH SarabunPSK"/>
          <w:color w:val="000000"/>
          <w:spacing w:val="-2"/>
          <w:sz w:val="32"/>
          <w:szCs w:val="32"/>
          <w:cs/>
        </w:rPr>
        <w:t xml:space="preserve"> ซึ่งกลุ่มอาชีพ</w:t>
      </w:r>
      <w:r w:rsidR="008B7EF3">
        <w:rPr>
          <w:rFonts w:ascii="TH SarabunPSK" w:eastAsia="Calibri" w:hAnsi="TH SarabunPSK" w:cs="TH SarabunPSK" w:hint="cs"/>
          <w:color w:val="000000"/>
          <w:spacing w:val="-2"/>
          <w:sz w:val="32"/>
          <w:szCs w:val="32"/>
          <w:cs/>
        </w:rPr>
        <w:t xml:space="preserve"> </w:t>
      </w:r>
      <w:r w:rsidR="0050660C" w:rsidRPr="0050660C">
        <w:rPr>
          <w:rFonts w:ascii="TH SarabunPSK" w:eastAsia="Calibri" w:hAnsi="TH SarabunPSK" w:cs="TH SarabunPSK"/>
          <w:color w:val="000000"/>
          <w:spacing w:val="-2"/>
          <w:sz w:val="32"/>
          <w:szCs w:val="32"/>
          <w:cs/>
        </w:rPr>
        <w:t>ต่าง ๆ ของชุมชนบ้านต้นตาลมี</w:t>
      </w:r>
      <w:r w:rsidR="00832CB8">
        <w:rPr>
          <w:rFonts w:ascii="TH SarabunPSK" w:eastAsia="Calibri" w:hAnsi="TH SarabunPSK" w:cs="TH SarabunPSK" w:hint="cs"/>
          <w:color w:val="000000"/>
          <w:spacing w:val="-2"/>
          <w:sz w:val="32"/>
          <w:szCs w:val="32"/>
          <w:cs/>
        </w:rPr>
        <w:t>การพัฒนา</w:t>
      </w:r>
      <w:bookmarkStart w:id="238" w:name="_Hlk160605695"/>
      <w:r w:rsidR="00832CB8">
        <w:rPr>
          <w:rFonts w:ascii="TH SarabunPSK" w:eastAsia="Calibri" w:hAnsi="TH SarabunPSK" w:cs="TH SarabunPSK" w:hint="cs"/>
          <w:color w:val="000000"/>
          <w:spacing w:val="-2"/>
          <w:sz w:val="32"/>
          <w:szCs w:val="32"/>
          <w:cs/>
        </w:rPr>
        <w:t>อาชีพ</w:t>
      </w:r>
      <w:r w:rsidR="00BB2D55">
        <w:rPr>
          <w:rFonts w:ascii="TH SarabunPSK" w:eastAsia="Calibri" w:hAnsi="TH SarabunPSK" w:cs="TH SarabunPSK" w:hint="cs"/>
          <w:color w:val="000000"/>
          <w:spacing w:val="-2"/>
          <w:sz w:val="32"/>
          <w:szCs w:val="32"/>
          <w:cs/>
        </w:rPr>
        <w:t xml:space="preserve"> ๕ กลุ่ม </w:t>
      </w:r>
      <w:r w:rsidR="0050660C" w:rsidRPr="0050660C">
        <w:rPr>
          <w:rFonts w:ascii="TH SarabunPSK" w:eastAsia="Calibri" w:hAnsi="TH SarabunPSK" w:cs="TH SarabunPSK"/>
          <w:color w:val="000000"/>
          <w:spacing w:val="-2"/>
          <w:sz w:val="32"/>
          <w:szCs w:val="32"/>
          <w:cs/>
        </w:rPr>
        <w:t>ดังนี้</w:t>
      </w:r>
    </w:p>
    <w:p w14:paraId="7493983F" w14:textId="08DA231B" w:rsidR="00BB2D55" w:rsidRDefault="00BB2D55"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 xml:space="preserve"> ๓</w:t>
      </w:r>
      <w:r>
        <w:rPr>
          <w:rFonts w:ascii="TH SarabunPSK" w:eastAsia="Calibri" w:hAnsi="TH SarabunPSK" w:cs="TH SarabunPSK"/>
          <w:color w:val="000000"/>
          <w:spacing w:val="-2"/>
          <w:sz w:val="32"/>
          <w:szCs w:val="32"/>
        </w:rPr>
        <w:t>.</w:t>
      </w:r>
      <w:r>
        <w:rPr>
          <w:rFonts w:ascii="TH SarabunPSK" w:eastAsia="Calibri" w:hAnsi="TH SarabunPSK" w:cs="TH SarabunPSK" w:hint="cs"/>
          <w:color w:val="000000"/>
          <w:spacing w:val="-2"/>
          <w:sz w:val="32"/>
          <w:szCs w:val="32"/>
          <w:cs/>
        </w:rPr>
        <w:t xml:space="preserve">๑ </w:t>
      </w:r>
      <w:bookmarkStart w:id="239" w:name="_Hlk160605728"/>
      <w:r w:rsidRPr="00BB2D55">
        <w:rPr>
          <w:rFonts w:ascii="TH SarabunPSK" w:eastAsia="Calibri" w:hAnsi="TH SarabunPSK" w:cs="TH SarabunPSK"/>
          <w:color w:val="000000"/>
          <w:spacing w:val="-2"/>
          <w:sz w:val="32"/>
          <w:szCs w:val="32"/>
          <w:cs/>
        </w:rPr>
        <w:t>กลุ่มสตรีทอผ้</w:t>
      </w:r>
      <w:bookmarkEnd w:id="238"/>
      <w:r w:rsidRPr="00BB2D55">
        <w:rPr>
          <w:rFonts w:ascii="TH SarabunPSK" w:eastAsia="Calibri" w:hAnsi="TH SarabunPSK" w:cs="TH SarabunPSK"/>
          <w:color w:val="000000"/>
          <w:spacing w:val="-2"/>
          <w:sz w:val="32"/>
          <w:szCs w:val="32"/>
          <w:cs/>
        </w:rPr>
        <w:t>า</w:t>
      </w:r>
      <w:bookmarkEnd w:id="239"/>
      <w:r>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ตั้งขึ้นเพื่อเป็นการเสริมรายได้ให้แก่สตรีในตำบลต้นตาลโดยอาศัยความรู้ความสามารถในการทอผ้าที่สั่งสมมาตั้งแต่บรรพบุรุษของคนในชุมชน กลุ่มนี้มีบทบาทภายในชุมชนอย่างมากเพราะเป็นกลุ่มที่ผลิตสินค้าที่มีชื่อที่สุดของชุมชน โดยนอกจากกลุ่มนี้จะขายสินค้าแล้วยังเป็นกลุ่มที่ให้ความรู้ทางวัฒนธรรมเกี่ยวกับการทอผ้าที่เป็นเอกลักษณ์ของชุมชนแก่นักเรียน นักศึกษา นักวิชาการและบุคคลทั่วไปอีกด้วย</w:t>
      </w:r>
    </w:p>
    <w:p w14:paraId="023AF5F0" w14:textId="1D88EFB3" w:rsidR="00BB2D55" w:rsidRPr="00BB2D55" w:rsidRDefault="00BB2D55" w:rsidP="00BB2D55">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Pr="00BB2D55">
        <w:rPr>
          <w:rFonts w:ascii="TH SarabunPSK" w:eastAsia="Calibri" w:hAnsi="TH SarabunPSK" w:cs="TH SarabunPSK"/>
          <w:color w:val="000000"/>
          <w:spacing w:val="-2"/>
          <w:sz w:val="32"/>
          <w:szCs w:val="32"/>
          <w:cs/>
        </w:rPr>
        <w:t>๓.</w:t>
      </w:r>
      <w:r>
        <w:rPr>
          <w:rFonts w:ascii="TH SarabunPSK" w:eastAsia="Calibri" w:hAnsi="TH SarabunPSK" w:cs="TH SarabunPSK" w:hint="cs"/>
          <w:color w:val="000000"/>
          <w:spacing w:val="-2"/>
          <w:sz w:val="32"/>
          <w:szCs w:val="32"/>
          <w:cs/>
        </w:rPr>
        <w:t xml:space="preserve">๒ </w:t>
      </w:r>
      <w:bookmarkStart w:id="240" w:name="_Hlk160605738"/>
      <w:r w:rsidRPr="00BB2D55">
        <w:rPr>
          <w:rFonts w:ascii="TH SarabunPSK" w:eastAsia="Calibri" w:hAnsi="TH SarabunPSK" w:cs="TH SarabunPSK"/>
          <w:color w:val="000000"/>
          <w:spacing w:val="-2"/>
          <w:sz w:val="32"/>
          <w:szCs w:val="32"/>
          <w:cs/>
        </w:rPr>
        <w:t>กลุ่มโฮมสเตย์</w:t>
      </w:r>
      <w:bookmarkEnd w:id="240"/>
      <w:r w:rsidRPr="00BB2D55">
        <w:rPr>
          <w:rFonts w:ascii="TH SarabunPSK" w:eastAsia="Calibri" w:hAnsi="TH SarabunPSK" w:cs="TH SarabunPSK"/>
          <w:color w:val="000000"/>
          <w:spacing w:val="-2"/>
          <w:sz w:val="32"/>
          <w:szCs w:val="32"/>
          <w:cs/>
        </w:rPr>
        <w:t xml:space="preserve"> โดยที่ชาวบ้านในชุมชนชนไม่รู้ว่าคือโฮมสเตย์ โดยครั้งแรกมาจากการที่นักเรียนนายร้อยต้องการเข้าพักเพื่อศึกษาวิถีชีวิตซึ่งชุมชนต้นตาลได้รับนักเรียนนายร้อยเหล่านี้มาเข้าพักทำให้เกิดรูปแบบโฮมสเตย์ขึ้นในปี พ.ศ. </w:t>
      </w:r>
      <w:r w:rsidR="00832CB8">
        <w:rPr>
          <w:rFonts w:ascii="TH SarabunPSK" w:eastAsia="Calibri" w:hAnsi="TH SarabunPSK" w:cs="TH SarabunPSK" w:hint="cs"/>
          <w:color w:val="000000"/>
          <w:spacing w:val="-2"/>
          <w:sz w:val="32"/>
          <w:szCs w:val="32"/>
          <w:cs/>
        </w:rPr>
        <w:t>๒๕๓๖</w:t>
      </w:r>
      <w:r w:rsidRPr="00BB2D55">
        <w:rPr>
          <w:rFonts w:ascii="TH SarabunPSK" w:eastAsia="Calibri" w:hAnsi="TH SarabunPSK" w:cs="TH SarabunPSK"/>
          <w:color w:val="000000"/>
          <w:spacing w:val="-2"/>
          <w:sz w:val="32"/>
          <w:szCs w:val="32"/>
          <w:cs/>
        </w:rPr>
        <w:t xml:space="preserve"> กลุ่มโฮมสเตย์จึงเริ่มเป็นรูปเป็นร่างขึ้นมามีการรวมกลุ่มแบบไม่เป็นทางการของคนที่จะรับเปิดเป็นโฮมสเตย์ โดยนักท่องเที่ยวที่จะเข้าพักที่ชุมชนบ้านต้นตาลจะต้องติดต่อกับกลุ่มล่วงหน้าก่อนเข้าพักเพื่อให้กลุ่มจัดเตรียมที่พัก อาหารและกิจกรรมให้</w:t>
      </w:r>
    </w:p>
    <w:p w14:paraId="08224604" w14:textId="0E764929" w:rsidR="00BB2D55" w:rsidRDefault="00BB2D55" w:rsidP="00BB2D55">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๓</w:t>
      </w:r>
      <w:r>
        <w:rPr>
          <w:rFonts w:ascii="TH SarabunPSK" w:eastAsia="Calibri" w:hAnsi="TH SarabunPSK" w:cs="TH SarabunPSK"/>
          <w:color w:val="000000"/>
          <w:spacing w:val="-2"/>
          <w:sz w:val="32"/>
          <w:szCs w:val="32"/>
        </w:rPr>
        <w:t>.</w:t>
      </w:r>
      <w:bookmarkStart w:id="241" w:name="_Hlk160605763"/>
      <w:r>
        <w:rPr>
          <w:rFonts w:ascii="TH SarabunPSK" w:eastAsia="Calibri" w:hAnsi="TH SarabunPSK" w:cs="TH SarabunPSK" w:hint="cs"/>
          <w:color w:val="000000"/>
          <w:spacing w:val="-2"/>
          <w:sz w:val="32"/>
          <w:szCs w:val="32"/>
          <w:cs/>
        </w:rPr>
        <w:t xml:space="preserve">๓ </w:t>
      </w:r>
      <w:r w:rsidRPr="00BB2D55">
        <w:rPr>
          <w:rFonts w:ascii="TH SarabunPSK" w:eastAsia="Calibri" w:hAnsi="TH SarabunPSK" w:cs="TH SarabunPSK"/>
          <w:color w:val="000000"/>
          <w:spacing w:val="-2"/>
          <w:sz w:val="32"/>
          <w:szCs w:val="32"/>
          <w:cs/>
        </w:rPr>
        <w:t>กลุ่มขันโตก</w:t>
      </w:r>
      <w:bookmarkEnd w:id="241"/>
      <w:r w:rsidRPr="00BB2D55">
        <w:rPr>
          <w:rFonts w:ascii="TH SarabunPSK" w:eastAsia="Calibri" w:hAnsi="TH SarabunPSK" w:cs="TH SarabunPSK"/>
          <w:color w:val="000000"/>
          <w:spacing w:val="-2"/>
          <w:sz w:val="32"/>
          <w:szCs w:val="32"/>
          <w:cs/>
        </w:rPr>
        <w:t xml:space="preserve"> ตั้งขึ้นเพื่อทำอาหารขันโตกซึ่งเป็นอาหารถิ่นบริการแก่นักท่องเที่ยวที่ต้องการลิ้มลองวิถีชีวิต กลุ่มนี้เริ่มก่อนตั้งจากนางวงเดือน ยะกุล ต่อมาส่งต่อให้นางยุพินและนางแวมชาวบ้านในพื้นที่กลุ่มนี้หลังนางวงเดือนเลิกทำได้แยกเป็น </w:t>
      </w:r>
      <w:r w:rsidR="00832CB8">
        <w:rPr>
          <w:rFonts w:ascii="TH SarabunPSK" w:eastAsia="Calibri" w:hAnsi="TH SarabunPSK" w:cs="TH SarabunPSK" w:hint="cs"/>
          <w:color w:val="000000"/>
          <w:spacing w:val="-2"/>
          <w:sz w:val="32"/>
          <w:szCs w:val="32"/>
          <w:cs/>
        </w:rPr>
        <w:t>๒</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 xml:space="preserve">กลุ่ม กลุ่มแรกนางแวมมีสมาชิกประมาณ </w:t>
      </w:r>
      <w:r w:rsidR="00832CB8">
        <w:rPr>
          <w:rFonts w:ascii="TH SarabunPSK" w:eastAsia="Calibri" w:hAnsi="TH SarabunPSK" w:cs="TH SarabunPSK" w:hint="cs"/>
          <w:color w:val="000000"/>
          <w:spacing w:val="-2"/>
          <w:sz w:val="32"/>
          <w:szCs w:val="32"/>
          <w:cs/>
        </w:rPr>
        <w:t>๕</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คน กลุ่มสองนางยุพิน หมู่</w:t>
      </w:r>
      <w:r w:rsidR="008B7EF3">
        <w:rPr>
          <w:rFonts w:ascii="TH SarabunPSK" w:eastAsia="Calibri" w:hAnsi="TH SarabunPSK" w:cs="TH SarabunPSK"/>
          <w:color w:val="000000"/>
          <w:spacing w:val="-2"/>
          <w:sz w:val="32"/>
          <w:szCs w:val="32"/>
        </w:rPr>
        <w:t xml:space="preserve"> </w:t>
      </w:r>
      <w:r w:rsidR="00832CB8">
        <w:rPr>
          <w:rFonts w:ascii="TH SarabunPSK" w:eastAsia="Calibri" w:hAnsi="TH SarabunPSK" w:cs="TH SarabunPSK" w:hint="cs"/>
          <w:color w:val="000000"/>
          <w:spacing w:val="-2"/>
          <w:sz w:val="32"/>
          <w:szCs w:val="32"/>
          <w:cs/>
        </w:rPr>
        <w:t>๘</w:t>
      </w:r>
      <w:r w:rsidRPr="00BB2D55">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       </w:t>
      </w:r>
      <w:r w:rsidRPr="00BB2D55">
        <w:rPr>
          <w:rFonts w:ascii="TH SarabunPSK" w:eastAsia="Calibri" w:hAnsi="TH SarabunPSK" w:cs="TH SarabunPSK"/>
          <w:color w:val="000000"/>
          <w:spacing w:val="-2"/>
          <w:sz w:val="32"/>
          <w:szCs w:val="32"/>
          <w:cs/>
        </w:rPr>
        <w:t xml:space="preserve">มีสมาชิกประมาณ </w:t>
      </w:r>
      <w:r w:rsidR="00832CB8">
        <w:rPr>
          <w:rFonts w:ascii="TH SarabunPSK" w:eastAsia="Calibri" w:hAnsi="TH SarabunPSK" w:cs="TH SarabunPSK" w:hint="cs"/>
          <w:color w:val="000000"/>
          <w:spacing w:val="-2"/>
          <w:sz w:val="32"/>
          <w:szCs w:val="32"/>
          <w:cs/>
        </w:rPr>
        <w:t>๘</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คน โดยกลุ่มเหล่านี้จะทำขันโตกบริการส่งให้หอวัฒนธรรมพื้นบ้านไทยวนและทำให้กับโฮมสเตย์ นอกจากส่งแล้วยังให้บริการโดยตรงที่พื้นที่ทำขันโตกงานเลี้ยงขันโตกท่าน้ำบ้านต้นตาล</w:t>
      </w:r>
    </w:p>
    <w:p w14:paraId="7BAC19F9" w14:textId="156B5215" w:rsidR="00BB2D55" w:rsidRDefault="00BB2D55" w:rsidP="00BB2D55">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๓</w:t>
      </w:r>
      <w:r>
        <w:rPr>
          <w:rFonts w:ascii="TH SarabunPSK" w:eastAsia="Calibri" w:hAnsi="TH SarabunPSK" w:cs="TH SarabunPSK"/>
          <w:color w:val="000000"/>
          <w:spacing w:val="-2"/>
          <w:sz w:val="32"/>
          <w:szCs w:val="32"/>
        </w:rPr>
        <w:t>.</w:t>
      </w:r>
      <w:bookmarkStart w:id="242" w:name="_Hlk160605782"/>
      <w:r>
        <w:rPr>
          <w:rFonts w:ascii="TH SarabunPSK" w:eastAsia="Calibri" w:hAnsi="TH SarabunPSK" w:cs="TH SarabunPSK" w:hint="cs"/>
          <w:color w:val="000000"/>
          <w:spacing w:val="-2"/>
          <w:sz w:val="32"/>
          <w:szCs w:val="32"/>
          <w:cs/>
        </w:rPr>
        <w:t xml:space="preserve">๔ </w:t>
      </w:r>
      <w:r w:rsidRPr="00BB2D55">
        <w:rPr>
          <w:rFonts w:ascii="TH SarabunPSK" w:eastAsia="Calibri" w:hAnsi="TH SarabunPSK" w:cs="TH SarabunPSK"/>
          <w:color w:val="000000"/>
          <w:spacing w:val="-2"/>
          <w:sz w:val="32"/>
          <w:szCs w:val="32"/>
          <w:cs/>
        </w:rPr>
        <w:t>กลุ่มการแสดงทางวัฒนธรรม</w:t>
      </w:r>
      <w:bookmarkEnd w:id="242"/>
      <w:r w:rsidRPr="00BB2D55">
        <w:rPr>
          <w:rFonts w:ascii="TH SarabunPSK" w:eastAsia="Calibri" w:hAnsi="TH SarabunPSK" w:cs="TH SarabunPSK"/>
          <w:color w:val="000000"/>
          <w:spacing w:val="-2"/>
          <w:sz w:val="32"/>
          <w:szCs w:val="32"/>
          <w:cs/>
        </w:rPr>
        <w:t xml:space="preserve"> กลุ่มนี้เป็นกลุ่มการแสดงฟ้อนรำของเยาวชนยวนตำบลต้นตาลก่อตั้งในปี พ.ศ. </w:t>
      </w:r>
      <w:r w:rsidR="00832CB8">
        <w:rPr>
          <w:rFonts w:ascii="TH SarabunPSK" w:eastAsia="Calibri" w:hAnsi="TH SarabunPSK" w:cs="TH SarabunPSK" w:hint="cs"/>
          <w:color w:val="000000"/>
          <w:spacing w:val="-2"/>
          <w:sz w:val="32"/>
          <w:szCs w:val="32"/>
          <w:cs/>
        </w:rPr>
        <w:t>๒๕๓๖</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 xml:space="preserve">โดยมีวัตถุประสงค์เพื่อเพื่ออนุรักษ์ สืบสาน เผยแพร่ พัฒนาวัฒนธรรมการรำของชาวยวนและเพื่อเป็นแหล่งเรียนรู้ศิลปะการร่ายรำแบบชาวยวนของคนในชุมชนและบุคคลทั่ว ช่วงแรกที่ก่อตั้งเป็นการรวมตัวของชาวบ้านที่รู้จักกันในตำบลที่มีความสามารถในด้านการรำโทนและตีกลอง จนในปี พ.ศ. </w:t>
      </w:r>
      <w:r w:rsidR="00832CB8">
        <w:rPr>
          <w:rFonts w:ascii="TH SarabunPSK" w:eastAsia="Calibri" w:hAnsi="TH SarabunPSK" w:cs="TH SarabunPSK" w:hint="cs"/>
          <w:color w:val="000000"/>
          <w:spacing w:val="-2"/>
          <w:sz w:val="32"/>
          <w:szCs w:val="32"/>
          <w:cs/>
        </w:rPr>
        <w:t>๒๕๔๑</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จึงได้ถ่ายทอดศิลปะเหล่านี้ให้คนรุ่นหลังซึ่งคือกลุ่มนักแสดงในปัจจุบัน</w:t>
      </w:r>
    </w:p>
    <w:p w14:paraId="7475C461" w14:textId="2B0BCA14" w:rsidR="00332304" w:rsidRDefault="00332304" w:rsidP="00832CB8">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43" w:name="_Hlk160605876"/>
      <w:r w:rsidRPr="001C2B56">
        <w:rPr>
          <w:rFonts w:ascii="TH SarabunPSK" w:eastAsia="Calibri" w:hAnsi="TH SarabunPSK" w:cs="TH SarabunPSK" w:hint="cs"/>
          <w:b/>
          <w:bCs/>
          <w:color w:val="000000"/>
          <w:spacing w:val="-2"/>
          <w:sz w:val="32"/>
          <w:szCs w:val="32"/>
          <w:cs/>
        </w:rPr>
        <w:t xml:space="preserve">๔) </w:t>
      </w:r>
      <w:r w:rsidR="001C2B56" w:rsidRPr="001C2B56">
        <w:rPr>
          <w:rFonts w:ascii="TH SarabunPSK" w:eastAsia="Calibri" w:hAnsi="TH SarabunPSK" w:cs="TH SarabunPSK"/>
          <w:b/>
          <w:bCs/>
          <w:color w:val="000000"/>
          <w:spacing w:val="-2"/>
          <w:sz w:val="32"/>
          <w:szCs w:val="32"/>
        </w:rPr>
        <w:t xml:space="preserve">C </w:t>
      </w:r>
      <w:r w:rsidR="001C2B56" w:rsidRPr="001C2B56">
        <w:rPr>
          <w:rFonts w:ascii="TH SarabunPSK" w:eastAsia="Calibri" w:hAnsi="TH SarabunPSK" w:cs="TH SarabunPSK" w:hint="cs"/>
          <w:b/>
          <w:bCs/>
          <w:color w:val="000000"/>
          <w:spacing w:val="-2"/>
          <w:sz w:val="32"/>
          <w:szCs w:val="32"/>
          <w:cs/>
        </w:rPr>
        <w:t xml:space="preserve">คือ </w:t>
      </w:r>
      <w:r w:rsidRPr="001C2B56">
        <w:rPr>
          <w:rFonts w:ascii="TH SarabunPSK" w:eastAsia="Calibri" w:hAnsi="TH SarabunPSK" w:cs="TH SarabunPSK" w:hint="cs"/>
          <w:b/>
          <w:bCs/>
          <w:color w:val="000000"/>
          <w:spacing w:val="-2"/>
          <w:sz w:val="32"/>
          <w:szCs w:val="32"/>
          <w:cs/>
        </w:rPr>
        <w:t>ด้านการต่อยอด</w:t>
      </w:r>
      <w:r w:rsidR="008B7EF3" w:rsidRPr="001C2B56">
        <w:rPr>
          <w:rFonts w:ascii="TH SarabunPSK" w:eastAsia="Calibri" w:hAnsi="TH SarabunPSK" w:cs="TH SarabunPSK"/>
          <w:b/>
          <w:bCs/>
          <w:color w:val="000000"/>
          <w:spacing w:val="-2"/>
          <w:sz w:val="32"/>
          <w:szCs w:val="32"/>
        </w:rPr>
        <w:t xml:space="preserve"> </w:t>
      </w:r>
      <w:r w:rsidR="001C2B56" w:rsidRPr="001C2B56">
        <w:rPr>
          <w:rFonts w:ascii="TH SarabunPSK" w:eastAsia="Calibri" w:hAnsi="TH SarabunPSK" w:cs="TH SarabunPSK" w:hint="cs"/>
          <w:b/>
          <w:bCs/>
          <w:color w:val="000000"/>
          <w:spacing w:val="-2"/>
          <w:sz w:val="32"/>
          <w:szCs w:val="32"/>
          <w:cs/>
        </w:rPr>
        <w:t>(</w:t>
      </w:r>
      <w:r w:rsidR="001C2B56" w:rsidRPr="001C2B56">
        <w:rPr>
          <w:rFonts w:ascii="TH SarabunPSK" w:eastAsia="Calibri" w:hAnsi="TH SarabunPSK" w:cs="TH SarabunPSK"/>
          <w:b/>
          <w:bCs/>
          <w:color w:val="000000"/>
          <w:spacing w:val="-2"/>
          <w:sz w:val="32"/>
          <w:szCs w:val="32"/>
        </w:rPr>
        <w:t>Continuation</w:t>
      </w:r>
      <w:r w:rsidR="001C2B56" w:rsidRPr="001C2B56">
        <w:rPr>
          <w:rFonts w:ascii="TH SarabunPSK" w:eastAsia="Calibri" w:hAnsi="TH SarabunPSK" w:cs="TH SarabunPSK" w:hint="cs"/>
          <w:b/>
          <w:bCs/>
          <w:color w:val="000000"/>
          <w:spacing w:val="-2"/>
          <w:sz w:val="32"/>
          <w:szCs w:val="32"/>
          <w:cs/>
        </w:rPr>
        <w:t>)</w:t>
      </w:r>
      <w:r w:rsidR="001C2B56" w:rsidRPr="001C2B56">
        <w:rPr>
          <w:rFonts w:ascii="TH SarabunPSK" w:eastAsia="Calibri" w:hAnsi="TH SarabunPSK" w:cs="TH SarabunPSK" w:hint="cs"/>
          <w:color w:val="000000"/>
          <w:spacing w:val="-2"/>
          <w:sz w:val="32"/>
          <w:szCs w:val="32"/>
        </w:rPr>
        <w:t xml:space="preserve"> </w:t>
      </w:r>
      <w:r w:rsidR="00832CB8">
        <w:rPr>
          <w:rFonts w:ascii="TH SarabunPSK" w:eastAsia="Calibri" w:hAnsi="TH SarabunPSK" w:cs="TH SarabunPSK" w:hint="cs"/>
          <w:color w:val="000000"/>
          <w:spacing w:val="-2"/>
          <w:sz w:val="32"/>
          <w:szCs w:val="32"/>
          <w:cs/>
        </w:rPr>
        <w:t xml:space="preserve">คือ </w:t>
      </w:r>
      <w:r w:rsidR="00832CB8" w:rsidRPr="00832CB8">
        <w:rPr>
          <w:rFonts w:ascii="TH SarabunPSK" w:eastAsia="Calibri" w:hAnsi="TH SarabunPSK" w:cs="TH SarabunPSK"/>
          <w:color w:val="000000"/>
          <w:spacing w:val="-2"/>
          <w:sz w:val="32"/>
          <w:szCs w:val="32"/>
          <w:cs/>
        </w:rPr>
        <w:t>ด้านเศรษฐกิจจากการรวมกลุ่มอาชีพทางวัฒนธรรมของคนในชุมชน เกิดเป็นการนำเอาวัฒนธรรมในชุมชนมาทำธุรกิจท่องเที่ยวหรือขายสินค้า</w:t>
      </w:r>
      <w:r w:rsidR="001C2B56">
        <w:rPr>
          <w:rFonts w:ascii="TH SarabunPSK" w:eastAsia="Calibri" w:hAnsi="TH SarabunPSK" w:cs="TH SarabunPSK" w:hint="cs"/>
          <w:color w:val="000000"/>
          <w:spacing w:val="-2"/>
          <w:sz w:val="32"/>
          <w:szCs w:val="32"/>
          <w:cs/>
        </w:rPr>
        <w:t>ต่อยอด</w:t>
      </w:r>
      <w:r w:rsidR="00832CB8" w:rsidRPr="00832CB8">
        <w:rPr>
          <w:rFonts w:ascii="TH SarabunPSK" w:eastAsia="Calibri" w:hAnsi="TH SarabunPSK" w:cs="TH SarabunPSK"/>
          <w:color w:val="000000"/>
          <w:spacing w:val="-2"/>
          <w:sz w:val="32"/>
          <w:szCs w:val="32"/>
          <w:cs/>
        </w:rPr>
        <w:t xml:space="preserve"> ผลิตภัณฑ์แก่นักท่องเที่ยว</w:t>
      </w:r>
      <w:bookmarkEnd w:id="243"/>
      <w:r w:rsidR="00832CB8" w:rsidRPr="00832CB8">
        <w:rPr>
          <w:rFonts w:ascii="TH SarabunPSK" w:eastAsia="Calibri" w:hAnsi="TH SarabunPSK" w:cs="TH SarabunPSK"/>
          <w:color w:val="000000"/>
          <w:spacing w:val="-2"/>
          <w:sz w:val="32"/>
          <w:szCs w:val="32"/>
          <w:cs/>
        </w:rPr>
        <w:t xml:space="preserve"> ทำให้ชาวบ้านสามารถหารายได้จากการที่นักท่องเที่ยวเข้ามาในชุมชนเพิ่มขึ้น จุดนี้จึง</w:t>
      </w:r>
      <w:r w:rsidR="00832CB8" w:rsidRPr="00832CB8">
        <w:rPr>
          <w:rFonts w:ascii="TH SarabunPSK" w:eastAsia="Calibri" w:hAnsi="TH SarabunPSK" w:cs="TH SarabunPSK"/>
          <w:color w:val="000000"/>
          <w:spacing w:val="-2"/>
          <w:sz w:val="32"/>
          <w:szCs w:val="32"/>
          <w:cs/>
        </w:rPr>
        <w:lastRenderedPageBreak/>
        <w:t>ส่งผลต่อเศรษฐกิจภายในชุมชนที่เจริญขึ้นตามมาด้วยเช่นกัน ทั้งนี้ยิ่งมีตลาดเกิดขึ้นในชุมชน (</w:t>
      </w:r>
      <w:bookmarkStart w:id="244" w:name="_Hlk160605932"/>
      <w:r w:rsidR="00832CB8" w:rsidRPr="00832CB8">
        <w:rPr>
          <w:rFonts w:ascii="TH SarabunPSK" w:eastAsia="Calibri" w:hAnsi="TH SarabunPSK" w:cs="TH SarabunPSK"/>
          <w:color w:val="000000"/>
          <w:spacing w:val="-2"/>
          <w:sz w:val="32"/>
          <w:szCs w:val="32"/>
          <w:cs/>
        </w:rPr>
        <w:t>ตลาดท่าน้ำโบราณบ้านต้นตาล</w:t>
      </w:r>
      <w:bookmarkEnd w:id="244"/>
      <w:r w:rsidR="00832CB8" w:rsidRPr="00832CB8">
        <w:rPr>
          <w:rFonts w:ascii="TH SarabunPSK" w:eastAsia="Calibri" w:hAnsi="TH SarabunPSK" w:cs="TH SarabunPSK"/>
          <w:color w:val="000000"/>
          <w:spacing w:val="-2"/>
          <w:sz w:val="32"/>
          <w:szCs w:val="32"/>
          <w:cs/>
        </w:rPr>
        <w:t>) ซึ่งมาจากการที่ชุมชนเปลี่ยนสภาพสังคมเป็นชุมชนท่องเที่ยว ยังทำให้ชาวบ้านสามารถ</w:t>
      </w:r>
      <w:bookmarkStart w:id="245" w:name="_Hlk160606071"/>
      <w:r w:rsidR="00832CB8" w:rsidRPr="00832CB8">
        <w:rPr>
          <w:rFonts w:ascii="TH SarabunPSK" w:eastAsia="Calibri" w:hAnsi="TH SarabunPSK" w:cs="TH SarabunPSK"/>
          <w:color w:val="000000"/>
          <w:spacing w:val="-2"/>
          <w:sz w:val="32"/>
          <w:szCs w:val="32"/>
          <w:cs/>
        </w:rPr>
        <w:t>นำสินค้าที่ผลิตได้จากภายในชุมชนมาขายทั้งสินค้าอุปโภค</w:t>
      </w:r>
      <w:r w:rsidR="00832CB8">
        <w:rPr>
          <w:rFonts w:ascii="TH SarabunPSK" w:eastAsia="Calibri" w:hAnsi="TH SarabunPSK" w:cs="TH SarabunPSK" w:hint="cs"/>
          <w:color w:val="000000"/>
          <w:spacing w:val="-2"/>
          <w:sz w:val="32"/>
          <w:szCs w:val="32"/>
          <w:cs/>
        </w:rPr>
        <w:t xml:space="preserve"> </w:t>
      </w:r>
      <w:r w:rsidR="00832CB8" w:rsidRPr="00832CB8">
        <w:rPr>
          <w:rFonts w:ascii="TH SarabunPSK" w:eastAsia="Calibri" w:hAnsi="TH SarabunPSK" w:cs="TH SarabunPSK"/>
          <w:color w:val="000000"/>
          <w:spacing w:val="-2"/>
          <w:sz w:val="32"/>
          <w:szCs w:val="32"/>
          <w:cs/>
        </w:rPr>
        <w:t>และบริโภคขายให้แก่นักท่องเที่ยวอัน</w:t>
      </w:r>
      <w:bookmarkStart w:id="246" w:name="_Hlk160606003"/>
      <w:r w:rsidR="00832CB8" w:rsidRPr="00832CB8">
        <w:rPr>
          <w:rFonts w:ascii="TH SarabunPSK" w:eastAsia="Calibri" w:hAnsi="TH SarabunPSK" w:cs="TH SarabunPSK"/>
          <w:color w:val="000000"/>
          <w:spacing w:val="-2"/>
          <w:sz w:val="32"/>
          <w:szCs w:val="32"/>
          <w:cs/>
        </w:rPr>
        <w:t>เป็นการสร้างรายได้แก่คนในชุมชน</w:t>
      </w:r>
      <w:bookmarkEnd w:id="245"/>
      <w:bookmarkEnd w:id="246"/>
      <w:r w:rsidR="00832CB8" w:rsidRPr="00832CB8">
        <w:rPr>
          <w:rFonts w:ascii="TH SarabunPSK" w:eastAsia="Calibri" w:hAnsi="TH SarabunPSK" w:cs="TH SarabunPSK"/>
          <w:color w:val="000000"/>
          <w:spacing w:val="-2"/>
          <w:sz w:val="32"/>
          <w:szCs w:val="32"/>
          <w:cs/>
        </w:rPr>
        <w:t xml:space="preserve"> ชาวบ้านส่วนหนึ่งปรับเปลี่ยนจากการทำเกษตรหรืออาชีพอื่นแล้วหันมามาค้าขายสินค้าในชุมชนแก่นักท่องเที่ยวอีกด้วย ซึ่งทั้งหมดนี้แสดงให้เห็นถึงการเปลี่ยนแปลงทางเศรษฐกิจของคนในชุมชน</w:t>
      </w:r>
    </w:p>
    <w:p w14:paraId="0A73FA87" w14:textId="77777777" w:rsidR="008C397F" w:rsidRDefault="008C397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1DCA7C1" w14:textId="41DC2A5A" w:rsidR="007B27FE" w:rsidRPr="007B27FE" w:rsidRDefault="007B27FE" w:rsidP="007B27F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832CB8">
        <w:rPr>
          <w:rFonts w:ascii="TH SarabunPSK" w:eastAsia="Calibri" w:hAnsi="TH SarabunPSK" w:cs="TH SarabunPSK" w:hint="cs"/>
          <w:b/>
          <w:bCs/>
          <w:color w:val="000000"/>
          <w:spacing w:val="-2"/>
          <w:sz w:val="32"/>
          <w:szCs w:val="32"/>
          <w:cs/>
        </w:rPr>
        <w:t>๒</w:t>
      </w:r>
      <w:r w:rsidRPr="00832CB8">
        <w:rPr>
          <w:rFonts w:ascii="TH SarabunPSK" w:eastAsia="Calibri" w:hAnsi="TH SarabunPSK" w:cs="TH SarabunPSK"/>
          <w:b/>
          <w:bCs/>
          <w:color w:val="000000"/>
          <w:spacing w:val="-2"/>
          <w:sz w:val="32"/>
          <w:szCs w:val="32"/>
        </w:rPr>
        <w:t xml:space="preserve">. </w:t>
      </w:r>
      <w:r w:rsidRPr="00832CB8">
        <w:rPr>
          <w:rFonts w:ascii="TH SarabunPSK" w:eastAsia="Calibri" w:hAnsi="TH SarabunPSK" w:cs="TH SarabunPSK"/>
          <w:b/>
          <w:bCs/>
          <w:color w:val="000000"/>
          <w:spacing w:val="-2"/>
          <w:sz w:val="32"/>
          <w:szCs w:val="32"/>
          <w:cs/>
        </w:rPr>
        <w:t>การรู้คิดแบบมีส่วนร่วมของชุมชนต่อ</w:t>
      </w:r>
      <w:bookmarkStart w:id="247" w:name="_Hlk160286884"/>
      <w:r w:rsidRPr="00832CB8">
        <w:rPr>
          <w:rFonts w:ascii="TH SarabunPSK" w:eastAsia="Calibri" w:hAnsi="TH SarabunPSK" w:cs="TH SarabunPSK"/>
          <w:b/>
          <w:bCs/>
          <w:color w:val="000000"/>
          <w:spacing w:val="-2"/>
          <w:sz w:val="32"/>
          <w:szCs w:val="32"/>
          <w:cs/>
        </w:rPr>
        <w:t>การท่องเที่ยววัฒนธรรมเชิงพุทธ</w:t>
      </w:r>
      <w:bookmarkEnd w:id="247"/>
      <w:r w:rsidRPr="00832CB8">
        <w:rPr>
          <w:rFonts w:ascii="TH SarabunPSK" w:eastAsia="Calibri" w:hAnsi="TH SarabunPSK" w:cs="TH SarabunPSK"/>
          <w:b/>
          <w:bCs/>
          <w:color w:val="000000"/>
          <w:spacing w:val="-2"/>
          <w:sz w:val="32"/>
          <w:szCs w:val="32"/>
          <w:cs/>
        </w:rPr>
        <w:t>ย้อนรอยประวัติศาสตร์ลุ่มน้ำเจ้าพระยา-ป่าสัก มีองค์ประกอบ</w:t>
      </w:r>
      <w:r w:rsidR="009B41F3" w:rsidRPr="00832CB8">
        <w:rPr>
          <w:rFonts w:ascii="TH SarabunPSK" w:eastAsia="Calibri" w:hAnsi="TH SarabunPSK" w:cs="TH SarabunPSK" w:hint="cs"/>
          <w:b/>
          <w:bCs/>
          <w:color w:val="000000"/>
          <w:spacing w:val="-2"/>
          <w:sz w:val="32"/>
          <w:szCs w:val="32"/>
          <w:cs/>
        </w:rPr>
        <w:t xml:space="preserve"> ๕ วิธี</w:t>
      </w:r>
      <w:r w:rsidR="009B41F3">
        <w:rPr>
          <w:rFonts w:ascii="TH SarabunPSK" w:eastAsia="Calibri" w:hAnsi="TH SarabunPSK" w:cs="TH SarabunPSK" w:hint="cs"/>
          <w:color w:val="000000"/>
          <w:spacing w:val="-2"/>
          <w:sz w:val="32"/>
          <w:szCs w:val="32"/>
          <w:cs/>
        </w:rPr>
        <w:t xml:space="preserve"> </w:t>
      </w:r>
      <w:r w:rsidR="00977251" w:rsidRPr="00977251">
        <w:rPr>
          <w:rFonts w:ascii="TH SarabunPSK" w:eastAsia="Calibri" w:hAnsi="TH SarabunPSK" w:cs="TH SarabunPSK"/>
          <w:color w:val="000000"/>
          <w:spacing w:val="-2"/>
          <w:sz w:val="32"/>
          <w:szCs w:val="32"/>
          <w:cs/>
        </w:rPr>
        <w:t>ตามคำย่อภาษาอังกฤษว่า “</w:t>
      </w:r>
      <w:r w:rsidR="00977251">
        <w:rPr>
          <w:rFonts w:ascii="TH SarabunPSK" w:eastAsia="Calibri" w:hAnsi="TH SarabunPSK" w:cs="TH SarabunPSK"/>
          <w:color w:val="000000"/>
          <w:spacing w:val="-2"/>
          <w:sz w:val="32"/>
          <w:szCs w:val="32"/>
        </w:rPr>
        <w:t>APO</w:t>
      </w:r>
      <w:r w:rsidR="00977251" w:rsidRPr="00977251">
        <w:rPr>
          <w:rFonts w:ascii="TH SarabunPSK" w:eastAsia="Calibri" w:hAnsi="TH SarabunPSK" w:cs="TH SarabunPSK"/>
          <w:color w:val="000000"/>
          <w:spacing w:val="-2"/>
          <w:sz w:val="32"/>
          <w:szCs w:val="32"/>
        </w:rPr>
        <w:t>D</w:t>
      </w:r>
      <w:r w:rsidR="00977251">
        <w:rPr>
          <w:rFonts w:ascii="TH SarabunPSK" w:eastAsia="Calibri" w:hAnsi="TH SarabunPSK" w:cs="TH SarabunPSK"/>
          <w:color w:val="000000"/>
          <w:spacing w:val="-2"/>
          <w:sz w:val="32"/>
          <w:szCs w:val="32"/>
        </w:rPr>
        <w:t>E</w:t>
      </w:r>
      <w:r w:rsidR="00977251" w:rsidRPr="00977251">
        <w:rPr>
          <w:rFonts w:ascii="TH SarabunPSK" w:eastAsia="Calibri" w:hAnsi="TH SarabunPSK" w:cs="TH SarabunPSK"/>
          <w:color w:val="000000"/>
          <w:spacing w:val="-2"/>
          <w:sz w:val="32"/>
          <w:szCs w:val="32"/>
        </w:rPr>
        <w:t xml:space="preserve">” </w:t>
      </w:r>
      <w:r w:rsidRPr="007B27FE">
        <w:rPr>
          <w:rFonts w:ascii="TH SarabunPSK" w:eastAsia="Calibri" w:hAnsi="TH SarabunPSK" w:cs="TH SarabunPSK"/>
          <w:color w:val="000000"/>
          <w:spacing w:val="-2"/>
          <w:sz w:val="32"/>
          <w:szCs w:val="32"/>
          <w:cs/>
        </w:rPr>
        <w:t>ดังนี้</w:t>
      </w:r>
    </w:p>
    <w:p w14:paraId="64CE6886" w14:textId="00D65BEA" w:rsidR="007B27FE" w:rsidRDefault="007B27FE"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7B27FE">
        <w:rPr>
          <w:rFonts w:ascii="TH SarabunPSK" w:eastAsia="Calibri" w:hAnsi="TH SarabunPSK" w:cs="TH SarabunPSK"/>
          <w:color w:val="000000"/>
          <w:spacing w:val="-2"/>
          <w:sz w:val="32"/>
          <w:szCs w:val="32"/>
          <w:cs/>
        </w:rPr>
        <w:t xml:space="preserve">๑) </w:t>
      </w:r>
      <w:r w:rsidR="00977251">
        <w:rPr>
          <w:rFonts w:ascii="TH SarabunPSK" w:eastAsia="Calibri" w:hAnsi="TH SarabunPSK" w:cs="TH SarabunPSK"/>
          <w:color w:val="000000"/>
          <w:spacing w:val="-2"/>
          <w:sz w:val="32"/>
          <w:szCs w:val="32"/>
        </w:rPr>
        <w:t xml:space="preserve">A </w:t>
      </w:r>
      <w:r w:rsidR="00977251">
        <w:rPr>
          <w:rFonts w:ascii="TH SarabunPSK" w:eastAsia="Calibri" w:hAnsi="TH SarabunPSK" w:cs="TH SarabunPSK" w:hint="cs"/>
          <w:color w:val="000000"/>
          <w:spacing w:val="-2"/>
          <w:sz w:val="32"/>
          <w:szCs w:val="32"/>
          <w:cs/>
        </w:rPr>
        <w:t xml:space="preserve">คือ </w:t>
      </w:r>
      <w:r w:rsidRPr="007B27FE">
        <w:rPr>
          <w:rFonts w:ascii="TH SarabunPSK" w:eastAsia="Calibri" w:hAnsi="TH SarabunPSK" w:cs="TH SarabunPSK"/>
          <w:color w:val="000000"/>
          <w:spacing w:val="-2"/>
          <w:sz w:val="32"/>
          <w:szCs w:val="32"/>
          <w:cs/>
        </w:rPr>
        <w:t xml:space="preserve">วิเคราะห์ปัญหา </w:t>
      </w:r>
      <w:r w:rsidR="000A6DEE">
        <w:rPr>
          <w:rFonts w:ascii="TH SarabunPSK" w:eastAsia="Calibri" w:hAnsi="TH SarabunPSK" w:cs="TH SarabunPSK" w:hint="cs"/>
          <w:color w:val="000000"/>
          <w:spacing w:val="-2"/>
          <w:sz w:val="32"/>
          <w:szCs w:val="32"/>
          <w:cs/>
        </w:rPr>
        <w:t>(</w:t>
      </w:r>
      <w:r w:rsidR="000A6DEE">
        <w:rPr>
          <w:rFonts w:ascii="TH SarabunPSK" w:eastAsia="Calibri" w:hAnsi="TH SarabunPSK" w:cs="TH SarabunPSK"/>
          <w:color w:val="000000"/>
          <w:spacing w:val="-2"/>
          <w:sz w:val="32"/>
          <w:szCs w:val="32"/>
        </w:rPr>
        <w:t>A</w:t>
      </w:r>
      <w:r w:rsidR="000A6DEE" w:rsidRPr="000A6DEE">
        <w:rPr>
          <w:rFonts w:ascii="TH SarabunPSK" w:eastAsia="Calibri" w:hAnsi="TH SarabunPSK" w:cs="TH SarabunPSK"/>
          <w:color w:val="000000"/>
          <w:spacing w:val="-2"/>
          <w:sz w:val="32"/>
          <w:szCs w:val="32"/>
        </w:rPr>
        <w:t>nalyze</w:t>
      </w:r>
      <w:r w:rsidR="000A6DEE">
        <w:rPr>
          <w:rFonts w:ascii="TH SarabunPSK" w:eastAsia="Calibri" w:hAnsi="TH SarabunPSK" w:cs="TH SarabunPSK" w:hint="cs"/>
          <w:color w:val="000000"/>
          <w:spacing w:val="-2"/>
          <w:sz w:val="32"/>
          <w:szCs w:val="32"/>
          <w:cs/>
        </w:rPr>
        <w:t>)</w:t>
      </w:r>
      <w:r w:rsidRPr="007B27FE">
        <w:rPr>
          <w:rFonts w:ascii="TH SarabunPSK" w:eastAsia="Calibri" w:hAnsi="TH SarabunPSK" w:cs="TH SarabunPSK"/>
          <w:color w:val="000000"/>
          <w:spacing w:val="-2"/>
          <w:sz w:val="32"/>
          <w:szCs w:val="32"/>
          <w:cs/>
        </w:rPr>
        <w:t xml:space="preserve"> </w:t>
      </w:r>
      <w:r w:rsidR="00977251">
        <w:rPr>
          <w:rFonts w:ascii="TH SarabunPSK" w:eastAsia="Calibri" w:hAnsi="TH SarabunPSK" w:cs="TH SarabunPSK" w:hint="cs"/>
          <w:color w:val="000000"/>
          <w:spacing w:val="-2"/>
          <w:sz w:val="32"/>
          <w:szCs w:val="32"/>
          <w:cs/>
        </w:rPr>
        <w:t>หมายถึง</w:t>
      </w:r>
      <w:r w:rsidR="000A6DEE">
        <w:rPr>
          <w:rFonts w:ascii="TH SarabunPSK" w:eastAsia="Calibri" w:hAnsi="TH SarabunPSK" w:cs="TH SarabunPSK" w:hint="cs"/>
          <w:color w:val="000000"/>
          <w:spacing w:val="-2"/>
          <w:sz w:val="32"/>
          <w:szCs w:val="32"/>
          <w:cs/>
        </w:rPr>
        <w:t xml:space="preserve"> ชุมชนช่วยกันสำรวจ </w:t>
      </w:r>
      <w:r w:rsidR="000A6DEE" w:rsidRPr="000A6DEE">
        <w:rPr>
          <w:rFonts w:ascii="TH SarabunPSK" w:eastAsia="Calibri" w:hAnsi="TH SarabunPSK" w:cs="TH SarabunPSK"/>
          <w:color w:val="000000"/>
          <w:spacing w:val="-2"/>
          <w:sz w:val="32"/>
          <w:szCs w:val="32"/>
          <w:cs/>
        </w:rPr>
        <w:t>วิเคราะห์สถานการณ์การท่องเที่ยววัฒนธรรมเชิงพุทธ</w:t>
      </w:r>
      <w:r w:rsidR="000A6DEE">
        <w:rPr>
          <w:rFonts w:ascii="TH SarabunPSK" w:eastAsia="Calibri" w:hAnsi="TH SarabunPSK" w:cs="TH SarabunPSK" w:hint="cs"/>
          <w:color w:val="000000"/>
          <w:spacing w:val="-2"/>
          <w:sz w:val="32"/>
          <w:szCs w:val="32"/>
          <w:cs/>
        </w:rPr>
        <w:t xml:space="preserve"> </w:t>
      </w:r>
      <w:r w:rsidR="000A6DEE" w:rsidRPr="000A6DEE">
        <w:rPr>
          <w:rFonts w:ascii="TH SarabunPSK" w:eastAsia="Calibri" w:hAnsi="TH SarabunPSK" w:cs="TH SarabunPSK"/>
          <w:color w:val="000000"/>
          <w:spacing w:val="-2"/>
          <w:sz w:val="32"/>
          <w:szCs w:val="32"/>
          <w:cs/>
        </w:rPr>
        <w:t>ปัญหา</w:t>
      </w:r>
      <w:r w:rsidR="000A6DEE">
        <w:rPr>
          <w:rFonts w:ascii="TH SarabunPSK" w:eastAsia="Calibri" w:hAnsi="TH SarabunPSK" w:cs="TH SarabunPSK" w:hint="cs"/>
          <w:color w:val="000000"/>
          <w:spacing w:val="-2"/>
          <w:sz w:val="32"/>
          <w:szCs w:val="32"/>
          <w:cs/>
        </w:rPr>
        <w:t xml:space="preserve"> </w:t>
      </w:r>
      <w:r w:rsidR="000A6DEE" w:rsidRPr="000A6DEE">
        <w:rPr>
          <w:rFonts w:ascii="TH SarabunPSK" w:eastAsia="Calibri" w:hAnsi="TH SarabunPSK" w:cs="TH SarabunPSK"/>
          <w:color w:val="000000"/>
          <w:spacing w:val="-2"/>
          <w:sz w:val="32"/>
          <w:szCs w:val="32"/>
          <w:cs/>
        </w:rPr>
        <w:t>และเหตุที่มาของปัญหาในพื้นที่</w:t>
      </w:r>
      <w:r w:rsidR="000A6DEE">
        <w:rPr>
          <w:rFonts w:ascii="TH SarabunPSK" w:eastAsia="Calibri" w:hAnsi="TH SarabunPSK" w:cs="TH SarabunPSK" w:hint="cs"/>
          <w:color w:val="000000"/>
          <w:spacing w:val="-2"/>
          <w:sz w:val="32"/>
          <w:szCs w:val="32"/>
          <w:cs/>
        </w:rPr>
        <w:t>ชุมชนต้นตาล</w:t>
      </w:r>
      <w:r w:rsidR="000A6DEE" w:rsidRPr="000A6DEE">
        <w:rPr>
          <w:rFonts w:ascii="TH SarabunPSK" w:eastAsia="Calibri" w:hAnsi="TH SarabunPSK" w:cs="TH SarabunPSK"/>
          <w:color w:val="000000"/>
          <w:spacing w:val="-2"/>
          <w:sz w:val="32"/>
          <w:szCs w:val="32"/>
          <w:cs/>
        </w:rPr>
        <w:t xml:space="preserve"> ประชากรที่ได้รับผลกระทบ การแก้ปัญหาของชุมชน</w:t>
      </w:r>
      <w:r w:rsidR="000A6DEE">
        <w:rPr>
          <w:rFonts w:ascii="TH SarabunPSK" w:eastAsia="Calibri" w:hAnsi="TH SarabunPSK" w:cs="TH SarabunPSK" w:hint="cs"/>
          <w:color w:val="000000"/>
          <w:spacing w:val="-2"/>
          <w:sz w:val="32"/>
          <w:szCs w:val="32"/>
          <w:cs/>
        </w:rPr>
        <w:t xml:space="preserve"> </w:t>
      </w:r>
      <w:r w:rsidR="000A6DEE" w:rsidRPr="000A6DEE">
        <w:rPr>
          <w:rFonts w:ascii="TH SarabunPSK" w:eastAsia="Calibri" w:hAnsi="TH SarabunPSK" w:cs="TH SarabunPSK"/>
          <w:color w:val="000000"/>
          <w:spacing w:val="-2"/>
          <w:sz w:val="32"/>
          <w:szCs w:val="32"/>
          <w:cs/>
        </w:rPr>
        <w:t>และผลลัพธ์ที่เกิดจากการแก้ปัญหา</w:t>
      </w:r>
    </w:p>
    <w:p w14:paraId="01031600" w14:textId="65350E57" w:rsidR="0021270E" w:rsidRPr="0021270E" w:rsidRDefault="007B27F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Pr="007B27FE">
        <w:rPr>
          <w:rFonts w:ascii="TH SarabunPSK" w:eastAsia="Calibri" w:hAnsi="TH SarabunPSK" w:cs="TH SarabunPSK"/>
          <w:color w:val="000000"/>
          <w:spacing w:val="-2"/>
          <w:sz w:val="32"/>
          <w:szCs w:val="32"/>
          <w:cs/>
        </w:rPr>
        <w:t xml:space="preserve">๒) </w:t>
      </w:r>
      <w:r w:rsidR="00977251">
        <w:rPr>
          <w:rFonts w:ascii="TH SarabunPSK" w:eastAsia="Calibri" w:hAnsi="TH SarabunPSK" w:cs="TH SarabunPSK"/>
          <w:color w:val="000000"/>
          <w:spacing w:val="-2"/>
          <w:sz w:val="32"/>
          <w:szCs w:val="32"/>
        </w:rPr>
        <w:t xml:space="preserve">P </w:t>
      </w:r>
      <w:r w:rsidR="00977251">
        <w:rPr>
          <w:rFonts w:ascii="TH SarabunPSK" w:eastAsia="Calibri" w:hAnsi="TH SarabunPSK" w:cs="TH SarabunPSK" w:hint="cs"/>
          <w:color w:val="000000"/>
          <w:spacing w:val="-2"/>
          <w:sz w:val="32"/>
          <w:szCs w:val="32"/>
          <w:cs/>
        </w:rPr>
        <w:t xml:space="preserve">คือ </w:t>
      </w:r>
      <w:r w:rsidRPr="007B27FE">
        <w:rPr>
          <w:rFonts w:ascii="TH SarabunPSK" w:eastAsia="Calibri" w:hAnsi="TH SarabunPSK" w:cs="TH SarabunPSK"/>
          <w:color w:val="000000"/>
          <w:spacing w:val="-2"/>
          <w:sz w:val="32"/>
          <w:szCs w:val="32"/>
          <w:cs/>
        </w:rPr>
        <w:t xml:space="preserve">วางแผน </w:t>
      </w:r>
      <w:r w:rsidR="000A6DEE" w:rsidRPr="000A6DEE">
        <w:rPr>
          <w:rFonts w:ascii="TH SarabunPSK" w:eastAsia="Calibri" w:hAnsi="TH SarabunPSK" w:cs="TH SarabunPSK"/>
          <w:color w:val="000000"/>
          <w:spacing w:val="-2"/>
          <w:sz w:val="32"/>
          <w:szCs w:val="32"/>
          <w:cs/>
        </w:rPr>
        <w:t>(</w:t>
      </w:r>
      <w:r w:rsidR="000A6DEE" w:rsidRPr="000A6DEE">
        <w:rPr>
          <w:rFonts w:ascii="TH SarabunPSK" w:eastAsia="Calibri" w:hAnsi="TH SarabunPSK" w:cs="TH SarabunPSK"/>
          <w:color w:val="000000"/>
          <w:spacing w:val="-2"/>
          <w:sz w:val="32"/>
          <w:szCs w:val="32"/>
        </w:rPr>
        <w:t xml:space="preserve">Planning) </w:t>
      </w:r>
      <w:r w:rsidR="00977251">
        <w:rPr>
          <w:rFonts w:ascii="TH SarabunPSK" w:eastAsia="Calibri" w:hAnsi="TH SarabunPSK" w:cs="TH SarabunPSK" w:hint="cs"/>
          <w:color w:val="000000"/>
          <w:spacing w:val="-2"/>
          <w:sz w:val="32"/>
          <w:szCs w:val="32"/>
          <w:cs/>
        </w:rPr>
        <w:t>หมายถึง</w:t>
      </w:r>
      <w:r w:rsidR="000A6DEE">
        <w:rPr>
          <w:rFonts w:ascii="TH SarabunPSK" w:eastAsia="Calibri" w:hAnsi="TH SarabunPSK" w:cs="TH SarabunPSK" w:hint="cs"/>
          <w:color w:val="000000"/>
          <w:spacing w:val="-2"/>
          <w:sz w:val="32"/>
          <w:szCs w:val="32"/>
          <w:cs/>
        </w:rPr>
        <w:t xml:space="preserve"> </w:t>
      </w:r>
      <w:r w:rsidR="0035492B">
        <w:rPr>
          <w:rFonts w:ascii="TH SarabunPSK" w:eastAsia="Calibri" w:hAnsi="TH SarabunPSK" w:cs="TH SarabunPSK" w:hint="cs"/>
          <w:color w:val="000000"/>
          <w:spacing w:val="-2"/>
          <w:sz w:val="32"/>
          <w:szCs w:val="32"/>
          <w:cs/>
        </w:rPr>
        <w:t>ชุมชนบ้านต้นตาลประชุมช่วยกันวางแผน</w:t>
      </w:r>
      <w:r w:rsidR="000A6DEE" w:rsidRPr="000A6DEE">
        <w:rPr>
          <w:rFonts w:ascii="TH SarabunPSK" w:eastAsia="Calibri" w:hAnsi="TH SarabunPSK" w:cs="TH SarabunPSK"/>
          <w:color w:val="000000"/>
          <w:spacing w:val="-2"/>
          <w:sz w:val="32"/>
          <w:szCs w:val="32"/>
          <w:cs/>
        </w:rPr>
        <w:t>กำหนดอนาคต</w:t>
      </w:r>
      <w:r w:rsidR="000A6DEE">
        <w:rPr>
          <w:rFonts w:ascii="TH SarabunPSK" w:eastAsia="Calibri" w:hAnsi="TH SarabunPSK" w:cs="TH SarabunPSK" w:hint="cs"/>
          <w:color w:val="000000"/>
          <w:spacing w:val="-2"/>
          <w:sz w:val="32"/>
          <w:szCs w:val="32"/>
          <w:cs/>
        </w:rPr>
        <w:t xml:space="preserve"> </w:t>
      </w:r>
      <w:r w:rsidR="000A6DEE" w:rsidRPr="000A6DEE">
        <w:rPr>
          <w:rFonts w:ascii="TH SarabunPSK" w:eastAsia="Calibri" w:hAnsi="TH SarabunPSK" w:cs="TH SarabunPSK"/>
          <w:color w:val="000000"/>
          <w:spacing w:val="-2"/>
          <w:sz w:val="32"/>
          <w:szCs w:val="32"/>
          <w:cs/>
        </w:rPr>
        <w:t>และกิจกรรมพัฒนาของชุมชน</w:t>
      </w:r>
      <w:r w:rsidR="000A6DEE">
        <w:rPr>
          <w:rFonts w:ascii="TH SarabunPSK" w:eastAsia="Calibri" w:hAnsi="TH SarabunPSK" w:cs="TH SarabunPSK" w:hint="cs"/>
          <w:color w:val="000000"/>
          <w:spacing w:val="-2"/>
          <w:sz w:val="32"/>
          <w:szCs w:val="32"/>
          <w:cs/>
        </w:rPr>
        <w:t xml:space="preserve">บ้านต้นตาล </w:t>
      </w:r>
      <w:r w:rsidR="000A6DEE" w:rsidRPr="000A6DEE">
        <w:rPr>
          <w:rFonts w:ascii="TH SarabunPSK" w:eastAsia="Calibri" w:hAnsi="TH SarabunPSK" w:cs="TH SarabunPSK"/>
          <w:color w:val="000000"/>
          <w:spacing w:val="-2"/>
          <w:sz w:val="32"/>
          <w:szCs w:val="32"/>
          <w:cs/>
        </w:rPr>
        <w:t>โดยเกิดขึ้นจากคนในชุมชนที่มีการรวมตัวกันจัดทำแผนขึ้นมา เพื่อใช้เป็นแนวทางในการพัฒนาชุมชน</w:t>
      </w:r>
      <w:r w:rsidR="000A6DEE">
        <w:rPr>
          <w:rFonts w:ascii="TH SarabunPSK" w:eastAsia="Calibri" w:hAnsi="TH SarabunPSK" w:cs="TH SarabunPSK" w:hint="cs"/>
          <w:color w:val="000000"/>
          <w:spacing w:val="-2"/>
          <w:sz w:val="32"/>
          <w:szCs w:val="32"/>
          <w:cs/>
        </w:rPr>
        <w:t xml:space="preserve"> </w:t>
      </w:r>
      <w:r w:rsidR="000A6DEE" w:rsidRPr="000A6DEE">
        <w:rPr>
          <w:rFonts w:ascii="TH SarabunPSK" w:eastAsia="Calibri" w:hAnsi="TH SarabunPSK" w:cs="TH SarabunPSK"/>
          <w:color w:val="000000"/>
          <w:spacing w:val="-2"/>
          <w:sz w:val="32"/>
          <w:szCs w:val="32"/>
          <w:cs/>
        </w:rPr>
        <w:t>หรือท้องถิ่นของตนเองให้เป็นไปตามที่ต้องการ และสามารถแก้ปัญหาที่ชุมชนเผชิญอยู่ร่วมกัน โดยคนในชุมชนมีส่วนร่วมคิด ร่วมกำหนดแนวทางและทำกิจกรรมการพัฒนาร่วมกัน โดยยึดหลักการพึ่งตนเอง ลดการพึ่งพิงภายนอก ด้วยการคำนึงถึงศักยภาพ ทรัพยากร ภูมิปัญญา วิถีชีวิต วัฒนธรรม และสิ่งแวดล้อมในท้องถิ่น เป็นหลัก จึงกล่าวได้ว่า แผนชุมชน เป็นของชุมชน ดำเนินการโดยชุมชนและเพื่อประโยชน์ของชุมชน</w:t>
      </w:r>
      <w:r>
        <w:rPr>
          <w:rFonts w:ascii="TH SarabunPSK" w:eastAsia="Calibri" w:hAnsi="TH SarabunPSK" w:cs="TH SarabunPSK"/>
          <w:color w:val="000000"/>
          <w:spacing w:val="-2"/>
          <w:sz w:val="32"/>
          <w:szCs w:val="32"/>
          <w:cs/>
        </w:rPr>
        <w:tab/>
      </w:r>
      <w:r w:rsidR="0021270E">
        <w:rPr>
          <w:rFonts w:ascii="TH SarabunPSK" w:eastAsia="Calibri" w:hAnsi="TH SarabunPSK" w:cs="TH SarabunPSK" w:hint="cs"/>
          <w:color w:val="000000"/>
          <w:spacing w:val="-2"/>
          <w:sz w:val="32"/>
          <w:szCs w:val="32"/>
          <w:cs/>
        </w:rPr>
        <w:t>โดย</w:t>
      </w:r>
      <w:r w:rsidR="0021270E" w:rsidRPr="0021270E">
        <w:rPr>
          <w:rFonts w:ascii="TH SarabunPSK" w:eastAsia="Calibri" w:hAnsi="TH SarabunPSK" w:cs="TH SarabunPSK"/>
          <w:color w:val="000000"/>
          <w:spacing w:val="-2"/>
          <w:sz w:val="32"/>
          <w:szCs w:val="32"/>
          <w:cs/>
        </w:rPr>
        <w:t>ทำแผนชุมชนแล้วได้</w:t>
      </w:r>
      <w:r w:rsidR="000B0592">
        <w:rPr>
          <w:rFonts w:ascii="TH SarabunPSK" w:eastAsia="Calibri" w:hAnsi="TH SarabunPSK" w:cs="TH SarabunPSK" w:hint="cs"/>
          <w:color w:val="000000"/>
          <w:spacing w:val="-2"/>
          <w:sz w:val="32"/>
          <w:szCs w:val="32"/>
          <w:cs/>
        </w:rPr>
        <w:t xml:space="preserve"> ๕ อย่าง ดังนี้</w:t>
      </w:r>
    </w:p>
    <w:p w14:paraId="6E6FB991" w14:textId="6C1DEF75"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๑)</w:t>
      </w:r>
      <w:r w:rsidRPr="0021270E">
        <w:rPr>
          <w:rFonts w:ascii="TH SarabunPSK" w:eastAsia="Calibri" w:hAnsi="TH SarabunPSK" w:cs="TH SarabunPSK"/>
          <w:color w:val="000000"/>
          <w:spacing w:val="-2"/>
          <w:sz w:val="32"/>
          <w:szCs w:val="32"/>
        </w:rPr>
        <w:t xml:space="preserve"> </w:t>
      </w:r>
      <w:r w:rsidRPr="0021270E">
        <w:rPr>
          <w:rFonts w:ascii="TH SarabunPSK" w:eastAsia="Calibri" w:hAnsi="TH SarabunPSK" w:cs="TH SarabunPSK"/>
          <w:color w:val="000000"/>
          <w:spacing w:val="-2"/>
          <w:sz w:val="32"/>
          <w:szCs w:val="32"/>
          <w:cs/>
        </w:rPr>
        <w:t>คนในชุมชนได้แลกเปลี่ยนเรียนรู้ร่วมกัน</w:t>
      </w:r>
    </w:p>
    <w:p w14:paraId="4F2ED907" w14:textId="61F91519"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๒)</w:t>
      </w:r>
      <w:r w:rsidRPr="0021270E">
        <w:rPr>
          <w:rFonts w:ascii="TH SarabunPSK" w:eastAsia="Calibri" w:hAnsi="TH SarabunPSK" w:cs="TH SarabunPSK"/>
          <w:color w:val="000000"/>
          <w:spacing w:val="-2"/>
          <w:sz w:val="32"/>
          <w:szCs w:val="32"/>
        </w:rPr>
        <w:t xml:space="preserve"> </w:t>
      </w:r>
      <w:r w:rsidRPr="0021270E">
        <w:rPr>
          <w:rFonts w:ascii="TH SarabunPSK" w:eastAsia="Calibri" w:hAnsi="TH SarabunPSK" w:cs="TH SarabunPSK"/>
          <w:color w:val="000000"/>
          <w:spacing w:val="-2"/>
          <w:sz w:val="32"/>
          <w:szCs w:val="32"/>
          <w:cs/>
        </w:rPr>
        <w:t>คนในชุมชนได้เห็นข้อเด่น ข้อดี โอกาสและข้อจำกัดของชุมชนในการพัฒนาอย่างมีเป้าหมาย</w:t>
      </w:r>
    </w:p>
    <w:p w14:paraId="5348AF65" w14:textId="43461D5F"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๓)</w:t>
      </w:r>
      <w:r w:rsidRPr="0021270E">
        <w:rPr>
          <w:rFonts w:ascii="TH SarabunPSK" w:eastAsia="Calibri" w:hAnsi="TH SarabunPSK" w:cs="TH SarabunPSK"/>
          <w:color w:val="000000"/>
          <w:spacing w:val="-2"/>
          <w:sz w:val="32"/>
          <w:szCs w:val="32"/>
        </w:rPr>
        <w:t xml:space="preserve"> </w:t>
      </w:r>
      <w:r w:rsidRPr="0021270E">
        <w:rPr>
          <w:rFonts w:ascii="TH SarabunPSK" w:eastAsia="Calibri" w:hAnsi="TH SarabunPSK" w:cs="TH SarabunPSK"/>
          <w:color w:val="000000"/>
          <w:spacing w:val="-2"/>
          <w:sz w:val="32"/>
          <w:szCs w:val="32"/>
          <w:cs/>
        </w:rPr>
        <w:t>คนในชุมชนมีช่องทางในการแก้ไขปัญหาของชุมชนได้อย่างเหมาะสมและครอบคลุม</w:t>
      </w:r>
    </w:p>
    <w:p w14:paraId="267D84F8" w14:textId="7EFC4EA9"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๔)</w:t>
      </w:r>
      <w:r w:rsidRPr="0021270E">
        <w:rPr>
          <w:rFonts w:ascii="TH SarabunPSK" w:eastAsia="Calibri" w:hAnsi="TH SarabunPSK" w:cs="TH SarabunPSK"/>
          <w:color w:val="000000"/>
          <w:spacing w:val="-2"/>
          <w:sz w:val="32"/>
          <w:szCs w:val="32"/>
        </w:rPr>
        <w:t xml:space="preserve"> </w:t>
      </w:r>
      <w:r w:rsidRPr="0021270E">
        <w:rPr>
          <w:rFonts w:ascii="TH SarabunPSK" w:eastAsia="Calibri" w:hAnsi="TH SarabunPSK" w:cs="TH SarabunPSK"/>
          <w:color w:val="000000"/>
          <w:spacing w:val="-2"/>
          <w:sz w:val="32"/>
          <w:szCs w:val="32"/>
          <w:cs/>
        </w:rPr>
        <w:t>คนในชุมชนสามารถกำหนดกิจกรรมที่ตอบสนองความต้องการของชุมชนได้</w:t>
      </w:r>
    </w:p>
    <w:p w14:paraId="7C6497B8" w14:textId="157588BB" w:rsid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๕)</w:t>
      </w:r>
      <w:r w:rsidRPr="0021270E">
        <w:rPr>
          <w:rFonts w:ascii="TH SarabunPSK" w:eastAsia="Calibri" w:hAnsi="TH SarabunPSK" w:cs="TH SarabunPSK"/>
          <w:color w:val="000000"/>
          <w:spacing w:val="-2"/>
          <w:sz w:val="32"/>
          <w:szCs w:val="32"/>
        </w:rPr>
        <w:t xml:space="preserve"> </w:t>
      </w:r>
      <w:r w:rsidRPr="0021270E">
        <w:rPr>
          <w:rFonts w:ascii="TH SarabunPSK" w:eastAsia="Calibri" w:hAnsi="TH SarabunPSK" w:cs="TH SarabunPSK"/>
          <w:color w:val="000000"/>
          <w:spacing w:val="-2"/>
          <w:sz w:val="32"/>
          <w:szCs w:val="32"/>
          <w:cs/>
        </w:rPr>
        <w:t>คนในชุมชนคิดเป็นและกล้าที่จะตัดสินใจด้วยตนเองได้</w:t>
      </w:r>
    </w:p>
    <w:p w14:paraId="344BB58C" w14:textId="04DE7779" w:rsidR="0035492B" w:rsidRDefault="000A6DEE"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007B27FE" w:rsidRPr="007B27FE">
        <w:rPr>
          <w:rFonts w:ascii="TH SarabunPSK" w:eastAsia="Calibri" w:hAnsi="TH SarabunPSK" w:cs="TH SarabunPSK"/>
          <w:color w:val="000000"/>
          <w:spacing w:val="-2"/>
          <w:sz w:val="32"/>
          <w:szCs w:val="32"/>
          <w:cs/>
        </w:rPr>
        <w:t xml:space="preserve">๓) </w:t>
      </w:r>
      <w:r w:rsidR="00977251">
        <w:rPr>
          <w:rFonts w:ascii="TH SarabunPSK" w:eastAsia="Calibri" w:hAnsi="TH SarabunPSK" w:cs="TH SarabunPSK"/>
          <w:color w:val="000000"/>
          <w:spacing w:val="-2"/>
          <w:sz w:val="32"/>
          <w:szCs w:val="32"/>
        </w:rPr>
        <w:t xml:space="preserve">O </w:t>
      </w:r>
      <w:r w:rsidR="00977251">
        <w:rPr>
          <w:rFonts w:ascii="TH SarabunPSK" w:eastAsia="Calibri" w:hAnsi="TH SarabunPSK" w:cs="TH SarabunPSK" w:hint="cs"/>
          <w:color w:val="000000"/>
          <w:spacing w:val="-2"/>
          <w:sz w:val="32"/>
          <w:szCs w:val="32"/>
          <w:cs/>
        </w:rPr>
        <w:t xml:space="preserve">คือ </w:t>
      </w:r>
      <w:r w:rsidR="0035492B">
        <w:rPr>
          <w:rFonts w:ascii="TH SarabunPSK" w:eastAsia="Calibri" w:hAnsi="TH SarabunPSK" w:cs="TH SarabunPSK" w:hint="cs"/>
          <w:color w:val="000000"/>
          <w:spacing w:val="-2"/>
          <w:sz w:val="32"/>
          <w:szCs w:val="32"/>
          <w:cs/>
        </w:rPr>
        <w:t>ปฏิบัติ</w:t>
      </w:r>
      <w:r w:rsidR="007B27FE" w:rsidRPr="007B27FE">
        <w:rPr>
          <w:rFonts w:ascii="TH SarabunPSK" w:eastAsia="Calibri" w:hAnsi="TH SarabunPSK" w:cs="TH SarabunPSK"/>
          <w:color w:val="000000"/>
          <w:spacing w:val="-2"/>
          <w:sz w:val="32"/>
          <w:szCs w:val="32"/>
          <w:cs/>
        </w:rPr>
        <w:t xml:space="preserve">การ </w:t>
      </w:r>
      <w:r w:rsidR="0035492B">
        <w:rPr>
          <w:rFonts w:ascii="TH SarabunPSK" w:eastAsia="Calibri" w:hAnsi="TH SarabunPSK" w:cs="TH SarabunPSK" w:hint="cs"/>
          <w:color w:val="000000"/>
          <w:spacing w:val="-2"/>
          <w:sz w:val="32"/>
          <w:szCs w:val="32"/>
          <w:cs/>
        </w:rPr>
        <w:t>(</w:t>
      </w:r>
      <w:r w:rsidR="0035492B" w:rsidRPr="0035492B">
        <w:rPr>
          <w:rFonts w:ascii="TH SarabunPSK" w:eastAsia="Calibri" w:hAnsi="TH SarabunPSK" w:cs="TH SarabunPSK"/>
          <w:color w:val="000000"/>
          <w:spacing w:val="-2"/>
          <w:sz w:val="32"/>
          <w:szCs w:val="32"/>
        </w:rPr>
        <w:t>Operation</w:t>
      </w:r>
      <w:r w:rsidR="0035492B">
        <w:rPr>
          <w:rFonts w:ascii="TH SarabunPSK" w:eastAsia="Calibri" w:hAnsi="TH SarabunPSK" w:cs="TH SarabunPSK" w:hint="cs"/>
          <w:color w:val="000000"/>
          <w:spacing w:val="-2"/>
          <w:sz w:val="32"/>
          <w:szCs w:val="32"/>
          <w:cs/>
        </w:rPr>
        <w:t xml:space="preserve">) </w:t>
      </w:r>
      <w:r w:rsidR="00977251">
        <w:rPr>
          <w:rFonts w:ascii="TH SarabunPSK" w:eastAsia="Calibri" w:hAnsi="TH SarabunPSK" w:cs="TH SarabunPSK" w:hint="cs"/>
          <w:color w:val="000000"/>
          <w:spacing w:val="-2"/>
          <w:sz w:val="32"/>
          <w:szCs w:val="32"/>
          <w:cs/>
        </w:rPr>
        <w:t>หมายถึง</w:t>
      </w:r>
      <w:r w:rsidR="0021270E">
        <w:rPr>
          <w:rFonts w:ascii="TH SarabunPSK" w:eastAsia="Calibri" w:hAnsi="TH SarabunPSK" w:cs="TH SarabunPSK" w:hint="cs"/>
          <w:color w:val="000000"/>
          <w:spacing w:val="-2"/>
          <w:sz w:val="32"/>
          <w:szCs w:val="32"/>
          <w:cs/>
        </w:rPr>
        <w:t xml:space="preserve"> </w:t>
      </w:r>
      <w:r w:rsidR="0021270E" w:rsidRPr="0021270E">
        <w:rPr>
          <w:rFonts w:ascii="TH SarabunPSK" w:eastAsia="Calibri" w:hAnsi="TH SarabunPSK" w:cs="TH SarabunPSK"/>
          <w:color w:val="000000"/>
          <w:spacing w:val="-2"/>
          <w:sz w:val="32"/>
          <w:szCs w:val="32"/>
          <w:cs/>
        </w:rPr>
        <w:t>กระบวนการทำงาน และประสิทธิผลของการปฏิบัติ</w:t>
      </w:r>
      <w:r w:rsidR="000B0592">
        <w:rPr>
          <w:rFonts w:ascii="TH SarabunPSK" w:eastAsia="Calibri" w:hAnsi="TH SarabunPSK" w:cs="TH SarabunPSK" w:hint="cs"/>
          <w:color w:val="000000"/>
          <w:spacing w:val="-2"/>
          <w:sz w:val="32"/>
          <w:szCs w:val="32"/>
          <w:cs/>
        </w:rPr>
        <w:t>ของชุมชน</w:t>
      </w:r>
      <w:r w:rsidR="000B0592">
        <w:rPr>
          <w:rFonts w:ascii="TH SarabunPSK" w:eastAsia="Calibri" w:hAnsi="TH SarabunPSK" w:cs="TH SarabunPSK"/>
          <w:color w:val="000000"/>
          <w:spacing w:val="-2"/>
          <w:sz w:val="32"/>
          <w:szCs w:val="32"/>
        </w:rPr>
        <w:t xml:space="preserve"> </w:t>
      </w:r>
      <w:r w:rsidR="000B0592">
        <w:rPr>
          <w:rFonts w:ascii="TH SarabunPSK" w:eastAsia="Calibri" w:hAnsi="TH SarabunPSK" w:cs="TH SarabunPSK" w:hint="cs"/>
          <w:color w:val="000000"/>
          <w:spacing w:val="-2"/>
          <w:sz w:val="32"/>
          <w:szCs w:val="32"/>
          <w:cs/>
        </w:rPr>
        <w:t>โดยมีขั้นตอน ดังนี้</w:t>
      </w:r>
    </w:p>
    <w:p w14:paraId="54939236" w14:textId="704A6112" w:rsidR="0035492B" w:rsidRDefault="0035492B" w:rsidP="0035492B">
      <w:pPr>
        <w:tabs>
          <w:tab w:val="left" w:pos="993"/>
          <w:tab w:val="left" w:pos="1134"/>
          <w:tab w:val="left" w:pos="1276"/>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7B27FE" w:rsidRPr="007B27FE">
        <w:rPr>
          <w:rFonts w:ascii="TH SarabunPSK" w:eastAsia="Calibri" w:hAnsi="TH SarabunPSK" w:cs="TH SarabunPSK"/>
          <w:color w:val="000000"/>
          <w:spacing w:val="-2"/>
          <w:sz w:val="32"/>
          <w:szCs w:val="32"/>
          <w:cs/>
        </w:rPr>
        <w:t xml:space="preserve">  </w:t>
      </w:r>
      <w:r>
        <w:rPr>
          <w:rFonts w:ascii="TH SarabunPSK" w:eastAsia="Calibri" w:hAnsi="TH SarabunPSK" w:cs="TH SarabunPSK" w:hint="cs"/>
          <w:color w:val="000000"/>
          <w:spacing w:val="-2"/>
          <w:sz w:val="32"/>
          <w:szCs w:val="32"/>
          <w:cs/>
        </w:rPr>
        <w:t xml:space="preserve">  ๓</w:t>
      </w:r>
      <w:r w:rsidR="000A6DEE" w:rsidRPr="000A6DEE">
        <w:rPr>
          <w:rFonts w:ascii="TH SarabunPSK" w:eastAsia="Calibri" w:hAnsi="TH SarabunPSK" w:cs="TH SarabunPSK"/>
          <w:color w:val="000000"/>
          <w:spacing w:val="-2"/>
          <w:sz w:val="32"/>
          <w:szCs w:val="32"/>
        </w:rPr>
        <w:t>.</w:t>
      </w:r>
      <w:r>
        <w:rPr>
          <w:rFonts w:ascii="TH SarabunPSK" w:eastAsia="Calibri" w:hAnsi="TH SarabunPSK" w:cs="TH SarabunPSK" w:hint="cs"/>
          <w:color w:val="000000"/>
          <w:spacing w:val="-2"/>
          <w:sz w:val="32"/>
          <w:szCs w:val="32"/>
          <w:cs/>
        </w:rPr>
        <w:t>๑</w:t>
      </w:r>
      <w:r w:rsidR="000A6DEE" w:rsidRPr="000A6DEE">
        <w:rPr>
          <w:rFonts w:ascii="TH SarabunPSK" w:eastAsia="Calibri" w:hAnsi="TH SarabunPSK" w:cs="TH SarabunPSK"/>
          <w:color w:val="000000"/>
          <w:spacing w:val="-2"/>
          <w:sz w:val="32"/>
          <w:szCs w:val="32"/>
        </w:rPr>
        <w:t xml:space="preserve"> </w:t>
      </w:r>
      <w:r w:rsidR="000A6DEE" w:rsidRPr="000A6DEE">
        <w:rPr>
          <w:rFonts w:ascii="TH SarabunPSK" w:eastAsia="Calibri" w:hAnsi="TH SarabunPSK" w:cs="TH SarabunPSK"/>
          <w:color w:val="000000"/>
          <w:spacing w:val="-2"/>
          <w:sz w:val="32"/>
          <w:szCs w:val="32"/>
          <w:cs/>
        </w:rPr>
        <w:t>ใช้เวทีประชาคมประชุมแกนนำเพื่อวางแนวทาง จุดประกายความคิด สร้างความมั่นใจ และใช้กระบวนการชุมชนในการจัดทำแผน โดย</w:t>
      </w:r>
      <w:r>
        <w:rPr>
          <w:rFonts w:ascii="TH SarabunPSK" w:eastAsia="Calibri" w:hAnsi="TH SarabunPSK" w:cs="TH SarabunPSK"/>
          <w:color w:val="000000"/>
          <w:spacing w:val="-2"/>
          <w:sz w:val="32"/>
          <w:szCs w:val="32"/>
        </w:rPr>
        <w:t xml:space="preserve"> </w:t>
      </w:r>
    </w:p>
    <w:p w14:paraId="523409B6" w14:textId="64306DDD"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   ๑)</w:t>
      </w:r>
      <w:r>
        <w:rPr>
          <w:rFonts w:ascii="TH SarabunPSK" w:eastAsia="Calibri" w:hAnsi="TH SarabunPSK" w:cs="TH SarabunPSK"/>
          <w:color w:val="000000"/>
          <w:spacing w:val="-2"/>
          <w:sz w:val="32"/>
          <w:szCs w:val="32"/>
        </w:rPr>
        <w:t xml:space="preserve"> </w:t>
      </w:r>
      <w:r w:rsidR="000A6DEE" w:rsidRPr="000A6DEE">
        <w:rPr>
          <w:rFonts w:ascii="TH SarabunPSK" w:eastAsia="Calibri" w:hAnsi="TH SarabunPSK" w:cs="TH SarabunPSK"/>
          <w:color w:val="000000"/>
          <w:spacing w:val="-2"/>
          <w:sz w:val="32"/>
          <w:szCs w:val="32"/>
          <w:cs/>
        </w:rPr>
        <w:t>จัดเวทีทบทวนแผน (ในกรณีที่ชุมชนมีแผนอยู่แล้ว)</w:t>
      </w:r>
    </w:p>
    <w:p w14:paraId="31656BA0" w14:textId="30F3A009"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   ๒)</w:t>
      </w:r>
      <w:r>
        <w:rPr>
          <w:rFonts w:ascii="TH SarabunPSK" w:eastAsia="Calibri" w:hAnsi="TH SarabunPSK" w:cs="TH SarabunPSK"/>
          <w:color w:val="000000"/>
          <w:spacing w:val="-2"/>
          <w:sz w:val="32"/>
          <w:szCs w:val="32"/>
        </w:rPr>
        <w:t xml:space="preserve"> </w:t>
      </w:r>
      <w:r w:rsidR="000A6DEE" w:rsidRPr="000A6DEE">
        <w:rPr>
          <w:rFonts w:ascii="TH SarabunPSK" w:eastAsia="Calibri" w:hAnsi="TH SarabunPSK" w:cs="TH SarabunPSK"/>
          <w:color w:val="000000"/>
          <w:spacing w:val="-2"/>
          <w:sz w:val="32"/>
          <w:szCs w:val="32"/>
          <w:cs/>
        </w:rPr>
        <w:t>แกนนำชุมชนและสมาชิกสำรวจและจัดเก็บข้อมูลเพิ่มเติม</w:t>
      </w:r>
    </w:p>
    <w:p w14:paraId="1ADEB12B" w14:textId="0D4F5090"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๓) </w:t>
      </w:r>
      <w:r w:rsidR="000A6DEE" w:rsidRPr="000A6DEE">
        <w:rPr>
          <w:rFonts w:ascii="TH SarabunPSK" w:eastAsia="Calibri" w:hAnsi="TH SarabunPSK" w:cs="TH SarabunPSK"/>
          <w:color w:val="000000"/>
          <w:spacing w:val="-2"/>
          <w:sz w:val="32"/>
          <w:szCs w:val="32"/>
          <w:cs/>
        </w:rPr>
        <w:t>แกนนำชุมชนจัดเวทีประชาคมหมู่บ้านวิเคราะห์ข้อมูล</w:t>
      </w:r>
    </w:p>
    <w:p w14:paraId="6C3F8281" w14:textId="36D26F3E"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  ๔) </w:t>
      </w:r>
      <w:r w:rsidR="000A6DEE" w:rsidRPr="000A6DEE">
        <w:rPr>
          <w:rFonts w:ascii="TH SarabunPSK" w:eastAsia="Calibri" w:hAnsi="TH SarabunPSK" w:cs="TH SarabunPSK"/>
          <w:color w:val="000000"/>
          <w:spacing w:val="-2"/>
          <w:sz w:val="32"/>
          <w:szCs w:val="32"/>
          <w:cs/>
        </w:rPr>
        <w:t>ทัศนศึกษาเรียนรู้จากชุมชนที่มีประสบการณ์ในการพัฒนาที่เข้มแข็ง</w:t>
      </w:r>
    </w:p>
    <w:p w14:paraId="5B7E7E6E" w14:textId="42026993"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r>
      <w:r>
        <w:rPr>
          <w:rFonts w:ascii="TH SarabunPSK" w:eastAsia="Calibri" w:hAnsi="TH SarabunPSK" w:cs="TH SarabunPSK" w:hint="cs"/>
          <w:color w:val="000000"/>
          <w:spacing w:val="-2"/>
          <w:sz w:val="32"/>
          <w:szCs w:val="32"/>
          <w:cs/>
        </w:rPr>
        <w:t xml:space="preserve">       ๕) </w:t>
      </w:r>
      <w:r w:rsidR="000A6DEE" w:rsidRPr="000A6DEE">
        <w:rPr>
          <w:rFonts w:ascii="TH SarabunPSK" w:eastAsia="Calibri" w:hAnsi="TH SarabunPSK" w:cs="TH SarabunPSK"/>
          <w:color w:val="000000"/>
          <w:spacing w:val="-2"/>
          <w:sz w:val="32"/>
          <w:szCs w:val="32"/>
          <w:cs/>
        </w:rPr>
        <w:t>แกนนำชุมชนจัดเวทีทำแผนชุมชน</w:t>
      </w:r>
    </w:p>
    <w:p w14:paraId="1EC52DA3" w14:textId="48C86D01"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t xml:space="preserve">    </w:t>
      </w:r>
      <w:r w:rsidRPr="0035492B">
        <w:rPr>
          <w:rFonts w:ascii="TH SarabunPSK" w:eastAsia="Calibri" w:hAnsi="TH SarabunPSK" w:cs="TH SarabunPSK"/>
          <w:color w:val="000000"/>
          <w:spacing w:val="-2"/>
          <w:sz w:val="32"/>
          <w:szCs w:val="32"/>
          <w:cs/>
        </w:rPr>
        <w:t>๓.</w:t>
      </w:r>
      <w:r>
        <w:rPr>
          <w:rFonts w:ascii="TH SarabunPSK" w:eastAsia="Calibri" w:hAnsi="TH SarabunPSK" w:cs="TH SarabunPSK" w:hint="cs"/>
          <w:color w:val="000000"/>
          <w:spacing w:val="-2"/>
          <w:sz w:val="32"/>
          <w:szCs w:val="32"/>
          <w:cs/>
        </w:rPr>
        <w:t xml:space="preserve">๒ </w:t>
      </w:r>
      <w:r w:rsidR="000A6DEE" w:rsidRPr="000A6DEE">
        <w:rPr>
          <w:rFonts w:ascii="TH SarabunPSK" w:eastAsia="Calibri" w:hAnsi="TH SarabunPSK" w:cs="TH SarabunPSK"/>
          <w:color w:val="000000"/>
          <w:spacing w:val="-2"/>
          <w:sz w:val="32"/>
          <w:szCs w:val="32"/>
          <w:cs/>
        </w:rPr>
        <w:t>นำแผนชุมชนที่ได้ไปดำเนินกิจกรรมพัฒนาชุมชน</w:t>
      </w:r>
    </w:p>
    <w:p w14:paraId="0D747A5E" w14:textId="71991440"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lastRenderedPageBreak/>
        <w:tab/>
        <w:t xml:space="preserve">          </w:t>
      </w:r>
      <w:r>
        <w:rPr>
          <w:rFonts w:ascii="TH SarabunPSK" w:eastAsia="Calibri" w:hAnsi="TH SarabunPSK" w:cs="TH SarabunPSK" w:hint="cs"/>
          <w:color w:val="000000"/>
          <w:spacing w:val="-2"/>
          <w:sz w:val="32"/>
          <w:szCs w:val="32"/>
          <w:cs/>
        </w:rPr>
        <w:t xml:space="preserve">๑) </w:t>
      </w:r>
      <w:r w:rsidR="000A6DEE" w:rsidRPr="000A6DEE">
        <w:rPr>
          <w:rFonts w:ascii="TH SarabunPSK" w:eastAsia="Calibri" w:hAnsi="TH SarabunPSK" w:cs="TH SarabunPSK"/>
          <w:color w:val="000000"/>
          <w:spacing w:val="-2"/>
          <w:sz w:val="32"/>
          <w:szCs w:val="32"/>
          <w:cs/>
        </w:rPr>
        <w:t>ชุมชนร่วมกันดำเนินการเอง</w:t>
      </w:r>
    </w:p>
    <w:p w14:paraId="48872BCF" w14:textId="18AAD204"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 ๒) </w:t>
      </w:r>
      <w:r w:rsidR="000A6DEE" w:rsidRPr="000A6DEE">
        <w:rPr>
          <w:rFonts w:ascii="TH SarabunPSK" w:eastAsia="Calibri" w:hAnsi="TH SarabunPSK" w:cs="TH SarabunPSK"/>
          <w:color w:val="000000"/>
          <w:spacing w:val="-2"/>
          <w:sz w:val="32"/>
          <w:szCs w:val="32"/>
          <w:cs/>
        </w:rPr>
        <w:t>ประสานภาคีการพัฒนาทุกหน่วยงาน</w:t>
      </w:r>
    </w:p>
    <w:p w14:paraId="04A87EDE" w14:textId="6C47932E" w:rsidR="000A6DEE" w:rsidRPr="000A6DE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     ๓) </w:t>
      </w:r>
      <w:r w:rsidR="000A6DEE" w:rsidRPr="000A6DEE">
        <w:rPr>
          <w:rFonts w:ascii="TH SarabunPSK" w:eastAsia="Calibri" w:hAnsi="TH SarabunPSK" w:cs="TH SarabunPSK"/>
          <w:color w:val="000000"/>
          <w:spacing w:val="-2"/>
          <w:sz w:val="32"/>
          <w:szCs w:val="32"/>
          <w:cs/>
        </w:rPr>
        <w:t>ประสานแผนชุมชนกับแผนระดับตำบล ท้องถิ่นอำเภอและจังหวัด</w:t>
      </w:r>
    </w:p>
    <w:p w14:paraId="4309278F" w14:textId="43E570BF" w:rsidR="007B27FE" w:rsidRDefault="0035492B" w:rsidP="000A6DE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 xml:space="preserve">๔) </w:t>
      </w:r>
      <w:r w:rsidR="000A6DEE" w:rsidRPr="000A6DEE">
        <w:rPr>
          <w:rFonts w:ascii="TH SarabunPSK" w:eastAsia="Calibri" w:hAnsi="TH SarabunPSK" w:cs="TH SarabunPSK"/>
          <w:color w:val="000000"/>
          <w:spacing w:val="-2"/>
          <w:sz w:val="32"/>
          <w:szCs w:val="32"/>
          <w:cs/>
        </w:rPr>
        <w:t>ดำเนินกิจกรรมเพื่อพัฒนาชุมชน</w:t>
      </w:r>
      <w:r>
        <w:rPr>
          <w:rFonts w:ascii="TH SarabunPSK" w:eastAsia="Calibri" w:hAnsi="TH SarabunPSK" w:cs="TH SarabunPSK"/>
          <w:color w:val="000000"/>
          <w:spacing w:val="-2"/>
          <w:sz w:val="32"/>
          <w:szCs w:val="32"/>
        </w:rPr>
        <w:tab/>
      </w:r>
    </w:p>
    <w:p w14:paraId="4E467A8D" w14:textId="56BEBA22" w:rsidR="007B27FE" w:rsidRDefault="007B27FE" w:rsidP="007B27F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Pr="007B27FE">
        <w:rPr>
          <w:rFonts w:ascii="TH SarabunPSK" w:eastAsia="Calibri" w:hAnsi="TH SarabunPSK" w:cs="TH SarabunPSK"/>
          <w:color w:val="000000"/>
          <w:spacing w:val="-2"/>
          <w:sz w:val="32"/>
          <w:szCs w:val="32"/>
          <w:cs/>
        </w:rPr>
        <w:t xml:space="preserve">๔) </w:t>
      </w:r>
      <w:r w:rsidR="000B0592">
        <w:rPr>
          <w:rFonts w:ascii="TH SarabunPSK" w:eastAsia="Calibri" w:hAnsi="TH SarabunPSK" w:cs="TH SarabunPSK"/>
          <w:color w:val="000000"/>
          <w:spacing w:val="-2"/>
          <w:sz w:val="32"/>
          <w:szCs w:val="32"/>
        </w:rPr>
        <w:t xml:space="preserve">D </w:t>
      </w:r>
      <w:r w:rsidR="000B0592">
        <w:rPr>
          <w:rFonts w:ascii="TH SarabunPSK" w:eastAsia="Calibri" w:hAnsi="TH SarabunPSK" w:cs="TH SarabunPSK" w:hint="cs"/>
          <w:color w:val="000000"/>
          <w:spacing w:val="-2"/>
          <w:sz w:val="32"/>
          <w:szCs w:val="32"/>
          <w:cs/>
        </w:rPr>
        <w:t xml:space="preserve">คือ </w:t>
      </w:r>
      <w:r w:rsidRPr="007B27FE">
        <w:rPr>
          <w:rFonts w:ascii="TH SarabunPSK" w:eastAsia="Calibri" w:hAnsi="TH SarabunPSK" w:cs="TH SarabunPSK"/>
          <w:color w:val="000000"/>
          <w:spacing w:val="-2"/>
          <w:sz w:val="32"/>
          <w:szCs w:val="32"/>
          <w:cs/>
        </w:rPr>
        <w:t xml:space="preserve">พัฒนา </w:t>
      </w:r>
      <w:r w:rsidR="0021270E">
        <w:rPr>
          <w:rFonts w:ascii="TH SarabunPSK" w:eastAsia="Calibri" w:hAnsi="TH SarabunPSK" w:cs="TH SarabunPSK" w:hint="cs"/>
          <w:color w:val="000000"/>
          <w:spacing w:val="-2"/>
          <w:sz w:val="32"/>
          <w:szCs w:val="32"/>
          <w:cs/>
        </w:rPr>
        <w:t>(</w:t>
      </w:r>
      <w:r w:rsidR="0021270E">
        <w:rPr>
          <w:rFonts w:ascii="TH SarabunPSK" w:eastAsia="Calibri" w:hAnsi="TH SarabunPSK" w:cs="TH SarabunPSK"/>
          <w:color w:val="000000"/>
          <w:spacing w:val="-2"/>
          <w:sz w:val="32"/>
          <w:szCs w:val="32"/>
        </w:rPr>
        <w:t>D</w:t>
      </w:r>
      <w:r w:rsidR="0021270E" w:rsidRPr="0021270E">
        <w:rPr>
          <w:rFonts w:ascii="TH SarabunPSK" w:eastAsia="Calibri" w:hAnsi="TH SarabunPSK" w:cs="TH SarabunPSK"/>
          <w:color w:val="000000"/>
          <w:spacing w:val="-2"/>
          <w:sz w:val="32"/>
          <w:szCs w:val="32"/>
        </w:rPr>
        <w:t>evelopment</w:t>
      </w:r>
      <w:r w:rsidR="0021270E">
        <w:rPr>
          <w:rFonts w:ascii="TH SarabunPSK" w:eastAsia="Calibri" w:hAnsi="TH SarabunPSK" w:cs="TH SarabunPSK" w:hint="cs"/>
          <w:color w:val="000000"/>
          <w:spacing w:val="-2"/>
          <w:sz w:val="32"/>
          <w:szCs w:val="32"/>
          <w:cs/>
        </w:rPr>
        <w:t xml:space="preserve">) </w:t>
      </w:r>
      <w:r w:rsidR="000B0592">
        <w:rPr>
          <w:rFonts w:ascii="TH SarabunPSK" w:eastAsia="Calibri" w:hAnsi="TH SarabunPSK" w:cs="TH SarabunPSK" w:hint="cs"/>
          <w:color w:val="000000"/>
          <w:spacing w:val="-2"/>
          <w:sz w:val="32"/>
          <w:szCs w:val="32"/>
          <w:cs/>
        </w:rPr>
        <w:t xml:space="preserve">หมายถึง </w:t>
      </w:r>
      <w:r w:rsidR="001D138F" w:rsidRPr="001D138F">
        <w:rPr>
          <w:rFonts w:ascii="TH SarabunPSK" w:eastAsia="Calibri" w:hAnsi="TH SarabunPSK" w:cs="TH SarabunPSK"/>
          <w:color w:val="000000"/>
          <w:spacing w:val="-2"/>
          <w:sz w:val="32"/>
          <w:szCs w:val="32"/>
          <w:cs/>
        </w:rPr>
        <w:t>ประชาชน</w:t>
      </w:r>
      <w:r w:rsidR="000B0592">
        <w:rPr>
          <w:rFonts w:ascii="TH SarabunPSK" w:eastAsia="Calibri" w:hAnsi="TH SarabunPSK" w:cs="TH SarabunPSK" w:hint="cs"/>
          <w:color w:val="000000"/>
          <w:spacing w:val="-2"/>
          <w:sz w:val="32"/>
          <w:szCs w:val="32"/>
          <w:cs/>
        </w:rPr>
        <w:t xml:space="preserve"> กำนัน ผู้ใหญ่บ้าน จิตอาสา</w:t>
      </w:r>
      <w:r w:rsidR="001D138F" w:rsidRPr="001D138F">
        <w:rPr>
          <w:rFonts w:ascii="TH SarabunPSK" w:eastAsia="Calibri" w:hAnsi="TH SarabunPSK" w:cs="TH SarabunPSK"/>
          <w:color w:val="000000"/>
          <w:spacing w:val="-2"/>
          <w:sz w:val="32"/>
          <w:szCs w:val="32"/>
          <w:cs/>
        </w:rPr>
        <w:t xml:space="preserve">ในชุมชน </w:t>
      </w:r>
      <w:r w:rsidR="000B0592">
        <w:rPr>
          <w:rFonts w:ascii="TH SarabunPSK" w:eastAsia="Calibri" w:hAnsi="TH SarabunPSK" w:cs="TH SarabunPSK" w:hint="cs"/>
          <w:color w:val="000000"/>
          <w:spacing w:val="-2"/>
          <w:sz w:val="32"/>
          <w:szCs w:val="32"/>
          <w:cs/>
        </w:rPr>
        <w:t>และพระสงฆ์</w:t>
      </w:r>
      <w:r w:rsidR="001D138F" w:rsidRPr="001D138F">
        <w:rPr>
          <w:rFonts w:ascii="TH SarabunPSK" w:eastAsia="Calibri" w:hAnsi="TH SarabunPSK" w:cs="TH SarabunPSK"/>
          <w:color w:val="000000"/>
          <w:spacing w:val="-2"/>
          <w:sz w:val="32"/>
          <w:szCs w:val="32"/>
          <w:cs/>
        </w:rPr>
        <w:t>ร่วมกันวางแผนเพื</w:t>
      </w:r>
      <w:r w:rsidR="00D001F0">
        <w:rPr>
          <w:rFonts w:ascii="TH SarabunPSK" w:eastAsia="Calibri" w:hAnsi="TH SarabunPSK" w:cs="TH SarabunPSK" w:hint="cs"/>
          <w:color w:val="000000"/>
          <w:spacing w:val="-2"/>
          <w:sz w:val="32"/>
          <w:szCs w:val="32"/>
          <w:cs/>
        </w:rPr>
        <w:t>่</w:t>
      </w:r>
      <w:r w:rsidR="001D138F" w:rsidRPr="001D138F">
        <w:rPr>
          <w:rFonts w:ascii="TH SarabunPSK" w:eastAsia="Calibri" w:hAnsi="TH SarabunPSK" w:cs="TH SarabunPSK"/>
          <w:color w:val="000000"/>
          <w:spacing w:val="-2"/>
          <w:sz w:val="32"/>
          <w:szCs w:val="32"/>
          <w:cs/>
        </w:rPr>
        <w:t>อปรับปรุงสร้างสรรค์ ชุมชนให้เกิดความเจริญก้าวหน้าทั</w:t>
      </w:r>
      <w:r w:rsidR="000B0592">
        <w:rPr>
          <w:rFonts w:ascii="TH SarabunPSK" w:eastAsia="Calibri" w:hAnsi="TH SarabunPSK" w:cs="TH SarabunPSK" w:hint="cs"/>
          <w:color w:val="000000"/>
          <w:spacing w:val="-2"/>
          <w:sz w:val="32"/>
          <w:szCs w:val="32"/>
          <w:cs/>
        </w:rPr>
        <w:t>้</w:t>
      </w:r>
      <w:r w:rsidR="001D138F" w:rsidRPr="001D138F">
        <w:rPr>
          <w:rFonts w:ascii="TH SarabunPSK" w:eastAsia="Calibri" w:hAnsi="TH SarabunPSK" w:cs="TH SarabunPSK"/>
          <w:color w:val="000000"/>
          <w:spacing w:val="-2"/>
          <w:sz w:val="32"/>
          <w:szCs w:val="32"/>
          <w:cs/>
        </w:rPr>
        <w:t>งในด้านเศรษฐกิจ สังคม การเมือง การปกครอง แล</w:t>
      </w:r>
      <w:r w:rsidR="000B0592">
        <w:rPr>
          <w:rFonts w:ascii="TH SarabunPSK" w:eastAsia="Calibri" w:hAnsi="TH SarabunPSK" w:cs="TH SarabunPSK" w:hint="cs"/>
          <w:color w:val="000000"/>
          <w:spacing w:val="-2"/>
          <w:sz w:val="32"/>
          <w:szCs w:val="32"/>
          <w:cs/>
        </w:rPr>
        <w:t>ะ</w:t>
      </w:r>
      <w:r w:rsidR="001D138F" w:rsidRPr="001D138F">
        <w:rPr>
          <w:rFonts w:ascii="TH SarabunPSK" w:eastAsia="Calibri" w:hAnsi="TH SarabunPSK" w:cs="TH SarabunPSK"/>
          <w:color w:val="000000"/>
          <w:spacing w:val="-2"/>
          <w:sz w:val="32"/>
          <w:szCs w:val="32"/>
          <w:cs/>
        </w:rPr>
        <w:t>สิ</w:t>
      </w:r>
      <w:r w:rsidR="001D138F">
        <w:rPr>
          <w:rFonts w:ascii="TH SarabunPSK" w:eastAsia="Calibri" w:hAnsi="TH SarabunPSK" w:cs="TH SarabunPSK" w:hint="cs"/>
          <w:color w:val="000000"/>
          <w:spacing w:val="-2"/>
          <w:sz w:val="32"/>
          <w:szCs w:val="32"/>
          <w:cs/>
        </w:rPr>
        <w:t>่</w:t>
      </w:r>
      <w:r w:rsidR="001D138F" w:rsidRPr="001D138F">
        <w:rPr>
          <w:rFonts w:ascii="TH SarabunPSK" w:eastAsia="Calibri" w:hAnsi="TH SarabunPSK" w:cs="TH SarabunPSK"/>
          <w:color w:val="000000"/>
          <w:spacing w:val="-2"/>
          <w:sz w:val="32"/>
          <w:szCs w:val="32"/>
          <w:cs/>
        </w:rPr>
        <w:t>งแวดล้อม ตามความต้องการของประชาชนในชุมชน โดยอาศัยความคิดริเริ</w:t>
      </w:r>
      <w:r w:rsidR="001D138F">
        <w:rPr>
          <w:rFonts w:ascii="TH SarabunPSK" w:eastAsia="Calibri" w:hAnsi="TH SarabunPSK" w:cs="TH SarabunPSK" w:hint="cs"/>
          <w:color w:val="000000"/>
          <w:spacing w:val="-2"/>
          <w:sz w:val="32"/>
          <w:szCs w:val="32"/>
          <w:cs/>
        </w:rPr>
        <w:t>่</w:t>
      </w:r>
      <w:r w:rsidR="001D138F" w:rsidRPr="001D138F">
        <w:rPr>
          <w:rFonts w:ascii="TH SarabunPSK" w:eastAsia="Calibri" w:hAnsi="TH SarabunPSK" w:cs="TH SarabunPSK"/>
          <w:color w:val="000000"/>
          <w:spacing w:val="-2"/>
          <w:sz w:val="32"/>
          <w:szCs w:val="32"/>
          <w:cs/>
        </w:rPr>
        <w:t xml:space="preserve">ม </w:t>
      </w:r>
      <w:r w:rsidR="000B0592">
        <w:rPr>
          <w:rFonts w:ascii="TH SarabunPSK" w:eastAsia="Calibri" w:hAnsi="TH SarabunPSK" w:cs="TH SarabunPSK" w:hint="cs"/>
          <w:color w:val="000000"/>
          <w:spacing w:val="-2"/>
          <w:sz w:val="32"/>
          <w:szCs w:val="32"/>
          <w:cs/>
        </w:rPr>
        <w:t xml:space="preserve">     </w:t>
      </w:r>
      <w:r w:rsidR="001D138F" w:rsidRPr="001D138F">
        <w:rPr>
          <w:rFonts w:ascii="TH SarabunPSK" w:eastAsia="Calibri" w:hAnsi="TH SarabunPSK" w:cs="TH SarabunPSK"/>
          <w:color w:val="000000"/>
          <w:spacing w:val="-2"/>
          <w:sz w:val="32"/>
          <w:szCs w:val="32"/>
          <w:cs/>
        </w:rPr>
        <w:t>การพึ</w:t>
      </w:r>
      <w:r w:rsidR="001D138F">
        <w:rPr>
          <w:rFonts w:ascii="TH SarabunPSK" w:eastAsia="Calibri" w:hAnsi="TH SarabunPSK" w:cs="TH SarabunPSK" w:hint="cs"/>
          <w:color w:val="000000"/>
          <w:spacing w:val="-2"/>
          <w:sz w:val="32"/>
          <w:szCs w:val="32"/>
          <w:cs/>
        </w:rPr>
        <w:t>่</w:t>
      </w:r>
      <w:r w:rsidR="001D138F" w:rsidRPr="001D138F">
        <w:rPr>
          <w:rFonts w:ascii="TH SarabunPSK" w:eastAsia="Calibri" w:hAnsi="TH SarabunPSK" w:cs="TH SarabunPSK"/>
          <w:color w:val="000000"/>
          <w:spacing w:val="-2"/>
          <w:sz w:val="32"/>
          <w:szCs w:val="32"/>
          <w:cs/>
        </w:rPr>
        <w:t>งตนเองของประชาชนเป็นสําคัญ</w:t>
      </w:r>
      <w:r w:rsidR="001D138F">
        <w:rPr>
          <w:rFonts w:ascii="TH SarabunPSK" w:eastAsia="Calibri" w:hAnsi="TH SarabunPSK" w:cs="TH SarabunPSK" w:hint="cs"/>
          <w:color w:val="000000"/>
          <w:spacing w:val="-2"/>
          <w:sz w:val="32"/>
          <w:szCs w:val="32"/>
          <w:cs/>
        </w:rPr>
        <w:t>มี</w:t>
      </w:r>
      <w:r w:rsidR="00D001F0">
        <w:rPr>
          <w:rFonts w:ascii="TH SarabunPSK" w:eastAsia="Calibri" w:hAnsi="TH SarabunPSK" w:cs="TH SarabunPSK" w:hint="cs"/>
          <w:color w:val="000000"/>
          <w:spacing w:val="-2"/>
          <w:sz w:val="32"/>
          <w:szCs w:val="32"/>
          <w:cs/>
        </w:rPr>
        <w:t>หลักการพัฒนาชุมชน</w:t>
      </w:r>
      <w:r w:rsidR="001D138F">
        <w:rPr>
          <w:rFonts w:ascii="TH SarabunPSK" w:eastAsia="Calibri" w:hAnsi="TH SarabunPSK" w:cs="TH SarabunPSK" w:hint="cs"/>
          <w:color w:val="000000"/>
          <w:spacing w:val="-2"/>
          <w:sz w:val="32"/>
          <w:szCs w:val="32"/>
          <w:cs/>
        </w:rPr>
        <w:t xml:space="preserve"> ๕ ประการ ดังนี้</w:t>
      </w:r>
    </w:p>
    <w:p w14:paraId="086CF7AD" w14:textId="7AB40F86" w:rsidR="0021270E"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๑) </w:t>
      </w:r>
      <w:r w:rsidRPr="001D138F">
        <w:rPr>
          <w:rFonts w:ascii="TH SarabunPSK" w:eastAsia="Calibri" w:hAnsi="TH SarabunPSK" w:cs="TH SarabunPSK"/>
          <w:color w:val="000000"/>
          <w:spacing w:val="-2"/>
          <w:sz w:val="32"/>
          <w:szCs w:val="32"/>
          <w:cs/>
        </w:rPr>
        <w:t>ต</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องพัฒนาชุมชนทุกๆ ด</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านไปพร</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อมกัน ถ</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าพิจารณาอย</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างกว</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างๆ จะเห็นว</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 สิ่งที่จะต</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 xml:space="preserve">องทําการพัฒนาในชุมชนนั้นมีเพียง </w:t>
      </w:r>
      <w:r>
        <w:rPr>
          <w:rFonts w:ascii="TH SarabunPSK" w:eastAsia="Calibri" w:hAnsi="TH SarabunPSK" w:cs="TH SarabunPSK" w:hint="cs"/>
          <w:color w:val="000000"/>
          <w:spacing w:val="-2"/>
          <w:sz w:val="32"/>
          <w:szCs w:val="32"/>
          <w:cs/>
        </w:rPr>
        <w:t>๒</w:t>
      </w:r>
      <w:r w:rsidRPr="001D138F">
        <w:rPr>
          <w:rFonts w:ascii="TH SarabunPSK" w:eastAsia="Calibri" w:hAnsi="TH SarabunPSK" w:cs="TH SarabunPSK"/>
          <w:color w:val="000000"/>
          <w:spacing w:val="-2"/>
          <w:sz w:val="32"/>
          <w:szCs w:val="32"/>
          <w:cs/>
        </w:rPr>
        <w:t xml:space="preserve"> ประการ คือ ด</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านวัตถุและจิตใจ ด</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านวัตถุนั้น หมายถึง สภาพแวดล</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อมที่เป</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นวัตถุทุกๆ ด</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าน</w:t>
      </w:r>
    </w:p>
    <w:p w14:paraId="3423E27F" w14:textId="77777777" w:rsidR="001D138F"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๒) ต้</w:t>
      </w:r>
      <w:r w:rsidRPr="001D138F">
        <w:rPr>
          <w:rFonts w:ascii="TH SarabunPSK" w:eastAsia="Calibri" w:hAnsi="TH SarabunPSK" w:cs="TH SarabunPSK"/>
          <w:color w:val="000000"/>
          <w:spacing w:val="-2"/>
          <w:sz w:val="32"/>
          <w:szCs w:val="32"/>
          <w:cs/>
        </w:rPr>
        <w:t>องคํานึงถึงวัฒนธรรมของชุมชนเป</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นหลัก ขนบธรรมเนียมประเพณีหรือวัฒนธรรมในท</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องถิ่นมีลักษณะสนับสนุนการพัฒนาแล</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ว จึงควรส</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งเสริมให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วัฒนธรรม ประเพณีในท</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องถิ่นให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ได</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มีบทบาทในการพัฒนาให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มากยิ่งขึ้น สิ่งใดที่เป</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นการขัดต</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อขนบธรรมเนียมประเพณีหรือวัฒนธรรมควรหลีกเลี่ยง</w:t>
      </w:r>
    </w:p>
    <w:p w14:paraId="53829EA7" w14:textId="37D84D60" w:rsidR="0021270E"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๓) </w:t>
      </w:r>
      <w:r w:rsidRPr="001D138F">
        <w:rPr>
          <w:rFonts w:ascii="TH SarabunPSK" w:eastAsia="Calibri" w:hAnsi="TH SarabunPSK" w:cs="TH SarabunPSK"/>
          <w:color w:val="000000"/>
          <w:spacing w:val="-2"/>
          <w:sz w:val="32"/>
          <w:szCs w:val="32"/>
          <w:cs/>
        </w:rPr>
        <w:t>การดําเนินงานจะต</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องค</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อยเป</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นค</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อยไป จุดมุ</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งหมายของการดําเนินงานพัฒนาชุมชน ก็คือต</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องการแปรเปลี่ยนทัศนคติของประชาชนในชุมชน</w:t>
      </w:r>
      <w:r>
        <w:rPr>
          <w:rFonts w:ascii="TH SarabunPSK" w:eastAsia="Calibri" w:hAnsi="TH SarabunPSK" w:cs="TH SarabunPSK" w:hint="cs"/>
          <w:color w:val="000000"/>
          <w:spacing w:val="-2"/>
          <w:sz w:val="32"/>
          <w:szCs w:val="32"/>
          <w:cs/>
        </w:rPr>
        <w:t xml:space="preserve"> </w:t>
      </w:r>
      <w:r w:rsidRPr="001D138F">
        <w:rPr>
          <w:rFonts w:ascii="TH SarabunPSK" w:eastAsia="Calibri" w:hAnsi="TH SarabunPSK" w:cs="TH SarabunPSK"/>
          <w:color w:val="000000"/>
          <w:spacing w:val="-2"/>
          <w:sz w:val="32"/>
          <w:szCs w:val="32"/>
          <w:cs/>
        </w:rPr>
        <w:t>และวัตถุไปพร</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อมๆ กัน</w:t>
      </w:r>
    </w:p>
    <w:p w14:paraId="11D2DC69" w14:textId="77777777" w:rsidR="001D138F" w:rsidRPr="001D138F"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๔) </w:t>
      </w:r>
      <w:r w:rsidRPr="001D138F">
        <w:rPr>
          <w:rFonts w:ascii="TH SarabunPSK" w:eastAsia="Calibri" w:hAnsi="TH SarabunPSK" w:cs="TH SarabunPSK"/>
          <w:color w:val="000000"/>
          <w:spacing w:val="-2"/>
          <w:sz w:val="32"/>
          <w:szCs w:val="32"/>
          <w:cs/>
        </w:rPr>
        <w:t>ยึดประชาชนเป็นหลักในการพัฒนา การทํางานกับประชาชนนั้นจะต้องคํานึงถึงปัญหาและ</w:t>
      </w:r>
    </w:p>
    <w:p w14:paraId="7C4BF333" w14:textId="615E7492" w:rsidR="001D138F"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1D138F">
        <w:rPr>
          <w:rFonts w:ascii="TH SarabunPSK" w:eastAsia="Calibri" w:hAnsi="TH SarabunPSK" w:cs="TH SarabunPSK"/>
          <w:color w:val="000000"/>
          <w:spacing w:val="-2"/>
          <w:sz w:val="32"/>
          <w:szCs w:val="32"/>
          <w:cs/>
        </w:rPr>
        <w:t>ความต้องการของประชาชนเป็นสําคัญ ประชาชนกําลังประสบปัญหาอะไร กําลังมีความต้องการอะไรอะไรเป็น  ปัญหารีบด่วน</w:t>
      </w:r>
    </w:p>
    <w:p w14:paraId="5EF345BF" w14:textId="231071C1" w:rsidR="001D138F" w:rsidRPr="001D138F" w:rsidRDefault="001D138F" w:rsidP="001D138F">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t xml:space="preserve">   </w:t>
      </w:r>
      <w:r>
        <w:rPr>
          <w:rFonts w:ascii="TH SarabunPSK" w:eastAsia="Calibri" w:hAnsi="TH SarabunPSK" w:cs="TH SarabunPSK" w:hint="cs"/>
          <w:color w:val="000000"/>
          <w:spacing w:val="-2"/>
          <w:sz w:val="32"/>
          <w:szCs w:val="32"/>
          <w:cs/>
        </w:rPr>
        <w:t>๕) ชุมชนต้</w:t>
      </w:r>
      <w:r w:rsidRPr="001D138F">
        <w:rPr>
          <w:rFonts w:ascii="TH SarabunPSK" w:eastAsia="Calibri" w:hAnsi="TH SarabunPSK" w:cs="TH SarabunPSK"/>
          <w:color w:val="000000"/>
          <w:spacing w:val="-2"/>
          <w:sz w:val="32"/>
          <w:szCs w:val="32"/>
          <w:cs/>
        </w:rPr>
        <w:t>องพยายามใช</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ทรัพยากรในชุมชนให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มากที่สุด ผลงานพัฒนาชุมชนนั้น ควรจะเริ่มจากการนําเอาทรัพยากรในท</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องถิ่นมาดัดแปลงใช</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เกิดประโยชน</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มากที่สุด โดยชี้นําสอนแนะให</w:t>
      </w:r>
      <w:r>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คนในชุมชนเห็นคุณค</w:t>
      </w:r>
      <w:r w:rsidR="00D001F0">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าของ</w:t>
      </w:r>
      <w:r w:rsidR="00D001F0">
        <w:rPr>
          <w:rFonts w:ascii="TH SarabunPSK" w:eastAsia="Calibri" w:hAnsi="TH SarabunPSK" w:cs="TH SarabunPSK" w:hint="cs"/>
          <w:color w:val="000000"/>
          <w:spacing w:val="-2"/>
          <w:sz w:val="32"/>
          <w:szCs w:val="32"/>
          <w:cs/>
        </w:rPr>
        <w:t xml:space="preserve">ศิลปะ วัฒนธรรม ประเพณี </w:t>
      </w:r>
      <w:r w:rsidRPr="001D138F">
        <w:rPr>
          <w:rFonts w:ascii="TH SarabunPSK" w:eastAsia="Calibri" w:hAnsi="TH SarabunPSK" w:cs="TH SarabunPSK"/>
          <w:color w:val="000000"/>
          <w:spacing w:val="-2"/>
          <w:sz w:val="32"/>
          <w:szCs w:val="32"/>
          <w:cs/>
        </w:rPr>
        <w:t>สิ่งที่มีอยู</w:t>
      </w:r>
      <w:r w:rsidR="00D001F0">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ในชุมชน และนําเอาสิ่งเหล</w:t>
      </w:r>
      <w:r w:rsidR="00D001F0">
        <w:rPr>
          <w:rFonts w:ascii="TH SarabunPSK" w:eastAsia="Calibri" w:hAnsi="TH SarabunPSK" w:cs="TH SarabunPSK" w:hint="cs"/>
          <w:color w:val="000000"/>
          <w:spacing w:val="-2"/>
          <w:sz w:val="32"/>
          <w:szCs w:val="32"/>
          <w:cs/>
        </w:rPr>
        <w:t>่</w:t>
      </w:r>
      <w:r w:rsidRPr="001D138F">
        <w:rPr>
          <w:rFonts w:ascii="TH SarabunPSK" w:eastAsia="Calibri" w:hAnsi="TH SarabunPSK" w:cs="TH SarabunPSK"/>
          <w:color w:val="000000"/>
          <w:spacing w:val="-2"/>
          <w:sz w:val="32"/>
          <w:szCs w:val="32"/>
          <w:cs/>
        </w:rPr>
        <w:t>านั้นมาปรับปรุงเปลี่ยนแปลง</w:t>
      </w:r>
    </w:p>
    <w:p w14:paraId="01DA54CB" w14:textId="604435B6" w:rsidR="00332304" w:rsidRDefault="007B27FE" w:rsidP="007B27F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Pr="007B27FE">
        <w:rPr>
          <w:rFonts w:ascii="TH SarabunPSK" w:eastAsia="Calibri" w:hAnsi="TH SarabunPSK" w:cs="TH SarabunPSK"/>
          <w:color w:val="000000"/>
          <w:spacing w:val="-2"/>
          <w:sz w:val="32"/>
          <w:szCs w:val="32"/>
          <w:cs/>
        </w:rPr>
        <w:t xml:space="preserve">๕) </w:t>
      </w:r>
      <w:r w:rsidR="000B0592">
        <w:rPr>
          <w:rFonts w:ascii="TH SarabunPSK" w:eastAsia="Calibri" w:hAnsi="TH SarabunPSK" w:cs="TH SarabunPSK"/>
          <w:color w:val="000000"/>
          <w:spacing w:val="-2"/>
          <w:sz w:val="32"/>
          <w:szCs w:val="32"/>
        </w:rPr>
        <w:t xml:space="preserve">E </w:t>
      </w:r>
      <w:r w:rsidR="000B0592">
        <w:rPr>
          <w:rFonts w:ascii="TH SarabunPSK" w:eastAsia="Calibri" w:hAnsi="TH SarabunPSK" w:cs="TH SarabunPSK" w:hint="cs"/>
          <w:color w:val="000000"/>
          <w:spacing w:val="-2"/>
          <w:sz w:val="32"/>
          <w:szCs w:val="32"/>
          <w:cs/>
        </w:rPr>
        <w:t xml:space="preserve">คือ </w:t>
      </w:r>
      <w:r w:rsidRPr="007B27FE">
        <w:rPr>
          <w:rFonts w:ascii="TH SarabunPSK" w:eastAsia="Calibri" w:hAnsi="TH SarabunPSK" w:cs="TH SarabunPSK"/>
          <w:color w:val="000000"/>
          <w:spacing w:val="-2"/>
          <w:sz w:val="32"/>
          <w:szCs w:val="32"/>
          <w:cs/>
        </w:rPr>
        <w:t>ประเมินผล</w:t>
      </w:r>
      <w:r w:rsidR="0035492B">
        <w:rPr>
          <w:rFonts w:ascii="TH SarabunPSK" w:eastAsia="Calibri" w:hAnsi="TH SarabunPSK" w:cs="TH SarabunPSK" w:hint="cs"/>
          <w:color w:val="000000"/>
          <w:spacing w:val="-2"/>
          <w:sz w:val="32"/>
          <w:szCs w:val="32"/>
          <w:cs/>
        </w:rPr>
        <w:t xml:space="preserve"> (</w:t>
      </w:r>
      <w:r w:rsidR="0035492B" w:rsidRPr="0035492B">
        <w:rPr>
          <w:rFonts w:ascii="TH SarabunPSK" w:eastAsia="Calibri" w:hAnsi="TH SarabunPSK" w:cs="TH SarabunPSK"/>
          <w:color w:val="000000"/>
          <w:spacing w:val="-2"/>
          <w:sz w:val="32"/>
          <w:szCs w:val="32"/>
        </w:rPr>
        <w:t>Evaluate</w:t>
      </w:r>
      <w:r w:rsidR="0035492B">
        <w:rPr>
          <w:rFonts w:ascii="TH SarabunPSK" w:eastAsia="Calibri" w:hAnsi="TH SarabunPSK" w:cs="TH SarabunPSK" w:hint="cs"/>
          <w:color w:val="000000"/>
          <w:spacing w:val="-2"/>
          <w:sz w:val="32"/>
          <w:szCs w:val="32"/>
          <w:cs/>
        </w:rPr>
        <w:t xml:space="preserve">) </w:t>
      </w:r>
      <w:r w:rsidR="000B0592">
        <w:rPr>
          <w:rFonts w:ascii="TH SarabunPSK" w:eastAsia="Calibri" w:hAnsi="TH SarabunPSK" w:cs="TH SarabunPSK" w:hint="cs"/>
          <w:color w:val="000000"/>
          <w:spacing w:val="-2"/>
          <w:sz w:val="32"/>
          <w:szCs w:val="32"/>
          <w:cs/>
        </w:rPr>
        <w:t xml:space="preserve">หมายถึง </w:t>
      </w:r>
      <w:r w:rsidR="0021270E">
        <w:rPr>
          <w:rFonts w:ascii="TH SarabunPSK" w:eastAsia="Calibri" w:hAnsi="TH SarabunPSK" w:cs="TH SarabunPSK" w:hint="cs"/>
          <w:color w:val="000000"/>
          <w:spacing w:val="-2"/>
          <w:sz w:val="32"/>
          <w:szCs w:val="32"/>
          <w:cs/>
        </w:rPr>
        <w:t>ชุมชน</w:t>
      </w:r>
      <w:r w:rsidR="0035492B" w:rsidRPr="000A6DEE">
        <w:rPr>
          <w:rFonts w:ascii="TH SarabunPSK" w:eastAsia="Calibri" w:hAnsi="TH SarabunPSK" w:cs="TH SarabunPSK"/>
          <w:color w:val="000000"/>
          <w:spacing w:val="-2"/>
          <w:sz w:val="32"/>
          <w:szCs w:val="32"/>
          <w:cs/>
        </w:rPr>
        <w:t>ติดตาม สรุปบทเรียน</w:t>
      </w:r>
      <w:r w:rsidR="000B0592">
        <w:rPr>
          <w:rFonts w:ascii="TH SarabunPSK" w:eastAsia="Calibri" w:hAnsi="TH SarabunPSK" w:cs="TH SarabunPSK" w:hint="cs"/>
          <w:color w:val="000000"/>
          <w:spacing w:val="-2"/>
          <w:sz w:val="32"/>
          <w:szCs w:val="32"/>
          <w:cs/>
        </w:rPr>
        <w:t xml:space="preserve"> </w:t>
      </w:r>
      <w:r w:rsidR="0035492B" w:rsidRPr="000A6DEE">
        <w:rPr>
          <w:rFonts w:ascii="TH SarabunPSK" w:eastAsia="Calibri" w:hAnsi="TH SarabunPSK" w:cs="TH SarabunPSK"/>
          <w:color w:val="000000"/>
          <w:spacing w:val="-2"/>
          <w:sz w:val="32"/>
          <w:szCs w:val="32"/>
          <w:cs/>
        </w:rPr>
        <w:t>และเผยแพร่ผลการทำงาน ประกาศผลสำเร็จในการทำงานของคนในชุมชน</w:t>
      </w:r>
      <w:r w:rsidR="0021270E">
        <w:rPr>
          <w:rFonts w:ascii="TH SarabunPSK" w:eastAsia="Calibri" w:hAnsi="TH SarabunPSK" w:cs="TH SarabunPSK"/>
          <w:color w:val="000000"/>
          <w:spacing w:val="-2"/>
          <w:sz w:val="32"/>
          <w:szCs w:val="32"/>
        </w:rPr>
        <w:t xml:space="preserve"> </w:t>
      </w:r>
      <w:r w:rsidR="0021270E">
        <w:rPr>
          <w:rFonts w:ascii="TH SarabunPSK" w:eastAsia="Calibri" w:hAnsi="TH SarabunPSK" w:cs="TH SarabunPSK" w:hint="cs"/>
          <w:color w:val="000000"/>
          <w:spacing w:val="-2"/>
          <w:sz w:val="32"/>
          <w:szCs w:val="32"/>
          <w:cs/>
        </w:rPr>
        <w:t>โดยใช้</w:t>
      </w:r>
      <w:r w:rsidR="0021270E" w:rsidRPr="0021270E">
        <w:rPr>
          <w:rFonts w:ascii="TH SarabunPSK" w:eastAsia="Calibri" w:hAnsi="TH SarabunPSK" w:cs="TH SarabunPSK"/>
          <w:color w:val="000000"/>
          <w:spacing w:val="-2"/>
          <w:sz w:val="32"/>
          <w:szCs w:val="32"/>
          <w:cs/>
        </w:rPr>
        <w:t>เกณฑ์การประเมินแผนชุมชน</w:t>
      </w:r>
      <w:r w:rsidR="0021270E">
        <w:rPr>
          <w:rFonts w:ascii="TH SarabunPSK" w:eastAsia="Calibri" w:hAnsi="TH SarabunPSK" w:cs="TH SarabunPSK" w:hint="cs"/>
          <w:color w:val="000000"/>
          <w:spacing w:val="-2"/>
          <w:sz w:val="32"/>
          <w:szCs w:val="32"/>
          <w:cs/>
        </w:rPr>
        <w:t xml:space="preserve"> ๓ ระดับ ดังนี้</w:t>
      </w:r>
    </w:p>
    <w:p w14:paraId="5A8165A9" w14:textId="310A4BC0"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๑) </w:t>
      </w:r>
      <w:r w:rsidRPr="0021270E">
        <w:rPr>
          <w:rFonts w:ascii="TH SarabunPSK" w:eastAsia="Calibri" w:hAnsi="TH SarabunPSK" w:cs="TH SarabunPSK"/>
          <w:color w:val="000000"/>
          <w:spacing w:val="-2"/>
          <w:sz w:val="32"/>
          <w:szCs w:val="32"/>
          <w:cs/>
        </w:rPr>
        <w:t>ระดับดี (</w:t>
      </w:r>
      <w:r w:rsidRPr="0021270E">
        <w:rPr>
          <w:rFonts w:ascii="TH SarabunPSK" w:eastAsia="Calibri" w:hAnsi="TH SarabunPSK" w:cs="TH SarabunPSK"/>
          <w:color w:val="000000"/>
          <w:spacing w:val="-2"/>
          <w:sz w:val="32"/>
          <w:szCs w:val="32"/>
        </w:rPr>
        <w:t xml:space="preserve">A) </w:t>
      </w:r>
      <w:r w:rsidRPr="0021270E">
        <w:rPr>
          <w:rFonts w:ascii="TH SarabunPSK" w:eastAsia="Calibri" w:hAnsi="TH SarabunPSK" w:cs="TH SarabunPSK"/>
          <w:color w:val="000000"/>
          <w:spacing w:val="-2"/>
          <w:sz w:val="32"/>
          <w:szCs w:val="32"/>
          <w:cs/>
        </w:rPr>
        <w:t xml:space="preserve">หมายถึง แผนชุมชนที่มีองค์ประกอบครบทั้ง </w:t>
      </w:r>
      <w:r>
        <w:rPr>
          <w:rFonts w:ascii="TH SarabunPSK" w:eastAsia="Calibri" w:hAnsi="TH SarabunPSK" w:cs="TH SarabunPSK" w:hint="cs"/>
          <w:color w:val="000000"/>
          <w:spacing w:val="-2"/>
          <w:sz w:val="32"/>
          <w:szCs w:val="32"/>
          <w:cs/>
        </w:rPr>
        <w:t>๔</w:t>
      </w:r>
      <w:r w:rsidRPr="0021270E">
        <w:rPr>
          <w:rFonts w:ascii="TH SarabunPSK" w:eastAsia="Calibri" w:hAnsi="TH SarabunPSK" w:cs="TH SarabunPSK"/>
          <w:color w:val="000000"/>
          <w:spacing w:val="-2"/>
          <w:sz w:val="32"/>
          <w:szCs w:val="32"/>
          <w:cs/>
        </w:rPr>
        <w:t xml:space="preserve"> ตัวชี้วัด</w:t>
      </w:r>
    </w:p>
    <w:p w14:paraId="3125EC2C" w14:textId="5FDE9B09" w:rsidR="0021270E" w:rsidRP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๒) </w:t>
      </w:r>
      <w:r w:rsidRPr="0021270E">
        <w:rPr>
          <w:rFonts w:ascii="TH SarabunPSK" w:eastAsia="Calibri" w:hAnsi="TH SarabunPSK" w:cs="TH SarabunPSK"/>
          <w:color w:val="000000"/>
          <w:spacing w:val="-2"/>
          <w:sz w:val="32"/>
          <w:szCs w:val="32"/>
          <w:cs/>
        </w:rPr>
        <w:t>ระดับปานกลาง (</w:t>
      </w:r>
      <w:r w:rsidRPr="0021270E">
        <w:rPr>
          <w:rFonts w:ascii="TH SarabunPSK" w:eastAsia="Calibri" w:hAnsi="TH SarabunPSK" w:cs="TH SarabunPSK"/>
          <w:color w:val="000000"/>
          <w:spacing w:val="-2"/>
          <w:sz w:val="32"/>
          <w:szCs w:val="32"/>
        </w:rPr>
        <w:t xml:space="preserve">B) </w:t>
      </w:r>
      <w:r w:rsidRPr="0021270E">
        <w:rPr>
          <w:rFonts w:ascii="TH SarabunPSK" w:eastAsia="Calibri" w:hAnsi="TH SarabunPSK" w:cs="TH SarabunPSK"/>
          <w:color w:val="000000"/>
          <w:spacing w:val="-2"/>
          <w:sz w:val="32"/>
          <w:szCs w:val="32"/>
          <w:cs/>
        </w:rPr>
        <w:t xml:space="preserve">หมายถึง แผนชุมชนที่มีองค์ประกอบ </w:t>
      </w:r>
      <w:r>
        <w:rPr>
          <w:rFonts w:ascii="TH SarabunPSK" w:eastAsia="Calibri" w:hAnsi="TH SarabunPSK" w:cs="TH SarabunPSK" w:hint="cs"/>
          <w:color w:val="000000"/>
          <w:spacing w:val="-2"/>
          <w:sz w:val="32"/>
          <w:szCs w:val="32"/>
          <w:cs/>
        </w:rPr>
        <w:t>๓</w:t>
      </w:r>
      <w:r w:rsidRPr="0021270E">
        <w:rPr>
          <w:rFonts w:ascii="TH SarabunPSK" w:eastAsia="Calibri" w:hAnsi="TH SarabunPSK" w:cs="TH SarabunPSK"/>
          <w:color w:val="000000"/>
          <w:spacing w:val="-2"/>
          <w:sz w:val="32"/>
          <w:szCs w:val="32"/>
          <w:cs/>
        </w:rPr>
        <w:t xml:space="preserve"> ใน </w:t>
      </w:r>
      <w:r>
        <w:rPr>
          <w:rFonts w:ascii="TH SarabunPSK" w:eastAsia="Calibri" w:hAnsi="TH SarabunPSK" w:cs="TH SarabunPSK" w:hint="cs"/>
          <w:color w:val="000000"/>
          <w:spacing w:val="-2"/>
          <w:sz w:val="32"/>
          <w:szCs w:val="32"/>
          <w:cs/>
        </w:rPr>
        <w:t>๔</w:t>
      </w:r>
      <w:r w:rsidRPr="0021270E">
        <w:rPr>
          <w:rFonts w:ascii="TH SarabunPSK" w:eastAsia="Calibri" w:hAnsi="TH SarabunPSK" w:cs="TH SarabunPSK"/>
          <w:color w:val="000000"/>
          <w:spacing w:val="-2"/>
          <w:sz w:val="32"/>
          <w:szCs w:val="32"/>
          <w:cs/>
        </w:rPr>
        <w:t xml:space="preserve"> ตัวชี้วัด</w:t>
      </w:r>
    </w:p>
    <w:p w14:paraId="48AABDC4" w14:textId="1458EE62" w:rsidR="0021270E" w:rsidRDefault="0021270E" w:rsidP="0021270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 xml:space="preserve">  ๓)</w:t>
      </w:r>
      <w:r w:rsidR="007F3CD6">
        <w:rPr>
          <w:rFonts w:ascii="TH SarabunPSK" w:eastAsia="Calibri" w:hAnsi="TH SarabunPSK" w:cs="TH SarabunPSK" w:hint="cs"/>
          <w:color w:val="000000"/>
          <w:spacing w:val="-2"/>
          <w:sz w:val="32"/>
          <w:szCs w:val="32"/>
          <w:cs/>
        </w:rPr>
        <w:t xml:space="preserve"> </w:t>
      </w:r>
      <w:r w:rsidRPr="0021270E">
        <w:rPr>
          <w:rFonts w:ascii="TH SarabunPSK" w:eastAsia="Calibri" w:hAnsi="TH SarabunPSK" w:cs="TH SarabunPSK"/>
          <w:color w:val="000000"/>
          <w:spacing w:val="-2"/>
          <w:sz w:val="32"/>
          <w:szCs w:val="32"/>
          <w:cs/>
        </w:rPr>
        <w:t>ระดับต้องปรับปรุง (</w:t>
      </w:r>
      <w:r w:rsidRPr="0021270E">
        <w:rPr>
          <w:rFonts w:ascii="TH SarabunPSK" w:eastAsia="Calibri" w:hAnsi="TH SarabunPSK" w:cs="TH SarabunPSK"/>
          <w:color w:val="000000"/>
          <w:spacing w:val="-2"/>
          <w:sz w:val="32"/>
          <w:szCs w:val="32"/>
        </w:rPr>
        <w:t xml:space="preserve">C ) </w:t>
      </w:r>
      <w:r w:rsidRPr="0021270E">
        <w:rPr>
          <w:rFonts w:ascii="TH SarabunPSK" w:eastAsia="Calibri" w:hAnsi="TH SarabunPSK" w:cs="TH SarabunPSK"/>
          <w:color w:val="000000"/>
          <w:spacing w:val="-2"/>
          <w:sz w:val="32"/>
          <w:szCs w:val="32"/>
          <w:cs/>
        </w:rPr>
        <w:t xml:space="preserve">หมายถึง แผนชุมชนที่มีองค์ประกอบน้อยกว่า </w:t>
      </w:r>
      <w:r>
        <w:rPr>
          <w:rFonts w:ascii="TH SarabunPSK" w:eastAsia="Calibri" w:hAnsi="TH SarabunPSK" w:cs="TH SarabunPSK" w:hint="cs"/>
          <w:color w:val="000000"/>
          <w:spacing w:val="-2"/>
          <w:sz w:val="32"/>
          <w:szCs w:val="32"/>
          <w:cs/>
        </w:rPr>
        <w:t>๓</w:t>
      </w:r>
      <w:r w:rsidRPr="0021270E">
        <w:rPr>
          <w:rFonts w:ascii="TH SarabunPSK" w:eastAsia="Calibri" w:hAnsi="TH SarabunPSK" w:cs="TH SarabunPSK"/>
          <w:color w:val="000000"/>
          <w:spacing w:val="-2"/>
          <w:sz w:val="32"/>
          <w:szCs w:val="32"/>
          <w:cs/>
        </w:rPr>
        <w:t xml:space="preserve"> ใน </w:t>
      </w:r>
      <w:r>
        <w:rPr>
          <w:rFonts w:ascii="TH SarabunPSK" w:eastAsia="Calibri" w:hAnsi="TH SarabunPSK" w:cs="TH SarabunPSK" w:hint="cs"/>
          <w:color w:val="000000"/>
          <w:spacing w:val="-2"/>
          <w:sz w:val="32"/>
          <w:szCs w:val="32"/>
          <w:cs/>
        </w:rPr>
        <w:t>๔</w:t>
      </w:r>
      <w:r w:rsidRPr="0021270E">
        <w:rPr>
          <w:rFonts w:ascii="TH SarabunPSK" w:eastAsia="Calibri" w:hAnsi="TH SarabunPSK" w:cs="TH SarabunPSK"/>
          <w:color w:val="000000"/>
          <w:spacing w:val="-2"/>
          <w:sz w:val="32"/>
          <w:szCs w:val="32"/>
          <w:cs/>
        </w:rPr>
        <w:t xml:space="preserve"> ตัวชี้วัด</w:t>
      </w:r>
    </w:p>
    <w:p w14:paraId="2206E9C8" w14:textId="77777777" w:rsidR="00832CB8" w:rsidRDefault="00832CB8" w:rsidP="007B27F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2C83172" w14:textId="20BD24E0" w:rsidR="009B41F3" w:rsidRPr="009B41F3" w:rsidRDefault="007B27FE" w:rsidP="009B41F3">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Pr="00832CB8">
        <w:rPr>
          <w:rFonts w:ascii="TH SarabunPSK" w:eastAsia="Calibri" w:hAnsi="TH SarabunPSK" w:cs="TH SarabunPSK" w:hint="cs"/>
          <w:b/>
          <w:bCs/>
          <w:color w:val="000000"/>
          <w:spacing w:val="-2"/>
          <w:sz w:val="32"/>
          <w:szCs w:val="32"/>
          <w:cs/>
        </w:rPr>
        <w:t>๓</w:t>
      </w:r>
      <w:r w:rsidRPr="00832CB8">
        <w:rPr>
          <w:rFonts w:ascii="TH SarabunPSK" w:eastAsia="Calibri" w:hAnsi="TH SarabunPSK" w:cs="TH SarabunPSK"/>
          <w:b/>
          <w:bCs/>
          <w:color w:val="000000"/>
          <w:spacing w:val="-2"/>
          <w:sz w:val="32"/>
          <w:szCs w:val="32"/>
        </w:rPr>
        <w:t xml:space="preserve">. </w:t>
      </w:r>
      <w:r w:rsidRPr="00832CB8">
        <w:rPr>
          <w:rFonts w:ascii="TH SarabunPSK" w:eastAsia="Calibri" w:hAnsi="TH SarabunPSK" w:cs="TH SarabunPSK"/>
          <w:b/>
          <w:bCs/>
          <w:color w:val="000000"/>
          <w:spacing w:val="-2"/>
          <w:sz w:val="32"/>
          <w:szCs w:val="32"/>
          <w:cs/>
        </w:rPr>
        <w:t>การประยุกต์หลักพุทธธรรมในการบริหารจัดการการรู้คิดแบบมีส่วนร่วมของชุมชนต่อการท่องเที่ยววัฒนธรรมเชิงพุทธย้อนรอยประวัติศาสตร์ลุ่มน้ำเจ้าพระยา-ป่าสัก</w:t>
      </w:r>
      <w:r w:rsidRPr="00832CB8">
        <w:rPr>
          <w:rFonts w:ascii="TH SarabunPSK" w:eastAsia="Calibri" w:hAnsi="TH SarabunPSK" w:cs="TH SarabunPSK"/>
          <w:b/>
          <w:bCs/>
          <w:color w:val="000000"/>
          <w:spacing w:val="-2"/>
          <w:sz w:val="32"/>
          <w:szCs w:val="32"/>
        </w:rPr>
        <w:t xml:space="preserve"> </w:t>
      </w:r>
      <w:r w:rsidR="009B41F3" w:rsidRPr="00832CB8">
        <w:rPr>
          <w:rFonts w:ascii="TH SarabunPSK" w:eastAsia="Calibri" w:hAnsi="TH SarabunPSK" w:cs="TH SarabunPSK"/>
          <w:b/>
          <w:bCs/>
          <w:color w:val="000000"/>
          <w:spacing w:val="-2"/>
          <w:sz w:val="32"/>
          <w:szCs w:val="32"/>
          <w:cs/>
        </w:rPr>
        <w:t xml:space="preserve">โดยประยุกต์หลักสัปปายะ ๗ </w:t>
      </w:r>
      <w:r w:rsidR="009B41F3" w:rsidRPr="00832CB8">
        <w:rPr>
          <w:rFonts w:ascii="TH SarabunPSK" w:eastAsia="Calibri" w:hAnsi="TH SarabunPSK" w:cs="TH SarabunPSK" w:hint="cs"/>
          <w:b/>
          <w:bCs/>
          <w:color w:val="000000"/>
          <w:spacing w:val="-2"/>
          <w:sz w:val="32"/>
          <w:szCs w:val="32"/>
          <w:cs/>
        </w:rPr>
        <w:t xml:space="preserve">       </w:t>
      </w:r>
      <w:r w:rsidR="009B41F3" w:rsidRPr="00832CB8">
        <w:rPr>
          <w:rFonts w:ascii="TH SarabunPSK" w:eastAsia="Calibri" w:hAnsi="TH SarabunPSK" w:cs="TH SarabunPSK"/>
          <w:b/>
          <w:bCs/>
          <w:color w:val="000000"/>
          <w:spacing w:val="-2"/>
          <w:sz w:val="32"/>
          <w:szCs w:val="32"/>
          <w:cs/>
        </w:rPr>
        <w:t>ให้สอดคล้องกับ</w:t>
      </w:r>
      <w:r w:rsidR="009B41F3" w:rsidRPr="00832CB8">
        <w:rPr>
          <w:rFonts w:ascii="TH SarabunPSK" w:eastAsia="Calibri" w:hAnsi="TH SarabunPSK" w:cs="TH SarabunPSK" w:hint="cs"/>
          <w:b/>
          <w:bCs/>
          <w:color w:val="000000"/>
          <w:spacing w:val="-2"/>
          <w:sz w:val="32"/>
          <w:szCs w:val="32"/>
          <w:cs/>
        </w:rPr>
        <w:t>การท่องเที่ยวเชิงวัฒนธรรมเชิงพุทธ</w:t>
      </w:r>
      <w:r w:rsidR="009B41F3" w:rsidRPr="00832CB8">
        <w:rPr>
          <w:rFonts w:ascii="TH SarabunPSK" w:eastAsia="Calibri" w:hAnsi="TH SarabunPSK" w:cs="TH SarabunPSK"/>
          <w:b/>
          <w:bCs/>
          <w:color w:val="000000"/>
          <w:spacing w:val="-2"/>
          <w:sz w:val="32"/>
          <w:szCs w:val="32"/>
          <w:cs/>
        </w:rPr>
        <w:t xml:space="preserve"> </w:t>
      </w:r>
      <w:r w:rsidR="009B41F3" w:rsidRPr="00832CB8">
        <w:rPr>
          <w:rFonts w:ascii="TH SarabunPSK" w:eastAsia="Calibri" w:hAnsi="TH SarabunPSK" w:cs="TH SarabunPSK" w:hint="cs"/>
          <w:b/>
          <w:bCs/>
          <w:color w:val="000000"/>
          <w:spacing w:val="-2"/>
          <w:sz w:val="32"/>
          <w:szCs w:val="32"/>
          <w:cs/>
        </w:rPr>
        <w:t>มีองค์</w:t>
      </w:r>
      <w:r w:rsidR="009B41F3" w:rsidRPr="00832CB8">
        <w:rPr>
          <w:rFonts w:ascii="TH SarabunPSK" w:eastAsia="Calibri" w:hAnsi="TH SarabunPSK" w:cs="TH SarabunPSK"/>
          <w:b/>
          <w:bCs/>
          <w:color w:val="000000"/>
          <w:spacing w:val="-2"/>
          <w:sz w:val="32"/>
          <w:szCs w:val="32"/>
          <w:cs/>
        </w:rPr>
        <w:t>ประกอบ</w:t>
      </w:r>
      <w:r w:rsidR="009B41F3" w:rsidRPr="00832CB8">
        <w:rPr>
          <w:rFonts w:ascii="TH SarabunPSK" w:eastAsia="Calibri" w:hAnsi="TH SarabunPSK" w:cs="TH SarabunPSK" w:hint="cs"/>
          <w:b/>
          <w:bCs/>
          <w:color w:val="000000"/>
          <w:spacing w:val="-2"/>
          <w:sz w:val="32"/>
          <w:szCs w:val="32"/>
          <w:cs/>
        </w:rPr>
        <w:t xml:space="preserve"> ๗ อย่าง</w:t>
      </w:r>
      <w:r w:rsidR="009B41F3">
        <w:rPr>
          <w:rFonts w:ascii="TH SarabunPSK" w:eastAsia="Calibri" w:hAnsi="TH SarabunPSK" w:cs="TH SarabunPSK" w:hint="cs"/>
          <w:color w:val="000000"/>
          <w:spacing w:val="-2"/>
          <w:sz w:val="32"/>
          <w:szCs w:val="32"/>
          <w:cs/>
        </w:rPr>
        <w:t xml:space="preserve"> </w:t>
      </w:r>
      <w:r w:rsidR="00AF0B1E" w:rsidRPr="00AF0B1E">
        <w:rPr>
          <w:rFonts w:ascii="TH SarabunPSK" w:eastAsia="Calibri" w:hAnsi="TH SarabunPSK" w:cs="TH SarabunPSK"/>
          <w:color w:val="000000"/>
          <w:spacing w:val="-2"/>
          <w:sz w:val="32"/>
          <w:szCs w:val="32"/>
          <w:cs/>
        </w:rPr>
        <w:t xml:space="preserve">ตามคำย่อภาษาอังกฤษว่า </w:t>
      </w:r>
      <w:r w:rsidR="00AF0B1E">
        <w:rPr>
          <w:rFonts w:ascii="TH SarabunPSK" w:eastAsia="Calibri" w:hAnsi="TH SarabunPSK" w:cs="TH SarabunPSK" w:hint="cs"/>
          <w:color w:val="000000"/>
          <w:spacing w:val="-2"/>
          <w:sz w:val="32"/>
          <w:szCs w:val="32"/>
          <w:cs/>
        </w:rPr>
        <w:t xml:space="preserve">    </w:t>
      </w:r>
      <w:r w:rsidR="00AF0B1E" w:rsidRPr="00AF0B1E">
        <w:rPr>
          <w:rFonts w:ascii="TH SarabunPSK" w:eastAsia="Calibri" w:hAnsi="TH SarabunPSK" w:cs="TH SarabunPSK"/>
          <w:color w:val="000000"/>
          <w:spacing w:val="-2"/>
          <w:sz w:val="32"/>
          <w:szCs w:val="32"/>
          <w:cs/>
        </w:rPr>
        <w:t>“</w:t>
      </w:r>
      <w:r w:rsidR="00AF0B1E">
        <w:rPr>
          <w:rFonts w:ascii="TH SarabunPSK" w:eastAsia="Calibri" w:hAnsi="TH SarabunPSK" w:cs="TH SarabunPSK"/>
          <w:color w:val="000000"/>
          <w:spacing w:val="-2"/>
          <w:sz w:val="32"/>
          <w:szCs w:val="32"/>
        </w:rPr>
        <w:t>LTSPFEP</w:t>
      </w:r>
      <w:r w:rsidR="00AF0B1E" w:rsidRPr="00AF0B1E">
        <w:rPr>
          <w:rFonts w:ascii="TH SarabunPSK" w:eastAsia="Calibri" w:hAnsi="TH SarabunPSK" w:cs="TH SarabunPSK"/>
          <w:color w:val="000000"/>
          <w:spacing w:val="-2"/>
          <w:sz w:val="32"/>
          <w:szCs w:val="32"/>
        </w:rPr>
        <w:t xml:space="preserve">” </w:t>
      </w:r>
      <w:r w:rsidR="00AF0B1E" w:rsidRPr="00AF0B1E">
        <w:rPr>
          <w:rFonts w:ascii="TH SarabunPSK" w:eastAsia="Calibri" w:hAnsi="TH SarabunPSK" w:cs="TH SarabunPSK"/>
          <w:color w:val="000000"/>
          <w:spacing w:val="-2"/>
          <w:sz w:val="32"/>
          <w:szCs w:val="32"/>
          <w:cs/>
        </w:rPr>
        <w:t>ดังนี้</w:t>
      </w:r>
    </w:p>
    <w:p w14:paraId="04467736" w14:textId="32B36341" w:rsidR="004F6B6D" w:rsidRPr="004F6B6D" w:rsidRDefault="009B41F3"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9B41F3">
        <w:rPr>
          <w:rFonts w:ascii="TH SarabunPSK" w:eastAsia="Calibri" w:hAnsi="TH SarabunPSK" w:cs="TH SarabunPSK"/>
          <w:color w:val="000000"/>
          <w:spacing w:val="-2"/>
          <w:sz w:val="32"/>
          <w:szCs w:val="32"/>
          <w:cs/>
        </w:rPr>
        <w:lastRenderedPageBreak/>
        <w:tab/>
      </w:r>
      <w:r w:rsidR="004F6B6D" w:rsidRPr="004F6B6D">
        <w:rPr>
          <w:rFonts w:ascii="TH SarabunPSK" w:eastAsia="Calibri" w:hAnsi="TH SarabunPSK" w:cs="TH SarabunPSK"/>
          <w:color w:val="000000"/>
          <w:spacing w:val="-2"/>
          <w:sz w:val="32"/>
          <w:szCs w:val="32"/>
          <w:cs/>
        </w:rPr>
        <w:t xml:space="preserve">๑) </w:t>
      </w:r>
      <w:r w:rsidR="00613E67">
        <w:rPr>
          <w:rFonts w:ascii="TH SarabunPSK" w:eastAsia="Calibri" w:hAnsi="TH SarabunPSK" w:cs="TH SarabunPSK"/>
          <w:color w:val="000000"/>
          <w:spacing w:val="-2"/>
          <w:sz w:val="32"/>
          <w:szCs w:val="32"/>
        </w:rPr>
        <w:t xml:space="preserve">L </w:t>
      </w:r>
      <w:r w:rsidR="00613E67">
        <w:rPr>
          <w:rFonts w:ascii="TH SarabunPSK" w:eastAsia="Calibri" w:hAnsi="TH SarabunPSK" w:cs="TH SarabunPSK" w:hint="cs"/>
          <w:color w:val="000000"/>
          <w:spacing w:val="-2"/>
          <w:sz w:val="32"/>
          <w:szCs w:val="32"/>
          <w:cs/>
        </w:rPr>
        <w:t xml:space="preserve">คือ </w:t>
      </w:r>
      <w:r w:rsidR="004F6B6D" w:rsidRPr="004F6B6D">
        <w:rPr>
          <w:rFonts w:ascii="TH SarabunPSK" w:eastAsia="Calibri" w:hAnsi="TH SarabunPSK" w:cs="TH SarabunPSK"/>
          <w:color w:val="000000"/>
          <w:spacing w:val="-2"/>
          <w:sz w:val="32"/>
          <w:szCs w:val="32"/>
          <w:cs/>
        </w:rPr>
        <w:t xml:space="preserve">อาวาสสัปปายะ </w:t>
      </w:r>
      <w:r w:rsidR="00613E67">
        <w:rPr>
          <w:rFonts w:ascii="TH SarabunPSK" w:eastAsia="Calibri" w:hAnsi="TH SarabunPSK" w:cs="TH SarabunPSK" w:hint="cs"/>
          <w:color w:val="000000"/>
          <w:spacing w:val="-2"/>
          <w:sz w:val="32"/>
          <w:szCs w:val="32"/>
          <w:cs/>
        </w:rPr>
        <w:t>(</w:t>
      </w:r>
      <w:r w:rsidR="00613E67" w:rsidRPr="00613E67">
        <w:rPr>
          <w:rFonts w:ascii="TH SarabunPSK" w:eastAsia="Calibri" w:hAnsi="TH SarabunPSK" w:cs="TH SarabunPSK"/>
          <w:color w:val="000000"/>
          <w:spacing w:val="-2"/>
          <w:sz w:val="32"/>
          <w:szCs w:val="32"/>
        </w:rPr>
        <w:t>location</w:t>
      </w:r>
      <w:r w:rsidR="00613E67">
        <w:rPr>
          <w:rFonts w:ascii="TH SarabunPSK" w:eastAsia="Calibri" w:hAnsi="TH SarabunPSK" w:cs="TH SarabunPSK" w:hint="cs"/>
          <w:color w:val="000000"/>
          <w:spacing w:val="-2"/>
          <w:sz w:val="32"/>
          <w:szCs w:val="32"/>
          <w:cs/>
        </w:rPr>
        <w:t>)</w:t>
      </w:r>
      <w:r w:rsidR="00613E67" w:rsidRPr="00613E67">
        <w:rPr>
          <w:rFonts w:ascii="TH SarabunPSK" w:eastAsia="Calibri" w:hAnsi="TH SarabunPSK" w:cs="TH SarabunPSK"/>
          <w:color w:val="000000"/>
          <w:spacing w:val="-2"/>
          <w:sz w:val="32"/>
          <w:szCs w:val="32"/>
        </w:rPr>
        <w:t xml:space="preserve"> </w:t>
      </w:r>
      <w:r w:rsidR="004F6B6D" w:rsidRPr="004F6B6D">
        <w:rPr>
          <w:rFonts w:ascii="TH SarabunPSK" w:eastAsia="Calibri" w:hAnsi="TH SarabunPSK" w:cs="TH SarabunPSK"/>
          <w:color w:val="000000"/>
          <w:spacing w:val="-2"/>
          <w:sz w:val="32"/>
          <w:szCs w:val="32"/>
          <w:cs/>
        </w:rPr>
        <w:t xml:space="preserve">(สถานที่เหมะสม) หมายถึง สถานที่ท่องเที่ยวมีการดูแลความสะอาดเป็นประจำ ที่อยู่เหมาะสม สงบ พื้นที่สะอาดสะอ้าน ไม่พลุกพล่านจอแจ จัดให้อยู่ในที่ ๆ ปราศจากมลภาวะ ไม่แออัดพลุกพล่าน </w:t>
      </w:r>
    </w:p>
    <w:p w14:paraId="1E580DE3" w14:textId="74FF4E00" w:rsidR="004F6B6D" w:rsidRPr="004F6B6D" w:rsidRDefault="004F6B6D"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4F6B6D">
        <w:rPr>
          <w:rFonts w:ascii="TH SarabunPSK" w:eastAsia="Calibri" w:hAnsi="TH SarabunPSK" w:cs="TH SarabunPSK"/>
          <w:color w:val="000000"/>
          <w:spacing w:val="-2"/>
          <w:sz w:val="32"/>
          <w:szCs w:val="32"/>
          <w:cs/>
        </w:rPr>
        <w:tab/>
        <w:t xml:space="preserve">๒) </w:t>
      </w:r>
      <w:r w:rsidR="00613E67">
        <w:rPr>
          <w:rFonts w:ascii="TH SarabunPSK" w:eastAsia="Calibri" w:hAnsi="TH SarabunPSK" w:cs="TH SarabunPSK"/>
          <w:color w:val="000000"/>
          <w:spacing w:val="-2"/>
          <w:sz w:val="32"/>
          <w:szCs w:val="32"/>
        </w:rPr>
        <w:t xml:space="preserve">T </w:t>
      </w:r>
      <w:r w:rsidR="00613E67">
        <w:rPr>
          <w:rFonts w:ascii="TH SarabunPSK" w:eastAsia="Calibri" w:hAnsi="TH SarabunPSK" w:cs="TH SarabunPSK" w:hint="cs"/>
          <w:color w:val="000000"/>
          <w:spacing w:val="-2"/>
          <w:sz w:val="32"/>
          <w:szCs w:val="32"/>
          <w:cs/>
        </w:rPr>
        <w:t xml:space="preserve">คือ </w:t>
      </w:r>
      <w:r w:rsidRPr="004F6B6D">
        <w:rPr>
          <w:rFonts w:ascii="TH SarabunPSK" w:eastAsia="Calibri" w:hAnsi="TH SarabunPSK" w:cs="TH SarabunPSK"/>
          <w:color w:val="000000"/>
          <w:spacing w:val="-2"/>
          <w:sz w:val="32"/>
          <w:szCs w:val="32"/>
          <w:cs/>
        </w:rPr>
        <w:t>โคจรสัปปายะ</w:t>
      </w:r>
      <w:r w:rsidR="00613E67">
        <w:rPr>
          <w:rFonts w:ascii="TH SarabunPSK" w:eastAsia="Calibri" w:hAnsi="TH SarabunPSK" w:cs="TH SarabunPSK" w:hint="cs"/>
          <w:color w:val="000000"/>
          <w:spacing w:val="-2"/>
          <w:sz w:val="32"/>
          <w:szCs w:val="32"/>
          <w:cs/>
        </w:rPr>
        <w:t xml:space="preserve"> (</w:t>
      </w:r>
      <w:r w:rsidR="00613E67">
        <w:rPr>
          <w:rFonts w:ascii="TH SarabunPSK" w:eastAsia="Calibri" w:hAnsi="TH SarabunPSK" w:cs="TH SarabunPSK"/>
          <w:color w:val="000000"/>
          <w:spacing w:val="-2"/>
          <w:sz w:val="32"/>
          <w:szCs w:val="32"/>
        </w:rPr>
        <w:t>T</w:t>
      </w:r>
      <w:r w:rsidR="00613E67" w:rsidRPr="00613E67">
        <w:rPr>
          <w:rFonts w:ascii="TH SarabunPSK" w:eastAsia="Calibri" w:hAnsi="TH SarabunPSK" w:cs="TH SarabunPSK"/>
          <w:color w:val="000000"/>
          <w:spacing w:val="-2"/>
          <w:sz w:val="32"/>
          <w:szCs w:val="32"/>
        </w:rPr>
        <w:t>ravel</w:t>
      </w:r>
      <w:r w:rsidR="00613E67">
        <w:rPr>
          <w:rFonts w:ascii="TH SarabunPSK" w:eastAsia="Calibri" w:hAnsi="TH SarabunPSK" w:cs="TH SarabunPSK" w:hint="cs"/>
          <w:color w:val="000000"/>
          <w:spacing w:val="-2"/>
          <w:sz w:val="32"/>
          <w:szCs w:val="32"/>
          <w:cs/>
        </w:rPr>
        <w:t>)</w:t>
      </w:r>
      <w:r w:rsidRPr="004F6B6D">
        <w:rPr>
          <w:rFonts w:ascii="TH SarabunPSK" w:eastAsia="Calibri" w:hAnsi="TH SarabunPSK" w:cs="TH SarabunPSK"/>
          <w:color w:val="000000"/>
          <w:spacing w:val="-2"/>
          <w:sz w:val="32"/>
          <w:szCs w:val="32"/>
          <w:cs/>
        </w:rPr>
        <w:t xml:space="preserve"> (เดินทางเหมาะสม) หมายถึง แหล่งอาหารอำนวยความสะดวกแก่นักท่องเที่ยวการเดินทางไปมาสะดวก ถนนหนทางเรียบร้อย ไม่ซับซ้อนวกไปวกมา การเดินทางสถานที่สำคัญต่าง ๆ มีระยะพอเหมาะมีหมู่บ้านหรือชุมชนที่มีอาหารบริบูรณ์อยู่ไม่ใกล้ไม่ไกลเกินไป เดินทางได้ง่าย</w:t>
      </w:r>
    </w:p>
    <w:p w14:paraId="33198AF1" w14:textId="790AFC93" w:rsidR="004F6B6D" w:rsidRPr="004F6B6D" w:rsidRDefault="004F6B6D"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4F6B6D">
        <w:rPr>
          <w:rFonts w:ascii="TH SarabunPSK" w:eastAsia="Calibri" w:hAnsi="TH SarabunPSK" w:cs="TH SarabunPSK"/>
          <w:color w:val="000000"/>
          <w:spacing w:val="-2"/>
          <w:sz w:val="32"/>
          <w:szCs w:val="32"/>
          <w:cs/>
        </w:rPr>
        <w:tab/>
        <w:t xml:space="preserve">๓) </w:t>
      </w:r>
      <w:r w:rsidR="00613E67">
        <w:rPr>
          <w:rFonts w:ascii="TH SarabunPSK" w:eastAsia="Calibri" w:hAnsi="TH SarabunPSK" w:cs="TH SarabunPSK"/>
          <w:color w:val="000000"/>
          <w:spacing w:val="-2"/>
          <w:sz w:val="32"/>
          <w:szCs w:val="32"/>
        </w:rPr>
        <w:t xml:space="preserve">S </w:t>
      </w:r>
      <w:r w:rsidR="00613E67">
        <w:rPr>
          <w:rFonts w:ascii="TH SarabunPSK" w:eastAsia="Calibri" w:hAnsi="TH SarabunPSK" w:cs="TH SarabunPSK" w:hint="cs"/>
          <w:color w:val="000000"/>
          <w:spacing w:val="-2"/>
          <w:sz w:val="32"/>
          <w:szCs w:val="32"/>
          <w:cs/>
        </w:rPr>
        <w:t xml:space="preserve">คือ </w:t>
      </w:r>
      <w:r w:rsidRPr="004F6B6D">
        <w:rPr>
          <w:rFonts w:ascii="TH SarabunPSK" w:eastAsia="Calibri" w:hAnsi="TH SarabunPSK" w:cs="TH SarabunPSK"/>
          <w:color w:val="000000"/>
          <w:spacing w:val="-2"/>
          <w:sz w:val="32"/>
          <w:szCs w:val="32"/>
          <w:cs/>
        </w:rPr>
        <w:t xml:space="preserve">ภัสสสัปปายะ </w:t>
      </w:r>
      <w:r w:rsidR="00613E67">
        <w:rPr>
          <w:rFonts w:ascii="TH SarabunPSK" w:eastAsia="Calibri" w:hAnsi="TH SarabunPSK" w:cs="TH SarabunPSK" w:hint="cs"/>
          <w:color w:val="000000"/>
          <w:spacing w:val="-2"/>
          <w:sz w:val="32"/>
          <w:szCs w:val="32"/>
          <w:cs/>
        </w:rPr>
        <w:t>(</w:t>
      </w:r>
      <w:r w:rsidR="00613E67">
        <w:rPr>
          <w:rFonts w:ascii="TH SarabunPSK" w:eastAsia="Calibri" w:hAnsi="TH SarabunPSK" w:cs="TH SarabunPSK"/>
          <w:color w:val="000000"/>
          <w:spacing w:val="-2"/>
          <w:sz w:val="32"/>
          <w:szCs w:val="32"/>
        </w:rPr>
        <w:t>S</w:t>
      </w:r>
      <w:r w:rsidR="00613E67" w:rsidRPr="00613E67">
        <w:rPr>
          <w:rFonts w:ascii="TH SarabunPSK" w:eastAsia="Calibri" w:hAnsi="TH SarabunPSK" w:cs="TH SarabunPSK"/>
          <w:color w:val="000000"/>
          <w:spacing w:val="-2"/>
          <w:sz w:val="32"/>
          <w:szCs w:val="32"/>
        </w:rPr>
        <w:t>peaking</w:t>
      </w:r>
      <w:r w:rsidR="00613E67">
        <w:rPr>
          <w:rFonts w:ascii="TH SarabunPSK" w:eastAsia="Calibri" w:hAnsi="TH SarabunPSK" w:cs="TH SarabunPSK" w:hint="cs"/>
          <w:color w:val="000000"/>
          <w:spacing w:val="-2"/>
          <w:sz w:val="32"/>
          <w:szCs w:val="32"/>
          <w:cs/>
        </w:rPr>
        <w:t>)</w:t>
      </w:r>
      <w:r w:rsidR="00613E67" w:rsidRPr="00613E67">
        <w:rPr>
          <w:rFonts w:ascii="TH SarabunPSK" w:eastAsia="Calibri" w:hAnsi="TH SarabunPSK" w:cs="TH SarabunPSK"/>
          <w:color w:val="000000"/>
          <w:spacing w:val="-2"/>
          <w:sz w:val="32"/>
          <w:szCs w:val="32"/>
        </w:rPr>
        <w:t xml:space="preserve"> </w:t>
      </w:r>
      <w:r w:rsidRPr="004F6B6D">
        <w:rPr>
          <w:rFonts w:ascii="TH SarabunPSK" w:eastAsia="Calibri" w:hAnsi="TH SarabunPSK" w:cs="TH SarabunPSK"/>
          <w:color w:val="000000"/>
          <w:spacing w:val="-2"/>
          <w:sz w:val="32"/>
          <w:szCs w:val="32"/>
          <w:cs/>
        </w:rPr>
        <w:t xml:space="preserve">(การพูดคุยเหมาะสม) หมายถึง ฝ่ายประชาสัมพันธ์คอยอำนวยความสะดวกข้อมูลข่าวสารเกี่ยวกับการท่องเที่ยววัฒนธรรมเชิงพุทธอย่างถูกต้องครบถ้วน ใช้วาจาในการสื่อสารที่สุภาพไพเราะน่าฟังให้คำแนะนำที่เป็นประโยชน์สำหรับการท่องเที่ยวเชิงนิเวศ </w:t>
      </w:r>
    </w:p>
    <w:p w14:paraId="75F41258" w14:textId="6A307605" w:rsidR="004F6B6D" w:rsidRPr="004F6B6D" w:rsidRDefault="004F6B6D"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4F6B6D">
        <w:rPr>
          <w:rFonts w:ascii="TH SarabunPSK" w:eastAsia="Calibri" w:hAnsi="TH SarabunPSK" w:cs="TH SarabunPSK"/>
          <w:color w:val="000000"/>
          <w:spacing w:val="-2"/>
          <w:sz w:val="32"/>
          <w:szCs w:val="32"/>
          <w:cs/>
        </w:rPr>
        <w:tab/>
        <w:t xml:space="preserve">๔) </w:t>
      </w:r>
      <w:r w:rsidR="00613E67">
        <w:rPr>
          <w:rFonts w:ascii="TH SarabunPSK" w:eastAsia="Calibri" w:hAnsi="TH SarabunPSK" w:cs="TH SarabunPSK"/>
          <w:color w:val="000000"/>
          <w:spacing w:val="-2"/>
          <w:sz w:val="32"/>
          <w:szCs w:val="32"/>
        </w:rPr>
        <w:t xml:space="preserve">P </w:t>
      </w:r>
      <w:r w:rsidR="00613E67">
        <w:rPr>
          <w:rFonts w:ascii="TH SarabunPSK" w:eastAsia="Calibri" w:hAnsi="TH SarabunPSK" w:cs="TH SarabunPSK" w:hint="cs"/>
          <w:color w:val="000000"/>
          <w:spacing w:val="-2"/>
          <w:sz w:val="32"/>
          <w:szCs w:val="32"/>
          <w:cs/>
        </w:rPr>
        <w:t xml:space="preserve">คือ </w:t>
      </w:r>
      <w:r w:rsidRPr="004F6B6D">
        <w:rPr>
          <w:rFonts w:ascii="TH SarabunPSK" w:eastAsia="Calibri" w:hAnsi="TH SarabunPSK" w:cs="TH SarabunPSK"/>
          <w:color w:val="000000"/>
          <w:spacing w:val="-2"/>
          <w:sz w:val="32"/>
          <w:szCs w:val="32"/>
          <w:cs/>
        </w:rPr>
        <w:t xml:space="preserve">ปุคคลสัปปายะ </w:t>
      </w:r>
      <w:r w:rsidR="00613E67">
        <w:rPr>
          <w:rFonts w:ascii="TH SarabunPSK" w:eastAsia="Calibri" w:hAnsi="TH SarabunPSK" w:cs="TH SarabunPSK" w:hint="cs"/>
          <w:color w:val="000000"/>
          <w:spacing w:val="-2"/>
          <w:sz w:val="32"/>
          <w:szCs w:val="32"/>
          <w:cs/>
        </w:rPr>
        <w:t>(</w:t>
      </w:r>
      <w:r w:rsidR="00613E67">
        <w:rPr>
          <w:rFonts w:ascii="TH SarabunPSK" w:eastAsia="Calibri" w:hAnsi="TH SarabunPSK" w:cs="TH SarabunPSK"/>
          <w:color w:val="000000"/>
          <w:spacing w:val="-2"/>
          <w:sz w:val="32"/>
          <w:szCs w:val="32"/>
        </w:rPr>
        <w:t>P</w:t>
      </w:r>
      <w:r w:rsidR="00613E67" w:rsidRPr="00613E67">
        <w:rPr>
          <w:rFonts w:ascii="TH SarabunPSK" w:eastAsia="Calibri" w:hAnsi="TH SarabunPSK" w:cs="TH SarabunPSK"/>
          <w:color w:val="000000"/>
          <w:spacing w:val="-2"/>
          <w:sz w:val="32"/>
          <w:szCs w:val="32"/>
        </w:rPr>
        <w:t>ersonnel</w:t>
      </w:r>
      <w:r w:rsidR="00613E67">
        <w:rPr>
          <w:rFonts w:ascii="TH SarabunPSK" w:eastAsia="Calibri" w:hAnsi="TH SarabunPSK" w:cs="TH SarabunPSK" w:hint="cs"/>
          <w:color w:val="000000"/>
          <w:spacing w:val="-2"/>
          <w:sz w:val="32"/>
          <w:szCs w:val="32"/>
          <w:cs/>
        </w:rPr>
        <w:t>)</w:t>
      </w:r>
      <w:r w:rsidR="00613E67" w:rsidRPr="00613E67">
        <w:rPr>
          <w:rFonts w:ascii="TH SarabunPSK" w:eastAsia="Calibri" w:hAnsi="TH SarabunPSK" w:cs="TH SarabunPSK"/>
          <w:color w:val="000000"/>
          <w:spacing w:val="-2"/>
          <w:sz w:val="32"/>
          <w:szCs w:val="32"/>
        </w:rPr>
        <w:t xml:space="preserve"> </w:t>
      </w:r>
      <w:r w:rsidRPr="004F6B6D">
        <w:rPr>
          <w:rFonts w:ascii="TH SarabunPSK" w:eastAsia="Calibri" w:hAnsi="TH SarabunPSK" w:cs="TH SarabunPSK"/>
          <w:color w:val="000000"/>
          <w:spacing w:val="-2"/>
          <w:sz w:val="32"/>
          <w:szCs w:val="32"/>
          <w:cs/>
        </w:rPr>
        <w:t>(บุคลากรเหมาะสม) หมายถึง บุคลากรที่เกี่ยวข้องมีความรู้ความสามารถ มีความสุภาพเรียบร้อย มัคคุเทศก์มีความเชี่ยวชาญในการท่องเที่ยววัฒนธรรมเชิงพุทธ คนในชุมชนปฏิบัติตนเป็นกัลยาณมิตรที่ดีคอยให้ความช่วยเหลือต่าง ๆ ผู้เกี่ยวข้องกับการท่องเที่ยวมีความเป็นกันเอง จริงใจ</w:t>
      </w:r>
    </w:p>
    <w:p w14:paraId="7CF5E833" w14:textId="77777777" w:rsidR="00613E67" w:rsidRDefault="004F6B6D"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sidRPr="004F6B6D">
        <w:rPr>
          <w:rFonts w:ascii="TH SarabunPSK" w:eastAsia="Calibri" w:hAnsi="TH SarabunPSK" w:cs="TH SarabunPSK"/>
          <w:color w:val="000000"/>
          <w:spacing w:val="-2"/>
          <w:sz w:val="32"/>
          <w:szCs w:val="32"/>
          <w:cs/>
        </w:rPr>
        <w:tab/>
        <w:t xml:space="preserve">๕) </w:t>
      </w:r>
      <w:r w:rsidR="00613E67">
        <w:rPr>
          <w:rFonts w:ascii="TH SarabunPSK" w:eastAsia="Calibri" w:hAnsi="TH SarabunPSK" w:cs="TH SarabunPSK"/>
          <w:color w:val="000000"/>
          <w:spacing w:val="-2"/>
          <w:sz w:val="32"/>
          <w:szCs w:val="32"/>
        </w:rPr>
        <w:t xml:space="preserve">F </w:t>
      </w:r>
      <w:r w:rsidR="00613E67">
        <w:rPr>
          <w:rFonts w:ascii="TH SarabunPSK" w:eastAsia="Calibri" w:hAnsi="TH SarabunPSK" w:cs="TH SarabunPSK" w:hint="cs"/>
          <w:color w:val="000000"/>
          <w:spacing w:val="-2"/>
          <w:sz w:val="32"/>
          <w:szCs w:val="32"/>
          <w:cs/>
        </w:rPr>
        <w:t xml:space="preserve">คือ </w:t>
      </w:r>
      <w:r w:rsidRPr="004F6B6D">
        <w:rPr>
          <w:rFonts w:ascii="TH SarabunPSK" w:eastAsia="Calibri" w:hAnsi="TH SarabunPSK" w:cs="TH SarabunPSK"/>
          <w:color w:val="000000"/>
          <w:spacing w:val="-2"/>
          <w:sz w:val="32"/>
          <w:szCs w:val="32"/>
          <w:cs/>
        </w:rPr>
        <w:t xml:space="preserve">โภชนสัปปายะ </w:t>
      </w:r>
      <w:r w:rsidR="00613E67">
        <w:rPr>
          <w:rFonts w:ascii="TH SarabunPSK" w:eastAsia="Calibri" w:hAnsi="TH SarabunPSK" w:cs="TH SarabunPSK" w:hint="cs"/>
          <w:color w:val="000000"/>
          <w:spacing w:val="-2"/>
          <w:sz w:val="32"/>
          <w:szCs w:val="32"/>
          <w:cs/>
        </w:rPr>
        <w:t>(</w:t>
      </w:r>
      <w:r w:rsidR="00613E67">
        <w:rPr>
          <w:rFonts w:ascii="TH SarabunPSK" w:eastAsia="Calibri" w:hAnsi="TH SarabunPSK" w:cs="TH SarabunPSK"/>
          <w:color w:val="000000"/>
          <w:spacing w:val="-2"/>
          <w:sz w:val="32"/>
          <w:szCs w:val="32"/>
        </w:rPr>
        <w:t>F</w:t>
      </w:r>
      <w:r w:rsidR="00613E67" w:rsidRPr="00613E67">
        <w:rPr>
          <w:rFonts w:ascii="TH SarabunPSK" w:eastAsia="Calibri" w:hAnsi="TH SarabunPSK" w:cs="TH SarabunPSK"/>
          <w:color w:val="000000"/>
          <w:spacing w:val="-2"/>
          <w:sz w:val="32"/>
          <w:szCs w:val="32"/>
        </w:rPr>
        <w:t>ood</w:t>
      </w:r>
      <w:r w:rsidR="00613E67">
        <w:rPr>
          <w:rFonts w:ascii="TH SarabunPSK" w:eastAsia="Calibri" w:hAnsi="TH SarabunPSK" w:cs="TH SarabunPSK" w:hint="cs"/>
          <w:color w:val="000000"/>
          <w:spacing w:val="-2"/>
          <w:sz w:val="32"/>
          <w:szCs w:val="32"/>
          <w:cs/>
        </w:rPr>
        <w:t>)</w:t>
      </w:r>
      <w:r w:rsidR="00613E67" w:rsidRPr="00613E67">
        <w:rPr>
          <w:rFonts w:ascii="TH SarabunPSK" w:eastAsia="Calibri" w:hAnsi="TH SarabunPSK" w:cs="TH SarabunPSK"/>
          <w:color w:val="000000"/>
          <w:spacing w:val="-2"/>
          <w:sz w:val="32"/>
          <w:szCs w:val="32"/>
        </w:rPr>
        <w:t xml:space="preserve"> </w:t>
      </w:r>
      <w:r w:rsidRPr="004F6B6D">
        <w:rPr>
          <w:rFonts w:ascii="TH SarabunPSK" w:eastAsia="Calibri" w:hAnsi="TH SarabunPSK" w:cs="TH SarabunPSK"/>
          <w:color w:val="000000"/>
          <w:spacing w:val="-2"/>
          <w:sz w:val="32"/>
          <w:szCs w:val="32"/>
          <w:cs/>
        </w:rPr>
        <w:t>(อาหารเหมาะสม) หมายถึง อาหารมีรสชาติอร่อยต่อนักท่องเที่ยว เกื้อกูลต่อสุขภาพการปรุงอาหารถูกต้องตามหลักสุขอนามัย ราคาไม่แพงจนเกินไป และมีอาหารให้เลือกหลากหลาย</w:t>
      </w:r>
      <w:r w:rsidR="009B41F3" w:rsidRPr="009B41F3">
        <w:rPr>
          <w:rFonts w:ascii="TH SarabunPSK" w:eastAsia="Calibri" w:hAnsi="TH SarabunPSK" w:cs="TH SarabunPSK"/>
          <w:color w:val="000000"/>
          <w:spacing w:val="-2"/>
          <w:sz w:val="32"/>
          <w:szCs w:val="32"/>
          <w:cs/>
        </w:rPr>
        <w:tab/>
      </w:r>
    </w:p>
    <w:p w14:paraId="73F3A6C3" w14:textId="2262C48D" w:rsidR="004F6B6D" w:rsidRDefault="00613E67"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4F6B6D" w:rsidRPr="004F6B6D">
        <w:rPr>
          <w:rFonts w:ascii="TH SarabunPSK" w:eastAsia="Calibri" w:hAnsi="TH SarabunPSK" w:cs="TH SarabunPSK"/>
          <w:color w:val="000000"/>
          <w:spacing w:val="-2"/>
          <w:sz w:val="32"/>
          <w:szCs w:val="32"/>
          <w:cs/>
        </w:rPr>
        <w:t xml:space="preserve">๖) </w:t>
      </w:r>
      <w:r w:rsidR="00AF0B1E">
        <w:rPr>
          <w:rFonts w:ascii="TH SarabunPSK" w:eastAsia="Calibri" w:hAnsi="TH SarabunPSK" w:cs="TH SarabunPSK"/>
          <w:color w:val="000000"/>
          <w:spacing w:val="-2"/>
          <w:sz w:val="32"/>
          <w:szCs w:val="32"/>
        </w:rPr>
        <w:t xml:space="preserve">E </w:t>
      </w:r>
      <w:r w:rsidR="00AF0B1E">
        <w:rPr>
          <w:rFonts w:ascii="TH SarabunPSK" w:eastAsia="Calibri" w:hAnsi="TH SarabunPSK" w:cs="TH SarabunPSK" w:hint="cs"/>
          <w:color w:val="000000"/>
          <w:spacing w:val="-2"/>
          <w:sz w:val="32"/>
          <w:szCs w:val="32"/>
          <w:cs/>
        </w:rPr>
        <w:t xml:space="preserve">คือ </w:t>
      </w:r>
      <w:r w:rsidR="004F6B6D" w:rsidRPr="004F6B6D">
        <w:rPr>
          <w:rFonts w:ascii="TH SarabunPSK" w:eastAsia="Calibri" w:hAnsi="TH SarabunPSK" w:cs="TH SarabunPSK"/>
          <w:color w:val="000000"/>
          <w:spacing w:val="-2"/>
          <w:sz w:val="32"/>
          <w:szCs w:val="32"/>
          <w:cs/>
        </w:rPr>
        <w:t>อุตุสัปปายะ</w:t>
      </w:r>
      <w:r w:rsidR="00AF0B1E" w:rsidRPr="00AF0B1E">
        <w:t xml:space="preserve"> </w:t>
      </w:r>
      <w:r w:rsidR="00AF0B1E">
        <w:rPr>
          <w:rFonts w:ascii="TH SarabunPSK" w:eastAsia="Calibri" w:hAnsi="TH SarabunPSK" w:cs="TH SarabunPSK" w:hint="cs"/>
          <w:color w:val="000000"/>
          <w:spacing w:val="-2"/>
          <w:sz w:val="32"/>
          <w:szCs w:val="32"/>
          <w:cs/>
        </w:rPr>
        <w:t>(</w:t>
      </w:r>
      <w:r w:rsidR="00AF0B1E">
        <w:rPr>
          <w:rFonts w:ascii="TH SarabunPSK" w:eastAsia="Calibri" w:hAnsi="TH SarabunPSK" w:cs="TH SarabunPSK"/>
          <w:color w:val="000000"/>
          <w:spacing w:val="-2"/>
          <w:sz w:val="32"/>
          <w:szCs w:val="32"/>
        </w:rPr>
        <w:t>E</w:t>
      </w:r>
      <w:r w:rsidR="00AF0B1E" w:rsidRPr="00AF0B1E">
        <w:rPr>
          <w:rFonts w:ascii="TH SarabunPSK" w:eastAsia="Calibri" w:hAnsi="TH SarabunPSK" w:cs="TH SarabunPSK"/>
          <w:color w:val="000000"/>
          <w:spacing w:val="-2"/>
          <w:sz w:val="32"/>
          <w:szCs w:val="32"/>
        </w:rPr>
        <w:t>nvironment</w:t>
      </w:r>
      <w:r w:rsidR="00AF0B1E">
        <w:rPr>
          <w:rFonts w:ascii="TH SarabunPSK" w:eastAsia="Calibri" w:hAnsi="TH SarabunPSK" w:cs="TH SarabunPSK" w:hint="cs"/>
          <w:color w:val="000000"/>
          <w:spacing w:val="-2"/>
          <w:sz w:val="32"/>
          <w:szCs w:val="32"/>
          <w:cs/>
        </w:rPr>
        <w:t>)</w:t>
      </w:r>
      <w:r w:rsidR="004F6B6D" w:rsidRPr="004F6B6D">
        <w:rPr>
          <w:rFonts w:ascii="TH SarabunPSK" w:eastAsia="Calibri" w:hAnsi="TH SarabunPSK" w:cs="TH SarabunPSK"/>
          <w:color w:val="000000"/>
          <w:spacing w:val="-2"/>
          <w:sz w:val="32"/>
          <w:szCs w:val="32"/>
          <w:cs/>
        </w:rPr>
        <w:t xml:space="preserve"> (สิ่งแวดล้อมเหมาะสม) หมายถึง ดินฟ้าอากาศธรรมชาติแวดล้อมที่เหมาะสม ไม่หนาวไป ร้อนไป น้ำไม่ท่วม ไม่มีภัยธรรมชาติ มีการจัดการสภาพแวดล้อมของแหล่งท่องเที่ยววัฒนธรรมเชิงพุทธอย่างเป็นระเบียบเรียบร้อย ปราศจากมลภาวะทางเสียง และกลิ่นที่ไม่พึงประสงค์ </w:t>
      </w:r>
      <w:r w:rsidR="00151869">
        <w:rPr>
          <w:rFonts w:ascii="TH SarabunPSK" w:eastAsia="Calibri" w:hAnsi="TH SarabunPSK" w:cs="TH SarabunPSK" w:hint="cs"/>
          <w:color w:val="000000"/>
          <w:spacing w:val="-2"/>
          <w:sz w:val="32"/>
          <w:szCs w:val="32"/>
          <w:cs/>
        </w:rPr>
        <w:t xml:space="preserve">   </w:t>
      </w:r>
      <w:r w:rsidR="004F6B6D" w:rsidRPr="004F6B6D">
        <w:rPr>
          <w:rFonts w:ascii="TH SarabunPSK" w:eastAsia="Calibri" w:hAnsi="TH SarabunPSK" w:cs="TH SarabunPSK"/>
          <w:color w:val="000000"/>
          <w:spacing w:val="-2"/>
          <w:sz w:val="32"/>
          <w:szCs w:val="32"/>
          <w:cs/>
        </w:rPr>
        <w:t xml:space="preserve">มีที่หลบแดดหลบฝนเพียงพอ มีระบบสัญญาณเดือนภัยที่พร้อมใช้งาน </w:t>
      </w:r>
    </w:p>
    <w:p w14:paraId="69696047" w14:textId="73C9DBAA" w:rsidR="007B27FE" w:rsidRDefault="004F6B6D" w:rsidP="004F6B6D">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sidRPr="004F6B6D">
        <w:rPr>
          <w:rFonts w:ascii="TH SarabunPSK" w:eastAsia="Calibri" w:hAnsi="TH SarabunPSK" w:cs="TH SarabunPSK"/>
          <w:color w:val="000000"/>
          <w:spacing w:val="-2"/>
          <w:sz w:val="32"/>
          <w:szCs w:val="32"/>
        </w:rPr>
        <w:tab/>
      </w:r>
      <w:r w:rsidRPr="004F6B6D">
        <w:rPr>
          <w:rFonts w:ascii="TH SarabunPSK" w:eastAsia="Calibri" w:hAnsi="TH SarabunPSK" w:cs="TH SarabunPSK"/>
          <w:color w:val="000000"/>
          <w:spacing w:val="-2"/>
          <w:sz w:val="32"/>
          <w:szCs w:val="32"/>
          <w:cs/>
        </w:rPr>
        <w:t xml:space="preserve">๗) </w:t>
      </w:r>
      <w:r w:rsidR="00AF0B1E">
        <w:rPr>
          <w:rFonts w:ascii="TH SarabunPSK" w:eastAsia="Calibri" w:hAnsi="TH SarabunPSK" w:cs="TH SarabunPSK"/>
          <w:color w:val="000000"/>
          <w:spacing w:val="-2"/>
          <w:sz w:val="32"/>
          <w:szCs w:val="32"/>
        </w:rPr>
        <w:t xml:space="preserve">P </w:t>
      </w:r>
      <w:r w:rsidR="00AF0B1E">
        <w:rPr>
          <w:rFonts w:ascii="TH SarabunPSK" w:eastAsia="Calibri" w:hAnsi="TH SarabunPSK" w:cs="TH SarabunPSK" w:hint="cs"/>
          <w:color w:val="000000"/>
          <w:spacing w:val="-2"/>
          <w:sz w:val="32"/>
          <w:szCs w:val="32"/>
          <w:cs/>
        </w:rPr>
        <w:t xml:space="preserve">คือ </w:t>
      </w:r>
      <w:r w:rsidRPr="004F6B6D">
        <w:rPr>
          <w:rFonts w:ascii="TH SarabunPSK" w:eastAsia="Calibri" w:hAnsi="TH SarabunPSK" w:cs="TH SarabunPSK"/>
          <w:color w:val="000000"/>
          <w:spacing w:val="-2"/>
          <w:sz w:val="32"/>
          <w:szCs w:val="32"/>
          <w:cs/>
        </w:rPr>
        <w:t>อิริยาปถสัปปายะ</w:t>
      </w:r>
      <w:r w:rsidR="00AF0B1E">
        <w:rPr>
          <w:rFonts w:ascii="TH SarabunPSK" w:eastAsia="Calibri" w:hAnsi="TH SarabunPSK" w:cs="TH SarabunPSK" w:hint="cs"/>
          <w:color w:val="000000"/>
          <w:spacing w:val="-2"/>
          <w:sz w:val="32"/>
          <w:szCs w:val="32"/>
          <w:cs/>
        </w:rPr>
        <w:t xml:space="preserve"> (</w:t>
      </w:r>
      <w:r w:rsidR="00AF0B1E" w:rsidRPr="00AF0B1E">
        <w:rPr>
          <w:rFonts w:ascii="TH SarabunPSK" w:eastAsia="Calibri" w:hAnsi="TH SarabunPSK" w:cs="TH SarabunPSK"/>
          <w:color w:val="000000"/>
          <w:spacing w:val="-2"/>
          <w:sz w:val="32"/>
          <w:szCs w:val="32"/>
        </w:rPr>
        <w:t>Posture</w:t>
      </w:r>
      <w:r w:rsidR="00AF0B1E">
        <w:rPr>
          <w:rFonts w:ascii="TH SarabunPSK" w:eastAsia="Calibri" w:hAnsi="TH SarabunPSK" w:cs="TH SarabunPSK" w:hint="cs"/>
          <w:color w:val="000000"/>
          <w:spacing w:val="-2"/>
          <w:sz w:val="32"/>
          <w:szCs w:val="32"/>
          <w:cs/>
        </w:rPr>
        <w:t>)</w:t>
      </w:r>
      <w:r w:rsidR="00AF0B1E" w:rsidRPr="00AF0B1E">
        <w:rPr>
          <w:rFonts w:ascii="TH SarabunPSK" w:eastAsia="Calibri" w:hAnsi="TH SarabunPSK" w:cs="TH SarabunPSK"/>
          <w:color w:val="000000"/>
          <w:spacing w:val="-2"/>
          <w:sz w:val="32"/>
          <w:szCs w:val="32"/>
        </w:rPr>
        <w:t xml:space="preserve"> </w:t>
      </w:r>
      <w:r w:rsidRPr="004F6B6D">
        <w:rPr>
          <w:rFonts w:ascii="TH SarabunPSK" w:eastAsia="Calibri" w:hAnsi="TH SarabunPSK" w:cs="TH SarabunPSK"/>
          <w:color w:val="000000"/>
          <w:spacing w:val="-2"/>
          <w:sz w:val="32"/>
          <w:szCs w:val="32"/>
          <w:cs/>
        </w:rPr>
        <w:t>(อิริยาบถเหมาะสม) หมายถึง นักท่องเที่ยวสามารถใช้อิริยาบถหรือแสดงอิริยาบถต่าง ๆ ในการท่องเที่ยวได้อย่างสะดวกสบาย การอยู่ในอิริยาบถที่เหมาะสมกับเหตุการณ์ เคลื่อนไหวได้สะดวก อิสระ วางตนได้เหมาะกับกาลเทศะ จากการมีสถานที่นั่งพักที่เพียงพอ มีการจัดสถานที่เดินท่องเที่ยวได้อย่างสวยงามสบายเหมาะสม มีที่นั่งพักในกรณีรอรับบริการจากเจ้าหน้าที่ มีสถานที่พักผ่อนหย่อน</w:t>
      </w:r>
      <w:r w:rsidR="00AF0B1E">
        <w:rPr>
          <w:rFonts w:ascii="TH SarabunPSK" w:eastAsia="Calibri" w:hAnsi="TH SarabunPSK" w:cs="TH SarabunPSK" w:hint="cs"/>
          <w:color w:val="000000"/>
          <w:spacing w:val="-2"/>
          <w:sz w:val="32"/>
          <w:szCs w:val="32"/>
          <w:cs/>
        </w:rPr>
        <w:t>ใจ</w:t>
      </w:r>
    </w:p>
    <w:p w14:paraId="0483C844" w14:textId="35DEB000" w:rsidR="002E4D47" w:rsidRDefault="002E4D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Pr>
          <w:rFonts w:ascii="TH SarabunPSK" w:eastAsia="Calibri" w:hAnsi="TH SarabunPSK" w:cs="TH SarabunPSK" w:hint="cs"/>
          <w:color w:val="000000"/>
          <w:spacing w:val="-2"/>
          <w:sz w:val="32"/>
          <w:szCs w:val="32"/>
          <w:cs/>
        </w:rPr>
        <w:t>๓</w:t>
      </w:r>
      <w:r>
        <w:rPr>
          <w:rFonts w:ascii="TH SarabunPSK" w:eastAsia="Calibri" w:hAnsi="TH SarabunPSK" w:cs="TH SarabunPSK"/>
          <w:color w:val="000000"/>
          <w:spacing w:val="-2"/>
          <w:sz w:val="32"/>
          <w:szCs w:val="32"/>
        </w:rPr>
        <w:t>.</w:t>
      </w:r>
      <w:r>
        <w:rPr>
          <w:rFonts w:ascii="TH SarabunPSK" w:eastAsia="Calibri" w:hAnsi="TH SarabunPSK" w:cs="TH SarabunPSK" w:hint="cs"/>
          <w:color w:val="000000"/>
          <w:spacing w:val="-2"/>
          <w:sz w:val="32"/>
          <w:szCs w:val="32"/>
          <w:cs/>
        </w:rPr>
        <w:t xml:space="preserve">๑ </w:t>
      </w:r>
      <w:r w:rsidRPr="002E4D47">
        <w:rPr>
          <w:rFonts w:ascii="TH SarabunPSK" w:eastAsia="Calibri" w:hAnsi="TH SarabunPSK" w:cs="TH SarabunPSK"/>
          <w:color w:val="000000"/>
          <w:spacing w:val="-2"/>
          <w:sz w:val="32"/>
          <w:szCs w:val="32"/>
          <w:cs/>
        </w:rPr>
        <w:t>การส่งเสริมการท่องเที่ยววัฒนธรรมเชิงพุทธ</w:t>
      </w:r>
      <w:r>
        <w:rPr>
          <w:rFonts w:ascii="TH SarabunPSK" w:eastAsia="Calibri" w:hAnsi="TH SarabunPSK" w:cs="TH SarabunPSK" w:hint="cs"/>
          <w:color w:val="000000"/>
          <w:spacing w:val="-2"/>
          <w:sz w:val="32"/>
          <w:szCs w:val="32"/>
          <w:cs/>
        </w:rPr>
        <w:t>มีการประยุกต์ใช้</w:t>
      </w:r>
      <w:r w:rsidRPr="002E4D47">
        <w:rPr>
          <w:rFonts w:ascii="TH SarabunPSK" w:eastAsia="Calibri" w:hAnsi="TH SarabunPSK" w:cs="TH SarabunPSK"/>
          <w:color w:val="000000"/>
          <w:spacing w:val="-2"/>
          <w:sz w:val="32"/>
          <w:szCs w:val="32"/>
          <w:cs/>
        </w:rPr>
        <w:t>ให้สอดคล้องกับหลักธรรมไตรสิกขา</w:t>
      </w:r>
      <w:r>
        <w:rPr>
          <w:rFonts w:ascii="TH SarabunPSK" w:eastAsia="Calibri" w:hAnsi="TH SarabunPSK" w:cs="TH SarabunPSK" w:hint="cs"/>
          <w:color w:val="000000"/>
          <w:spacing w:val="-2"/>
          <w:sz w:val="32"/>
          <w:szCs w:val="32"/>
          <w:cs/>
        </w:rPr>
        <w:t xml:space="preserve"> </w:t>
      </w:r>
      <w:r w:rsidRPr="002E4D47">
        <w:rPr>
          <w:rFonts w:ascii="TH SarabunPSK" w:eastAsia="Calibri" w:hAnsi="TH SarabunPSK" w:cs="TH SarabunPSK"/>
          <w:color w:val="000000"/>
          <w:spacing w:val="-2"/>
          <w:sz w:val="32"/>
          <w:szCs w:val="32"/>
          <w:cs/>
        </w:rPr>
        <w:t xml:space="preserve">มีองค์ประกอบ </w:t>
      </w:r>
      <w:r>
        <w:rPr>
          <w:rFonts w:ascii="TH SarabunPSK" w:eastAsia="Calibri" w:hAnsi="TH SarabunPSK" w:cs="TH SarabunPSK" w:hint="cs"/>
          <w:color w:val="000000"/>
          <w:spacing w:val="-2"/>
          <w:sz w:val="32"/>
          <w:szCs w:val="32"/>
          <w:cs/>
        </w:rPr>
        <w:t>๓</w:t>
      </w:r>
      <w:r w:rsidRPr="002E4D47">
        <w:rPr>
          <w:rFonts w:ascii="TH SarabunPSK" w:eastAsia="Calibri" w:hAnsi="TH SarabunPSK" w:cs="TH SarabunPSK"/>
          <w:color w:val="000000"/>
          <w:spacing w:val="-2"/>
          <w:sz w:val="32"/>
          <w:szCs w:val="32"/>
          <w:cs/>
        </w:rPr>
        <w:t xml:space="preserve"> อย่าง </w:t>
      </w:r>
      <w:r w:rsidR="00613E67" w:rsidRPr="00613E67">
        <w:rPr>
          <w:rFonts w:ascii="TH SarabunPSK" w:eastAsia="Calibri" w:hAnsi="TH SarabunPSK" w:cs="TH SarabunPSK"/>
          <w:color w:val="000000"/>
          <w:spacing w:val="-2"/>
          <w:sz w:val="32"/>
          <w:szCs w:val="32"/>
          <w:cs/>
        </w:rPr>
        <w:t>ตามคำย่อภาษาอังกฤษว่า “</w:t>
      </w:r>
      <w:r w:rsidR="00613E67">
        <w:rPr>
          <w:rFonts w:ascii="TH SarabunPSK" w:eastAsia="Calibri" w:hAnsi="TH SarabunPSK" w:cs="TH SarabunPSK"/>
          <w:color w:val="000000"/>
          <w:spacing w:val="-2"/>
          <w:sz w:val="32"/>
          <w:szCs w:val="32"/>
        </w:rPr>
        <w:t>PMI</w:t>
      </w:r>
      <w:r w:rsidR="00613E67" w:rsidRPr="00613E67">
        <w:rPr>
          <w:rFonts w:ascii="TH SarabunPSK" w:eastAsia="Calibri" w:hAnsi="TH SarabunPSK" w:cs="TH SarabunPSK"/>
          <w:color w:val="000000"/>
          <w:spacing w:val="-2"/>
          <w:sz w:val="32"/>
          <w:szCs w:val="32"/>
        </w:rPr>
        <w:t xml:space="preserve">” </w:t>
      </w:r>
      <w:r w:rsidR="00613E67" w:rsidRPr="00613E67">
        <w:rPr>
          <w:rFonts w:ascii="TH SarabunPSK" w:eastAsia="Calibri" w:hAnsi="TH SarabunPSK" w:cs="TH SarabunPSK"/>
          <w:color w:val="000000"/>
          <w:spacing w:val="-2"/>
          <w:sz w:val="32"/>
          <w:szCs w:val="32"/>
          <w:cs/>
        </w:rPr>
        <w:t>ดังนี้</w:t>
      </w:r>
      <w:r w:rsidRPr="002E4D47">
        <w:rPr>
          <w:rFonts w:ascii="TH SarabunPSK" w:eastAsia="Calibri" w:hAnsi="TH SarabunPSK" w:cs="TH SarabunPSK"/>
          <w:color w:val="000000"/>
          <w:spacing w:val="-2"/>
          <w:sz w:val="32"/>
          <w:szCs w:val="32"/>
          <w:cs/>
        </w:rPr>
        <w:t xml:space="preserve">       </w:t>
      </w:r>
    </w:p>
    <w:p w14:paraId="3168A7CB" w14:textId="64EA01EF" w:rsidR="002E4D47" w:rsidRDefault="002E4D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2E4D47">
        <w:rPr>
          <w:rFonts w:ascii="TH SarabunPSK" w:eastAsia="Calibri" w:hAnsi="TH SarabunPSK" w:cs="TH SarabunPSK"/>
          <w:color w:val="000000"/>
          <w:spacing w:val="-2"/>
          <w:sz w:val="32"/>
          <w:szCs w:val="32"/>
          <w:cs/>
        </w:rPr>
        <w:t xml:space="preserve">๑) </w:t>
      </w:r>
      <w:r w:rsidR="004C3F47">
        <w:rPr>
          <w:rFonts w:ascii="TH SarabunPSK" w:eastAsia="Calibri" w:hAnsi="TH SarabunPSK" w:cs="TH SarabunPSK"/>
          <w:color w:val="000000"/>
          <w:spacing w:val="-2"/>
          <w:sz w:val="32"/>
          <w:szCs w:val="32"/>
        </w:rPr>
        <w:t xml:space="preserve">P </w:t>
      </w:r>
      <w:r w:rsidR="004C3F47">
        <w:rPr>
          <w:rFonts w:ascii="TH SarabunPSK" w:eastAsia="Calibri" w:hAnsi="TH SarabunPSK" w:cs="TH SarabunPSK" w:hint="cs"/>
          <w:color w:val="000000"/>
          <w:spacing w:val="-2"/>
          <w:sz w:val="32"/>
          <w:szCs w:val="32"/>
          <w:cs/>
        </w:rPr>
        <w:t xml:space="preserve">คือ </w:t>
      </w:r>
      <w:r w:rsidRPr="002E4D47">
        <w:rPr>
          <w:rFonts w:ascii="TH SarabunPSK" w:eastAsia="Calibri" w:hAnsi="TH SarabunPSK" w:cs="TH SarabunPSK"/>
          <w:color w:val="000000"/>
          <w:spacing w:val="-2"/>
          <w:sz w:val="32"/>
          <w:szCs w:val="32"/>
          <w:cs/>
        </w:rPr>
        <w:t xml:space="preserve">ศีล </w:t>
      </w:r>
      <w:r w:rsidR="001C2B56">
        <w:rPr>
          <w:rFonts w:ascii="TH SarabunPSK" w:eastAsia="Calibri" w:hAnsi="TH SarabunPSK" w:cs="TH SarabunPSK" w:hint="cs"/>
          <w:color w:val="000000"/>
          <w:spacing w:val="-2"/>
          <w:sz w:val="32"/>
          <w:szCs w:val="32"/>
          <w:cs/>
        </w:rPr>
        <w:t>(</w:t>
      </w:r>
      <w:r w:rsidR="001C2B56">
        <w:rPr>
          <w:rFonts w:ascii="TH SarabunPSK" w:eastAsia="Calibri" w:hAnsi="TH SarabunPSK" w:cs="TH SarabunPSK"/>
          <w:color w:val="000000"/>
          <w:spacing w:val="-2"/>
          <w:sz w:val="32"/>
          <w:szCs w:val="32"/>
        </w:rPr>
        <w:t>P</w:t>
      </w:r>
      <w:r w:rsidR="001C2B56" w:rsidRPr="001C2B56">
        <w:rPr>
          <w:rFonts w:ascii="TH SarabunPSK" w:eastAsia="Calibri" w:hAnsi="TH SarabunPSK" w:cs="TH SarabunPSK"/>
          <w:color w:val="000000"/>
          <w:spacing w:val="-2"/>
          <w:sz w:val="32"/>
          <w:szCs w:val="32"/>
        </w:rPr>
        <w:t>recep</w:t>
      </w:r>
      <w:r w:rsidR="001C2B56">
        <w:rPr>
          <w:rFonts w:ascii="TH SarabunPSK" w:eastAsia="Calibri" w:hAnsi="TH SarabunPSK" w:cs="TH SarabunPSK" w:hint="cs"/>
          <w:color w:val="000000"/>
          <w:spacing w:val="-2"/>
          <w:sz w:val="32"/>
          <w:szCs w:val="32"/>
          <w:cs/>
        </w:rPr>
        <w:t>)</w:t>
      </w:r>
      <w:r w:rsidR="001C2B56" w:rsidRPr="001C2B56">
        <w:rPr>
          <w:rFonts w:ascii="TH SarabunPSK" w:eastAsia="Calibri" w:hAnsi="TH SarabunPSK" w:cs="TH SarabunPSK"/>
          <w:color w:val="000000"/>
          <w:spacing w:val="-2"/>
          <w:sz w:val="32"/>
          <w:szCs w:val="32"/>
        </w:rPr>
        <w:t xml:space="preserve"> </w:t>
      </w:r>
      <w:r w:rsidRPr="002E4D47">
        <w:rPr>
          <w:rFonts w:ascii="TH SarabunPSK" w:eastAsia="Calibri" w:hAnsi="TH SarabunPSK" w:cs="TH SarabunPSK"/>
          <w:color w:val="000000"/>
          <w:spacing w:val="-2"/>
          <w:sz w:val="32"/>
          <w:szCs w:val="32"/>
          <w:cs/>
        </w:rPr>
        <w:t xml:space="preserve">(พฤติกรรมการท่องเที่ยว) </w:t>
      </w:r>
      <w:r>
        <w:rPr>
          <w:rFonts w:ascii="TH SarabunPSK" w:eastAsia="Calibri" w:hAnsi="TH SarabunPSK" w:cs="TH SarabunPSK" w:hint="cs"/>
          <w:color w:val="000000"/>
          <w:spacing w:val="-2"/>
          <w:sz w:val="32"/>
          <w:szCs w:val="32"/>
          <w:cs/>
        </w:rPr>
        <w:t>หมายถึง นักท่องเที่ยวเดินทางมา</w:t>
      </w:r>
      <w:r w:rsidRPr="002E4D47">
        <w:rPr>
          <w:rFonts w:ascii="TH SarabunPSK" w:eastAsia="Calibri" w:hAnsi="TH SarabunPSK" w:cs="TH SarabunPSK"/>
          <w:color w:val="000000"/>
          <w:spacing w:val="-2"/>
          <w:sz w:val="32"/>
          <w:szCs w:val="32"/>
          <w:cs/>
        </w:rPr>
        <w:t>ทำบุญ</w:t>
      </w:r>
      <w:r>
        <w:rPr>
          <w:rFonts w:ascii="TH SarabunPSK" w:eastAsia="Calibri" w:hAnsi="TH SarabunPSK" w:cs="TH SarabunPSK" w:hint="cs"/>
          <w:color w:val="000000"/>
          <w:spacing w:val="-2"/>
          <w:sz w:val="32"/>
          <w:szCs w:val="32"/>
          <w:cs/>
        </w:rPr>
        <w:t xml:space="preserve">ถวายสังฑทาน </w:t>
      </w:r>
      <w:r w:rsidRPr="002E4D47">
        <w:rPr>
          <w:rFonts w:ascii="TH SarabunPSK" w:eastAsia="Calibri" w:hAnsi="TH SarabunPSK" w:cs="TH SarabunPSK"/>
          <w:color w:val="000000"/>
          <w:spacing w:val="-2"/>
          <w:sz w:val="32"/>
          <w:szCs w:val="32"/>
          <w:cs/>
        </w:rPr>
        <w:t>สวดมนต์ไหว้พระ</w:t>
      </w:r>
      <w:r>
        <w:rPr>
          <w:rFonts w:ascii="TH SarabunPSK" w:eastAsia="Calibri" w:hAnsi="TH SarabunPSK" w:cs="TH SarabunPSK" w:hint="cs"/>
          <w:color w:val="000000"/>
          <w:spacing w:val="-2"/>
          <w:sz w:val="32"/>
          <w:szCs w:val="32"/>
          <w:cs/>
        </w:rPr>
        <w:t xml:space="preserve"> </w:t>
      </w:r>
      <w:r w:rsidRPr="002E4D47">
        <w:rPr>
          <w:rFonts w:ascii="TH SarabunPSK" w:eastAsia="Calibri" w:hAnsi="TH SarabunPSK" w:cs="TH SarabunPSK"/>
          <w:color w:val="000000"/>
          <w:spacing w:val="-2"/>
          <w:sz w:val="32"/>
          <w:szCs w:val="32"/>
          <w:cs/>
        </w:rPr>
        <w:t>ขอพร</w:t>
      </w:r>
      <w:r>
        <w:rPr>
          <w:rFonts w:ascii="TH SarabunPSK" w:eastAsia="Calibri" w:hAnsi="TH SarabunPSK" w:cs="TH SarabunPSK" w:hint="cs"/>
          <w:color w:val="000000"/>
          <w:spacing w:val="-2"/>
          <w:sz w:val="32"/>
          <w:szCs w:val="32"/>
          <w:cs/>
        </w:rPr>
        <w:t xml:space="preserve">พระพุทธรูปสิ่งศักดิ์ภายในวัด </w:t>
      </w:r>
      <w:r w:rsidRPr="002E4D47">
        <w:rPr>
          <w:rFonts w:ascii="TH SarabunPSK" w:eastAsia="Calibri" w:hAnsi="TH SarabunPSK" w:cs="TH SarabunPSK"/>
          <w:color w:val="000000"/>
          <w:spacing w:val="-2"/>
          <w:sz w:val="32"/>
          <w:szCs w:val="32"/>
          <w:cs/>
        </w:rPr>
        <w:t>ในมิติทางพระพุทธศาสนาได้นับรวมสถาปัตยกรรม (อุโบสถ เจดีย์ วิหาร) จิตรกรรม (ภาพวาดฝาผนัง) และประติมากรรม (พระพุทธรูป วัตถุสิ่งของ เช่น คัมภีร์ธรรม) ที่มีความเกี่ยวข้องกับพระพุทธศาสนาว่าเป็น “พุทธศิลปกรรม” ซึ่งเป็นผลงานด้านศิลปะที่สร้างขึ้นมาเพื่อสนองตอบและรับใช้งานทางด้านพระพุทธศาสนาที่มนุษย์สร้างสรรค์ขึ้นเป็นความงามที่แฝงไว้ด้วยปรัชญา</w:t>
      </w:r>
      <w:r w:rsidRPr="002E4D47">
        <w:rPr>
          <w:rFonts w:ascii="TH SarabunPSK" w:eastAsia="Calibri" w:hAnsi="TH SarabunPSK" w:cs="TH SarabunPSK"/>
          <w:color w:val="000000"/>
          <w:spacing w:val="-2"/>
          <w:sz w:val="32"/>
          <w:szCs w:val="32"/>
          <w:cs/>
        </w:rPr>
        <w:lastRenderedPageBreak/>
        <w:t>ธรรมโดยผ่านการแสดงทางวัตถุธรรม เพื่อถวายเป็นพุทธบูชา เป็นสิ่งที่ช่วยโน้มน้าวจิตใจของพุทธศาสนิกชน ให้เกิดความศรัทธา ประพฤติปฏิบัติตนในแนวทางที่ดีงามตามหลักธรรมของพระพุทธศาสนา</w:t>
      </w:r>
    </w:p>
    <w:p w14:paraId="31A478DB" w14:textId="79E49A2F" w:rsidR="002E4D47" w:rsidRDefault="002E4D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2E4D47">
        <w:rPr>
          <w:rFonts w:ascii="TH SarabunPSK" w:eastAsia="Calibri" w:hAnsi="TH SarabunPSK" w:cs="TH SarabunPSK"/>
          <w:color w:val="000000"/>
          <w:spacing w:val="-2"/>
          <w:sz w:val="32"/>
          <w:szCs w:val="32"/>
          <w:cs/>
        </w:rPr>
        <w:t xml:space="preserve">๒) </w:t>
      </w:r>
      <w:r w:rsidR="004C3F47">
        <w:rPr>
          <w:rFonts w:ascii="TH SarabunPSK" w:eastAsia="Calibri" w:hAnsi="TH SarabunPSK" w:cs="TH SarabunPSK"/>
          <w:color w:val="000000"/>
          <w:spacing w:val="-2"/>
          <w:sz w:val="32"/>
          <w:szCs w:val="32"/>
        </w:rPr>
        <w:t xml:space="preserve">M </w:t>
      </w:r>
      <w:r w:rsidR="004C3F47">
        <w:rPr>
          <w:rFonts w:ascii="TH SarabunPSK" w:eastAsia="Calibri" w:hAnsi="TH SarabunPSK" w:cs="TH SarabunPSK" w:hint="cs"/>
          <w:color w:val="000000"/>
          <w:spacing w:val="-2"/>
          <w:sz w:val="32"/>
          <w:szCs w:val="32"/>
          <w:cs/>
        </w:rPr>
        <w:t xml:space="preserve">คือ </w:t>
      </w:r>
      <w:r w:rsidRPr="002E4D47">
        <w:rPr>
          <w:rFonts w:ascii="TH SarabunPSK" w:eastAsia="Calibri" w:hAnsi="TH SarabunPSK" w:cs="TH SarabunPSK"/>
          <w:color w:val="000000"/>
          <w:spacing w:val="-2"/>
          <w:sz w:val="32"/>
          <w:szCs w:val="32"/>
          <w:cs/>
        </w:rPr>
        <w:t xml:space="preserve">สมาธิ </w:t>
      </w:r>
      <w:r w:rsidR="001C2B56">
        <w:rPr>
          <w:rFonts w:ascii="TH SarabunPSK" w:eastAsia="Calibri" w:hAnsi="TH SarabunPSK" w:cs="TH SarabunPSK" w:hint="cs"/>
          <w:color w:val="000000"/>
          <w:spacing w:val="-2"/>
          <w:sz w:val="32"/>
          <w:szCs w:val="32"/>
          <w:cs/>
        </w:rPr>
        <w:t>(</w:t>
      </w:r>
      <w:r w:rsidR="001C2B56">
        <w:rPr>
          <w:rFonts w:ascii="TH SarabunPSK" w:eastAsia="Calibri" w:hAnsi="TH SarabunPSK" w:cs="TH SarabunPSK"/>
          <w:color w:val="000000"/>
          <w:spacing w:val="-2"/>
          <w:sz w:val="32"/>
          <w:szCs w:val="32"/>
        </w:rPr>
        <w:t>M</w:t>
      </w:r>
      <w:r w:rsidR="001C2B56" w:rsidRPr="001C2B56">
        <w:rPr>
          <w:rFonts w:ascii="TH SarabunPSK" w:eastAsia="Calibri" w:hAnsi="TH SarabunPSK" w:cs="TH SarabunPSK"/>
          <w:color w:val="000000"/>
          <w:spacing w:val="-2"/>
          <w:sz w:val="32"/>
          <w:szCs w:val="32"/>
        </w:rPr>
        <w:t>editate</w:t>
      </w:r>
      <w:r w:rsidR="001C2B56">
        <w:rPr>
          <w:rFonts w:ascii="TH SarabunPSK" w:eastAsia="Calibri" w:hAnsi="TH SarabunPSK" w:cs="TH SarabunPSK" w:hint="cs"/>
          <w:color w:val="000000"/>
          <w:spacing w:val="-2"/>
          <w:sz w:val="32"/>
          <w:szCs w:val="32"/>
          <w:cs/>
        </w:rPr>
        <w:t>)</w:t>
      </w:r>
      <w:r w:rsidR="001C2B56" w:rsidRPr="001C2B56">
        <w:rPr>
          <w:rFonts w:ascii="TH SarabunPSK" w:eastAsia="Calibri" w:hAnsi="TH SarabunPSK" w:cs="TH SarabunPSK"/>
          <w:color w:val="000000"/>
          <w:spacing w:val="-2"/>
          <w:sz w:val="32"/>
          <w:szCs w:val="32"/>
        </w:rPr>
        <w:t xml:space="preserve"> </w:t>
      </w:r>
      <w:r w:rsidRPr="002E4D47">
        <w:rPr>
          <w:rFonts w:ascii="TH SarabunPSK" w:eastAsia="Calibri" w:hAnsi="TH SarabunPSK" w:cs="TH SarabunPSK"/>
          <w:color w:val="000000"/>
          <w:spacing w:val="-2"/>
          <w:sz w:val="32"/>
          <w:szCs w:val="32"/>
          <w:cs/>
        </w:rPr>
        <w:t xml:space="preserve">(ความสนใจท่องเที่ยว) </w:t>
      </w:r>
      <w:r w:rsidR="001C2B56">
        <w:rPr>
          <w:rFonts w:ascii="TH SarabunPSK" w:eastAsia="Calibri" w:hAnsi="TH SarabunPSK" w:cs="TH SarabunPSK" w:hint="cs"/>
          <w:color w:val="000000"/>
          <w:spacing w:val="-2"/>
          <w:sz w:val="32"/>
          <w:szCs w:val="32"/>
          <w:cs/>
        </w:rPr>
        <w:t xml:space="preserve">หมายถึง </w:t>
      </w:r>
      <w:r w:rsidRPr="002E4D47">
        <w:rPr>
          <w:rFonts w:ascii="TH SarabunPSK" w:eastAsia="Calibri" w:hAnsi="TH SarabunPSK" w:cs="TH SarabunPSK"/>
          <w:color w:val="000000"/>
          <w:spacing w:val="-2"/>
          <w:sz w:val="32"/>
          <w:szCs w:val="32"/>
          <w:cs/>
        </w:rPr>
        <w:t>นักท่องเที่ยวมีความสนใจ ตั้งใจศึกษาพหุวัฒนธรรม และชอบใจแหล่งท่องเที่ยว</w:t>
      </w:r>
      <w:r>
        <w:rPr>
          <w:rFonts w:ascii="TH SarabunPSK" w:eastAsia="Calibri" w:hAnsi="TH SarabunPSK" w:cs="TH SarabunPSK" w:hint="cs"/>
          <w:color w:val="000000"/>
          <w:spacing w:val="-2"/>
          <w:sz w:val="32"/>
          <w:szCs w:val="32"/>
          <w:cs/>
        </w:rPr>
        <w:t xml:space="preserve">ภายในวัด </w:t>
      </w:r>
      <w:r w:rsidRPr="002E4D47">
        <w:rPr>
          <w:rFonts w:ascii="TH SarabunPSK" w:eastAsia="Calibri" w:hAnsi="TH SarabunPSK" w:cs="TH SarabunPSK"/>
          <w:color w:val="000000"/>
          <w:spacing w:val="-2"/>
          <w:sz w:val="32"/>
          <w:szCs w:val="32"/>
          <w:cs/>
        </w:rPr>
        <w:t>วัดเป็นศูนย์กลางของชุมชน เป็นแหล่งถ่ายทอดศิลปะวิทยาการ</w:t>
      </w:r>
      <w:r>
        <w:rPr>
          <w:rFonts w:ascii="TH SarabunPSK" w:eastAsia="Calibri" w:hAnsi="TH SarabunPSK" w:cs="TH SarabunPSK" w:hint="cs"/>
          <w:color w:val="000000"/>
          <w:spacing w:val="-2"/>
          <w:sz w:val="32"/>
          <w:szCs w:val="32"/>
          <w:cs/>
        </w:rPr>
        <w:t xml:space="preserve"> </w:t>
      </w:r>
      <w:r w:rsidRPr="002E4D47">
        <w:rPr>
          <w:rFonts w:ascii="TH SarabunPSK" w:eastAsia="Calibri" w:hAnsi="TH SarabunPSK" w:cs="TH SarabunPSK"/>
          <w:color w:val="000000"/>
          <w:spacing w:val="-2"/>
          <w:sz w:val="32"/>
          <w:szCs w:val="32"/>
          <w:cs/>
        </w:rPr>
        <w:t>และธรรมะ ศิลปะกลายเป็นเครื่องมือชี้ชวนให้เข้าวัด เป็นสื่อนำในการรับรู้ความเข้าใจในหลักธรรมให้มีจิตใจเป็นบุญ เป็นกุศล เสียสละ บริจาคทาน งานพุทธศิลปกรรมก่อให้เกิดผลอันเป็นคุณค่าทางจิตใจ ให้เกิดความเกษมเบิกบาน มีความ สุขสงบ โปร่งเบา ร่มเย็นในจิตใจ</w:t>
      </w:r>
    </w:p>
    <w:p w14:paraId="7233E430" w14:textId="6C7620EE" w:rsidR="007B27FE" w:rsidRDefault="002E4D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2E4D47">
        <w:rPr>
          <w:rFonts w:ascii="TH SarabunPSK" w:eastAsia="Calibri" w:hAnsi="TH SarabunPSK" w:cs="TH SarabunPSK"/>
          <w:color w:val="000000"/>
          <w:spacing w:val="-2"/>
          <w:sz w:val="32"/>
          <w:szCs w:val="32"/>
          <w:cs/>
        </w:rPr>
        <w:t xml:space="preserve">๓) </w:t>
      </w:r>
      <w:r w:rsidR="004C3F47">
        <w:rPr>
          <w:rFonts w:ascii="TH SarabunPSK" w:eastAsia="Calibri" w:hAnsi="TH SarabunPSK" w:cs="TH SarabunPSK"/>
          <w:color w:val="000000"/>
          <w:spacing w:val="-2"/>
          <w:sz w:val="32"/>
          <w:szCs w:val="32"/>
        </w:rPr>
        <w:t xml:space="preserve">I </w:t>
      </w:r>
      <w:r w:rsidR="004C3F47">
        <w:rPr>
          <w:rFonts w:ascii="TH SarabunPSK" w:eastAsia="Calibri" w:hAnsi="TH SarabunPSK" w:cs="TH SarabunPSK" w:hint="cs"/>
          <w:color w:val="000000"/>
          <w:spacing w:val="-2"/>
          <w:sz w:val="32"/>
          <w:szCs w:val="32"/>
          <w:cs/>
        </w:rPr>
        <w:t xml:space="preserve">คือ </w:t>
      </w:r>
      <w:r w:rsidRPr="002E4D47">
        <w:rPr>
          <w:rFonts w:ascii="TH SarabunPSK" w:eastAsia="Calibri" w:hAnsi="TH SarabunPSK" w:cs="TH SarabunPSK"/>
          <w:color w:val="000000"/>
          <w:spacing w:val="-2"/>
          <w:sz w:val="32"/>
          <w:szCs w:val="32"/>
          <w:cs/>
        </w:rPr>
        <w:t xml:space="preserve">ปัญญา </w:t>
      </w:r>
      <w:r w:rsidR="001C2B56">
        <w:rPr>
          <w:rFonts w:ascii="TH SarabunPSK" w:eastAsia="Calibri" w:hAnsi="TH SarabunPSK" w:cs="TH SarabunPSK" w:hint="cs"/>
          <w:color w:val="000000"/>
          <w:spacing w:val="-2"/>
          <w:sz w:val="32"/>
          <w:szCs w:val="32"/>
          <w:cs/>
        </w:rPr>
        <w:t>(</w:t>
      </w:r>
      <w:r w:rsidR="001C2B56">
        <w:rPr>
          <w:rFonts w:ascii="TH SarabunPSK" w:eastAsia="Calibri" w:hAnsi="TH SarabunPSK" w:cs="TH SarabunPSK"/>
          <w:color w:val="000000"/>
          <w:spacing w:val="-2"/>
          <w:sz w:val="32"/>
          <w:szCs w:val="32"/>
        </w:rPr>
        <w:t>I</w:t>
      </w:r>
      <w:r w:rsidR="001C2B56" w:rsidRPr="001C2B56">
        <w:rPr>
          <w:rFonts w:ascii="TH SarabunPSK" w:eastAsia="Calibri" w:hAnsi="TH SarabunPSK" w:cs="TH SarabunPSK"/>
          <w:color w:val="000000"/>
          <w:spacing w:val="-2"/>
          <w:sz w:val="32"/>
          <w:szCs w:val="32"/>
        </w:rPr>
        <w:t>ntellect</w:t>
      </w:r>
      <w:r w:rsidR="001C2B56">
        <w:rPr>
          <w:rFonts w:ascii="TH SarabunPSK" w:eastAsia="Calibri" w:hAnsi="TH SarabunPSK" w:cs="TH SarabunPSK" w:hint="cs"/>
          <w:color w:val="000000"/>
          <w:spacing w:val="-2"/>
          <w:sz w:val="32"/>
          <w:szCs w:val="32"/>
          <w:cs/>
        </w:rPr>
        <w:t>)</w:t>
      </w:r>
      <w:r w:rsidR="001C2B56" w:rsidRPr="001C2B56">
        <w:rPr>
          <w:rFonts w:ascii="TH SarabunPSK" w:eastAsia="Calibri" w:hAnsi="TH SarabunPSK" w:cs="TH SarabunPSK"/>
          <w:color w:val="000000"/>
          <w:spacing w:val="-2"/>
          <w:sz w:val="32"/>
          <w:szCs w:val="32"/>
        </w:rPr>
        <w:t xml:space="preserve"> </w:t>
      </w:r>
      <w:r w:rsidRPr="002E4D47">
        <w:rPr>
          <w:rFonts w:ascii="TH SarabunPSK" w:eastAsia="Calibri" w:hAnsi="TH SarabunPSK" w:cs="TH SarabunPSK"/>
          <w:color w:val="000000"/>
          <w:spacing w:val="-2"/>
          <w:sz w:val="32"/>
          <w:szCs w:val="32"/>
          <w:cs/>
        </w:rPr>
        <w:t xml:space="preserve">(การรู้คิด) </w:t>
      </w:r>
      <w:r w:rsidR="001C2B56">
        <w:rPr>
          <w:rFonts w:ascii="TH SarabunPSK" w:eastAsia="Calibri" w:hAnsi="TH SarabunPSK" w:cs="TH SarabunPSK" w:hint="cs"/>
          <w:color w:val="000000"/>
          <w:spacing w:val="-2"/>
          <w:sz w:val="32"/>
          <w:szCs w:val="32"/>
          <w:cs/>
        </w:rPr>
        <w:t>หมายถึง ชุมชนมมี</w:t>
      </w:r>
      <w:r w:rsidRPr="002E4D47">
        <w:rPr>
          <w:rFonts w:ascii="TH SarabunPSK" w:eastAsia="Calibri" w:hAnsi="TH SarabunPSK" w:cs="TH SarabunPSK"/>
          <w:color w:val="000000"/>
          <w:spacing w:val="-2"/>
          <w:sz w:val="32"/>
          <w:szCs w:val="32"/>
          <w:cs/>
        </w:rPr>
        <w:t>การรู้คิดจำวัฒนธรรมที่ดีงาม คิดอนุรักษ์วัฒนธรรมเชิงพุทธ เข้าใจวัฒนธรรมเชิงพุทธ พระสถูปเจดีย์ พระแท่นใต้ต้นศรีมหาโพธิ</w:t>
      </w:r>
      <w:r>
        <w:rPr>
          <w:rFonts w:ascii="TH SarabunPSK" w:eastAsia="Calibri" w:hAnsi="TH SarabunPSK" w:cs="TH SarabunPSK" w:hint="cs"/>
          <w:color w:val="000000"/>
          <w:spacing w:val="-2"/>
          <w:sz w:val="32"/>
          <w:szCs w:val="32"/>
          <w:cs/>
        </w:rPr>
        <w:t xml:space="preserve"> </w:t>
      </w:r>
      <w:r w:rsidRPr="002E4D47">
        <w:rPr>
          <w:rFonts w:ascii="TH SarabunPSK" w:eastAsia="Calibri" w:hAnsi="TH SarabunPSK" w:cs="TH SarabunPSK"/>
          <w:color w:val="000000"/>
          <w:spacing w:val="-2"/>
          <w:sz w:val="32"/>
          <w:szCs w:val="32"/>
          <w:cs/>
        </w:rPr>
        <w:t>รอยพระพุทธบาท แผ่นจารึกหัวข้อ พุทธธรรม เป็นต้น โบราณวัตถุต่างๆ เหล่านี้ล้วนมีคุณค่าในฐานะสิ่งอนุสรณ์ของพระสัมมาสัมพุทธเจ้า เป็นเครื่องหมายของพุทธศาสนา และเป็นสิ่งประกอบในศาสนาพิธี เป็นสัญลักษณ์ของความดีงาม และเป็นทางแห่่งการทำบุญกุศลของชาวพุทธ ชาวพุทธจะอาศัยพุทธศิลป์เป็นการกราบไหว้บูชา เพื่อน้อมนำไปสู่การศึกษาและปฏิบัติธรรม</w:t>
      </w:r>
      <w:r>
        <w:rPr>
          <w:rFonts w:ascii="TH SarabunPSK" w:eastAsia="Calibri" w:hAnsi="TH SarabunPSK" w:cs="TH SarabunPSK"/>
          <w:color w:val="000000"/>
          <w:spacing w:val="-2"/>
          <w:sz w:val="32"/>
          <w:szCs w:val="32"/>
        </w:rPr>
        <w:t xml:space="preserve"> </w:t>
      </w:r>
      <w:r w:rsidRPr="002E4D47">
        <w:rPr>
          <w:rFonts w:ascii="TH SarabunPSK" w:eastAsia="Calibri" w:hAnsi="TH SarabunPSK" w:cs="TH SarabunPSK"/>
          <w:color w:val="000000"/>
          <w:spacing w:val="-2"/>
          <w:sz w:val="32"/>
          <w:szCs w:val="32"/>
          <w:cs/>
        </w:rPr>
        <w:t>และถือเป็นกุศลหลักทางพระพุทธศาสนา มีคุณค่าทางศิลปวัฒนธรรม ประเพณีสถาปัตยกรรม โบราณคดีประวัติศาสตร์ เชื้อชาติศึกษาเรื่องราวทางพระพุทธศาสนา ทัศนคติค่านิยม สังคมวิทยา และศีลธรรมจรรยา ความงดงาม ความสุนทรีย์และทางเศรษฐกิจการท่องเที่ยว เป็นต้น</w:t>
      </w:r>
      <w:r w:rsidR="00885A75">
        <w:rPr>
          <w:rFonts w:ascii="TH SarabunPSK" w:eastAsia="Calibri" w:hAnsi="TH SarabunPSK" w:cs="TH SarabunPSK" w:hint="cs"/>
          <w:color w:val="000000"/>
          <w:spacing w:val="-2"/>
          <w:sz w:val="32"/>
          <w:szCs w:val="32"/>
          <w:cs/>
        </w:rPr>
        <w:t xml:space="preserve"> </w:t>
      </w:r>
      <w:r w:rsidRPr="002E4D47">
        <w:rPr>
          <w:rFonts w:ascii="TH SarabunPSK" w:eastAsia="Calibri" w:hAnsi="TH SarabunPSK" w:cs="TH SarabunPSK"/>
          <w:color w:val="000000"/>
          <w:spacing w:val="-2"/>
          <w:sz w:val="32"/>
          <w:szCs w:val="32"/>
          <w:cs/>
        </w:rPr>
        <w:t>การตัดสินใจมาท่องเที่ยวซ้ำ</w:t>
      </w:r>
    </w:p>
    <w:p w14:paraId="04637278" w14:textId="77777777" w:rsidR="007B27FE" w:rsidRDefault="007B27F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C7C4F95" w14:textId="77777777" w:rsidR="007B27FE" w:rsidRDefault="007B27F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7E175D2" w14:textId="77777777" w:rsidR="007B27FE" w:rsidRDefault="007B27F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0A61C5D2" w14:textId="77777777" w:rsidR="007B27FE" w:rsidRDefault="007B27F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A542D60"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7980D5D"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0691BE3E"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B1E9267"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1E3FDD1"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3609A11"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43B06D2"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C069BB8"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98F3E87"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7793308"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C7CA54F"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886C3BC" w14:textId="77777777" w:rsidR="00901747" w:rsidRDefault="00901747"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83A7A3E"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CCB3680" w14:textId="77777777" w:rsidR="006364EF" w:rsidRPr="006364EF" w:rsidRDefault="006364EF" w:rsidP="006364EF">
      <w:pPr>
        <w:tabs>
          <w:tab w:val="left" w:pos="993"/>
          <w:tab w:val="left" w:pos="1134"/>
          <w:tab w:val="left" w:pos="1710"/>
        </w:tabs>
        <w:autoSpaceDE w:val="0"/>
        <w:autoSpaceDN w:val="0"/>
        <w:adjustRightInd w:val="0"/>
        <w:spacing w:after="0" w:line="240" w:lineRule="auto"/>
        <w:jc w:val="center"/>
        <w:rPr>
          <w:rFonts w:ascii="TH SarabunPSK" w:eastAsia="Calibri" w:hAnsi="TH SarabunPSK" w:cs="TH SarabunPSK"/>
          <w:b/>
          <w:bCs/>
          <w:color w:val="000000"/>
          <w:spacing w:val="-2"/>
          <w:sz w:val="36"/>
          <w:szCs w:val="36"/>
        </w:rPr>
      </w:pPr>
      <w:r w:rsidRPr="006364EF">
        <w:rPr>
          <w:rFonts w:ascii="TH SarabunPSK" w:eastAsia="Calibri" w:hAnsi="TH SarabunPSK" w:cs="TH SarabunPSK"/>
          <w:b/>
          <w:bCs/>
          <w:color w:val="000000"/>
          <w:spacing w:val="-2"/>
          <w:sz w:val="36"/>
          <w:szCs w:val="36"/>
          <w:cs/>
        </w:rPr>
        <w:lastRenderedPageBreak/>
        <w:t>บทที่ ๕</w:t>
      </w:r>
    </w:p>
    <w:p w14:paraId="149632A8" w14:textId="7AF6B1A6" w:rsidR="006364EF" w:rsidRDefault="006364EF" w:rsidP="006364EF">
      <w:pPr>
        <w:tabs>
          <w:tab w:val="left" w:pos="993"/>
          <w:tab w:val="left" w:pos="1134"/>
          <w:tab w:val="left" w:pos="1710"/>
        </w:tabs>
        <w:autoSpaceDE w:val="0"/>
        <w:autoSpaceDN w:val="0"/>
        <w:adjustRightInd w:val="0"/>
        <w:spacing w:after="0" w:line="240" w:lineRule="auto"/>
        <w:jc w:val="center"/>
        <w:rPr>
          <w:rFonts w:ascii="TH SarabunPSK" w:eastAsia="Calibri" w:hAnsi="TH SarabunPSK" w:cs="TH SarabunPSK"/>
          <w:b/>
          <w:bCs/>
          <w:color w:val="000000"/>
          <w:spacing w:val="-2"/>
          <w:sz w:val="36"/>
          <w:szCs w:val="36"/>
        </w:rPr>
      </w:pPr>
      <w:r w:rsidRPr="006364EF">
        <w:rPr>
          <w:rFonts w:ascii="TH SarabunPSK" w:eastAsia="Calibri" w:hAnsi="TH SarabunPSK" w:cs="TH SarabunPSK"/>
          <w:b/>
          <w:bCs/>
          <w:color w:val="000000"/>
          <w:spacing w:val="-2"/>
          <w:sz w:val="36"/>
          <w:szCs w:val="36"/>
          <w:cs/>
        </w:rPr>
        <w:t>สรุป อภิปรายผลและข้อเสนอแนะ</w:t>
      </w:r>
    </w:p>
    <w:p w14:paraId="4F49545D" w14:textId="77777777" w:rsidR="00151869" w:rsidRDefault="00151869" w:rsidP="006364EF">
      <w:pPr>
        <w:tabs>
          <w:tab w:val="left" w:pos="993"/>
          <w:tab w:val="left" w:pos="1134"/>
          <w:tab w:val="left" w:pos="1710"/>
        </w:tabs>
        <w:autoSpaceDE w:val="0"/>
        <w:autoSpaceDN w:val="0"/>
        <w:adjustRightInd w:val="0"/>
        <w:spacing w:after="0" w:line="240" w:lineRule="auto"/>
        <w:jc w:val="center"/>
        <w:rPr>
          <w:rFonts w:ascii="TH SarabunPSK" w:eastAsia="Calibri" w:hAnsi="TH SarabunPSK" w:cs="TH SarabunPSK"/>
          <w:b/>
          <w:bCs/>
          <w:color w:val="000000"/>
          <w:spacing w:val="-2"/>
          <w:sz w:val="36"/>
          <w:szCs w:val="36"/>
        </w:rPr>
      </w:pPr>
    </w:p>
    <w:p w14:paraId="7402377D" w14:textId="1F4B95B0" w:rsidR="006364EF" w:rsidRPr="00151869" w:rsidRDefault="00151869" w:rsidP="00151869">
      <w:pPr>
        <w:tabs>
          <w:tab w:val="left" w:pos="993"/>
        </w:tabs>
        <w:spacing w:after="0" w:line="240" w:lineRule="auto"/>
        <w:jc w:val="thaiDistribute"/>
        <w:rPr>
          <w:rFonts w:ascii="TH SarabunPSK" w:eastAsia="Cordia New" w:hAnsi="TH SarabunPSK" w:cs="TH SarabunPSK"/>
          <w:sz w:val="32"/>
          <w:szCs w:val="32"/>
        </w:rPr>
      </w:pPr>
      <w:r>
        <w:rPr>
          <w:rFonts w:ascii="TH SarabunPSK" w:eastAsia="Cordia New" w:hAnsi="TH SarabunPSK" w:cs="TH SarabunPSK"/>
          <w:color w:val="000000"/>
          <w:sz w:val="32"/>
          <w:szCs w:val="32"/>
          <w:cs/>
        </w:rPr>
        <w:tab/>
      </w:r>
      <w:bookmarkStart w:id="248" w:name="_Hlk160373778"/>
      <w:r w:rsidRPr="00151869">
        <w:rPr>
          <w:rFonts w:ascii="TH SarabunPSK" w:eastAsia="Cordia New" w:hAnsi="TH SarabunPSK" w:cs="TH SarabunPSK"/>
          <w:color w:val="000000"/>
          <w:sz w:val="32"/>
          <w:szCs w:val="32"/>
          <w:cs/>
        </w:rPr>
        <w:t>ในการศึกษาเรื่อง</w:t>
      </w:r>
      <w:r>
        <w:rPr>
          <w:rFonts w:ascii="TH SarabunPSK" w:eastAsia="Cordia New" w:hAnsi="TH SarabunPSK" w:cs="TH SarabunPSK" w:hint="cs"/>
          <w:color w:val="000000"/>
          <w:sz w:val="32"/>
          <w:szCs w:val="32"/>
          <w:cs/>
        </w:rPr>
        <w:t xml:space="preserve"> </w:t>
      </w:r>
      <w:r>
        <w:rPr>
          <w:rFonts w:ascii="TH SarabunPSK" w:eastAsia="Cordia New" w:hAnsi="TH SarabunPSK" w:cs="TH SarabunPSK"/>
          <w:color w:val="000000"/>
          <w:sz w:val="32"/>
          <w:szCs w:val="32"/>
        </w:rPr>
        <w:t>“</w:t>
      </w:r>
      <w:r w:rsidRPr="00151869">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w:t>
      </w:r>
      <w:r w:rsidRPr="00151869">
        <w:rPr>
          <w:rFonts w:ascii="TH SarabunPSK" w:eastAsia="Cordia New" w:hAnsi="TH SarabunPSK" w:cs="TH SarabunPSK" w:hint="cs"/>
          <w:color w:val="000000"/>
          <w:sz w:val="32"/>
          <w:szCs w:val="32"/>
        </w:rPr>
        <w:t>-</w:t>
      </w:r>
      <w:r w:rsidRPr="00151869">
        <w:rPr>
          <w:rFonts w:ascii="TH SarabunPSK" w:eastAsia="Cordia New" w:hAnsi="TH SarabunPSK" w:cs="TH SarabunPSK" w:hint="cs"/>
          <w:color w:val="000000"/>
          <w:sz w:val="32"/>
          <w:szCs w:val="32"/>
          <w:cs/>
        </w:rPr>
        <w:t>ป่าสัก</w:t>
      </w:r>
      <w:r>
        <w:rPr>
          <w:rFonts w:ascii="TH SarabunPSK" w:eastAsia="Cordia New" w:hAnsi="TH SarabunPSK" w:cs="TH SarabunPSK"/>
          <w:color w:val="000000"/>
          <w:sz w:val="32"/>
          <w:szCs w:val="32"/>
        </w:rPr>
        <w:t>”</w:t>
      </w:r>
      <w:r>
        <w:rPr>
          <w:rFonts w:ascii="TH SarabunPSK" w:eastAsia="Cordia New" w:hAnsi="TH SarabunPSK" w:cs="TH SarabunPSK" w:hint="cs"/>
          <w:sz w:val="32"/>
          <w:szCs w:val="32"/>
          <w:cs/>
        </w:rPr>
        <w:t xml:space="preserve"> </w:t>
      </w:r>
      <w:bookmarkStart w:id="249" w:name="_Hlk160369021"/>
      <w:r w:rsidR="00473F6C" w:rsidRPr="00473F6C">
        <w:rPr>
          <w:rFonts w:ascii="TH SarabunPSK" w:eastAsia="Calibri" w:hAnsi="TH SarabunPSK" w:cs="TH SarabunPSK"/>
          <w:color w:val="000000"/>
          <w:spacing w:val="-2"/>
          <w:sz w:val="32"/>
          <w:szCs w:val="32"/>
          <w:cs/>
        </w:rPr>
        <w:t>มีวัตถุประสงค์คือ ๑)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 ๒) เพื่อศึกษาประสิทธิผลนวัตกรรมการรู้คิดแบบมีส่วนร่วมของชุมชนต่อการท่องเที่ยววัฒนธรรมเชิงพุทธ ย้อนรอยประวัติศาสตร์ลุ่มน้ำเจ้าพระยา-ป่าสัก ๓) เพื่อ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bookmarkEnd w:id="248"/>
      <w:bookmarkEnd w:id="249"/>
      <w:r w:rsidR="00473F6C" w:rsidRPr="00473F6C">
        <w:rPr>
          <w:rFonts w:ascii="TH SarabunPSK" w:eastAsia="Calibri" w:hAnsi="TH SarabunPSK" w:cs="TH SarabunPSK"/>
          <w:color w:val="000000"/>
          <w:spacing w:val="-2"/>
          <w:sz w:val="32"/>
          <w:szCs w:val="32"/>
          <w:cs/>
        </w:rPr>
        <w:t xml:space="preserve"> รูปแบบการวิจัย</w:t>
      </w:r>
      <w:r>
        <w:rPr>
          <w:rFonts w:ascii="TH SarabunPSK" w:eastAsia="Calibri" w:hAnsi="TH SarabunPSK" w:cs="TH SarabunPSK" w:hint="cs"/>
          <w:color w:val="000000"/>
          <w:spacing w:val="-2"/>
          <w:sz w:val="32"/>
          <w:szCs w:val="32"/>
          <w:cs/>
        </w:rPr>
        <w:t xml:space="preserve">      </w:t>
      </w:r>
      <w:r w:rsidR="00473F6C" w:rsidRPr="00473F6C">
        <w:rPr>
          <w:rFonts w:ascii="TH SarabunPSK" w:eastAsia="Calibri" w:hAnsi="TH SarabunPSK" w:cs="TH SarabunPSK"/>
          <w:color w:val="000000"/>
          <w:spacing w:val="-2"/>
          <w:sz w:val="32"/>
          <w:szCs w:val="32"/>
          <w:cs/>
        </w:rPr>
        <w:t>เชิงผสมผสานวิธี โดยใช้วิธีศึกษาวิจัยเอกสาร วิจัยเชิงสำรวจ การศึกษาภาคสนาม การวิจัยเชิงปริมาณ การวิจัยเชิงคุณภาพ โดยเก็บรวบรวมข้อมูลพื้นที่ในการวิจัยประชากรทั้ง ๖ จังหวัดภาคกลาง คือ อยุธยา-อ่างทอง- สิงห์บุรี-ชัยนาท-สระบุรรี-ลพบุรี โดยใช้วิธีการคัดเลือกแบบอาสาสมัคร (</w:t>
      </w:r>
      <w:r w:rsidR="00473F6C" w:rsidRPr="00473F6C">
        <w:rPr>
          <w:rFonts w:ascii="TH SarabunPSK" w:eastAsia="Calibri" w:hAnsi="TH SarabunPSK" w:cs="TH SarabunPSK"/>
          <w:color w:val="000000"/>
          <w:spacing w:val="-2"/>
          <w:sz w:val="32"/>
          <w:szCs w:val="32"/>
        </w:rPr>
        <w:t xml:space="preserve">Voluntary Selection) </w:t>
      </w:r>
      <w:r w:rsidR="00473F6C" w:rsidRPr="00473F6C">
        <w:rPr>
          <w:rFonts w:ascii="TH SarabunPSK" w:eastAsia="Calibri" w:hAnsi="TH SarabunPSK" w:cs="TH SarabunPSK"/>
          <w:color w:val="000000"/>
          <w:spacing w:val="-2"/>
          <w:sz w:val="32"/>
          <w:szCs w:val="32"/>
          <w:cs/>
        </w:rPr>
        <w:t>เครื่องมือที่ใช้ในการวิจัยใช้แบบสัมภาษณ์เชิงลึก ผู้ให้ข้อมูลหลักจำนวน ๒๐ รูป/คน อบรม ๒ วัน กับกลุ่มผู้เข้าร่วมโปรแกรม</w:t>
      </w:r>
      <w:r w:rsidRPr="00151869">
        <w:rPr>
          <w:rFonts w:ascii="TH SarabunPSK" w:eastAsia="Calibri" w:hAnsi="TH SarabunPSK" w:cs="TH SarabunPSK"/>
          <w:color w:val="000000"/>
          <w:spacing w:val="-2"/>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00473F6C" w:rsidRPr="00473F6C">
        <w:rPr>
          <w:rFonts w:ascii="TH SarabunPSK" w:eastAsia="Calibri" w:hAnsi="TH SarabunPSK" w:cs="TH SarabunPSK"/>
          <w:color w:val="000000"/>
          <w:spacing w:val="-2"/>
          <w:sz w:val="32"/>
          <w:szCs w:val="32"/>
          <w:cs/>
        </w:rPr>
        <w:t xml:space="preserve"> จำนวน ๓๐ รูป/คน วิเคราะห์ข้อมูลโดยการวิเคราะห์เนื้อหาแล้วบรรยายเชิงพรรณนา</w:t>
      </w:r>
    </w:p>
    <w:p w14:paraId="5149ABE9" w14:textId="77777777" w:rsidR="00151869" w:rsidRDefault="00151869"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p>
    <w:p w14:paraId="6A27B4FD" w14:textId="5FA8296A"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sidRPr="006364EF">
        <w:rPr>
          <w:rFonts w:ascii="TH SarabunPSK" w:eastAsia="Calibri" w:hAnsi="TH SarabunPSK" w:cs="TH SarabunPSK"/>
          <w:b/>
          <w:bCs/>
          <w:color w:val="000000"/>
          <w:spacing w:val="-2"/>
          <w:sz w:val="36"/>
          <w:szCs w:val="36"/>
          <w:cs/>
        </w:rPr>
        <w:t>๕.๑ สรุปผลการวิจัย</w:t>
      </w:r>
    </w:p>
    <w:p w14:paraId="0992E36A" w14:textId="09DAB767" w:rsidR="00DF189A" w:rsidRPr="00DF189A" w:rsidRDefault="00DF189A"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b/>
          <w:bCs/>
          <w:color w:val="000000"/>
          <w:spacing w:val="-2"/>
          <w:sz w:val="36"/>
          <w:szCs w:val="36"/>
        </w:rPr>
        <w:tab/>
      </w:r>
      <w:r w:rsidRPr="00DF189A">
        <w:rPr>
          <w:rFonts w:ascii="TH SarabunPSK" w:eastAsia="Calibri" w:hAnsi="TH SarabunPSK" w:cs="TH SarabunPSK"/>
          <w:color w:val="000000"/>
          <w:spacing w:val="-2"/>
          <w:sz w:val="32"/>
          <w:szCs w:val="32"/>
          <w:cs/>
        </w:rPr>
        <w:t>การเสนอสรุปผลการวิจัยครั้งนี้แบ่งเป็น ๒ ส่วนคือ ส่วนที่ ๑ เป็นการสรุปผลการวิเคราะห์</w:t>
      </w:r>
      <w:r w:rsidRPr="00DF189A">
        <w:rPr>
          <w:rFonts w:ascii="TH SarabunPSK" w:eastAsia="Calibri" w:hAnsi="TH SarabunPSK" w:cs="TH SarabunPSK"/>
          <w:color w:val="000000"/>
          <w:spacing w:val="-2"/>
          <w:sz w:val="32"/>
          <w:szCs w:val="32"/>
        </w:rPr>
        <w:t xml:space="preserve"> </w:t>
      </w:r>
      <w:r w:rsidRPr="00DF189A">
        <w:rPr>
          <w:rFonts w:ascii="TH SarabunPSK" w:eastAsia="Calibri" w:hAnsi="TH SarabunPSK" w:cs="TH SarabunPSK"/>
          <w:color w:val="000000"/>
          <w:spacing w:val="-2"/>
          <w:sz w:val="32"/>
          <w:szCs w:val="32"/>
          <w:cs/>
        </w:rPr>
        <w:t>ข้อมูลเบื้องต้น และส่วนที่ ๒ เป็นการสรุปผลการวิเคราะห์ข้อมูลตามวัตถุประสงค์ของการวิจัย และสามารถสรุปผลการวิจัยได้ดังต่อไปน</w:t>
      </w:r>
      <w:r>
        <w:rPr>
          <w:rFonts w:ascii="TH SarabunPSK" w:eastAsia="Calibri" w:hAnsi="TH SarabunPSK" w:cs="TH SarabunPSK" w:hint="cs"/>
          <w:color w:val="000000"/>
          <w:spacing w:val="-2"/>
          <w:sz w:val="32"/>
          <w:szCs w:val="32"/>
          <w:cs/>
        </w:rPr>
        <w:t>ี้</w:t>
      </w:r>
    </w:p>
    <w:p w14:paraId="055019E5" w14:textId="137FD87E"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b/>
          <w:bCs/>
          <w:color w:val="000000"/>
          <w:spacing w:val="-2"/>
          <w:sz w:val="32"/>
          <w:szCs w:val="32"/>
          <w:cs/>
        </w:rPr>
        <w:tab/>
      </w:r>
      <w:r w:rsidRPr="006364EF">
        <w:rPr>
          <w:rFonts w:ascii="TH SarabunPSK" w:eastAsia="Calibri" w:hAnsi="TH SarabunPSK" w:cs="TH SarabunPSK"/>
          <w:b/>
          <w:bCs/>
          <w:color w:val="000000"/>
          <w:spacing w:val="-2"/>
          <w:sz w:val="32"/>
          <w:szCs w:val="32"/>
          <w:cs/>
        </w:rPr>
        <w:t>๕.๑.๑ สรุปผลการวิเคราะห์ข้อมูลเบื้องต้น</w:t>
      </w:r>
    </w:p>
    <w:p w14:paraId="47037663" w14:textId="2D4A2B6B" w:rsidR="00D53E89" w:rsidRPr="00D53E89" w:rsidRDefault="00D53E89"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b/>
          <w:bCs/>
          <w:color w:val="000000"/>
          <w:spacing w:val="-2"/>
          <w:sz w:val="32"/>
          <w:szCs w:val="32"/>
          <w:cs/>
        </w:rPr>
        <w:tab/>
      </w:r>
      <w:r w:rsidRPr="00D53E89">
        <w:rPr>
          <w:rFonts w:ascii="TH SarabunPSK" w:eastAsia="Calibri" w:hAnsi="TH SarabunPSK" w:cs="TH SarabunPSK"/>
          <w:color w:val="000000"/>
          <w:spacing w:val="-2"/>
          <w:sz w:val="32"/>
          <w:szCs w:val="32"/>
          <w:cs/>
        </w:rPr>
        <w:t>ด้านเพศ</w:t>
      </w:r>
      <w:r w:rsidRPr="00D53E89">
        <w:rPr>
          <w:rFonts w:ascii="TH SarabunPSK" w:eastAsia="Calibri" w:hAnsi="TH SarabunPSK" w:cs="TH SarabunPSK"/>
          <w:color w:val="000000"/>
          <w:spacing w:val="-2"/>
          <w:sz w:val="32"/>
          <w:szCs w:val="32"/>
        </w:rPr>
        <w:t xml:space="preserve"> </w:t>
      </w:r>
      <w:r w:rsidRPr="00D53E89">
        <w:rPr>
          <w:rFonts w:ascii="TH SarabunPSK" w:eastAsia="Calibri" w:hAnsi="TH SarabunPSK" w:cs="TH SarabunPSK"/>
          <w:color w:val="000000"/>
          <w:spacing w:val="-2"/>
          <w:sz w:val="32"/>
          <w:szCs w:val="32"/>
          <w:cs/>
        </w:rPr>
        <w:t>พบว่า ผู้ตอบแบบสอบถามจำนวน ๒๐ คน สรุปได้ว่า ผู้ตอบแบบสอบถามส่วนใหญ่เป็นเพศหญิง ๑๔ คน คิดเป็นร้อยละ ๗๐ ที่เหลือเป็นเพศชาย จำนวน ๖ คน คิดเป็นร้อยละ ๓๐</w:t>
      </w:r>
    </w:p>
    <w:p w14:paraId="6BE4342B" w14:textId="51853CCE" w:rsidR="00D53E89" w:rsidRDefault="00D53E89"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Pr="00D53E89">
        <w:rPr>
          <w:rFonts w:ascii="TH SarabunPSK" w:eastAsia="Calibri" w:hAnsi="TH SarabunPSK" w:cs="TH SarabunPSK"/>
          <w:color w:val="000000"/>
          <w:spacing w:val="-2"/>
          <w:sz w:val="32"/>
          <w:szCs w:val="32"/>
          <w:cs/>
        </w:rPr>
        <w:t>ด้านอายุ</w:t>
      </w:r>
      <w:r>
        <w:rPr>
          <w:rFonts w:ascii="TH SarabunPSK" w:eastAsia="Calibri" w:hAnsi="TH SarabunPSK" w:cs="TH SarabunPSK"/>
          <w:color w:val="000000"/>
          <w:spacing w:val="-2"/>
          <w:sz w:val="32"/>
          <w:szCs w:val="32"/>
        </w:rPr>
        <w:t xml:space="preserve"> </w:t>
      </w:r>
      <w:r w:rsidRPr="00D53E89">
        <w:rPr>
          <w:rFonts w:ascii="TH SarabunPSK" w:eastAsia="Calibri" w:hAnsi="TH SarabunPSK" w:cs="TH SarabunPSK"/>
          <w:color w:val="000000"/>
          <w:spacing w:val="-2"/>
          <w:sz w:val="32"/>
          <w:szCs w:val="32"/>
          <w:cs/>
        </w:rPr>
        <w:t>พบว่า ตอบแบบสอบถามจำนวน ๒๐ คน สรุปได้ว่า ผู้ตอบแบบสอบถามส่วนใหญ่มีอายุ ส่วนใหญ่มีอายุ ๕๐ – ๕๙  ปี จำนวน ๑๑ คน คิดเป็นร้อยละ ๕๕ รองลงมาได้แก่ อายุ ๖๐  ปีขึ้นไป จำนวน ๕ คน คิดเป็นร้อยละ ๒๕ และผู้ตอบแบบสอบถามน้อยที่สุดได้แก่ อายุ ๔๐ – ๔๙  ปี จำนวน ๔ คน คิดเป็นร้อยละ ๒๐</w:t>
      </w:r>
    </w:p>
    <w:p w14:paraId="1CBED5D0" w14:textId="16A6D148" w:rsidR="00D53E89" w:rsidRDefault="00D53E89" w:rsidP="00D53E89">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00B64560" w:rsidRPr="00B64560">
        <w:rPr>
          <w:rFonts w:ascii="TH SarabunPSK" w:eastAsia="Calibri" w:hAnsi="TH SarabunPSK" w:cs="TH SarabunPSK"/>
          <w:color w:val="000000"/>
          <w:spacing w:val="-2"/>
          <w:sz w:val="32"/>
          <w:szCs w:val="32"/>
          <w:cs/>
        </w:rPr>
        <w:t>ด้านระดับการศึกษา</w:t>
      </w:r>
      <w:r w:rsidR="00B64560">
        <w:rPr>
          <w:rFonts w:ascii="TH SarabunPSK" w:eastAsia="Calibri" w:hAnsi="TH SarabunPSK" w:cs="TH SarabunPSK"/>
          <w:color w:val="000000"/>
          <w:spacing w:val="-2"/>
          <w:sz w:val="32"/>
          <w:szCs w:val="32"/>
        </w:rPr>
        <w:t xml:space="preserve"> </w:t>
      </w:r>
      <w:r w:rsidR="00B64560" w:rsidRPr="00B64560">
        <w:rPr>
          <w:rFonts w:ascii="TH SarabunPSK" w:eastAsia="Calibri" w:hAnsi="TH SarabunPSK" w:cs="TH SarabunPSK"/>
          <w:color w:val="000000"/>
          <w:spacing w:val="-2"/>
          <w:sz w:val="32"/>
          <w:szCs w:val="32"/>
          <w:cs/>
        </w:rPr>
        <w:t>พบว่า ผู้ตอบแบบสอบถามจำนวน ๒๐ คน สรุปได้ว่า ระดับการศึกษาของผู้ตอบ แบบสอบถามส่วนใหญ่อยู่ในระดับปริญญาตรี จำนวน ๑๐ คน คิดเป็นร้อยละ ๕๐ รองลงมา ได้แก่ ระดับมัธยมศึกษาตอนปลาย จำนวน ๔ คน คิดเป็นร้อยละ ๒๐ ประถมศึกษา จำนวน ๓ คน คิดเป็นร้อยละ ๑๕ ระดับปริญญาโท จำนวน ๒ คน คิดเป็นร้อยละ ๑๐ ระดับอนุปริญญา จำนวน ๑ คน คิด เป็นร้อยละ ๕</w:t>
      </w:r>
    </w:p>
    <w:p w14:paraId="50E70A7C" w14:textId="3D621DB6" w:rsidR="00B64560" w:rsidRDefault="00B64560" w:rsidP="00D53E89">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lastRenderedPageBreak/>
        <w:tab/>
      </w:r>
      <w:r w:rsidRPr="00B64560">
        <w:rPr>
          <w:rFonts w:ascii="TH SarabunPSK" w:eastAsia="Calibri" w:hAnsi="TH SarabunPSK" w:cs="TH SarabunPSK"/>
          <w:color w:val="000000"/>
          <w:spacing w:val="-2"/>
          <w:sz w:val="32"/>
          <w:szCs w:val="32"/>
          <w:cs/>
        </w:rPr>
        <w:t>ด้านอาชีพ</w:t>
      </w:r>
      <w:r>
        <w:rPr>
          <w:rFonts w:ascii="TH SarabunPSK" w:eastAsia="Calibri" w:hAnsi="TH SarabunPSK" w:cs="TH SarabunPSK"/>
          <w:color w:val="000000"/>
          <w:spacing w:val="-2"/>
          <w:sz w:val="32"/>
          <w:szCs w:val="32"/>
        </w:rPr>
        <w:t xml:space="preserve"> </w:t>
      </w:r>
      <w:r w:rsidRPr="00B64560">
        <w:rPr>
          <w:rFonts w:ascii="TH SarabunPSK" w:eastAsia="Calibri" w:hAnsi="TH SarabunPSK" w:cs="TH SarabunPSK"/>
          <w:color w:val="000000"/>
          <w:spacing w:val="-2"/>
          <w:sz w:val="32"/>
          <w:szCs w:val="32"/>
          <w:cs/>
        </w:rPr>
        <w:t>พบว่า ผู้ตอบแบบสอบถามจำนวน ๒๐ คน อาชีพส่วนใหญ่ ได้แก่ ข้าราชการ         จำนวน ๖ คน คิดเป็นร้อยละ ๓๐ รองลงมา ได้แก่ ธุรกิจส่วนตัว จำนวน ๕ คน คิดเป็นร้อยละ ๒๕ พระภิกษุ    จำนวน ๔ รูป คิดเป็นร้อยละ ๒๐ พนักงานของรัฐ จำนวน ๓ คน คิดเป็นร้อยละ ๑๕ ลูกจ้าง จำนวน ๑ คน   คิดเป็นร้อยละ ๕ เกษตรกร จำนวน ๑ คน คิดเป็นร้อยละ ๕</w:t>
      </w:r>
    </w:p>
    <w:p w14:paraId="2EBCF41D" w14:textId="1AC9A3DC" w:rsidR="00B64560" w:rsidRDefault="00B64560" w:rsidP="00D53E89">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Pr>
          <w:rFonts w:ascii="TH SarabunPSK" w:eastAsia="Calibri" w:hAnsi="TH SarabunPSK" w:cs="TH SarabunPSK"/>
          <w:color w:val="000000"/>
          <w:spacing w:val="-2"/>
          <w:sz w:val="32"/>
          <w:szCs w:val="32"/>
        </w:rPr>
        <w:tab/>
      </w:r>
      <w:r w:rsidRPr="004A09A5">
        <w:rPr>
          <w:rFonts w:ascii="TH SarabunPSK" w:eastAsia="Times New Roman" w:hAnsi="TH SarabunPSK" w:cs="TH SarabunPSK" w:hint="cs"/>
          <w:sz w:val="32"/>
          <w:szCs w:val="32"/>
          <w:cs/>
        </w:rPr>
        <w:t>ด้าน</w:t>
      </w:r>
      <w:r>
        <w:rPr>
          <w:rFonts w:ascii="TH SarabunPSK" w:eastAsia="Times New Roman" w:hAnsi="TH SarabunPSK" w:cs="TH SarabunPSK" w:hint="cs"/>
          <w:sz w:val="32"/>
          <w:szCs w:val="32"/>
          <w:cs/>
        </w:rPr>
        <w:t>รายได้</w:t>
      </w:r>
      <w:r>
        <w:rPr>
          <w:rFonts w:ascii="TH SarabunPSK" w:eastAsia="Calibri" w:hAnsi="TH SarabunPSK" w:cs="TH SarabunPSK"/>
          <w:color w:val="000000"/>
          <w:spacing w:val="-2"/>
          <w:sz w:val="32"/>
          <w:szCs w:val="32"/>
        </w:rPr>
        <w:t xml:space="preserve"> </w:t>
      </w:r>
      <w:r w:rsidRPr="004A09A5">
        <w:rPr>
          <w:rFonts w:ascii="TH SarabunPSK" w:eastAsia="Times New Roman" w:hAnsi="TH SarabunPSK" w:cs="TH SarabunPSK" w:hint="cs"/>
          <w:sz w:val="32"/>
          <w:szCs w:val="32"/>
          <w:cs/>
        </w:rPr>
        <w:t>พบว่า ผู้ตอบแบบสอบถามจำนวน ๒๐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คน</w:t>
      </w:r>
      <w:r>
        <w:rPr>
          <w:rFonts w:ascii="TH SarabunPSK" w:eastAsia="Times New Roman" w:hAnsi="TH SarabunPSK" w:cs="TH SarabunPSK" w:hint="cs"/>
          <w:sz w:val="32"/>
          <w:szCs w:val="32"/>
          <w:cs/>
        </w:rPr>
        <w:t xml:space="preserve"> </w:t>
      </w:r>
      <w:r w:rsidRPr="00F8546D">
        <w:rPr>
          <w:rFonts w:ascii="TH SarabunPSK" w:eastAsia="Times New Roman" w:hAnsi="TH SarabunPSK" w:cs="TH SarabunPSK"/>
          <w:sz w:val="32"/>
          <w:szCs w:val="32"/>
          <w:cs/>
        </w:rPr>
        <w:t>รายได้</w:t>
      </w:r>
      <w:r w:rsidRPr="004A09A5">
        <w:rPr>
          <w:rFonts w:ascii="TH SarabunPSK" w:eastAsia="Times New Roman" w:hAnsi="TH SarabunPSK" w:cs="TH SarabunPSK" w:hint="cs"/>
          <w:sz w:val="32"/>
          <w:szCs w:val="32"/>
          <w:cs/>
        </w:rPr>
        <w:t>ส่วนใหญ่ ได้แก่</w:t>
      </w:r>
      <w:r>
        <w:rPr>
          <w:rFonts w:ascii="TH SarabunPSK" w:eastAsia="Times New Roman" w:hAnsi="TH SarabunPSK" w:cs="TH SarabunPSK" w:hint="cs"/>
          <w:sz w:val="32"/>
          <w:szCs w:val="32"/>
          <w:cs/>
        </w:rPr>
        <w:t xml:space="preserve"> </w:t>
      </w:r>
      <w:r w:rsidRPr="00761533">
        <w:rPr>
          <w:rFonts w:ascii="TH SarabunPSK" w:eastAsia="Times New Roman" w:hAnsi="TH SarabunPSK" w:cs="TH SarabunPSK"/>
          <w:sz w:val="30"/>
          <w:szCs w:val="30"/>
          <w:cs/>
        </w:rPr>
        <w:t>๑๐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๒๐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๐๐๐ บาท</w:t>
      </w:r>
      <w:r w:rsidRPr="004A09A5">
        <w:rPr>
          <w:rFonts w:ascii="TH SarabunPSK" w:eastAsia="Times New Roman" w:hAnsi="TH SarabunPSK" w:cs="TH SarabunPSK" w:hint="cs"/>
          <w:sz w:val="32"/>
          <w:szCs w:val="32"/>
          <w:cs/>
        </w:rPr>
        <w:t xml:space="preserve"> </w:t>
      </w:r>
      <w:r>
        <w:rPr>
          <w:rFonts w:ascii="TH SarabunPSK" w:eastAsia="Times New Roman" w:hAnsi="TH SarabunPSK" w:cs="TH SarabunPSK" w:hint="cs"/>
          <w:sz w:val="32"/>
          <w:szCs w:val="32"/>
          <w:cs/>
        </w:rPr>
        <w:t>จำนวน ๑๒ คน</w:t>
      </w:r>
      <w:r w:rsidRPr="004A09A5">
        <w:rPr>
          <w:rFonts w:ascii="TH SarabunPSK" w:eastAsia="Times New Roman" w:hAnsi="TH SarabunPSK" w:cs="TH SarabunPSK" w:hint="cs"/>
          <w:sz w:val="32"/>
          <w:szCs w:val="32"/>
          <w:cs/>
        </w:rPr>
        <w:t xml:space="preserve"> </w:t>
      </w:r>
      <w:r w:rsidRPr="00F8546D">
        <w:rPr>
          <w:rFonts w:ascii="TH SarabunPSK" w:eastAsia="Times New Roman" w:hAnsi="TH SarabunPSK" w:cs="TH SarabunPSK" w:hint="cs"/>
          <w:sz w:val="32"/>
          <w:szCs w:val="32"/>
          <w:cs/>
        </w:rPr>
        <w:t>คิดเป็นร้อยละ</w:t>
      </w:r>
      <w:r>
        <w:rPr>
          <w:rFonts w:ascii="TH SarabunPSK" w:hAnsi="TH SarabunPSK" w:cs="TH SarabunPSK" w:hint="cs"/>
          <w:sz w:val="32"/>
          <w:szCs w:val="32"/>
          <w:cs/>
        </w:rPr>
        <w:t xml:space="preserve"> ๖๐</w:t>
      </w:r>
      <w:r>
        <w:rPr>
          <w:rFonts w:ascii="TH SarabunPSK" w:eastAsia="Times New Roman" w:hAnsi="TH SarabunPSK" w:cs="TH SarabunPSK"/>
          <w:sz w:val="32"/>
          <w:szCs w:val="32"/>
        </w:rPr>
        <w:t xml:space="preserve"> </w:t>
      </w:r>
      <w:r w:rsidRPr="00F8546D">
        <w:rPr>
          <w:rFonts w:ascii="TH SarabunPSK" w:eastAsia="Times New Roman" w:hAnsi="TH SarabunPSK" w:cs="TH SarabunPSK" w:hint="cs"/>
          <w:sz w:val="32"/>
          <w:szCs w:val="32"/>
          <w:cs/>
        </w:rPr>
        <w:t>รองลงมา</w:t>
      </w:r>
      <w:r>
        <w:rPr>
          <w:rFonts w:ascii="TH SarabunPSK" w:eastAsia="Times New Roman" w:hAnsi="TH SarabunPSK" w:cs="TH SarabunPSK" w:hint="cs"/>
          <w:sz w:val="32"/>
          <w:szCs w:val="32"/>
          <w:cs/>
        </w:rPr>
        <w:t>มี</w:t>
      </w:r>
      <w:r w:rsidRPr="00F8546D">
        <w:rPr>
          <w:rFonts w:ascii="TH SarabunPSK" w:eastAsia="Times New Roman" w:hAnsi="TH SarabunPSK" w:cs="TH SarabunPSK" w:hint="cs"/>
          <w:sz w:val="32"/>
          <w:szCs w:val="32"/>
          <w:cs/>
        </w:rPr>
        <w:t>รายได้</w:t>
      </w:r>
      <w:r>
        <w:rPr>
          <w:rFonts w:ascii="TH SarabunPSK" w:eastAsia="Times New Roman" w:hAnsi="TH SarabunPSK" w:cs="TH SarabunPSK" w:hint="cs"/>
          <w:sz w:val="32"/>
          <w:szCs w:val="32"/>
          <w:cs/>
        </w:rPr>
        <w:t xml:space="preserve"> </w:t>
      </w:r>
      <w:r w:rsidRPr="00761533">
        <w:rPr>
          <w:rFonts w:ascii="TH SarabunPSK" w:eastAsia="Times New Roman" w:hAnsi="TH SarabunPSK" w:cs="TH SarabunPSK"/>
          <w:sz w:val="30"/>
          <w:szCs w:val="30"/>
          <w:cs/>
        </w:rPr>
        <w:t>๒๐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๓๐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r>
        <w:rPr>
          <w:rFonts w:ascii="TH SarabunPSK" w:eastAsia="Times New Roman" w:hAnsi="TH SarabunPSK" w:cs="TH SarabunPSK" w:hint="cs"/>
          <w:sz w:val="30"/>
          <w:szCs w:val="30"/>
          <w:cs/>
        </w:rPr>
        <w:t>จำนวน ๔ คน</w:t>
      </w:r>
      <w:r w:rsidRPr="00761533">
        <w:rPr>
          <w:rFonts w:ascii="TH SarabunPSK" w:eastAsia="Times New Roman" w:hAnsi="TH SarabunPSK" w:cs="TH SarabunPSK"/>
          <w:sz w:val="30"/>
          <w:szCs w:val="30"/>
          <w:cs/>
        </w:rPr>
        <w:t xml:space="preserve"> </w:t>
      </w:r>
      <w:r w:rsidRPr="00F8546D">
        <w:rPr>
          <w:rFonts w:ascii="TH SarabunPSK" w:eastAsia="Times New Roman" w:hAnsi="TH SarabunPSK" w:cs="TH SarabunPSK" w:hint="cs"/>
          <w:sz w:val="32"/>
          <w:szCs w:val="32"/>
          <w:cs/>
        </w:rPr>
        <w:t>คิดเป็นร้อยละ</w:t>
      </w:r>
      <w:r>
        <w:rPr>
          <w:rFonts w:ascii="TH SarabunPSK" w:eastAsia="Times New Roman" w:hAnsi="TH SarabunPSK" w:cs="TH SarabunPSK" w:hint="cs"/>
          <w:sz w:val="32"/>
          <w:szCs w:val="32"/>
          <w:cs/>
        </w:rPr>
        <w:t xml:space="preserve"> </w:t>
      </w:r>
      <w:r>
        <w:rPr>
          <w:rFonts w:ascii="TH SarabunPSK" w:hAnsi="TH SarabunPSK" w:cs="TH SarabunPSK" w:hint="cs"/>
          <w:sz w:val="32"/>
          <w:szCs w:val="32"/>
          <w:cs/>
        </w:rPr>
        <w:t>๒๐</w:t>
      </w:r>
      <w:r>
        <w:rPr>
          <w:rFonts w:ascii="TH SarabunPSK" w:eastAsia="Times New Roman" w:hAnsi="TH SarabunPSK" w:cs="TH SarabunPSK"/>
          <w:sz w:val="32"/>
          <w:szCs w:val="32"/>
        </w:rPr>
        <w:t xml:space="preserve"> </w:t>
      </w:r>
      <w:r>
        <w:rPr>
          <w:rFonts w:ascii="TH SarabunPSK" w:eastAsia="Times New Roman" w:hAnsi="TH SarabunPSK" w:cs="TH SarabunPSK" w:hint="cs"/>
          <w:sz w:val="32"/>
          <w:szCs w:val="32"/>
          <w:cs/>
        </w:rPr>
        <w:t xml:space="preserve">ถัดมามีรายได้ </w:t>
      </w:r>
      <w:r w:rsidRPr="00F8546D">
        <w:rPr>
          <w:rFonts w:ascii="TH SarabunPSK" w:eastAsia="Times New Roman" w:hAnsi="TH SarabunPSK" w:cs="TH SarabunPSK"/>
          <w:sz w:val="32"/>
          <w:szCs w:val="32"/>
          <w:cs/>
        </w:rPr>
        <w:t>๓</w:t>
      </w:r>
      <w:r w:rsidRPr="00F8546D">
        <w:rPr>
          <w:rFonts w:ascii="TH SarabunPSK" w:eastAsia="Times New Roman" w:hAnsi="TH SarabunPSK" w:cs="TH SarabunPSK"/>
          <w:sz w:val="32"/>
          <w:szCs w:val="32"/>
        </w:rPr>
        <w:t>,</w:t>
      </w:r>
      <w:r w:rsidRPr="00F8546D">
        <w:rPr>
          <w:rFonts w:ascii="TH SarabunPSK" w:eastAsia="Times New Roman" w:hAnsi="TH SarabunPSK" w:cs="TH SarabunPSK"/>
          <w:sz w:val="32"/>
          <w:szCs w:val="32"/>
          <w:cs/>
        </w:rPr>
        <w:t>๐๐๐ – ๑๐</w:t>
      </w:r>
      <w:r w:rsidRPr="00F8546D">
        <w:rPr>
          <w:rFonts w:ascii="TH SarabunPSK" w:eastAsia="Times New Roman" w:hAnsi="TH SarabunPSK" w:cs="TH SarabunPSK"/>
          <w:sz w:val="32"/>
          <w:szCs w:val="32"/>
        </w:rPr>
        <w:t>,</w:t>
      </w:r>
      <w:r w:rsidRPr="00F8546D">
        <w:rPr>
          <w:rFonts w:ascii="TH SarabunPSK" w:eastAsia="Times New Roman" w:hAnsi="TH SarabunPSK" w:cs="TH SarabunPSK"/>
          <w:sz w:val="32"/>
          <w:szCs w:val="32"/>
          <w:cs/>
        </w:rPr>
        <w:t>๐๐๐ บาท</w:t>
      </w:r>
      <w:r>
        <w:rPr>
          <w:rFonts w:ascii="TH SarabunPSK" w:eastAsia="Times New Roman" w:hAnsi="TH SarabunPSK" w:cs="TH SarabunPSK"/>
          <w:sz w:val="32"/>
          <w:szCs w:val="32"/>
        </w:rPr>
        <w:t xml:space="preserve"> </w:t>
      </w:r>
      <w:r>
        <w:rPr>
          <w:rFonts w:ascii="TH SarabunPSK" w:eastAsia="Times New Roman" w:hAnsi="TH SarabunPSK" w:cs="TH SarabunPSK" w:hint="cs"/>
          <w:sz w:val="32"/>
          <w:szCs w:val="32"/>
          <w:cs/>
        </w:rPr>
        <w:t xml:space="preserve">จำนวน ๓ คน คิดเป็รร้อยละ ๑๕ </w:t>
      </w:r>
      <w:r w:rsidRPr="0067736D">
        <w:rPr>
          <w:rFonts w:ascii="TH SarabunPSK" w:eastAsia="Times New Roman" w:hAnsi="TH SarabunPSK" w:cs="TH SarabunPSK"/>
          <w:sz w:val="32"/>
          <w:szCs w:val="32"/>
          <w:cs/>
        </w:rPr>
        <w:t xml:space="preserve"> สุดท้ายมีรายได้ต่อเดือน</w:t>
      </w:r>
      <w:r>
        <w:rPr>
          <w:rFonts w:ascii="TH SarabunPSK" w:eastAsia="Times New Roman" w:hAnsi="TH SarabunPSK" w:cs="TH SarabunPSK" w:hint="cs"/>
          <w:sz w:val="32"/>
          <w:szCs w:val="32"/>
          <w:cs/>
        </w:rPr>
        <w:t xml:space="preserve"> </w:t>
      </w:r>
      <w:r w:rsidRPr="00761533">
        <w:rPr>
          <w:rFonts w:ascii="TH SarabunPSK" w:eastAsia="Times New Roman" w:hAnsi="TH SarabunPSK" w:cs="TH SarabunPSK"/>
          <w:sz w:val="30"/>
          <w:szCs w:val="30"/>
          <w:cs/>
        </w:rPr>
        <w:t>๓๐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๐๐๑ – ๔๐</w:t>
      </w:r>
      <w:r w:rsidRPr="00761533">
        <w:rPr>
          <w:rFonts w:ascii="TH SarabunPSK" w:eastAsia="Times New Roman" w:hAnsi="TH SarabunPSK" w:cs="TH SarabunPSK"/>
          <w:sz w:val="30"/>
          <w:szCs w:val="30"/>
        </w:rPr>
        <w:t>,</w:t>
      </w:r>
      <w:r w:rsidRPr="00761533">
        <w:rPr>
          <w:rFonts w:ascii="TH SarabunPSK" w:eastAsia="Times New Roman" w:hAnsi="TH SarabunPSK" w:cs="TH SarabunPSK"/>
          <w:sz w:val="30"/>
          <w:szCs w:val="30"/>
          <w:cs/>
        </w:rPr>
        <w:t xml:space="preserve">๐๐๐ บาท </w:t>
      </w:r>
      <w:r>
        <w:rPr>
          <w:rFonts w:ascii="TH SarabunPSK" w:eastAsia="Times New Roman" w:hAnsi="TH SarabunPSK" w:cs="TH SarabunPSK" w:hint="cs"/>
          <w:sz w:val="30"/>
          <w:szCs w:val="30"/>
          <w:cs/>
        </w:rPr>
        <w:t xml:space="preserve">จำนวน ๑ คน </w:t>
      </w:r>
      <w:r w:rsidRPr="00761533">
        <w:rPr>
          <w:rFonts w:ascii="TH SarabunPSK" w:eastAsia="Times New Roman" w:hAnsi="TH SarabunPSK" w:cs="TH SarabunPSK"/>
          <w:sz w:val="30"/>
          <w:szCs w:val="30"/>
          <w:cs/>
        </w:rPr>
        <w:t xml:space="preserve"> </w:t>
      </w:r>
      <w:r>
        <w:rPr>
          <w:rFonts w:ascii="TH SarabunPSK" w:eastAsia="Times New Roman" w:hAnsi="TH SarabunPSK" w:cs="TH SarabunPSK" w:hint="cs"/>
          <w:sz w:val="32"/>
          <w:szCs w:val="32"/>
          <w:cs/>
        </w:rPr>
        <w:t>คิดเป็รร้อยละ ๕ ตามลำดับ</w:t>
      </w:r>
    </w:p>
    <w:p w14:paraId="7FB06117" w14:textId="40C0BC2F" w:rsidR="00B64560" w:rsidRPr="00D53E89" w:rsidRDefault="00B64560" w:rsidP="00D53E89">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Pr="004A09A5">
        <w:rPr>
          <w:rFonts w:ascii="TH SarabunPSK" w:eastAsia="Times New Roman" w:hAnsi="TH SarabunPSK" w:cs="TH SarabunPSK" w:hint="cs"/>
          <w:sz w:val="32"/>
          <w:szCs w:val="32"/>
          <w:cs/>
        </w:rPr>
        <w:t>ด้าน</w:t>
      </w:r>
      <w:r>
        <w:rPr>
          <w:rFonts w:ascii="TH SarabunPSK" w:eastAsia="Times New Roman" w:hAnsi="TH SarabunPSK" w:cs="TH SarabunPSK" w:hint="cs"/>
          <w:sz w:val="32"/>
          <w:szCs w:val="32"/>
          <w:cs/>
        </w:rPr>
        <w:t>สถานภาพ</w:t>
      </w:r>
      <w:r>
        <w:rPr>
          <w:rFonts w:ascii="TH SarabunPSK" w:eastAsia="Calibri" w:hAnsi="TH SarabunPSK" w:cs="TH SarabunPSK"/>
          <w:color w:val="000000"/>
          <w:spacing w:val="-2"/>
          <w:sz w:val="32"/>
          <w:szCs w:val="32"/>
        </w:rPr>
        <w:t xml:space="preserve"> </w:t>
      </w:r>
      <w:r w:rsidRPr="004A09A5">
        <w:rPr>
          <w:rFonts w:ascii="TH SarabunPSK" w:eastAsia="Times New Roman" w:hAnsi="TH SarabunPSK" w:cs="TH SarabunPSK" w:hint="cs"/>
          <w:sz w:val="32"/>
          <w:szCs w:val="32"/>
          <w:cs/>
        </w:rPr>
        <w:t>พบว่า ผู้ตอบแบบสอบถามจำนวน ๒๐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w:t>
      </w:r>
      <w:r>
        <w:rPr>
          <w:rFonts w:ascii="TH SarabunPSK" w:eastAsia="Times New Roman" w:hAnsi="TH SarabunPSK" w:cs="TH SarabunPSK" w:hint="cs"/>
          <w:sz w:val="32"/>
          <w:szCs w:val="32"/>
          <w:cs/>
        </w:rPr>
        <w:t>สถานภาพ</w:t>
      </w:r>
      <w:r w:rsidRPr="004A09A5">
        <w:rPr>
          <w:rFonts w:ascii="TH SarabunPSK" w:eastAsia="Times New Roman" w:hAnsi="TH SarabunPSK" w:cs="TH SarabunPSK" w:hint="cs"/>
          <w:sz w:val="32"/>
          <w:szCs w:val="32"/>
          <w:cs/>
        </w:rPr>
        <w:t>ส่วนใหญ่ ได้แก่</w:t>
      </w:r>
      <w:r>
        <w:rPr>
          <w:rFonts w:ascii="TH SarabunPSK" w:eastAsia="Times New Roman" w:hAnsi="TH SarabunPSK" w:cs="TH SarabunPSK" w:hint="cs"/>
          <w:sz w:val="32"/>
          <w:szCs w:val="32"/>
          <w:cs/>
        </w:rPr>
        <w:t xml:space="preserve"> สมรส</w:t>
      </w:r>
      <w:r w:rsidRPr="004A09A5">
        <w:rPr>
          <w:rFonts w:ascii="TH SarabunPSK" w:eastAsia="Times New Roman" w:hAnsi="TH SarabunPSK" w:cs="TH SarabunPSK" w:hint="cs"/>
          <w:sz w:val="32"/>
          <w:szCs w:val="32"/>
          <w:cs/>
        </w:rPr>
        <w:t xml:space="preserve">         จำนวน </w:t>
      </w:r>
      <w:r>
        <w:rPr>
          <w:rFonts w:ascii="TH SarabunPSK" w:eastAsia="Times New Roman" w:hAnsi="TH SarabunPSK" w:cs="TH SarabunPSK" w:hint="cs"/>
          <w:sz w:val="32"/>
          <w:szCs w:val="32"/>
          <w:cs/>
        </w:rPr>
        <w:t>๑๔</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คิดเป็นร้อยละ </w:t>
      </w:r>
      <w:r>
        <w:rPr>
          <w:rFonts w:ascii="TH SarabunPSK" w:eastAsia="Times New Roman" w:hAnsi="TH SarabunPSK" w:cs="TH SarabunPSK" w:hint="cs"/>
          <w:sz w:val="32"/>
          <w:szCs w:val="32"/>
          <w:cs/>
        </w:rPr>
        <w:t>๗</w:t>
      </w:r>
      <w:r w:rsidRPr="004A09A5">
        <w:rPr>
          <w:rFonts w:ascii="TH SarabunPSK" w:eastAsia="Times New Roman" w:hAnsi="TH SarabunPSK" w:cs="TH SarabunPSK" w:hint="cs"/>
          <w:sz w:val="32"/>
          <w:szCs w:val="32"/>
          <w:cs/>
        </w:rPr>
        <w:t>๐</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รองลงมา</w:t>
      </w:r>
      <w:r>
        <w:rPr>
          <w:rFonts w:ascii="TH SarabunPSK" w:eastAsia="Times New Roman" w:hAnsi="TH SarabunPSK" w:cs="TH SarabunPSK" w:hint="cs"/>
          <w:sz w:val="32"/>
          <w:szCs w:val="32"/>
          <w:cs/>
        </w:rPr>
        <w:t>มีสภานภาพ</w:t>
      </w:r>
      <w:r w:rsidRPr="004A09A5">
        <w:rPr>
          <w:rFonts w:ascii="TH SarabunPSK" w:eastAsia="Times New Roman" w:hAnsi="TH SarabunPSK" w:cs="TH SarabunPSK" w:hint="cs"/>
          <w:sz w:val="32"/>
          <w:szCs w:val="32"/>
          <w:cs/>
        </w:rPr>
        <w:t xml:space="preserve"> ได้แก่ </w:t>
      </w:r>
      <w:r>
        <w:rPr>
          <w:rFonts w:ascii="TH SarabunPSK" w:eastAsia="Times New Roman" w:hAnsi="TH SarabunPSK" w:cs="TH SarabunPSK" w:hint="cs"/>
          <w:sz w:val="32"/>
          <w:szCs w:val="32"/>
          <w:cs/>
        </w:rPr>
        <w:t xml:space="preserve">โสด </w:t>
      </w:r>
      <w:r w:rsidRPr="004A09A5">
        <w:rPr>
          <w:rFonts w:ascii="TH SarabunPSK" w:eastAsia="Times New Roman" w:hAnsi="TH SarabunPSK" w:cs="TH SarabunPSK" w:hint="cs"/>
          <w:sz w:val="32"/>
          <w:szCs w:val="32"/>
          <w:cs/>
        </w:rPr>
        <w:t>จำนวน ๕</w:t>
      </w:r>
      <w:r w:rsidRPr="004A09A5">
        <w:rPr>
          <w:rFonts w:ascii="TH SarabunPSK" w:eastAsia="Times New Roman" w:hAnsi="TH SarabunPSK" w:cs="TH SarabunPSK" w:hint="cs"/>
          <w:sz w:val="32"/>
          <w:szCs w:val="32"/>
        </w:rPr>
        <w:t xml:space="preserve"> </w:t>
      </w:r>
      <w:r w:rsidRPr="004A09A5">
        <w:rPr>
          <w:rFonts w:ascii="TH SarabunPSK" w:eastAsia="Times New Roman" w:hAnsi="TH SarabunPSK" w:cs="TH SarabunPSK" w:hint="cs"/>
          <w:sz w:val="32"/>
          <w:szCs w:val="32"/>
          <w:cs/>
        </w:rPr>
        <w:t xml:space="preserve">คน คิดเป็นร้อยละ ๒๕  </w:t>
      </w:r>
      <w:r>
        <w:rPr>
          <w:rFonts w:ascii="TH SarabunPSK" w:eastAsia="Times New Roman" w:hAnsi="TH SarabunPSK" w:cs="TH SarabunPSK" w:hint="cs"/>
          <w:sz w:val="32"/>
          <w:szCs w:val="32"/>
          <w:cs/>
        </w:rPr>
        <w:t xml:space="preserve">      และถัดมา</w:t>
      </w:r>
      <w:r w:rsidRPr="006A5C47">
        <w:rPr>
          <w:rFonts w:ascii="TH SarabunPSK" w:eastAsia="Times New Roman" w:hAnsi="TH SarabunPSK" w:cs="TH SarabunPSK"/>
          <w:sz w:val="32"/>
          <w:szCs w:val="32"/>
          <w:cs/>
        </w:rPr>
        <w:t>มีสภานภาพ ได้แก่</w:t>
      </w:r>
      <w:r>
        <w:rPr>
          <w:rFonts w:ascii="TH SarabunPSK" w:eastAsia="Times New Roman" w:hAnsi="TH SarabunPSK" w:cs="TH SarabunPSK" w:hint="cs"/>
          <w:sz w:val="32"/>
          <w:szCs w:val="32"/>
          <w:cs/>
        </w:rPr>
        <w:t xml:space="preserve"> </w:t>
      </w:r>
      <w:r w:rsidRPr="004A09A5">
        <w:rPr>
          <w:rFonts w:ascii="TH SarabunPSK" w:hAnsi="TH SarabunPSK" w:cs="TH SarabunPSK" w:hint="cs"/>
          <w:sz w:val="30"/>
          <w:szCs w:val="30"/>
          <w:cs/>
        </w:rPr>
        <w:t>หย่าร้าง</w:t>
      </w:r>
      <w:r>
        <w:rPr>
          <w:rFonts w:ascii="TH SarabunPSK" w:hAnsi="TH SarabunPSK" w:cs="TH SarabunPSK" w:hint="cs"/>
          <w:sz w:val="30"/>
          <w:szCs w:val="30"/>
          <w:cs/>
        </w:rPr>
        <w:t xml:space="preserve"> </w:t>
      </w:r>
      <w:r w:rsidRPr="004A09A5">
        <w:rPr>
          <w:rFonts w:ascii="TH SarabunPSK" w:eastAsia="Times New Roman" w:hAnsi="TH SarabunPSK" w:cs="TH SarabunPSK" w:hint="cs"/>
          <w:sz w:val="32"/>
          <w:szCs w:val="32"/>
          <w:cs/>
        </w:rPr>
        <w:t>คิดเป็นร้อยละ ๕</w:t>
      </w:r>
      <w:r>
        <w:rPr>
          <w:rFonts w:ascii="TH SarabunPSK" w:eastAsia="Times New Roman" w:hAnsi="TH SarabunPSK" w:cs="TH SarabunPSK" w:hint="cs"/>
          <w:sz w:val="32"/>
          <w:szCs w:val="32"/>
          <w:cs/>
        </w:rPr>
        <w:t xml:space="preserve"> ตามลำดับ</w:t>
      </w:r>
    </w:p>
    <w:p w14:paraId="3FCF5E5F" w14:textId="77777777" w:rsidR="00D53E89" w:rsidRPr="006364EF" w:rsidRDefault="00D53E89"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p>
    <w:p w14:paraId="013FCE56" w14:textId="178D646D"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color w:val="000000"/>
          <w:spacing w:val="-2"/>
          <w:sz w:val="32"/>
          <w:szCs w:val="32"/>
          <w:cs/>
        </w:rPr>
        <w:tab/>
      </w:r>
      <w:r w:rsidRPr="006364EF">
        <w:rPr>
          <w:rFonts w:ascii="TH SarabunPSK" w:eastAsia="Calibri" w:hAnsi="TH SarabunPSK" w:cs="TH SarabunPSK"/>
          <w:b/>
          <w:bCs/>
          <w:color w:val="000000"/>
          <w:spacing w:val="-2"/>
          <w:sz w:val="32"/>
          <w:szCs w:val="32"/>
          <w:cs/>
        </w:rPr>
        <w:t>๕.๑.๒ สรุปผลการวิเคราะห์ข้อมูลตามวัตถุประสงค์ของการวิจัย</w:t>
      </w:r>
    </w:p>
    <w:p w14:paraId="41F6FF0A" w14:textId="6241A363" w:rsidR="00B64560" w:rsidRPr="00B64560" w:rsidRDefault="00B64560" w:rsidP="00B64560">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b/>
          <w:bCs/>
          <w:color w:val="000000"/>
          <w:spacing w:val="-2"/>
          <w:sz w:val="32"/>
          <w:szCs w:val="32"/>
          <w:cs/>
        </w:rPr>
        <w:tab/>
      </w:r>
      <w:r w:rsidRPr="00B64560">
        <w:rPr>
          <w:rFonts w:ascii="TH SarabunPSK" w:eastAsia="Calibri" w:hAnsi="TH SarabunPSK" w:cs="TH SarabunPSK"/>
          <w:color w:val="000000"/>
          <w:spacing w:val="-2"/>
          <w:sz w:val="32"/>
          <w:szCs w:val="32"/>
          <w:cs/>
        </w:rPr>
        <w:t>การเสนอผลการวิเคราะห์ข้อมูลในตอนนี้ ผู้วิจัยน</w:t>
      </w:r>
      <w:r>
        <w:rPr>
          <w:rFonts w:ascii="TH SarabunPSK" w:eastAsia="Calibri" w:hAnsi="TH SarabunPSK" w:cs="TH SarabunPSK" w:hint="cs"/>
          <w:color w:val="000000"/>
          <w:spacing w:val="-2"/>
          <w:sz w:val="32"/>
          <w:szCs w:val="32"/>
          <w:cs/>
        </w:rPr>
        <w:t>ำ</w:t>
      </w:r>
      <w:r w:rsidRPr="00B64560">
        <w:rPr>
          <w:rFonts w:ascii="TH SarabunPSK" w:eastAsia="Calibri" w:hAnsi="TH SarabunPSK" w:cs="TH SarabunPSK"/>
          <w:color w:val="000000"/>
          <w:spacing w:val="-2"/>
          <w:sz w:val="32"/>
          <w:szCs w:val="32"/>
          <w:cs/>
        </w:rPr>
        <w:t>เสนอสาระส</w:t>
      </w:r>
      <w:r>
        <w:rPr>
          <w:rFonts w:ascii="TH SarabunPSK" w:eastAsia="Calibri" w:hAnsi="TH SarabunPSK" w:cs="TH SarabunPSK" w:hint="cs"/>
          <w:color w:val="000000"/>
          <w:spacing w:val="-2"/>
          <w:sz w:val="32"/>
          <w:szCs w:val="32"/>
          <w:cs/>
        </w:rPr>
        <w:t>ำ</w:t>
      </w:r>
      <w:r w:rsidRPr="00B64560">
        <w:rPr>
          <w:rFonts w:ascii="TH SarabunPSK" w:eastAsia="Calibri" w:hAnsi="TH SarabunPSK" w:cs="TH SarabunPSK"/>
          <w:color w:val="000000"/>
          <w:spacing w:val="-2"/>
          <w:sz w:val="32"/>
          <w:szCs w:val="32"/>
          <w:cs/>
        </w:rPr>
        <w:t>คัญจากวิธีการวิจัยเชิงปริมาณและเชิงคุณภาพแยกตามวัตถุประสงค์การวิจัย</w:t>
      </w:r>
      <w:r>
        <w:rPr>
          <w:rFonts w:ascii="TH SarabunPSK" w:eastAsia="Calibri" w:hAnsi="TH SarabunPSK" w:cs="TH SarabunPSK" w:hint="cs"/>
          <w:color w:val="000000"/>
          <w:spacing w:val="-2"/>
          <w:sz w:val="32"/>
          <w:szCs w:val="32"/>
          <w:cs/>
        </w:rPr>
        <w:t xml:space="preserve"> </w:t>
      </w:r>
      <w:r w:rsidRPr="00B64560">
        <w:rPr>
          <w:rFonts w:ascii="TH SarabunPSK" w:eastAsia="Calibri" w:hAnsi="TH SarabunPSK" w:cs="TH SarabunPSK"/>
          <w:color w:val="000000"/>
          <w:spacing w:val="-2"/>
          <w:sz w:val="32"/>
          <w:szCs w:val="32"/>
          <w:cs/>
        </w:rPr>
        <w:t>คือ ๑)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 ๒) เพื่อศึกษาประสิทธิผลนวัตกรรมการรู้คิดแบบมีส่วนร่วมของชุมชนต่อการท่องเที่ยววัฒนธรรมเชิงพุทธ ย้อนรอยประวัติศาสตร์ลุ่มน้ำเจ้าพระยา-ป่าสัก ๓) เพื่อนำเสนอ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3001B052" w14:textId="598D7309" w:rsidR="00B64560" w:rsidRDefault="00B64560" w:rsidP="00B64560">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sidRPr="00B64560">
        <w:rPr>
          <w:rFonts w:ascii="TH SarabunPSK" w:eastAsia="Calibri" w:hAnsi="TH SarabunPSK" w:cs="TH SarabunPSK"/>
          <w:b/>
          <w:bCs/>
          <w:color w:val="000000"/>
          <w:spacing w:val="-2"/>
          <w:sz w:val="32"/>
          <w:szCs w:val="32"/>
        </w:rPr>
        <w:tab/>
      </w:r>
      <w:bookmarkStart w:id="250" w:name="_Hlk160374278"/>
      <w:r>
        <w:rPr>
          <w:rFonts w:ascii="TH SarabunPSK" w:eastAsia="Calibri" w:hAnsi="TH SarabunPSK" w:cs="TH SarabunPSK" w:hint="cs"/>
          <w:b/>
          <w:bCs/>
          <w:color w:val="000000"/>
          <w:spacing w:val="-2"/>
          <w:sz w:val="32"/>
          <w:szCs w:val="32"/>
          <w:cs/>
        </w:rPr>
        <w:t xml:space="preserve">๑) </w:t>
      </w:r>
      <w:r w:rsidRPr="00B64560">
        <w:rPr>
          <w:rFonts w:ascii="TH SarabunPSK" w:eastAsia="Calibri" w:hAnsi="TH SarabunPSK" w:cs="TH SarabunPSK"/>
          <w:b/>
          <w:bCs/>
          <w:color w:val="000000"/>
          <w:spacing w:val="-2"/>
          <w:sz w:val="32"/>
          <w:szCs w:val="32"/>
          <w:cs/>
        </w:rPr>
        <w:t>ผลการวิเคราะห์แบบสอบถาม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Pr>
          <w:rFonts w:ascii="TH SarabunPSK" w:eastAsia="Calibri" w:hAnsi="TH SarabunPSK" w:cs="TH SarabunPSK"/>
          <w:b/>
          <w:bCs/>
          <w:color w:val="000000"/>
          <w:spacing w:val="-2"/>
          <w:sz w:val="32"/>
          <w:szCs w:val="32"/>
        </w:rPr>
        <w:t xml:space="preserve"> </w:t>
      </w:r>
      <w:bookmarkStart w:id="251" w:name="_Hlk160371174"/>
      <w:r w:rsidRPr="00B64560">
        <w:rPr>
          <w:rFonts w:ascii="TH SarabunPSK" w:eastAsia="Calibri" w:hAnsi="TH SarabunPSK" w:cs="TH SarabunPSK" w:hint="cs"/>
          <w:color w:val="000000"/>
          <w:spacing w:val="-2"/>
          <w:sz w:val="32"/>
          <w:szCs w:val="32"/>
          <w:cs/>
        </w:rPr>
        <w:t>สรุปได้ดังนี้</w:t>
      </w:r>
    </w:p>
    <w:bookmarkEnd w:id="251"/>
    <w:p w14:paraId="16574F1F" w14:textId="55D3B527" w:rsidR="00B64560" w:rsidRPr="0038484B" w:rsidRDefault="00B64560" w:rsidP="00B64560">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b/>
          <w:bCs/>
          <w:color w:val="000000"/>
          <w:spacing w:val="-2"/>
          <w:sz w:val="32"/>
          <w:szCs w:val="32"/>
          <w:cs/>
        </w:rPr>
        <w:tab/>
      </w:r>
      <w:r w:rsidR="0038484B" w:rsidRPr="0038484B">
        <w:rPr>
          <w:rFonts w:ascii="TH SarabunPSK" w:eastAsia="Calibri" w:hAnsi="TH SarabunPSK" w:cs="TH SarabunPSK"/>
          <w:color w:val="000000"/>
          <w:spacing w:val="-2"/>
          <w:sz w:val="32"/>
          <w:szCs w:val="32"/>
          <w:cs/>
        </w:rPr>
        <w:t>ผล</w:t>
      </w:r>
      <w:r w:rsidR="00975AE8">
        <w:rPr>
          <w:rFonts w:ascii="TH SarabunPSK" w:eastAsia="Calibri" w:hAnsi="TH SarabunPSK" w:cs="TH SarabunPSK" w:hint="cs"/>
          <w:color w:val="000000"/>
          <w:spacing w:val="-2"/>
          <w:sz w:val="32"/>
          <w:szCs w:val="32"/>
          <w:cs/>
        </w:rPr>
        <w:t>การวิเคราะห์</w:t>
      </w:r>
      <w:r w:rsidR="0038484B" w:rsidRPr="0038484B">
        <w:rPr>
          <w:rFonts w:ascii="TH SarabunPSK" w:eastAsia="Calibri" w:hAnsi="TH SarabunPSK" w:cs="TH SarabunPSK"/>
          <w:color w:val="000000"/>
          <w:spacing w:val="-2"/>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พบว่า ฉันเชื่อว่าการให้โอกาสคนดีสามารถจะนำชุมชนช่วยตัดสินใจแก้ปัญหามีค่าเฉี่ย ๔.๘๙ มากที่สุด รองลงมา คือ ฉันได้มีส่วนรู้ส่วนเห็นร่วมมือในกิจกรรมศิลปะประเพณีวิถีวัฒนธรรมพื้นบ้าน มีค่าเฉี่ย ๔.๘๘ มากที่สุด และวิถีประเพณีวัฒนธรรมท้องถิ่นสร้างคุณค่าเชิงเศรษฐกิจ มีค่าเฉี่ย ๔.๔๘ มาก</w:t>
      </w:r>
    </w:p>
    <w:bookmarkEnd w:id="250"/>
    <w:p w14:paraId="4936B435" w14:textId="77777777" w:rsidR="0038484B" w:rsidRDefault="0038484B" w:rsidP="00B64560">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0D5AFC4" w14:textId="148719CF" w:rsidR="0038484B" w:rsidRDefault="0038484B" w:rsidP="0038484B">
      <w:pPr>
        <w:tabs>
          <w:tab w:val="left" w:pos="720"/>
          <w:tab w:val="left" w:pos="993"/>
          <w:tab w:val="left" w:pos="1260"/>
        </w:tabs>
        <w:spacing w:after="0" w:line="240" w:lineRule="auto"/>
        <w:jc w:val="thaiDistribute"/>
        <w:rPr>
          <w:rFonts w:ascii="TH SarabunPSK" w:eastAsia="Calibri" w:hAnsi="TH SarabunPSK" w:cs="TH SarabunPSK"/>
          <w:b/>
          <w:bCs/>
          <w:sz w:val="36"/>
          <w:szCs w:val="36"/>
        </w:rPr>
      </w:pPr>
      <w:r>
        <w:rPr>
          <w:rFonts w:ascii="TH SarabunPSK" w:eastAsia="Calibri" w:hAnsi="TH SarabunPSK" w:cs="TH SarabunPSK"/>
          <w:color w:val="000000"/>
          <w:spacing w:val="-2"/>
          <w:sz w:val="32"/>
          <w:szCs w:val="32"/>
          <w:cs/>
        </w:rPr>
        <w:tab/>
      </w:r>
      <w:r w:rsidRPr="0038484B">
        <w:rPr>
          <w:rFonts w:ascii="TH SarabunPSK" w:eastAsia="Calibri" w:hAnsi="TH SarabunPSK" w:cs="TH SarabunPSK"/>
          <w:b/>
          <w:bCs/>
          <w:sz w:val="32"/>
          <w:szCs w:val="32"/>
          <w:cs/>
        </w:rPr>
        <w:tab/>
      </w:r>
      <w:r w:rsidRPr="0038484B">
        <w:rPr>
          <w:rFonts w:ascii="TH SarabunPSK" w:eastAsia="Calibri" w:hAnsi="TH SarabunPSK" w:cs="TH SarabunPSK" w:hint="cs"/>
          <w:b/>
          <w:bCs/>
          <w:sz w:val="32"/>
          <w:szCs w:val="32"/>
          <w:cs/>
        </w:rPr>
        <w:t>๒</w:t>
      </w:r>
      <w:r>
        <w:rPr>
          <w:rFonts w:ascii="TH SarabunPSK" w:eastAsia="Calibri" w:hAnsi="TH SarabunPSK" w:cs="TH SarabunPSK" w:hint="cs"/>
          <w:b/>
          <w:bCs/>
          <w:sz w:val="32"/>
          <w:szCs w:val="32"/>
          <w:cs/>
        </w:rPr>
        <w:t xml:space="preserve">) </w:t>
      </w:r>
      <w:r w:rsidRPr="0038484B">
        <w:rPr>
          <w:rFonts w:ascii="TH SarabunPSK" w:eastAsia="Calibri" w:hAnsi="TH SarabunPSK" w:cs="TH SarabunPSK" w:hint="cs"/>
          <w:b/>
          <w:bCs/>
          <w:sz w:val="32"/>
          <w:szCs w:val="32"/>
          <w:cs/>
        </w:rPr>
        <w:t>ผลการวิเคราะห์</w:t>
      </w:r>
      <w:r w:rsidRPr="0038484B">
        <w:rPr>
          <w:rFonts w:ascii="TH SarabunPSK" w:eastAsia="Calibri" w:hAnsi="TH SarabunPSK" w:cs="TH SarabunPSK"/>
          <w:b/>
          <w:bCs/>
          <w:sz w:val="32"/>
          <w:szCs w:val="32"/>
          <w:cs/>
        </w:rPr>
        <w:t>ประสิทธิผล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40C4A767" w14:textId="3EBEFE3B" w:rsidR="0038484B" w:rsidRDefault="0038484B" w:rsidP="0038484B">
      <w:pPr>
        <w:tabs>
          <w:tab w:val="left" w:pos="720"/>
          <w:tab w:val="left" w:pos="993"/>
          <w:tab w:val="left" w:pos="1260"/>
        </w:tabs>
        <w:spacing w:after="0" w:line="240" w:lineRule="auto"/>
        <w:jc w:val="thaiDistribute"/>
        <w:rPr>
          <w:rFonts w:ascii="TH SarabunPSK" w:eastAsia="Calibri"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sidRPr="009F579C">
        <w:rPr>
          <w:rFonts w:ascii="TH SarabunPSK" w:hAnsi="TH SarabunPSK" w:cs="TH SarabunPSK" w:hint="cs"/>
          <w:sz w:val="32"/>
          <w:szCs w:val="32"/>
          <w:cs/>
        </w:rPr>
        <w:t>จากการศึกษาและวิเคราะห์ข้อมูลเชิงปริมาณแล้วผู้วิจัยได้ทำการศึกษาข้อมูลเชิงคุณภาพ</w:t>
      </w:r>
      <w:r w:rsidRPr="009F579C">
        <w:rPr>
          <w:rFonts w:ascii="TH SarabunPSK" w:hAnsi="TH SarabunPSK" w:cs="TH SarabunPSK" w:hint="cs"/>
          <w:sz w:val="32"/>
          <w:szCs w:val="32"/>
        </w:rPr>
        <w:t xml:space="preserve"> </w:t>
      </w:r>
      <w:r>
        <w:rPr>
          <w:rFonts w:ascii="TH SarabunPSK" w:hAnsi="TH SarabunPSK" w:cs="TH SarabunPSK" w:hint="cs"/>
          <w:sz w:val="32"/>
          <w:szCs w:val="32"/>
          <w:cs/>
        </w:rPr>
        <w:t xml:space="preserve">        </w:t>
      </w:r>
      <w:r w:rsidRPr="009F579C">
        <w:rPr>
          <w:rFonts w:ascii="TH SarabunPSK" w:hAnsi="TH SarabunPSK" w:cs="TH SarabunPSK" w:hint="cs"/>
          <w:sz w:val="32"/>
          <w:szCs w:val="32"/>
          <w:cs/>
        </w:rPr>
        <w:t xml:space="preserve">เพื่อยืนยันผลการศึกษาข้างต้นจากผู้ให้ข้อมูลสำคัญจำนวน </w:t>
      </w:r>
      <w:r>
        <w:rPr>
          <w:rFonts w:ascii="TH SarabunPSK" w:hAnsi="TH SarabunPSK" w:cs="TH SarabunPSK" w:hint="cs"/>
          <w:sz w:val="32"/>
          <w:szCs w:val="32"/>
          <w:cs/>
        </w:rPr>
        <w:t>๒๐</w:t>
      </w:r>
      <w:r w:rsidRPr="009F579C">
        <w:rPr>
          <w:rFonts w:ascii="TH SarabunPSK" w:hAnsi="TH SarabunPSK" w:cs="TH SarabunPSK" w:hint="cs"/>
          <w:sz w:val="32"/>
          <w:szCs w:val="32"/>
          <w:cs/>
        </w:rPr>
        <w:t xml:space="preserve"> รูป</w:t>
      </w:r>
      <w:r>
        <w:rPr>
          <w:rFonts w:ascii="TH SarabunPSK" w:hAnsi="TH SarabunPSK" w:cs="TH SarabunPSK" w:hint="cs"/>
          <w:sz w:val="32"/>
          <w:szCs w:val="32"/>
          <w:cs/>
        </w:rPr>
        <w:t>/</w:t>
      </w:r>
      <w:r w:rsidRPr="009F579C">
        <w:rPr>
          <w:rFonts w:ascii="TH SarabunPSK" w:hAnsi="TH SarabunPSK" w:cs="TH SarabunPSK" w:hint="cs"/>
          <w:sz w:val="32"/>
          <w:szCs w:val="32"/>
          <w:cs/>
        </w:rPr>
        <w:t xml:space="preserve">คน </w:t>
      </w:r>
      <w:r w:rsidRPr="009F57E2">
        <w:rPr>
          <w:rFonts w:ascii="TH SarabunPSK" w:eastAsia="Calibri" w:hAnsi="TH SarabunPSK" w:cs="TH SarabunPSK"/>
          <w:sz w:val="32"/>
          <w:szCs w:val="32"/>
          <w:cs/>
        </w:rPr>
        <w:t>เพื่อให้เกิดการพัฒนาเส้นทางท่องเที่ยววัฒนธรรมเชิงพุทธย้อนรอยประวัติศาสตร์ลุ่มน้ำเจ้าพระยาป่าสักในกลุ่มจังหวัดภาคกลางตอนบน ๖ จังหวัด (อยุธยา-อ่างทอง-สิงห์บุรี-ชัยนาท-ลพบุรี-สระบุรี) ในพื้นที่สำคัญ</w:t>
      </w:r>
      <w:r>
        <w:rPr>
          <w:rFonts w:ascii="TH SarabunPSK" w:eastAsia="Calibri" w:hAnsi="TH SarabunPSK" w:cs="TH SarabunPSK" w:hint="cs"/>
          <w:sz w:val="32"/>
          <w:szCs w:val="32"/>
          <w:cs/>
        </w:rPr>
        <w:t xml:space="preserve"> </w:t>
      </w:r>
      <w:r w:rsidRPr="009F57E2">
        <w:rPr>
          <w:rFonts w:ascii="TH SarabunPSK" w:eastAsia="Calibri" w:hAnsi="TH SarabunPSK" w:cs="TH SarabunPSK"/>
          <w:sz w:val="32"/>
          <w:szCs w:val="32"/>
          <w:cs/>
        </w:rPr>
        <w:t xml:space="preserve">และเป็นแหล่งท่องเที่ยวทางประวัติศาสตร์ </w:t>
      </w:r>
      <w:r w:rsidRPr="009F57E2">
        <w:rPr>
          <w:rFonts w:ascii="TH SarabunPSK" w:eastAsia="Calibri" w:hAnsi="TH SarabunPSK" w:cs="TH SarabunPSK"/>
          <w:sz w:val="32"/>
          <w:szCs w:val="32"/>
          <w:cs/>
        </w:rPr>
        <w:lastRenderedPageBreak/>
        <w:t>วัฒนธรรม ประเพณีที่โดดเด่น</w:t>
      </w:r>
      <w:r>
        <w:rPr>
          <w:rFonts w:ascii="TH SarabunPSK" w:eastAsia="Calibri" w:hAnsi="TH SarabunPSK" w:cs="TH SarabunPSK" w:hint="cs"/>
          <w:sz w:val="32"/>
          <w:szCs w:val="32"/>
          <w:cs/>
        </w:rPr>
        <w:t xml:space="preserve"> </w:t>
      </w:r>
      <w:r w:rsidRPr="009F579C">
        <w:rPr>
          <w:rFonts w:ascii="TH SarabunPSK" w:hAnsi="TH SarabunPSK" w:cs="TH SarabunPSK" w:hint="cs"/>
          <w:sz w:val="32"/>
          <w:szCs w:val="32"/>
          <w:cs/>
        </w:rPr>
        <w:t>เพื่อให้ผลการวิจัยสมบูรณ์</w:t>
      </w:r>
      <w:r w:rsidRPr="009F579C">
        <w:rPr>
          <w:rFonts w:ascii="TH SarabunPSK" w:hAnsi="TH SarabunPSK" w:cs="TH SarabunPSK" w:hint="cs"/>
          <w:sz w:val="32"/>
          <w:szCs w:val="32"/>
        </w:rPr>
        <w:t xml:space="preserve"> </w:t>
      </w:r>
      <w:r w:rsidRPr="009F579C">
        <w:rPr>
          <w:rFonts w:ascii="TH SarabunPSK" w:hAnsi="TH SarabunPSK" w:cs="TH SarabunPSK" w:hint="cs"/>
          <w:sz w:val="32"/>
          <w:szCs w:val="32"/>
          <w:cs/>
        </w:rPr>
        <w:t>ยิ่งขึ้นโดยใช้แบบสัมภาษณ์แบบมีโครงสร้างตามวัตถุประสงค์</w:t>
      </w:r>
      <w:r>
        <w:rPr>
          <w:rFonts w:ascii="TH SarabunPSK" w:hAnsi="TH SarabunPSK" w:cs="TH SarabunPSK" w:hint="cs"/>
          <w:sz w:val="32"/>
          <w:szCs w:val="32"/>
          <w:cs/>
        </w:rPr>
        <w:t xml:space="preserve"> </w:t>
      </w:r>
      <w:r w:rsidRPr="009F579C">
        <w:rPr>
          <w:rFonts w:ascii="TH SarabunPSK" w:hAnsi="TH SarabunPSK" w:cs="TH SarabunPSK" w:hint="cs"/>
          <w:sz w:val="32"/>
          <w:szCs w:val="32"/>
          <w:cs/>
        </w:rPr>
        <w:t>และ</w:t>
      </w:r>
      <w:r w:rsidRPr="003E5C31">
        <w:rPr>
          <w:rFonts w:ascii="TH SarabunPSK" w:hAnsi="TH SarabunPSK" w:cs="TH SarabunPSK"/>
          <w:color w:val="000000"/>
          <w:spacing w:val="-2"/>
          <w:sz w:val="32"/>
          <w:szCs w:val="32"/>
          <w:cs/>
        </w:rPr>
        <w:t>เลือกสุ่ม</w:t>
      </w:r>
      <w:r>
        <w:rPr>
          <w:rFonts w:ascii="TH SarabunPSK" w:hAnsi="TH SarabunPSK" w:cs="TH SarabunPSK" w:hint="cs"/>
          <w:color w:val="000000"/>
          <w:spacing w:val="-2"/>
          <w:sz w:val="32"/>
          <w:szCs w:val="32"/>
          <w:cs/>
        </w:rPr>
        <w:t>กลุ่มตัวอย่าง</w:t>
      </w:r>
      <w:r w:rsidRPr="003E5C31">
        <w:rPr>
          <w:rFonts w:ascii="TH SarabunPSK" w:hAnsi="TH SarabunPSK" w:cs="TH SarabunPSK"/>
          <w:color w:val="000000"/>
          <w:spacing w:val="-2"/>
          <w:sz w:val="32"/>
          <w:szCs w:val="32"/>
          <w:cs/>
        </w:rPr>
        <w:t>แบบเจาะ</w:t>
      </w:r>
      <w:r>
        <w:rPr>
          <w:rFonts w:ascii="TH SarabunPSK" w:hAnsi="TH SarabunPSK" w:cs="TH SarabunPSK" w:hint="cs"/>
          <w:color w:val="000000"/>
          <w:spacing w:val="-2"/>
          <w:sz w:val="32"/>
          <w:szCs w:val="32"/>
          <w:cs/>
        </w:rPr>
        <w:t>จง ๖ จังหวัด มีทั้งหมด ๒๒ วัด ๖ ชุมชน</w:t>
      </w:r>
      <w:r w:rsidRPr="003E5C31">
        <w:rPr>
          <w:rFonts w:ascii="TH SarabunPSK" w:hAnsi="TH SarabunPSK" w:cs="TH SarabunPSK"/>
          <w:color w:val="000000"/>
          <w:spacing w:val="-2"/>
          <w:sz w:val="32"/>
          <w:szCs w:val="32"/>
          <w:cs/>
        </w:rPr>
        <w:t>ดังนี้</w:t>
      </w:r>
      <w:r>
        <w:rPr>
          <w:rFonts w:ascii="TH SarabunPSK" w:eastAsia="Calibri" w:hAnsi="TH SarabunPSK" w:cs="TH SarabunPSK"/>
          <w:sz w:val="32"/>
          <w:szCs w:val="32"/>
        </w:rPr>
        <w:t xml:space="preserve"> </w:t>
      </w:r>
    </w:p>
    <w:p w14:paraId="5249537F" w14:textId="5D6200D8" w:rsidR="0094556E" w:rsidRDefault="0038484B" w:rsidP="0094556E">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sz w:val="32"/>
          <w:szCs w:val="32"/>
        </w:rPr>
        <w:tab/>
      </w:r>
      <w:r w:rsidRPr="00262C64">
        <w:rPr>
          <w:rFonts w:ascii="TH SarabunPSK" w:hAnsi="TH SarabunPSK" w:cs="TH SarabunPSK" w:hint="cs"/>
          <w:b/>
          <w:bCs/>
          <w:color w:val="000000"/>
          <w:spacing w:val="-2"/>
          <w:sz w:val="32"/>
          <w:szCs w:val="32"/>
          <w:cs/>
        </w:rPr>
        <w:t>๑</w:t>
      </w:r>
      <w:r w:rsidRPr="00262C64">
        <w:rPr>
          <w:rFonts w:ascii="TH SarabunPSK" w:hAnsi="TH SarabunPSK" w:cs="TH SarabunPSK"/>
          <w:b/>
          <w:bCs/>
          <w:color w:val="000000"/>
          <w:spacing w:val="-2"/>
          <w:sz w:val="32"/>
          <w:szCs w:val="32"/>
        </w:rPr>
        <w:t>.</w:t>
      </w:r>
      <w:r>
        <w:rPr>
          <w:rFonts w:ascii="TH SarabunPSK" w:hAnsi="TH SarabunPSK" w:cs="TH SarabunPSK" w:hint="cs"/>
          <w:b/>
          <w:bCs/>
          <w:color w:val="000000"/>
          <w:spacing w:val="-2"/>
          <w:sz w:val="32"/>
          <w:szCs w:val="32"/>
          <w:cs/>
        </w:rPr>
        <w:t xml:space="preserve"> </w:t>
      </w:r>
      <w:r w:rsidRPr="00262C64">
        <w:rPr>
          <w:rFonts w:ascii="TH SarabunPSK" w:hAnsi="TH SarabunPSK" w:cs="TH SarabunPSK" w:hint="cs"/>
          <w:b/>
          <w:bCs/>
          <w:color w:val="000000"/>
          <w:spacing w:val="-2"/>
          <w:sz w:val="32"/>
          <w:szCs w:val="32"/>
          <w:cs/>
        </w:rPr>
        <w:t>ผลการวิเคราะห์สาเหตุที่นักท่องเที่ยวเดินทางมาเที่ยววัด และแหล่งท่องเที่ยววัฒนธรรมเชิงพุทธย้อนรอยประวัติศาสตร์ลุ่มน้ำเจ้าพระยา-ป่าสัก</w:t>
      </w:r>
      <w:r w:rsidR="0094556E">
        <w:rPr>
          <w:rFonts w:ascii="TH SarabunPSK" w:hAnsi="TH SarabunPSK" w:cs="TH SarabunPSK" w:hint="cs"/>
          <w:b/>
          <w:bCs/>
          <w:color w:val="000000"/>
          <w:spacing w:val="-2"/>
          <w:sz w:val="32"/>
          <w:szCs w:val="32"/>
          <w:cs/>
        </w:rPr>
        <w:t xml:space="preserve"> </w:t>
      </w:r>
      <w:r w:rsidR="0094556E" w:rsidRPr="00B64560">
        <w:rPr>
          <w:rFonts w:ascii="TH SarabunPSK" w:eastAsia="Calibri" w:hAnsi="TH SarabunPSK" w:cs="TH SarabunPSK" w:hint="cs"/>
          <w:color w:val="000000"/>
          <w:spacing w:val="-2"/>
          <w:sz w:val="32"/>
          <w:szCs w:val="32"/>
          <w:cs/>
        </w:rPr>
        <w:t>สรุปได้ดังนี้</w:t>
      </w:r>
    </w:p>
    <w:p w14:paraId="092F3040" w14:textId="77777777" w:rsidR="0038484B" w:rsidRPr="003E5C31"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bookmarkStart w:id="252" w:name="_Hlk160454041"/>
      <w:r w:rsidRPr="007B06EF">
        <w:rPr>
          <w:rFonts w:ascii="TH SarabunPSK" w:hAnsi="TH SarabunPSK" w:cs="TH SarabunPSK" w:hint="cs"/>
          <w:b/>
          <w:bCs/>
          <w:color w:val="000000"/>
          <w:spacing w:val="-2"/>
          <w:sz w:val="32"/>
          <w:szCs w:val="32"/>
          <w:cs/>
        </w:rPr>
        <w:t xml:space="preserve"> </w:t>
      </w:r>
      <w:r>
        <w:rPr>
          <w:rFonts w:ascii="TH SarabunPSK" w:hAnsi="TH SarabunPSK" w:cs="TH SarabunPSK"/>
          <w:b/>
          <w:bCs/>
          <w:color w:val="000000"/>
          <w:spacing w:val="-2"/>
          <w:sz w:val="32"/>
          <w:szCs w:val="32"/>
          <w:cs/>
        </w:rPr>
        <w:tab/>
      </w:r>
      <w:r>
        <w:rPr>
          <w:rFonts w:ascii="TH SarabunPSK" w:hAnsi="TH SarabunPSK" w:cs="TH SarabunPSK" w:hint="cs"/>
          <w:b/>
          <w:bCs/>
          <w:color w:val="000000"/>
          <w:spacing w:val="-2"/>
          <w:sz w:val="32"/>
          <w:szCs w:val="32"/>
          <w:cs/>
        </w:rPr>
        <w:t>๑) จังหวัดพระนครศรี</w:t>
      </w:r>
      <w:r w:rsidRPr="001D0C45">
        <w:rPr>
          <w:rFonts w:ascii="TH SarabunPSK" w:hAnsi="TH SarabunPSK" w:cs="TH SarabunPSK"/>
          <w:b/>
          <w:bCs/>
          <w:color w:val="000000"/>
          <w:spacing w:val="-2"/>
          <w:sz w:val="32"/>
          <w:szCs w:val="32"/>
          <w:cs/>
        </w:rPr>
        <w:t>อยุธยา</w:t>
      </w:r>
      <w:r>
        <w:rPr>
          <w:rFonts w:ascii="TH SarabunPSK" w:hAnsi="TH SarabunPSK" w:cs="TH SarabunPSK" w:hint="cs"/>
          <w:b/>
          <w:bCs/>
          <w:color w:val="000000"/>
          <w:spacing w:val="-2"/>
          <w:sz w:val="32"/>
          <w:szCs w:val="32"/>
          <w:cs/>
        </w:rPr>
        <w:t xml:space="preserve"> </w:t>
      </w:r>
    </w:p>
    <w:p w14:paraId="725AB2EE" w14:textId="33FBACD3"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Pr>
          <w:rFonts w:ascii="TH SarabunPSK" w:hAnsi="TH SarabunPSK" w:cs="TH SarabunPSK"/>
          <w:b/>
          <w:bCs/>
          <w:color w:val="000000"/>
          <w:spacing w:val="-2"/>
          <w:sz w:val="32"/>
          <w:szCs w:val="32"/>
          <w:cs/>
        </w:rPr>
        <w:tab/>
      </w:r>
      <w:r w:rsidRPr="003E7AB2">
        <w:rPr>
          <w:rFonts w:ascii="TH SarabunPSK" w:hAnsi="TH SarabunPSK" w:cs="TH SarabunPSK"/>
          <w:b/>
          <w:bCs/>
          <w:color w:val="000000"/>
          <w:spacing w:val="-2"/>
          <w:sz w:val="32"/>
          <w:szCs w:val="32"/>
          <w:cs/>
        </w:rPr>
        <w:t xml:space="preserve">วัดมหาจุฬาลงกรณราชูทิศ </w:t>
      </w:r>
      <w:r w:rsidRPr="003E7AB2">
        <w:rPr>
          <w:rFonts w:ascii="TH SarabunPSK" w:hAnsi="TH SarabunPSK" w:cs="TH SarabunPSK"/>
          <w:color w:val="000000"/>
          <w:spacing w:val="-2"/>
          <w:sz w:val="32"/>
          <w:szCs w:val="32"/>
          <w:cs/>
        </w:rPr>
        <w:t xml:space="preserve"> </w:t>
      </w:r>
      <w:r w:rsidRPr="00DA5181">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DA5181">
        <w:rPr>
          <w:rFonts w:ascii="TH SarabunPSK" w:hAnsi="TH SarabunPSK" w:cs="TH SarabunPSK"/>
          <w:color w:val="000000"/>
          <w:spacing w:val="-2"/>
          <w:sz w:val="32"/>
          <w:szCs w:val="32"/>
          <w:cs/>
        </w:rPr>
        <w:t>ภายในมหาวิทยาลัยมหาจุฬาลงกรณราชวิทยาลัย</w:t>
      </w:r>
      <w:r>
        <w:rPr>
          <w:rFonts w:ascii="TH SarabunPSK" w:hAnsi="TH SarabunPSK" w:cs="TH SarabunPSK" w:hint="cs"/>
          <w:color w:val="000000"/>
          <w:spacing w:val="-2"/>
          <w:sz w:val="32"/>
          <w:szCs w:val="32"/>
          <w:cs/>
        </w:rPr>
        <w:t xml:space="preserve"> เป็น</w:t>
      </w:r>
      <w:r w:rsidRPr="003E7AB2">
        <w:rPr>
          <w:rFonts w:ascii="TH SarabunPSK" w:hAnsi="TH SarabunPSK" w:cs="TH SarabunPSK"/>
          <w:color w:val="000000"/>
          <w:spacing w:val="-2"/>
          <w:sz w:val="32"/>
          <w:szCs w:val="32"/>
          <w:cs/>
        </w:rPr>
        <w:t>วัดบันดาลใจ</w:t>
      </w:r>
      <w:r>
        <w:rPr>
          <w:rFonts w:ascii="TH SarabunPSK" w:hAnsi="TH SarabunPSK" w:cs="TH SarabunPSK" w:hint="cs"/>
          <w:color w:val="000000"/>
          <w:spacing w:val="-2"/>
          <w:sz w:val="32"/>
          <w:szCs w:val="32"/>
          <w:cs/>
        </w:rPr>
        <w:t xml:space="preserve"> </w:t>
      </w:r>
      <w:r w:rsidRPr="003E7AB2">
        <w:rPr>
          <w:rFonts w:ascii="TH SarabunPSK" w:hAnsi="TH SarabunPSK" w:cs="TH SarabunPSK"/>
          <w:color w:val="000000"/>
          <w:spacing w:val="-2"/>
          <w:sz w:val="32"/>
          <w:szCs w:val="32"/>
          <w:cs/>
        </w:rPr>
        <w:t>และแลนด์มาร์คใหม่ของคนชอบทำบุญ</w:t>
      </w:r>
      <w:r>
        <w:rPr>
          <w:rFonts w:ascii="TH SarabunPSK" w:hAnsi="TH SarabunPSK" w:cs="TH SarabunPSK" w:hint="cs"/>
          <w:color w:val="000000"/>
          <w:spacing w:val="-2"/>
          <w:sz w:val="32"/>
          <w:szCs w:val="32"/>
          <w:cs/>
        </w:rPr>
        <w:t xml:space="preserve"> </w:t>
      </w:r>
      <w:r w:rsidRPr="003E7AB2">
        <w:rPr>
          <w:rFonts w:ascii="TH SarabunPSK" w:hAnsi="TH SarabunPSK" w:cs="TH SarabunPSK"/>
          <w:color w:val="000000"/>
          <w:spacing w:val="-2"/>
          <w:sz w:val="32"/>
          <w:szCs w:val="32"/>
          <w:cs/>
        </w:rPr>
        <w:t>เพื่อชาวพุทธทั้งพระสงฆ์และฆราวาส มุ่งเป็นศูนย์กลางของชุมชน แหล่งเรียนรู้ธรรมะ รักษาภูมิปัญญาท้องถิ่น และเกื้อหนุนสังคม</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ภายในวัดมี</w:t>
      </w:r>
      <w:r w:rsidRPr="00DA5181">
        <w:rPr>
          <w:rFonts w:ascii="TH SarabunPSK" w:hAnsi="TH SarabunPSK" w:cs="TH SarabunPSK"/>
          <w:color w:val="000000"/>
          <w:spacing w:val="-2"/>
          <w:sz w:val="32"/>
          <w:szCs w:val="32"/>
          <w:cs/>
        </w:rPr>
        <w:t xml:space="preserve">พระอุโบสถกลางน้ำตัวพระอุโบสถมีทางขึ้นโดยมีรูปปั้นพญานาคขนาดใหญ่ด้านข้างท่ามกลางสระน้ำขนาดใหญ่ เมื่อเดินขึ้นไปพบกับศาลา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หลัง ที่มีพระพุทธรูปปางต่างๆ ให้ได้สักการะกราบไหว้ ภายในพระอุโบสถมีพระพุทธรูปทรงเครื่อง แบบเดียวกับวัดหน้าพระเมรุในอยุธยา</w:t>
      </w:r>
      <w:r>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พญานาคบริเวณบันไดทางขึ้น ลักษณะงดงาม เป็นจุดถ่ายภาพที่น่าสนใจ</w:t>
      </w:r>
      <w:r>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 xml:space="preserve">ศาลา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cs/>
        </w:rPr>
        <w:t xml:space="preserve"> หลัง รอบๆ พระอุโบสถมีพระพุทธรูปปางต่างๆ ให้ได้สักการะกราบไหว้ ภายในพระอุโบสถมีพระพุทธรูปทรงเครื่อง แบบเดียวกับวัดหน้าพระเมรุในอยุธยา ได้มีโอกาสเดินชม และไหว้พระในศาลาทั้ง </w:t>
      </w:r>
      <w:r>
        <w:rPr>
          <w:rFonts w:ascii="TH SarabunPSK" w:hAnsi="TH SarabunPSK" w:cs="TH SarabunPSK"/>
          <w:color w:val="000000"/>
          <w:spacing w:val="-2"/>
          <w:sz w:val="32"/>
          <w:szCs w:val="32"/>
          <w:cs/>
        </w:rPr>
        <w:t>๙</w:t>
      </w:r>
      <w:r w:rsidRPr="00DA5181">
        <w:rPr>
          <w:rFonts w:ascii="TH SarabunPSK" w:hAnsi="TH SarabunPSK" w:cs="TH SarabunPSK"/>
          <w:color w:val="000000"/>
          <w:spacing w:val="-2"/>
          <w:sz w:val="32"/>
          <w:szCs w:val="32"/>
        </w:rPr>
        <w:t xml:space="preserve"> </w:t>
      </w:r>
      <w:r w:rsidRPr="00DA5181">
        <w:rPr>
          <w:rFonts w:ascii="TH SarabunPSK" w:hAnsi="TH SarabunPSK" w:cs="TH SarabunPSK"/>
          <w:color w:val="000000"/>
          <w:spacing w:val="-2"/>
          <w:sz w:val="32"/>
          <w:szCs w:val="32"/>
          <w:cs/>
        </w:rPr>
        <w:t xml:space="preserve">หลัง </w:t>
      </w:r>
    </w:p>
    <w:p w14:paraId="4117766F" w14:textId="1ADA882F" w:rsidR="0038484B" w:rsidRPr="002E2266"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rPr>
        <w:tab/>
      </w:r>
      <w:r w:rsidRPr="002E2266">
        <w:rPr>
          <w:rFonts w:ascii="TH SarabunPSK" w:hAnsi="TH SarabunPSK" w:cs="TH SarabunPSK"/>
          <w:b/>
          <w:bCs/>
          <w:color w:val="000000"/>
          <w:spacing w:val="-2"/>
          <w:sz w:val="32"/>
          <w:szCs w:val="32"/>
        </w:rPr>
        <w:tab/>
      </w:r>
      <w:r w:rsidRPr="002E2266">
        <w:rPr>
          <w:rFonts w:ascii="TH SarabunPSK" w:hAnsi="TH SarabunPSK" w:cs="TH SarabunPSK"/>
          <w:b/>
          <w:bCs/>
          <w:color w:val="000000"/>
          <w:spacing w:val="-2"/>
          <w:sz w:val="32"/>
          <w:szCs w:val="32"/>
          <w:cs/>
        </w:rPr>
        <w:t>วัดนิเวศธรรมประวัติราชวรวิหาร</w:t>
      </w:r>
      <w:r>
        <w:rPr>
          <w:rFonts w:ascii="TH SarabunPSK" w:hAnsi="TH SarabunPSK" w:cs="TH SarabunPSK" w:hint="cs"/>
          <w:b/>
          <w:bCs/>
          <w:color w:val="000000"/>
          <w:spacing w:val="-2"/>
          <w:sz w:val="32"/>
          <w:szCs w:val="32"/>
          <w:cs/>
        </w:rPr>
        <w:t xml:space="preserve"> </w:t>
      </w:r>
      <w:r w:rsidRPr="002E2266">
        <w:rPr>
          <w:rFonts w:ascii="TH SarabunPSK" w:hAnsi="TH SarabunPSK" w:cs="TH SarabunPSK"/>
          <w:color w:val="000000"/>
          <w:spacing w:val="-2"/>
          <w:sz w:val="32"/>
          <w:szCs w:val="32"/>
          <w:cs/>
        </w:rPr>
        <w:t>สาเหตุที่นักท่องเที่ยวเดินทางมาเที่ยววัด คือ</w:t>
      </w:r>
      <w:r w:rsidRPr="002E2266">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 xml:space="preserve">เป็นพระอารามหลวงชั้นเอก ชนิดราชวรวิหาร ในสังกัดคณะสงฆ์ธรรมยุติกนิกาย ตำบลบ้านเลน อำเภอบางปะอิน จังหวัดพระนครศรีอยุธยา พระบาทสมเด็จพระจุลจอมเกล้าเจ้าอยู่หัวโปรดฯ ให้สร้างขึ้นเมื่อ พ.ศ. </w:t>
      </w:r>
      <w:r>
        <w:rPr>
          <w:rFonts w:ascii="TH SarabunPSK" w:hAnsi="TH SarabunPSK" w:cs="TH SarabunPSK"/>
          <w:color w:val="000000"/>
          <w:spacing w:val="-2"/>
          <w:sz w:val="32"/>
          <w:szCs w:val="32"/>
          <w:cs/>
        </w:rPr>
        <w:t>๒๔๒๑</w:t>
      </w:r>
      <w:r w:rsidRPr="002E2266">
        <w:rPr>
          <w:rFonts w:ascii="TH SarabunPSK" w:hAnsi="TH SarabunPSK" w:cs="TH SarabunPSK"/>
          <w:color w:val="000000"/>
          <w:spacing w:val="-2"/>
          <w:sz w:val="32"/>
          <w:szCs w:val="32"/>
        </w:rPr>
        <w:t xml:space="preserve"> </w:t>
      </w:r>
      <w:r w:rsidRPr="002E2266">
        <w:rPr>
          <w:rFonts w:ascii="TH SarabunPSK" w:hAnsi="TH SarabunPSK" w:cs="TH SarabunPSK"/>
          <w:color w:val="000000"/>
          <w:spacing w:val="-2"/>
          <w:sz w:val="32"/>
          <w:szCs w:val="32"/>
          <w:cs/>
        </w:rPr>
        <w:t xml:space="preserve">เพื่อทรงใช้เป็นสถานที่สำหรับบำเพ็ญพระราชกุศล เมื่อเสด็จฯ แปรพระราชฐานมาประทับที่พระราชวังบางปะอิน </w:t>
      </w:r>
      <w:r>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ใช้รูปแบบสถาปัตยกรรมกอทิกเลียนแบบโบสถ์คริสต์</w:t>
      </w:r>
      <w:r>
        <w:rPr>
          <w:rFonts w:ascii="TH SarabunPSK" w:hAnsi="TH SarabunPSK" w:cs="TH SarabunPSK"/>
          <w:color w:val="000000"/>
          <w:spacing w:val="-2"/>
          <w:sz w:val="32"/>
          <w:szCs w:val="32"/>
        </w:rPr>
        <w:t xml:space="preserve"> </w:t>
      </w:r>
      <w:r w:rsidRPr="002E2266">
        <w:rPr>
          <w:rFonts w:ascii="TH SarabunPSK" w:hAnsi="TH SarabunPSK" w:cs="TH SarabunPSK"/>
          <w:color w:val="000000"/>
          <w:spacing w:val="-2"/>
          <w:sz w:val="32"/>
          <w:szCs w:val="32"/>
          <w:cs/>
        </w:rPr>
        <w:t xml:space="preserve">พระอุโบสถของวัดนั้นสร้างเลียนแบบโบสถ์คริสต์ โดยภายในประดิษฐาน "พระพุทธนฤมลธรรโมภาส" เป็นพระประธาน โดยพระวรวงศ์เธอ พระองค์เจ้าประดิษฐวรการทรงออกแบบ โดยลักษณะที่ผสมผสานศิลปะแบบประเพณีนิยม และศิลปะแบบตะวันตกเข้าด้วยกัน ซึ่งมีพุทธลักษณะคล้ายสามัญชน </w:t>
      </w:r>
    </w:p>
    <w:p w14:paraId="3C275BE3"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D0C45">
        <w:rPr>
          <w:rFonts w:ascii="TH SarabunPSK" w:hAnsi="TH SarabunPSK" w:cs="TH SarabunPSK"/>
          <w:b/>
          <w:bCs/>
          <w:color w:val="000000"/>
          <w:spacing w:val="-2"/>
          <w:sz w:val="32"/>
          <w:szCs w:val="32"/>
          <w:cs/>
        </w:rPr>
        <w:t>วัดพนัญเชิง</w:t>
      </w:r>
      <w:r w:rsidRPr="002E2266">
        <w:rPr>
          <w:rFonts w:ascii="TH SarabunPSK" w:hAnsi="TH SarabunPSK" w:cs="TH SarabunPSK"/>
          <w:b/>
          <w:bCs/>
          <w:color w:val="000000"/>
          <w:spacing w:val="-2"/>
          <w:sz w:val="32"/>
          <w:szCs w:val="32"/>
          <w:cs/>
        </w:rPr>
        <w:t>วรวิหาร</w:t>
      </w:r>
      <w:r w:rsidRPr="001D0C45">
        <w:rPr>
          <w:rFonts w:ascii="TH SarabunPSK" w:hAnsi="TH SarabunPSK" w:cs="TH SarabunPSK"/>
          <w:color w:val="000000"/>
          <w:spacing w:val="-2"/>
          <w:sz w:val="32"/>
          <w:szCs w:val="32"/>
          <w:cs/>
        </w:rPr>
        <w:t xml:space="preserve">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วัดเก่าแก่ ที่มีประวัติอันยาวนาน และไม่ปรากฎหลักฐานที่แน่ชัดว่าใครเป็นผู้สร้าง มีเพียงข้อสันนิษฐานว่าก่อสร้างก่อนการสถาปนากรุงศรีอยุธยา ความนิยมของคนที่มาเยี่ยมชมส่วนใหญ่เป็น</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เพราะชื่อเสียงโด่งดังของหลวงพ่อโต</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หรือเจ้าพ่อซำปอกง</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ทั่วประเทศ  ถือกันว่าเป็นพระโบราณคู่บ้านคู่เมืองกรุงศรีอยุธยามาแต่แรกสร้างกรุง ทั้งชาวไทย</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และชาวจีนต่างให้ความเคารพนับถือมาช้านาน</w:t>
      </w:r>
      <w:r>
        <w:rPr>
          <w:rFonts w:ascii="TH SarabunPSK" w:hAnsi="TH SarabunPSK" w:cs="TH SarabunPSK" w:hint="cs"/>
          <w:color w:val="000000"/>
          <w:spacing w:val="-2"/>
          <w:sz w:val="32"/>
          <w:szCs w:val="32"/>
          <w:cs/>
        </w:rPr>
        <w:t xml:space="preserve"> และ</w:t>
      </w:r>
      <w:r w:rsidRPr="001D0C45">
        <w:rPr>
          <w:rFonts w:ascii="TH SarabunPSK" w:hAnsi="TH SarabunPSK" w:cs="TH SarabunPSK"/>
          <w:color w:val="000000"/>
          <w:spacing w:val="-2"/>
          <w:sz w:val="32"/>
          <w:szCs w:val="32"/>
          <w:cs/>
        </w:rPr>
        <w:t>วัดพนัญเชิงอยู่ติดริมแม่น้ำเจ้าพระยา บริเวณวัดค่อนข้างกว้างใหญ่ รองรับที่จอดรถได้มาก</w:t>
      </w:r>
    </w:p>
    <w:p w14:paraId="4CFCEBF4" w14:textId="585AD8A2" w:rsidR="0038484B" w:rsidRPr="001D0C45"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1D0C45">
        <w:rPr>
          <w:rFonts w:ascii="TH SarabunPSK" w:hAnsi="TH SarabunPSK" w:cs="TH SarabunPSK"/>
          <w:b/>
          <w:bCs/>
          <w:color w:val="000000"/>
          <w:spacing w:val="-2"/>
          <w:sz w:val="32"/>
          <w:szCs w:val="32"/>
          <w:cs/>
        </w:rPr>
        <w:t>วัดใหญ่ชัยมงคล</w:t>
      </w:r>
      <w:r w:rsidRPr="001D0C45">
        <w:rPr>
          <w:rFonts w:ascii="TH SarabunPSK" w:hAnsi="TH SarabunPSK" w:cs="TH SarabunPSK"/>
          <w:color w:val="000000"/>
          <w:spacing w:val="-2"/>
          <w:sz w:val="32"/>
          <w:szCs w:val="32"/>
          <w:cs/>
        </w:rPr>
        <w:t xml:space="preserve"> </w:t>
      </w:r>
      <w:r w:rsidRPr="00E53402">
        <w:rPr>
          <w:rFonts w:ascii="TH SarabunPSK" w:hAnsi="TH SarabunPSK" w:cs="TH SarabunPSK"/>
          <w:color w:val="000000"/>
          <w:spacing w:val="-2"/>
          <w:sz w:val="32"/>
          <w:szCs w:val="32"/>
          <w:cs/>
        </w:rPr>
        <w:t>สาเหตุที่นักท่องเที่ยวเดินทางมาเที่ยววัด</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คือ</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มีพระบรมราชานุสาวรีย์ของพระองค์อยู่ ณ สถานที่แห่งนี้ ให้ผู้นับถือศรัทธาเข้ามากราบไหว้</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ชุมชนแพรกศรีราชา</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 xml:space="preserve">ตามรอยประวัติศาสตร์อยุธยา </w:t>
      </w:r>
      <w:r w:rsidR="00EF4E5E">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ชมโบราณสถานวัดมหาธาตุ พระปรางค์กลีบมะเฟือง ศิลปะสมัยลพบุรี เดินตลาดย้อนยุคเมืองสรรค์</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ชิมอาหารไทยโบราณ</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ด้านหลังวัดมีตำหนักสมเด็จ</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พระนเรศวรมหาราช สำหรับคนที่ขับรถส่วนตัวมาช่วงวันหยุด ก็ไม่ต้องห่วงว่าจะไม่มีที่จอด เพราะวัดใหญ่ชัยมงคล</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มีที่จอดรถรองรับนักท่องเที่ยวเพียงพอ</w:t>
      </w:r>
    </w:p>
    <w:p w14:paraId="1DF4DD57" w14:textId="65E8A32A"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lastRenderedPageBreak/>
        <w:tab/>
      </w:r>
      <w:r w:rsidRPr="00262964">
        <w:rPr>
          <w:rFonts w:ascii="TH SarabunPSK" w:hAnsi="TH SarabunPSK" w:cs="TH SarabunPSK"/>
          <w:b/>
          <w:bCs/>
          <w:color w:val="000000"/>
          <w:spacing w:val="-2"/>
          <w:sz w:val="32"/>
          <w:szCs w:val="32"/>
          <w:cs/>
        </w:rPr>
        <w:t xml:space="preserve">วัดตะโก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b/>
          <w:bCs/>
          <w:color w:val="000000"/>
          <w:spacing w:val="-2"/>
          <w:sz w:val="32"/>
          <w:szCs w:val="32"/>
          <w:cs/>
        </w:rPr>
        <w:t xml:space="preserve"> </w:t>
      </w:r>
      <w:r w:rsidRPr="00262964">
        <w:rPr>
          <w:rFonts w:ascii="TH SarabunPSK" w:hAnsi="TH SarabunPSK" w:cs="TH SarabunPSK"/>
          <w:color w:val="000000"/>
          <w:spacing w:val="-2"/>
          <w:sz w:val="32"/>
          <w:szCs w:val="32"/>
          <w:cs/>
        </w:rPr>
        <w:t xml:space="preserve">เป็นวัดของเกจิเลื่องชื่อ นามว่า หลวงพ่อรวย </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 xml:space="preserve">ปาสาทิโก สร้างเมื่อปี พ.ศ. </w:t>
      </w:r>
      <w:r>
        <w:rPr>
          <w:rFonts w:ascii="TH SarabunPSK" w:hAnsi="TH SarabunPSK" w:cs="TH SarabunPSK"/>
          <w:color w:val="000000"/>
          <w:spacing w:val="-2"/>
          <w:sz w:val="32"/>
          <w:szCs w:val="32"/>
          <w:cs/>
        </w:rPr>
        <w:t>๒๓๔๕</w:t>
      </w:r>
      <w:r w:rsidRPr="00262964">
        <w:rPr>
          <w:rFonts w:ascii="TH SarabunPSK" w:hAnsi="TH SarabunPSK" w:cs="TH SarabunPSK"/>
          <w:color w:val="000000"/>
          <w:spacing w:val="-2"/>
          <w:sz w:val="32"/>
          <w:szCs w:val="32"/>
          <w:cs/>
        </w:rPr>
        <w:t xml:space="preserve"> มีลิฟต์และบันไดภายใน ชั้นล่างเป็นห้องโล่งกว้าง มีโลงแก้วบรรจุสังขารหลวงพ่อรวย ซึ่งไม่เน่าเปื่อย ให้ผู้ที่มีจิตศรัทธาได้เข้ามากราบไหว้ วัดแห่งนี้เคยเป็นที่จำพรรษาของ หลวงพ่อรวย  </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ที่เด่นดังด้านมหาลาภ เมตตามหานิยม และแคล้วคลาดปลอดภัย เพื่อให้ร่ำรวยประสบความสำเร็จ นอกจากนี้ภายในวัดยังมีสิ่งศักดิ์สิทธิ์ต่าง ๆ ให้ได้ไปสักการบูชา อีกทั้งบริเวณด้านข้างวัดยังมีสถานที่เช่าวัตถุมงคลหลวงพ่อรวยให้ได้บูชากันด้วย</w:t>
      </w:r>
      <w:r>
        <w:rPr>
          <w:rFonts w:ascii="TH SarabunPSK" w:hAnsi="TH SarabunPSK" w:cs="TH SarabunPSK" w:hint="cs"/>
          <w:color w:val="000000"/>
          <w:spacing w:val="-2"/>
          <w:sz w:val="32"/>
          <w:szCs w:val="32"/>
          <w:cs/>
        </w:rPr>
        <w:t xml:space="preserve"> </w:t>
      </w:r>
      <w:r w:rsidRPr="00262964">
        <w:rPr>
          <w:rFonts w:ascii="TH SarabunPSK" w:hAnsi="TH SarabunPSK" w:cs="TH SarabunPSK"/>
          <w:color w:val="000000"/>
          <w:spacing w:val="-2"/>
          <w:sz w:val="32"/>
          <w:szCs w:val="32"/>
          <w:cs/>
        </w:rPr>
        <w:t xml:space="preserve">คนที่มีความศรัทธาในหลสงพ่อรวยจะมากราบสรีระสังขารของหลวงพ่อรวยที่อยู่ในโลงแก้ว ขอพร วัดตะโกยังมีศาลากลางน้ำทรงไทยงดงาม มีรูปปั้นพญานาคสีขาวอยู่รอบๆ </w:t>
      </w:r>
    </w:p>
    <w:p w14:paraId="55DC0315" w14:textId="3035ABCC"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2E2266">
        <w:rPr>
          <w:rFonts w:ascii="TH SarabunPSK" w:hAnsi="TH SarabunPSK" w:cs="TH SarabunPSK"/>
          <w:b/>
          <w:bCs/>
          <w:color w:val="000000"/>
          <w:spacing w:val="-2"/>
          <w:sz w:val="32"/>
          <w:szCs w:val="32"/>
          <w:cs/>
        </w:rPr>
        <w:t>ชุมชนตีมีดหมู่บ้านอรัญญิก</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ตั้งอยู่หมู่ที่ </w:t>
      </w:r>
      <w:r>
        <w:rPr>
          <w:rFonts w:ascii="TH SarabunPSK" w:hAnsi="TH SarabunPSK" w:cs="TH SarabunPSK"/>
          <w:color w:val="000000"/>
          <w:spacing w:val="-2"/>
          <w:sz w:val="32"/>
          <w:szCs w:val="32"/>
          <w:cs/>
        </w:rPr>
        <w:t>๖</w:t>
      </w:r>
      <w:r w:rsidRPr="00511E87">
        <w:rPr>
          <w:rFonts w:ascii="TH SarabunPSK" w:hAnsi="TH SarabunPSK" w:cs="TH SarabunPSK"/>
          <w:color w:val="000000"/>
          <w:spacing w:val="-2"/>
          <w:sz w:val="32"/>
          <w:szCs w:val="32"/>
          <w:cs/>
        </w:rPr>
        <w:t xml:space="preserve"> และ </w:t>
      </w:r>
      <w:r>
        <w:rPr>
          <w:rFonts w:ascii="TH SarabunPSK" w:hAnsi="TH SarabunPSK" w:cs="TH SarabunPSK"/>
          <w:color w:val="000000"/>
          <w:spacing w:val="-2"/>
          <w:sz w:val="32"/>
          <w:szCs w:val="32"/>
          <w:cs/>
        </w:rPr>
        <w:t>๗</w:t>
      </w:r>
      <w:r w:rsidRPr="00511E87">
        <w:rPr>
          <w:rFonts w:ascii="TH SarabunPSK" w:hAnsi="TH SarabunPSK" w:cs="TH SarabunPSK"/>
          <w:color w:val="000000"/>
          <w:spacing w:val="-2"/>
          <w:sz w:val="32"/>
          <w:szCs w:val="32"/>
          <w:cs/>
        </w:rPr>
        <w:t xml:space="preserve"> ตำบลท่าช้าง อำเภอนครหลวง จังหวัดพระนครศรีอยุธยา</w:t>
      </w:r>
      <w:r>
        <w:rPr>
          <w:rFonts w:ascii="TH SarabunPSK" w:hAnsi="TH SarabunPSK" w:cs="TH SarabunPSK" w:hint="cs"/>
          <w:color w:val="000000"/>
          <w:spacing w:val="-2"/>
          <w:sz w:val="32"/>
          <w:szCs w:val="32"/>
          <w:cs/>
        </w:rPr>
        <w:t xml:space="preserve"> เป็น</w:t>
      </w:r>
      <w:r w:rsidRPr="00511E87">
        <w:rPr>
          <w:rFonts w:ascii="TH SarabunPSK" w:hAnsi="TH SarabunPSK" w:cs="TH SarabunPSK"/>
          <w:color w:val="000000"/>
          <w:spacing w:val="-2"/>
          <w:sz w:val="32"/>
          <w:szCs w:val="32"/>
          <w:cs/>
        </w:rPr>
        <w:t>เเหล่งผลิตมีดเลื่องชื่อที่สุดแห่งหนึ่งของประเทศที่มีประวัติความเป็นมายาวนานตั้งแต่</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ต้นกรุงรัตนโกสินทร์ จากฝีมือชาวเวียงจันทน์ ประเทศลาวแห่งบ้านต้นโพธิ์</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และบ้านไผ่หนอง</w:t>
      </w:r>
      <w:r>
        <w:rPr>
          <w:rFonts w:ascii="TH SarabunPSK" w:hAnsi="TH SarabunPSK" w:cs="TH SarabunPSK" w:hint="cs"/>
          <w:color w:val="000000"/>
          <w:spacing w:val="-2"/>
          <w:sz w:val="32"/>
          <w:szCs w:val="32"/>
          <w:cs/>
        </w:rPr>
        <w:t xml:space="preserve"> </w:t>
      </w:r>
      <w:r w:rsidRPr="002E2266">
        <w:rPr>
          <w:rFonts w:ascii="TH SarabunPSK" w:hAnsi="TH SarabunPSK" w:cs="TH SarabunPSK"/>
          <w:color w:val="000000"/>
          <w:spacing w:val="-2"/>
          <w:sz w:val="32"/>
          <w:szCs w:val="32"/>
          <w:cs/>
        </w:rPr>
        <w:t>ช่างทำมีดอรัญญิก ขึ้นชื่อได้ว่าเป็นผู้มีความชำนาญในการตีเหล็กเป็นอย่างมากซึ่งถือว่าเป็นภูมิปัญญาท้องถิ่นที่ถ่ายทอดวิธีการและประสบการณ์ที่สั่งสมกันมานานนับร้อยปี ขั้นตอนการทำมีดทุกขั้นตอนต้องใช้ความรู้ ทักษะ และความชำนาญเฉพาะตัว ตั้งแต่การเลือกวัสดุที่จำนำมาใช้ในการทำมีด เช่น เหล็ก จะใช้เหล็กเกรดที่มีความเหมาะสมในการใช้งานแต่ละประเภท ถ่านที่ใช้ในการเผาเหล็ก การเผาเหล็กที่ได้อุณหภูมิพอเหมาะที่จะทำการตีขึ้นรูป (หลาบ) หรือ (ซ้ำ) หรือการใช้ค้อนตีเนื้อเหล็กที่เป็นรูปแล้วให้เรียบเป็นมันมีเนื้อแน่น (ไห่) การแต่งให้ได้รูปเล่มที่สวยงาม การทำคมให้เหมาะสมกับชนิดการใช้งานของมีด และการชุบคมให้แข็งพอดีซึ่งเป็นสูตรลับ</w:t>
      </w:r>
    </w:p>
    <w:p w14:paraId="746F2A79"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๒</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จังหวัดอ่างทอง</w:t>
      </w:r>
    </w:p>
    <w:p w14:paraId="67BD48BC" w14:textId="37354CC4" w:rsidR="0038484B" w:rsidRPr="00262C64"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rPr>
        <w:tab/>
      </w:r>
      <w:r w:rsidRPr="00262C64">
        <w:rPr>
          <w:rFonts w:ascii="TH SarabunPSK" w:hAnsi="TH SarabunPSK" w:cs="TH SarabunPSK"/>
          <w:b/>
          <w:bCs/>
          <w:color w:val="000000"/>
          <w:spacing w:val="-2"/>
          <w:sz w:val="32"/>
          <w:szCs w:val="32"/>
          <w:cs/>
        </w:rPr>
        <w:t>วัดไชโยวรวิหาร</w:t>
      </w:r>
      <w:r>
        <w:rPr>
          <w:rFonts w:ascii="TH SarabunPSK" w:hAnsi="TH SarabunPSK" w:cs="TH SarabunPSK"/>
          <w:b/>
          <w:bCs/>
          <w:color w:val="000000"/>
          <w:spacing w:val="-2"/>
          <w:sz w:val="32"/>
          <w:szCs w:val="32"/>
        </w:rPr>
        <w:t xml:space="preserve"> </w:t>
      </w:r>
      <w:r w:rsidRPr="007477F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b/>
          <w:bCs/>
          <w:color w:val="000000"/>
          <w:spacing w:val="-2"/>
          <w:sz w:val="32"/>
          <w:szCs w:val="32"/>
        </w:rPr>
        <w:t xml:space="preserve"> </w:t>
      </w:r>
      <w:r w:rsidRPr="00262C64">
        <w:rPr>
          <w:rFonts w:ascii="TH SarabunPSK" w:hAnsi="TH SarabunPSK" w:cs="TH SarabunPSK"/>
          <w:color w:val="000000"/>
          <w:spacing w:val="-2"/>
          <w:sz w:val="32"/>
          <w:szCs w:val="32"/>
          <w:cs/>
        </w:rPr>
        <w:t xml:space="preserve">วัดไชโยวรวิหาร หรือวัดเกษไชโย ตั้งอยู่ด้านตะวันตกของแม่น้ำเจ้าพระยา เป็นพระอารามหลวงชั้นโทชนิดวรวิหาร องค์หลวงพ่อโตประดิษฐานอยู่ในพระวิหารที่มีความสูงใหญ่สง่างาม พุทธศาสนิกชนจากที่ต่าง ๆ มานมัสการอย่างไม่ขาดสาย ติดกับด้านหน้าพระวิหารมีพระอุโบสถก่อสร้างด้วยสถาปัตยกรรมไทยอันงดงามหันด้านหน้าออกสู่แม่น้ำเจ้าพระยา ภายในพระอุโบสถมีภาพจิตรกรรมฝาผนังเรื่องพุทธประวัติ ฝีมือช่างสมัยรัชกาลที่ </w:t>
      </w:r>
      <w:r>
        <w:rPr>
          <w:rFonts w:ascii="TH SarabunPSK" w:hAnsi="TH SarabunPSK" w:cs="TH SarabunPSK"/>
          <w:color w:val="000000"/>
          <w:spacing w:val="-2"/>
          <w:sz w:val="32"/>
          <w:szCs w:val="32"/>
          <w:cs/>
        </w:rPr>
        <w:t>๕</w:t>
      </w:r>
      <w:r w:rsidRPr="00262C64">
        <w:rPr>
          <w:rFonts w:ascii="TH SarabunPSK" w:hAnsi="TH SarabunPSK" w:cs="TH SarabunPSK"/>
          <w:color w:val="000000"/>
          <w:spacing w:val="-2"/>
          <w:sz w:val="32"/>
          <w:szCs w:val="32"/>
        </w:rPr>
        <w:t xml:space="preserve"> </w:t>
      </w:r>
      <w:r w:rsidRPr="00262C64">
        <w:rPr>
          <w:rFonts w:ascii="TH SarabunPSK" w:hAnsi="TH SarabunPSK" w:cs="TH SarabunPSK"/>
          <w:color w:val="000000"/>
          <w:spacing w:val="-2"/>
          <w:sz w:val="32"/>
          <w:szCs w:val="32"/>
          <w:cs/>
        </w:rPr>
        <w:t>ปัจจุบันวัดไชโยวรวิหารได้รับการบูรณปฏิสังขรณ์ใหม่มีความงามสมบูรณ์ยิ่ง และเนื่องจากเป็นพระพุทธรูปที่สร้างขึ้นโดยสมเด็จพระพุฒาจารย์ (โต พรหมรังสี) ซึ่งความศักดิ์สิทธิ์ของหลวงพ่อโต ต่างเป็นที่ประจักษ์และกล่าวขานกันดีของชาวอ่างทองว่ากันว่า ผู้ที่ก่อกรรมทำชั่วไว้มากจะไม่สามารถเข้าไปกราบนมัสการหลวงพ่อโตได้ เนื่องจากเมื่อเข้าใกล้องค์พระจะมองเห็นหลวงพ่อโต กำลังจะล้มลงมาทับ</w:t>
      </w:r>
    </w:p>
    <w:p w14:paraId="639C39F9" w14:textId="42718A96" w:rsidR="0038484B" w:rsidRPr="00262C64"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262C64">
        <w:rPr>
          <w:rFonts w:ascii="TH SarabunPSK" w:hAnsi="TH SarabunPSK" w:cs="TH SarabunPSK"/>
          <w:b/>
          <w:bCs/>
          <w:color w:val="000000"/>
          <w:spacing w:val="-2"/>
          <w:sz w:val="32"/>
          <w:szCs w:val="32"/>
          <w:cs/>
        </w:rPr>
        <w:tab/>
        <w:t>วัดขุนอินทประมูล</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องค์พระนอนมีพุทธลักษณะที่งดงาม พระพักตร์ยิ้มละไม สงบเยือกเย็น น่าเลื่อมใสศรัทธา</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วัดขุนอินทประมูลสร้างขึ้นในสมัยกรุงสุโขทัย พิจารณาจากซากอิฐแนวเขตเดิมคะเนว่าเป็นวัดขนาดใหญ่ เป็นที่ประดิษฐานพระพุทธไสยาสน์ที่ใหญ่</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และยาวที่สุดในประเทศไทย</w:t>
      </w:r>
      <w:r>
        <w:rPr>
          <w:rFonts w:ascii="TH SarabunPSK" w:hAnsi="TH SarabunPSK" w:cs="TH SarabunPSK" w:hint="cs"/>
          <w:color w:val="000000"/>
          <w:spacing w:val="-2"/>
          <w:sz w:val="32"/>
          <w:szCs w:val="32"/>
          <w:cs/>
        </w:rPr>
        <w:t xml:space="preserve"> </w:t>
      </w:r>
      <w:r w:rsidRPr="00B0661F">
        <w:rPr>
          <w:rFonts w:ascii="TH SarabunPSK" w:hAnsi="TH SarabunPSK" w:cs="TH SarabunPSK"/>
          <w:color w:val="000000"/>
          <w:spacing w:val="-2"/>
          <w:sz w:val="32"/>
          <w:szCs w:val="32"/>
          <w:cs/>
        </w:rPr>
        <w:t xml:space="preserve">มีความยาวถึง </w:t>
      </w:r>
      <w:r>
        <w:rPr>
          <w:rFonts w:ascii="TH SarabunPSK" w:hAnsi="TH SarabunPSK" w:cs="TH SarabunPSK"/>
          <w:color w:val="000000"/>
          <w:spacing w:val="-2"/>
          <w:sz w:val="32"/>
          <w:szCs w:val="32"/>
          <w:cs/>
        </w:rPr>
        <w:t>๕๐</w:t>
      </w:r>
      <w:r w:rsidRPr="00B0661F">
        <w:rPr>
          <w:rFonts w:ascii="TH SarabunPSK" w:hAnsi="TH SarabunPSK" w:cs="TH SarabunPSK"/>
          <w:color w:val="000000"/>
          <w:spacing w:val="-2"/>
          <w:sz w:val="32"/>
          <w:szCs w:val="32"/>
          <w:cs/>
        </w:rPr>
        <w:t xml:space="preserve"> เมตร (</w:t>
      </w:r>
      <w:r>
        <w:rPr>
          <w:rFonts w:ascii="TH SarabunPSK" w:hAnsi="TH SarabunPSK" w:cs="TH SarabunPSK"/>
          <w:color w:val="000000"/>
          <w:spacing w:val="-2"/>
          <w:sz w:val="32"/>
          <w:szCs w:val="32"/>
          <w:cs/>
        </w:rPr>
        <w:t>๒๕</w:t>
      </w:r>
      <w:r w:rsidRPr="00B0661F">
        <w:rPr>
          <w:rFonts w:ascii="TH SarabunPSK" w:hAnsi="TH SarabunPSK" w:cs="TH SarabunPSK"/>
          <w:color w:val="000000"/>
          <w:spacing w:val="-2"/>
          <w:sz w:val="32"/>
          <w:szCs w:val="32"/>
          <w:cs/>
        </w:rPr>
        <w:t xml:space="preserve"> วา) เดิมประดิษฐานอยู่ในวิหารแต่ถูกไฟไหม้ปรักหักพังไปเหลือแต่องค์พระตากแดดตากฝนอยู่กลางแจ้งมานานนับเป็นร้อย ๆ ปี </w:t>
      </w:r>
      <w:r w:rsidRPr="001E053D">
        <w:rPr>
          <w:rFonts w:ascii="TH SarabunPSK" w:hAnsi="TH SarabunPSK" w:cs="TH SarabunPSK"/>
          <w:color w:val="000000"/>
          <w:spacing w:val="-2"/>
          <w:sz w:val="32"/>
          <w:szCs w:val="32"/>
          <w:cs/>
        </w:rPr>
        <w:t>แหล่งท่องเที่ยววัฒนธรรมเชิงพุทธ</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 xml:space="preserve">คือ </w:t>
      </w:r>
      <w:r w:rsidRPr="00B0661F">
        <w:rPr>
          <w:rFonts w:ascii="TH SarabunPSK" w:hAnsi="TH SarabunPSK" w:cs="TH SarabunPSK"/>
          <w:color w:val="000000"/>
          <w:spacing w:val="-2"/>
          <w:sz w:val="32"/>
          <w:szCs w:val="32"/>
          <w:cs/>
        </w:rPr>
        <w:t>องค์พระพุทธรูปมีลักษณะและขนาดใกล้เคียงกับพระนอนจักรสีห์ จังหวัดสิงห์บุรี สันนิษฐานว่าสร้างขึ้นในสมัยเดียวกัน พระมหากษัตริย์ไทยหลายพระองค์ได้เคยเสด็จมาสักการะบูชา นอกจากนี้ภายในบริเวณวัดขุนอินทประมูลยังมี</w:t>
      </w:r>
      <w:r w:rsidRPr="00B0661F">
        <w:rPr>
          <w:rFonts w:ascii="TH SarabunPSK" w:hAnsi="TH SarabunPSK" w:cs="TH SarabunPSK"/>
          <w:color w:val="000000"/>
          <w:spacing w:val="-2"/>
          <w:sz w:val="32"/>
          <w:szCs w:val="32"/>
          <w:cs/>
        </w:rPr>
        <w:lastRenderedPageBreak/>
        <w:t xml:space="preserve">ซากโบราณสถานวิหารหลวงพ่อขาว ซึ่งเหลือเพียงฐาน ผนังบางส่วนและองค์พระพุทธรูป และในศาลาอเนกประสงค์ มีศาลรูปปั้นขุนอินทประมูลและโครงกระดูกมนุษย์ ขุดพบในเขตวิหารพระพุทธไสยาสน์เมื่อปี พ.ศ. </w:t>
      </w:r>
      <w:r>
        <w:rPr>
          <w:rFonts w:ascii="TH SarabunPSK" w:hAnsi="TH SarabunPSK" w:cs="TH SarabunPSK"/>
          <w:color w:val="000000"/>
          <w:spacing w:val="-2"/>
          <w:sz w:val="32"/>
          <w:szCs w:val="32"/>
          <w:cs/>
        </w:rPr>
        <w:t>๒๕๔๑</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ลักษณะนอนคว่ำหน้า มือและเท้ามัดไพล่อยู่ด้านหลังเชื่อกันว่าเป็นโครงกระดูกขุนอินทประมูล</w:t>
      </w:r>
    </w:p>
    <w:p w14:paraId="7B68F1F3" w14:textId="77777777" w:rsidR="0038484B" w:rsidRPr="00262C64"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262C64">
        <w:rPr>
          <w:rFonts w:ascii="TH SarabunPSK" w:hAnsi="TH SarabunPSK" w:cs="TH SarabunPSK"/>
          <w:b/>
          <w:bCs/>
          <w:color w:val="000000"/>
          <w:spacing w:val="-2"/>
          <w:sz w:val="32"/>
          <w:szCs w:val="32"/>
          <w:cs/>
        </w:rPr>
        <w:tab/>
        <w:t>วัดป่าโมกข์วรวิหาร</w:t>
      </w:r>
      <w:r>
        <w:rPr>
          <w:rFonts w:ascii="TH SarabunPSK" w:hAnsi="TH SarabunPSK" w:cs="TH SarabunPSK" w:hint="cs"/>
          <w:b/>
          <w:bCs/>
          <w:color w:val="000000"/>
          <w:spacing w:val="-2"/>
          <w:sz w:val="32"/>
          <w:szCs w:val="32"/>
          <w:cs/>
        </w:rPr>
        <w:t xml:space="preserve"> </w:t>
      </w:r>
      <w:r w:rsidRPr="001E053D">
        <w:rPr>
          <w:rFonts w:ascii="TH SarabunPSK" w:hAnsi="TH SarabunPSK" w:cs="TH SarabunPSK"/>
          <w:color w:val="000000"/>
          <w:spacing w:val="-2"/>
          <w:sz w:val="32"/>
          <w:szCs w:val="32"/>
          <w:cs/>
        </w:rPr>
        <w:t>สาเหตุที่นักท่องเที่ยวเดินทางมาเที่ยววัด</w:t>
      </w:r>
      <w:r>
        <w:rPr>
          <w:rFonts w:ascii="TH SarabunPSK" w:hAnsi="TH SarabunPSK" w:cs="TH SarabunPSK" w:hint="cs"/>
          <w:color w:val="000000"/>
          <w:spacing w:val="-2"/>
          <w:sz w:val="32"/>
          <w:szCs w:val="32"/>
          <w:cs/>
        </w:rPr>
        <w:t xml:space="preserve"> คือ </w:t>
      </w:r>
      <w:r w:rsidRPr="00B0661F">
        <w:rPr>
          <w:rFonts w:ascii="TH SarabunPSK" w:hAnsi="TH SarabunPSK" w:cs="TH SarabunPSK"/>
          <w:color w:val="000000"/>
          <w:spacing w:val="-2"/>
          <w:sz w:val="32"/>
          <w:szCs w:val="32"/>
          <w:cs/>
        </w:rPr>
        <w:t xml:space="preserve">เป็นวัดเก่าแก่สมัยสุโขทัย เดิมเรียกว่าวัดใต้ท้ายตลาด วัดป่าโมกมีสิ่งสำคัญหลาย ๆ ประการ คือ พระวิหารพระพุทธไสยาสน์ เป็นลักษณะสถาปัตยกรรมอยุธยาตอนปลายโดยแท้ มีรูปทรงหลังคาเป็นฐานวิหารอ่อนโค้งรูปสำเภา ไม่สูงมากนักเป็นหลังคาลด </w:t>
      </w:r>
      <w:r>
        <w:rPr>
          <w:rFonts w:ascii="TH SarabunPSK" w:hAnsi="TH SarabunPSK" w:cs="TH SarabunPSK"/>
          <w:color w:val="000000"/>
          <w:spacing w:val="-2"/>
          <w:sz w:val="32"/>
          <w:szCs w:val="32"/>
          <w:cs/>
        </w:rPr>
        <w:t>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ชั้น ต่อด้วยปีกนกด้านละ </w:t>
      </w:r>
      <w:r>
        <w:rPr>
          <w:rFonts w:ascii="TH SarabunPSK" w:hAnsi="TH SarabunPSK" w:cs="TH SarabunPSK"/>
          <w:color w:val="000000"/>
          <w:spacing w:val="-2"/>
          <w:sz w:val="32"/>
          <w:szCs w:val="32"/>
          <w:cs/>
        </w:rPr>
        <w:t>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แถบ มี </w:t>
      </w:r>
      <w:r>
        <w:rPr>
          <w:rFonts w:ascii="TH SarabunPSK" w:hAnsi="TH SarabunPSK" w:cs="TH SarabunPSK"/>
          <w:color w:val="000000"/>
          <w:spacing w:val="-2"/>
          <w:sz w:val="32"/>
          <w:szCs w:val="32"/>
          <w:cs/>
        </w:rPr>
        <w:t>๙</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ห้อง เจาะช่องหน้าต่างด้านละ </w:t>
      </w:r>
      <w:r>
        <w:rPr>
          <w:rFonts w:ascii="TH SarabunPSK" w:hAnsi="TH SarabunPSK" w:cs="TH SarabunPSK"/>
          <w:color w:val="000000"/>
          <w:spacing w:val="-2"/>
          <w:sz w:val="32"/>
          <w:szCs w:val="32"/>
          <w:cs/>
        </w:rPr>
        <w:t>๗</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บาน ด้านหน้าเจาะเป็นประตู ทางเข้าประตูเขียนลายรดน้ำลายพุ่มทรงข้าวบิณฑ์ก้านแย่งยอดพระพุทธไสยาสน์ ก่อด้วยอิฐปูนปั้นลงรักปิดทองทั้งองค์ นอนตะแคงขวาแบบสีหไสยา มีความยาวจากพระเมาลีถึงพระบาท </w:t>
      </w:r>
      <w:r>
        <w:rPr>
          <w:rFonts w:ascii="TH SarabunPSK" w:hAnsi="TH SarabunPSK" w:cs="TH SarabunPSK"/>
          <w:color w:val="000000"/>
          <w:spacing w:val="-2"/>
          <w:sz w:val="32"/>
          <w:szCs w:val="32"/>
          <w:cs/>
        </w:rPr>
        <w:t>๒๒</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 xml:space="preserve">เมตร พระเศียรหนุนพระเขนย รูปทรงกระบอก </w:t>
      </w:r>
      <w:r>
        <w:rPr>
          <w:rFonts w:ascii="TH SarabunPSK" w:hAnsi="TH SarabunPSK" w:cs="TH SarabunPSK"/>
          <w:color w:val="000000"/>
          <w:spacing w:val="-2"/>
          <w:sz w:val="32"/>
          <w:szCs w:val="32"/>
          <w:cs/>
        </w:rPr>
        <w:t>๓</w:t>
      </w:r>
      <w:r w:rsidRPr="00B0661F">
        <w:rPr>
          <w:rFonts w:ascii="TH SarabunPSK" w:hAnsi="TH SarabunPSK" w:cs="TH SarabunPSK"/>
          <w:color w:val="000000"/>
          <w:spacing w:val="-2"/>
          <w:sz w:val="32"/>
          <w:szCs w:val="32"/>
        </w:rPr>
        <w:t xml:space="preserve"> </w:t>
      </w:r>
      <w:r w:rsidRPr="00B0661F">
        <w:rPr>
          <w:rFonts w:ascii="TH SarabunPSK" w:hAnsi="TH SarabunPSK" w:cs="TH SarabunPSK"/>
          <w:color w:val="000000"/>
          <w:spacing w:val="-2"/>
          <w:sz w:val="32"/>
          <w:szCs w:val="32"/>
          <w:cs/>
        </w:rPr>
        <w:t>ใบ ลดหลั่นกันจากใหญ่ขึ้นไปหาเล็กแล้วคลุมด้วยผ้าทิพย์จัดเป็นผ้าทิพย์ที่มีลวดลายวิจิตรงดงามที่สุด</w:t>
      </w:r>
    </w:p>
    <w:p w14:paraId="0416F815"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262C64">
        <w:rPr>
          <w:rFonts w:ascii="TH SarabunPSK" w:hAnsi="TH SarabunPSK" w:cs="TH SarabunPSK"/>
          <w:b/>
          <w:bCs/>
          <w:color w:val="000000"/>
          <w:spacing w:val="-2"/>
          <w:sz w:val="32"/>
          <w:szCs w:val="32"/>
          <w:cs/>
        </w:rPr>
        <w:tab/>
        <w:t>วัดม่วง</w:t>
      </w:r>
      <w:r>
        <w:rPr>
          <w:rFonts w:ascii="TH SarabunPSK" w:hAnsi="TH SarabunPSK" w:cs="TH SarabunPSK"/>
          <w:b/>
          <w:bCs/>
          <w:color w:val="000000"/>
          <w:spacing w:val="-2"/>
          <w:sz w:val="32"/>
          <w:szCs w:val="32"/>
        </w:rPr>
        <w:t xml:space="preserve"> </w:t>
      </w:r>
      <w:r w:rsidRPr="00201167">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color w:val="000000"/>
          <w:spacing w:val="-2"/>
          <w:sz w:val="32"/>
          <w:szCs w:val="32"/>
        </w:rPr>
        <w:t xml:space="preserve"> </w:t>
      </w:r>
      <w:r w:rsidRPr="001E053D">
        <w:rPr>
          <w:rFonts w:ascii="TH SarabunPSK" w:hAnsi="TH SarabunPSK" w:cs="TH SarabunPSK"/>
          <w:color w:val="000000"/>
          <w:spacing w:val="-2"/>
          <w:sz w:val="32"/>
          <w:szCs w:val="32"/>
          <w:cs/>
        </w:rPr>
        <w:t>เป็นวัดเก่าแก่ที่อยู่คู่กับ จ</w:t>
      </w:r>
      <w:r>
        <w:rPr>
          <w:rFonts w:ascii="TH SarabunPSK" w:hAnsi="TH SarabunPSK" w:cs="TH SarabunPSK" w:hint="cs"/>
          <w:color w:val="000000"/>
          <w:spacing w:val="-2"/>
          <w:sz w:val="32"/>
          <w:szCs w:val="32"/>
          <w:cs/>
        </w:rPr>
        <w:t>ังหวัด</w:t>
      </w:r>
      <w:r w:rsidRPr="001E053D">
        <w:rPr>
          <w:rFonts w:ascii="TH SarabunPSK" w:hAnsi="TH SarabunPSK" w:cs="TH SarabunPSK"/>
          <w:color w:val="000000"/>
          <w:spacing w:val="-2"/>
          <w:sz w:val="32"/>
          <w:szCs w:val="32"/>
          <w:cs/>
        </w:rPr>
        <w:t xml:space="preserve">อ่างทอง มาอย่างยาวนาน ในช่วงปี พ.ศ. </w:t>
      </w:r>
      <w:r>
        <w:rPr>
          <w:rFonts w:ascii="TH SarabunPSK" w:hAnsi="TH SarabunPSK" w:cs="TH SarabunPSK"/>
          <w:color w:val="000000"/>
          <w:spacing w:val="-2"/>
          <w:sz w:val="32"/>
          <w:szCs w:val="32"/>
          <w:cs/>
        </w:rPr>
        <w:t>๒๕๕๑</w:t>
      </w:r>
      <w:r w:rsidRPr="001E053D">
        <w:rPr>
          <w:rFonts w:ascii="TH SarabunPSK" w:hAnsi="TH SarabunPSK" w:cs="TH SarabunPSK"/>
          <w:color w:val="000000"/>
          <w:spacing w:val="-2"/>
          <w:sz w:val="32"/>
          <w:szCs w:val="32"/>
          <w:cs/>
        </w:rPr>
        <w:t xml:space="preserve"> ที่ผ่านมา ได้มีการสร้างหลวงพ่อใหญ่ พระพุทธมหานวมินทร์ศากยมุนีศรีวิเศษ</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ชัยชาญ</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ซึ่งมีขนาดใหญ่ที่สุดในประเทศไทย กลายเป็นอีกหนึ่งจุดหมายปลายให้นักท่องเที่ยวได้เดินทางมาชมความงาม</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และกราบไหว้ขอพรกันอย่างไม่ขาดสายตามความเชื่อของผู้มีจิตศรัทธา เชื่อกันว่าหากได้เดินมากราบไหว้ขอพร และสัมผัสปลายนิ้วหลวงพ่อใหญ่ วัดม่วง อ่างทอง จะเจริญรุ่งเรืองในหน้าที่การงาน ซึ่งในแต่ละนิ้วของหลวงพ่อก็ประทานพรให้ต่างกันไป หลายคนจึงนิยมสัมผัสและขอพรให้ครบทุกนิ้ว</w:t>
      </w:r>
      <w:r>
        <w:rPr>
          <w:rFonts w:ascii="TH SarabunPSK" w:hAnsi="TH SarabunPSK" w:cs="TH SarabunPSK" w:hint="cs"/>
          <w:b/>
          <w:bCs/>
          <w:color w:val="000000"/>
          <w:spacing w:val="-2"/>
          <w:sz w:val="32"/>
          <w:szCs w:val="32"/>
          <w:cs/>
        </w:rPr>
        <w:t xml:space="preserve"> </w:t>
      </w:r>
      <w:r w:rsidRPr="001E053D">
        <w:rPr>
          <w:rFonts w:ascii="TH SarabunPSK" w:hAnsi="TH SarabunPSK" w:cs="TH SarabunPSK"/>
          <w:color w:val="000000"/>
          <w:spacing w:val="-2"/>
          <w:sz w:val="32"/>
          <w:szCs w:val="32"/>
          <w:cs/>
        </w:rPr>
        <w:t>นอกจากพระพุทธรูปองค์ใหญ่ ภายในวัดยังมีศาสนสถานที่น่าสนใจอีกหลายแห่ง เช่น พระวิหารแก้วรัตนพราหมณ์-สุวรรณปาล วิหารองค์เทพจีน รวมถึงจะมีรูปปั้นเกี่ยวกับวรรณคดีไทย เทวดา แดนนรก แดนสวรรค์จำลองตามพระไตรปิฎก รวมถึงวัดม่วง อ่างทองยังมีรูปปั้นเปรตขนาดใหญ่ เพื่อให้ข้อคิด</w:t>
      </w:r>
      <w:r>
        <w:rPr>
          <w:rFonts w:ascii="TH SarabunPSK" w:hAnsi="TH SarabunPSK" w:cs="TH SarabunPSK" w:hint="cs"/>
          <w:color w:val="000000"/>
          <w:spacing w:val="-2"/>
          <w:sz w:val="32"/>
          <w:szCs w:val="32"/>
          <w:cs/>
        </w:rPr>
        <w:t xml:space="preserve"> </w:t>
      </w:r>
      <w:r w:rsidRPr="001E053D">
        <w:rPr>
          <w:rFonts w:ascii="TH SarabunPSK" w:hAnsi="TH SarabunPSK" w:cs="TH SarabunPSK"/>
          <w:color w:val="000000"/>
          <w:spacing w:val="-2"/>
          <w:sz w:val="32"/>
          <w:szCs w:val="32"/>
          <w:cs/>
        </w:rPr>
        <w:t>และอุทาหรณ์สอนใจแก่ญาติโยมที่เดินทางมาเที่ยวที่วัด</w:t>
      </w:r>
      <w:r>
        <w:rPr>
          <w:rFonts w:ascii="TH SarabunPSK" w:hAnsi="TH SarabunPSK" w:cs="TH SarabunPSK" w:hint="cs"/>
          <w:color w:val="000000"/>
          <w:spacing w:val="-2"/>
          <w:sz w:val="32"/>
          <w:szCs w:val="32"/>
          <w:cs/>
        </w:rPr>
        <w:t xml:space="preserve"> </w:t>
      </w:r>
    </w:p>
    <w:p w14:paraId="0037FA66"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511E87">
        <w:rPr>
          <w:rFonts w:ascii="TH SarabunPSK" w:hAnsi="TH SarabunPSK" w:cs="TH SarabunPSK"/>
          <w:b/>
          <w:bCs/>
          <w:color w:val="000000"/>
          <w:spacing w:val="-2"/>
          <w:sz w:val="32"/>
          <w:szCs w:val="32"/>
          <w:cs/>
        </w:rPr>
        <w:t xml:space="preserve">ชุมชนผลิตตุ๊กตาชาววัง </w:t>
      </w:r>
      <w:r w:rsidRPr="00511E87">
        <w:rPr>
          <w:rFonts w:ascii="TH SarabunPSK" w:hAnsi="TH SarabunPSK" w:cs="TH SarabunPSK"/>
          <w:color w:val="000000"/>
          <w:spacing w:val="-2"/>
          <w:sz w:val="32"/>
          <w:szCs w:val="32"/>
          <w:cs/>
        </w:rPr>
        <w:t>บ้านบางเสด็จ อำเภอป่าโมกข์</w:t>
      </w:r>
      <w:r>
        <w:rPr>
          <w:rFonts w:ascii="TH SarabunPSK" w:hAnsi="TH SarabunPSK" w:cs="TH SarabunPSK" w:hint="cs"/>
          <w:color w:val="000000"/>
          <w:spacing w:val="-2"/>
          <w:sz w:val="32"/>
          <w:szCs w:val="32"/>
          <w:cs/>
        </w:rPr>
        <w:t xml:space="preserve"> </w:t>
      </w:r>
      <w:r w:rsidRPr="00262C64">
        <w:rPr>
          <w:rFonts w:ascii="TH SarabunPSK" w:hAnsi="TH SarabunPSK" w:cs="TH SarabunPSK"/>
          <w:color w:val="000000"/>
          <w:spacing w:val="-2"/>
          <w:sz w:val="32"/>
          <w:szCs w:val="32"/>
          <w:cs/>
        </w:rPr>
        <w:t>จังหวัดอ่างทอง</w:t>
      </w:r>
      <w:r>
        <w:rPr>
          <w:rFonts w:ascii="TH SarabunPSK" w:hAnsi="TH SarabunPSK" w:cs="TH SarabunPSK" w:hint="cs"/>
          <w:b/>
          <w:bCs/>
          <w:color w:val="000000"/>
          <w:spacing w:val="-2"/>
          <w:sz w:val="32"/>
          <w:szCs w:val="32"/>
          <w:cs/>
        </w:rPr>
        <w:t xml:space="preserve"> </w:t>
      </w:r>
      <w:r w:rsidRPr="00511E87">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เป็น</w:t>
      </w:r>
      <w:r w:rsidRPr="00511E87">
        <w:rPr>
          <w:rFonts w:ascii="TH SarabunPSK" w:hAnsi="TH SarabunPSK" w:cs="TH SarabunPSK"/>
          <w:color w:val="000000"/>
          <w:spacing w:val="-2"/>
          <w:sz w:val="32"/>
          <w:szCs w:val="32"/>
          <w:cs/>
        </w:rPr>
        <w:t xml:space="preserve">ศูนย์ตุ๊กตาชาววังบ้านบางเสด็จ ตั้งอยู่ภายในบริเวณวัดท่าสุทธาวาส ตำบลบางเสด็จ </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เป็นอาคารทรงไทย </w:t>
      </w:r>
      <w:r>
        <w:rPr>
          <w:rFonts w:ascii="TH SarabunPSK" w:hAnsi="TH SarabunPSK" w:cs="TH SarabunPSK"/>
          <w:color w:val="000000"/>
          <w:spacing w:val="-2"/>
          <w:sz w:val="32"/>
          <w:szCs w:val="32"/>
          <w:cs/>
        </w:rPr>
        <w:t>๒</w:t>
      </w:r>
      <w:r w:rsidRPr="00511E87">
        <w:rPr>
          <w:rFonts w:ascii="TH SarabunPSK" w:hAnsi="TH SarabunPSK" w:cs="TH SarabunPSK"/>
          <w:color w:val="000000"/>
          <w:spacing w:val="-2"/>
          <w:sz w:val="32"/>
          <w:szCs w:val="32"/>
        </w:rPr>
        <w:t xml:space="preserve"> </w:t>
      </w:r>
      <w:r w:rsidRPr="00511E87">
        <w:rPr>
          <w:rFonts w:ascii="TH SarabunPSK" w:hAnsi="TH SarabunPSK" w:cs="TH SarabunPSK"/>
          <w:color w:val="000000"/>
          <w:spacing w:val="-2"/>
          <w:sz w:val="32"/>
          <w:szCs w:val="32"/>
          <w:cs/>
        </w:rPr>
        <w:t>ชั้น ชั้นล่าง มีการสาธิตปั้นตุ๊กตาชาววัง และการจัดแสดงผลงาน รวมทั้งจัดจำหน่ายผลิตภัณฑ์ตุ๊กตาชาววัง ซึ่งเป็นการเสริมสร้างรายได้ให้แก่ชุมชน อีกทั้งเป็นแหล่งเรียนรู้ให้นักท่องเที่ยว และผู้ที่สนใจสามารถเข้ามาชมสาธิตการปั้นตุ๊กตาชาววัง และเรียนรู้การปั้นตุ๊กตาด้วยดินเหนียวที่แสดงให้เห็นวิถีชีวิตความเป็นอยู่ของผู้คน และประเพณีวัฒนธรรมไทยต่าง ๆ ได้แก่ การละเล่นของไทย วงมโหรีปี่พาทย์ สุภาษิต</w:t>
      </w:r>
      <w:r>
        <w:rPr>
          <w:rFonts w:ascii="TH SarabunPSK" w:hAnsi="TH SarabunPSK" w:cs="TH SarabunPSK" w:hint="cs"/>
          <w:color w:val="000000"/>
          <w:spacing w:val="-2"/>
          <w:sz w:val="32"/>
          <w:szCs w:val="32"/>
          <w:cs/>
        </w:rPr>
        <w:t xml:space="preserve">   </w:t>
      </w:r>
      <w:r w:rsidRPr="00511E87">
        <w:rPr>
          <w:rFonts w:ascii="TH SarabunPSK" w:hAnsi="TH SarabunPSK" w:cs="TH SarabunPSK"/>
          <w:color w:val="000000"/>
          <w:spacing w:val="-2"/>
          <w:sz w:val="32"/>
          <w:szCs w:val="32"/>
          <w:cs/>
        </w:rPr>
        <w:t xml:space="preserve">คำพังเพยไทย และผลไม้ไทยอีกหลากหลายชนิด ซึ่งมีความสวยงามน่ารักในรูปแบบต่าง ๆ โครงการตุ๊กตาชาววังบ้านบางเสด็จ เป็นโครงการที่สมเด็จพระนางเจ้าสิริกิติ์ พระบรมราชินีนาถ พระบรมราชชนนีพันปีหลวง ทรงมีพระราชดำริให้จัดตั้งขึ้นเมื่อปี พ.ศ. </w:t>
      </w:r>
      <w:r>
        <w:rPr>
          <w:rFonts w:ascii="TH SarabunPSK" w:hAnsi="TH SarabunPSK" w:cs="TH SarabunPSK"/>
          <w:color w:val="000000"/>
          <w:spacing w:val="-2"/>
          <w:sz w:val="32"/>
          <w:szCs w:val="32"/>
          <w:cs/>
        </w:rPr>
        <w:t>๒๕๑๙</w:t>
      </w:r>
      <w:r w:rsidRPr="00511E87">
        <w:rPr>
          <w:rFonts w:ascii="TH SarabunPSK" w:hAnsi="TH SarabunPSK" w:cs="TH SarabunPSK"/>
          <w:color w:val="000000"/>
          <w:spacing w:val="-2"/>
          <w:sz w:val="32"/>
          <w:szCs w:val="32"/>
        </w:rPr>
        <w:t xml:space="preserve"> </w:t>
      </w:r>
      <w:r w:rsidRPr="00511E87">
        <w:rPr>
          <w:rFonts w:ascii="TH SarabunPSK" w:hAnsi="TH SarabunPSK" w:cs="TH SarabunPSK"/>
          <w:color w:val="000000"/>
          <w:spacing w:val="-2"/>
          <w:sz w:val="32"/>
          <w:szCs w:val="32"/>
          <w:cs/>
        </w:rPr>
        <w:t>เพื่อเป็นอาชีพเสริมให้กับราษฎรให้มีรายได้ ปัจจุบันได้มีการรวมกลุ่มในรูปแบบของสหกรณ์ โดยมีศูนย์กลางอยู่ที่ศูนย์ปั้นตุ๊กตาชาววังบ้านบางเสด็จ มีการจัดจำหน่าย และยังเป็นงานศิลปหัตถกรรมที่ส่งออกไปขายต่างประเทศ</w:t>
      </w:r>
    </w:p>
    <w:p w14:paraId="70DC82EF" w14:textId="77777777" w:rsidR="00A54DEE" w:rsidRDefault="00A54DEE"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p>
    <w:p w14:paraId="7AD696F6" w14:textId="77777777" w:rsidR="00EF4E5E" w:rsidRDefault="00EF4E5E"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p>
    <w:p w14:paraId="7E8DDA71"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lastRenderedPageBreak/>
        <w:tab/>
      </w:r>
      <w:r w:rsidRPr="00262964">
        <w:rPr>
          <w:rFonts w:ascii="TH SarabunPSK" w:hAnsi="TH SarabunPSK" w:cs="TH SarabunPSK"/>
          <w:b/>
          <w:bCs/>
          <w:color w:val="000000"/>
          <w:spacing w:val="-2"/>
          <w:sz w:val="32"/>
          <w:szCs w:val="32"/>
          <w:cs/>
        </w:rPr>
        <w:t>๓.</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จังหวัดสิงห์บุรี</w:t>
      </w:r>
    </w:p>
    <w:p w14:paraId="23021485" w14:textId="77777777" w:rsidR="0038484B" w:rsidRPr="00201167"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วัดพิกุลทอง</w:t>
      </w:r>
      <w:r>
        <w:rPr>
          <w:rFonts w:ascii="TH SarabunPSK" w:hAnsi="TH SarabunPSK" w:cs="TH SarabunPSK"/>
          <w:b/>
          <w:bCs/>
          <w:color w:val="000000"/>
          <w:spacing w:val="-2"/>
          <w:sz w:val="32"/>
          <w:szCs w:val="32"/>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พิพิธภัณฑ์หลวงพ่อแพ จัดแสดงเรื่องราวเกี่ยวกับประวัติและเครื่องอัฐบริขารของหลวงพ่อแพ ตั้งแต่อดีตถึงปัจจุบัน นอกจากนี้ มีพระพุทธรูปปางประทานพรขนาดใหญ่อีกแห่งหนึ่งในประเทศไทย พระพุทธสุวรรณมงคลมหามุนี หรือหลวงพ่อใหญ่ ขนาดหน้าตักกว้าง </w:t>
      </w:r>
      <w:r>
        <w:rPr>
          <w:rFonts w:ascii="TH SarabunPSK" w:hAnsi="TH SarabunPSK" w:cs="TH SarabunPSK"/>
          <w:color w:val="000000"/>
          <w:spacing w:val="-2"/>
          <w:sz w:val="32"/>
          <w:szCs w:val="32"/>
          <w:cs/>
        </w:rPr>
        <w:t>๑๑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๒</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ศอก </w:t>
      </w:r>
      <w:r>
        <w:rPr>
          <w:rFonts w:ascii="TH SarabunPSK" w:hAnsi="TH SarabunPSK" w:cs="TH SarabunPSK"/>
          <w:color w:val="000000"/>
          <w:spacing w:val="-2"/>
          <w:sz w:val="32"/>
          <w:szCs w:val="32"/>
          <w:cs/>
        </w:rPr>
        <w:t>๗</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นิ้ว สูง </w:t>
      </w:r>
      <w:r>
        <w:rPr>
          <w:rFonts w:ascii="TH SarabunPSK" w:hAnsi="TH SarabunPSK" w:cs="TH SarabunPSK"/>
          <w:color w:val="000000"/>
          <w:spacing w:val="-2"/>
          <w:sz w:val="32"/>
          <w:szCs w:val="32"/>
          <w:cs/>
        </w:rPr>
        <w:t>๒๑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๑</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คืบ </w:t>
      </w:r>
      <w:r>
        <w:rPr>
          <w:rFonts w:ascii="TH SarabunPSK" w:hAnsi="TH SarabunPSK" w:cs="TH SarabunPSK"/>
          <w:color w:val="000000"/>
          <w:spacing w:val="-2"/>
          <w:sz w:val="32"/>
          <w:szCs w:val="32"/>
          <w:cs/>
        </w:rPr>
        <w:t>๓</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นิ้ว ภายในเป็นคอนกรีตเสริมเหล็กประดับด้วยโมเสกทองคำธรรมชาติชนิด </w:t>
      </w:r>
      <w:r>
        <w:rPr>
          <w:rFonts w:ascii="TH SarabunPSK" w:hAnsi="TH SarabunPSK" w:cs="TH SarabunPSK"/>
          <w:color w:val="000000"/>
          <w:spacing w:val="-2"/>
          <w:sz w:val="32"/>
          <w:szCs w:val="32"/>
          <w:cs/>
        </w:rPr>
        <w:t>๒๔</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กะรัตทอง รอบพระวิหารใหญ่มี วิหารคต ประดิษฐานพระพุทธรูปปางประจำวัน และพระสังกัจจายน์องค์ใหญ่ บริเวณวัดมีสวนธรรมะและสิ่งก่อสร้างที่สวยงาม แวดล้อมด้วยบรรยากาศสงบร่มรื่น นอกจากนี้ มีทุ่งดอกไม้ปลูกหมุนเวียนในแต่ละช่วง เช่น ทานตะวัน คอสมอส ในฤดูหนาว ดอกไม้สีแดงช่วงวันวาเลนไทน์ และดอกไม้หลากสีในฤดูร้อน</w:t>
      </w:r>
    </w:p>
    <w:p w14:paraId="21D9F0BC" w14:textId="18DE689F" w:rsidR="0038484B" w:rsidRPr="00201167"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วัดพระนอนจักรสีห์วรวิหาร</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sidRPr="00AF7C3D">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พระพุทธรูปไสยาสน์หรือพระนอนขนาดใหญ่ ซึ่งมีขนาดใหญ่เป็นอันดับ </w:t>
      </w:r>
      <w:r>
        <w:rPr>
          <w:rFonts w:ascii="TH SarabunPSK" w:hAnsi="TH SarabunPSK" w:cs="TH SarabunPSK"/>
          <w:color w:val="000000"/>
          <w:spacing w:val="-2"/>
          <w:sz w:val="32"/>
          <w:szCs w:val="32"/>
          <w:cs/>
        </w:rPr>
        <w:t>๓</w:t>
      </w:r>
      <w:r w:rsidRPr="00AF7C3D">
        <w:rPr>
          <w:rFonts w:ascii="TH SarabunPSK" w:hAnsi="TH SarabunPSK" w:cs="TH SarabunPSK"/>
          <w:color w:val="000000"/>
          <w:spacing w:val="-2"/>
          <w:sz w:val="32"/>
          <w:szCs w:val="32"/>
          <w:cs/>
        </w:rPr>
        <w:t xml:space="preserve"> ของประเทศไทย รองลงมาจากสมเด็จพระศากยมุณีศรีสุเมธบพิตร วัดบางพลีใหญ่กลาง พระนอนจักรสีห์ เป็นพระพุทธรูปสุโขทัยที่มีความอ่อนช้อยงดงามมาก ยาว </w:t>
      </w:r>
      <w:r>
        <w:rPr>
          <w:rFonts w:ascii="TH SarabunPSK" w:hAnsi="TH SarabunPSK" w:cs="TH SarabunPSK"/>
          <w:color w:val="000000"/>
          <w:spacing w:val="-2"/>
          <w:sz w:val="32"/>
          <w:szCs w:val="32"/>
          <w:cs/>
        </w:rPr>
        <w:t>๔๗</w:t>
      </w:r>
      <w:r w:rsidRPr="00AF7C3D">
        <w:rPr>
          <w:rFonts w:ascii="TH SarabunPSK" w:hAnsi="TH SarabunPSK" w:cs="TH SarabunPSK"/>
          <w:color w:val="000000"/>
          <w:spacing w:val="-2"/>
          <w:sz w:val="32"/>
          <w:szCs w:val="32"/>
          <w:cs/>
        </w:rPr>
        <w:t xml:space="preserve"> เมตร </w:t>
      </w:r>
      <w:r>
        <w:rPr>
          <w:rFonts w:ascii="TH SarabunPSK" w:hAnsi="TH SarabunPSK" w:cs="TH SarabunPSK"/>
          <w:color w:val="000000"/>
          <w:spacing w:val="-2"/>
          <w:sz w:val="32"/>
          <w:szCs w:val="32"/>
          <w:cs/>
        </w:rPr>
        <w:t>๔๒</w:t>
      </w:r>
      <w:r w:rsidRPr="00AF7C3D">
        <w:rPr>
          <w:rFonts w:ascii="TH SarabunPSK" w:hAnsi="TH SarabunPSK" w:cs="TH SarabunPSK"/>
          <w:color w:val="000000"/>
          <w:spacing w:val="-2"/>
          <w:sz w:val="32"/>
          <w:szCs w:val="32"/>
          <w:cs/>
        </w:rPr>
        <w:t xml:space="preserve"> เซนติเมตร มีลักษณะพระพักตร์ หันไปทางทิศเหนือ พระเศียรหันไปทางทิศตะวันออก ด้วยขนาดที่มีความใหญ่และสวยงาม พระนอนจักรสีห์เป็นที่ยึดเหนี่ยวจิตใจของชาวบ้านในพื้นที่จังหวัดสิงห์บุรี โดยมีความเชื่อว่าหากมาขอพรให้ท่านช่วย เมื่อสำเร็จก็พากันมาแก้บน โดยของที่นิยมมาแก้บน อาทิ ไข่ต้ม หัวหมู บายศรี เป็นต้น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 xml:space="preserve">นอกจากนี้ภายในพระวิหารยังมีพระกาฬ พระพุทธรูปศิลาลงรักปิดทอง และพระแก้ว พระหล่อนั่งขัดสมาธิเพชร สร้างขึ้นในสมัยรัชกาลที่ </w:t>
      </w:r>
      <w:r>
        <w:rPr>
          <w:rFonts w:ascii="TH SarabunPSK" w:hAnsi="TH SarabunPSK" w:cs="TH SarabunPSK"/>
          <w:color w:val="000000"/>
          <w:spacing w:val="-2"/>
          <w:sz w:val="32"/>
          <w:szCs w:val="32"/>
          <w:cs/>
        </w:rPr>
        <w:t>๕</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ซึ่งทั้งสององค์มีพุทธลักษณะงดงาม ในอดีตเคยใช้เป็นพระประทานในการถือน้ำพิพัฒน์สัตยาของข้าราชการ บริเวณด้านหน้าวิหารมีต้นสาละลังกาใหญ่ต้นไม้สำคัญผลิดอกบานสะพรั่งหลายต้น บริเวณหน้าวัดยังเป็นที่ตั้งของพุทธมณฑลจังหวัดสิงห์บุรี </w:t>
      </w:r>
    </w:p>
    <w:p w14:paraId="40F51B89" w14:textId="27606438" w:rsidR="0038484B" w:rsidRPr="00201167"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วัดปรางค์มุนี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เป็นแหล่งท่องเที่ยว มีสิ่งสำคัญ เช่น</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พระปรางค์สี่เหลี่ยมสูงเด่น วิหารหลวงพ่อเย็น พระพุทธรูปปูนปั้นศักดิ์สิทธิ์สมัยอยุธยา หลวงพ่อขาวและหลวงพ่อนาก ซึ่งเล่ากันว่า พระประธานที่ประดิษฐานภายในพระอุโบสถสีทองอร่ามนามว่า พระภูเขาทอง หลวงพ่อใหญ่ชัยมงคล หรือ พระพุทธนิมิตพิชิตมารมหาจักรพรรดิ์ ประดิษฐานบนศาลาการเปรียญ บ่อน้ำศักดิ์สิทธิ์และต้นนารีผลจำลอง ซึ่งอยู่ใกล้กับศาลเจ้าแม่ตะเคียนทอง และด้านหลังวิหารยังมีต้นศรีมหาโพธิ์ ซึ่งบริเวณโคนต้นมีพระผุด ในอุโบสถมีภาพจิตรกรรมฝาผนังเป็นฝีมือชาวลาว เป็นภาพแสดงเรื่องราวเกี่ยวกับนรก สวรรค์ บริเวณศาลาวัดมีนารีผล </w:t>
      </w:r>
      <w:r>
        <w:rPr>
          <w:rFonts w:ascii="TH SarabunPSK" w:hAnsi="TH SarabunPSK" w:cs="TH SarabunPSK"/>
          <w:color w:val="000000"/>
          <w:spacing w:val="-2"/>
          <w:sz w:val="32"/>
          <w:szCs w:val="32"/>
          <w:cs/>
        </w:rPr>
        <w:t>๒</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 xml:space="preserve">ผล ที่ได้มาจากหลวงพ่อตุ๊ อดีตเจ้าอาวาสวัดกลางทุ่ง จังหวัดลพบุรี เคยมีการพิสูจน์ทางวิทยาศาสตร์นารีผลเมื่อปี พ.ศ. </w:t>
      </w:r>
      <w:r>
        <w:rPr>
          <w:rFonts w:ascii="TH SarabunPSK" w:hAnsi="TH SarabunPSK" w:cs="TH SarabunPSK"/>
          <w:color w:val="000000"/>
          <w:spacing w:val="-2"/>
          <w:sz w:val="32"/>
          <w:szCs w:val="32"/>
          <w:cs/>
        </w:rPr>
        <w:t>๒๕๓๙</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ทั้งการเอ็กซเรย์ ที่ไม่พบกระดูก เส้นขนบริเวณหน้าผากของมักกะลีผลงอกยาวขึ้น แต่ยังไม่ได้ข้อสรุปว่าเป็นพืชหรือสิ่งมีชีวิต</w:t>
      </w:r>
    </w:p>
    <w:p w14:paraId="162E3C4D"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01167">
        <w:rPr>
          <w:rFonts w:ascii="TH SarabunPSK" w:hAnsi="TH SarabunPSK" w:cs="TH SarabunPSK"/>
          <w:b/>
          <w:bCs/>
          <w:color w:val="000000"/>
          <w:spacing w:val="-2"/>
          <w:sz w:val="32"/>
          <w:szCs w:val="32"/>
          <w:cs/>
        </w:rPr>
        <w:t>วัดโพธิ์เก้าต้น</w:t>
      </w:r>
      <w:r>
        <w:rPr>
          <w:rFonts w:ascii="TH SarabunPSK" w:hAnsi="TH SarabunPSK" w:cs="TH SarabunPSK" w:hint="cs"/>
          <w:b/>
          <w:bCs/>
          <w:color w:val="000000"/>
          <w:spacing w:val="-2"/>
          <w:sz w:val="32"/>
          <w:szCs w:val="32"/>
          <w:cs/>
        </w:rPr>
        <w:t xml:space="preserve"> </w:t>
      </w:r>
      <w:r w:rsidRPr="00AF7C3D">
        <w:rPr>
          <w:rFonts w:ascii="TH SarabunPSK" w:hAnsi="TH SarabunPSK" w:cs="TH SarabunPSK"/>
          <w:color w:val="000000"/>
          <w:spacing w:val="-2"/>
          <w:sz w:val="32"/>
          <w:szCs w:val="32"/>
          <w:cs/>
        </w:rPr>
        <w:t>สาเหตุที่นักท่องเที่ยวเดินทางมาเที่ยววัด คือ</w:t>
      </w:r>
      <w:r w:rsidRPr="00AF7C3D">
        <w:rPr>
          <w:rFonts w:ascii="TH SarabunPSK" w:hAnsi="TH SarabunPSK" w:cs="TH SarabunPSK"/>
          <w:b/>
          <w:bCs/>
          <w:color w:val="000000"/>
          <w:spacing w:val="-2"/>
          <w:sz w:val="32"/>
          <w:szCs w:val="32"/>
          <w:cs/>
        </w:rPr>
        <w:t xml:space="preserve"> </w:t>
      </w:r>
      <w:r w:rsidRPr="00AF7C3D">
        <w:rPr>
          <w:rFonts w:ascii="TH SarabunPSK" w:hAnsi="TH SarabunPSK" w:cs="TH SarabunPSK"/>
          <w:color w:val="000000"/>
          <w:spacing w:val="-2"/>
          <w:sz w:val="32"/>
          <w:szCs w:val="32"/>
          <w:cs/>
        </w:rPr>
        <w:t>เป็นวัดสำคัญวัดหนึ่ง ซึ่งภายในวัดมีวิหารพระอาจารย์ธรรมโชติ ซึ่งภายในประดิษฐานรูปเหมือนพระอาจารย์ธรรมโชติ ซึ่งเป็นที่เคารพสักการะของชาวสิงห์บุรีโดยทั่วไปท่านเป็นมิ่งขวัญ</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 xml:space="preserve">และพลังใจแก่วีระชนชาวบ้านบางระจันที่ทำให้สามารถเข้าต่อสู้ป้องกันข้าศึกและได้รับชัยชนะถึง </w:t>
      </w:r>
      <w:r>
        <w:rPr>
          <w:rFonts w:ascii="TH SarabunPSK" w:hAnsi="TH SarabunPSK" w:cs="TH SarabunPSK"/>
          <w:color w:val="000000"/>
          <w:spacing w:val="-2"/>
          <w:sz w:val="32"/>
          <w:szCs w:val="32"/>
          <w:cs/>
        </w:rPr>
        <w:t>๗</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ครั้ง เป็นพระที่มีอาคมชั้นเลิศ ชำนาญเรื่องเกี่ยวกับยาสมุนไพร</w:t>
      </w:r>
      <w:r w:rsidRPr="00AF7C3D">
        <w:rPr>
          <w:rFonts w:ascii="TH SarabunPSK" w:hAnsi="TH SarabunPSK" w:cs="TH SarabunPSK"/>
          <w:color w:val="000000"/>
          <w:spacing w:val="-2"/>
          <w:sz w:val="32"/>
          <w:szCs w:val="32"/>
        </w:rPr>
        <w:t xml:space="preserve"> </w:t>
      </w:r>
      <w:r w:rsidRPr="00AF7C3D">
        <w:rPr>
          <w:rFonts w:ascii="TH SarabunPSK" w:hAnsi="TH SarabunPSK" w:cs="TH SarabunPSK"/>
          <w:color w:val="000000"/>
          <w:spacing w:val="-2"/>
          <w:sz w:val="32"/>
          <w:szCs w:val="32"/>
          <w:cs/>
        </w:rPr>
        <w:t>และสระน้ำศักด์สิทธิ์แห่งวัดโพธิ์เก้าต้น ซึ่งชาวจังหวัดสิงห์บุรีรวมถึงประชาชนจากทั่วสารทิศมีความศรัทธามากๆ หากใครได้มาสัมผัสที่วัด</w:t>
      </w:r>
      <w:r w:rsidRPr="00AF7C3D">
        <w:rPr>
          <w:rFonts w:ascii="TH SarabunPSK" w:hAnsi="TH SarabunPSK" w:cs="TH SarabunPSK"/>
          <w:color w:val="000000"/>
          <w:spacing w:val="-2"/>
          <w:sz w:val="32"/>
          <w:szCs w:val="32"/>
          <w:cs/>
        </w:rPr>
        <w:lastRenderedPageBreak/>
        <w:t>แห่งนี้ เราจะเห็นภาพผู้คนต่างก็หาบน้ำมาเติมในสระน้ำศักดิ์สิทธิ์แห่งวัดโพธิ์เก้าต้น หากใครได้บนบานศาลกล่าวแล้วสำเร็จก็จะมาหาบน้ำด้วยเช่นกัน</w:t>
      </w:r>
      <w:r>
        <w:rPr>
          <w:rFonts w:ascii="TH SarabunPSK" w:hAnsi="TH SarabunPSK" w:cs="TH SarabunPSK" w:hint="cs"/>
          <w:color w:val="000000"/>
          <w:spacing w:val="-2"/>
          <w:sz w:val="32"/>
          <w:szCs w:val="32"/>
          <w:cs/>
        </w:rPr>
        <w:t xml:space="preserve"> </w:t>
      </w:r>
      <w:r w:rsidRPr="00AF7C3D">
        <w:rPr>
          <w:rFonts w:ascii="TH SarabunPSK" w:hAnsi="TH SarabunPSK" w:cs="TH SarabunPSK"/>
          <w:color w:val="000000"/>
          <w:spacing w:val="-2"/>
          <w:sz w:val="32"/>
          <w:szCs w:val="32"/>
          <w:cs/>
        </w:rPr>
        <w:t>นอกจากวัดแห่งนี้จะมีแหล่งเรียนรู้ทางประวัติศาสตร์แล้ว ยังมีตลาดไทยย้อนยุคบ้านบางระจัน ซึ่งได้จำลองวิถีชีวิตในสมัยกรุงศรีอยุธยา โดยพ่อค้า แม่ค้าที่ตั้งร้านขายของจะแต่งกายด้วยชุดนักรบ ชุดชาวบ้าน เพื่อให้เราได้อรรถรสในการเดินชมตลาดอีกด้วย มีทั้งขนมไทยโบราณที่หาทานได้ยากให้เราได้เลือกสรร</w:t>
      </w:r>
      <w:r>
        <w:rPr>
          <w:rFonts w:ascii="TH SarabunPSK" w:hAnsi="TH SarabunPSK" w:cs="TH SarabunPSK" w:hint="cs"/>
          <w:color w:val="000000"/>
          <w:spacing w:val="-2"/>
          <w:sz w:val="32"/>
          <w:szCs w:val="32"/>
          <w:cs/>
        </w:rPr>
        <w:t xml:space="preserve"> </w:t>
      </w:r>
    </w:p>
    <w:p w14:paraId="06CC0E2C"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511E87">
        <w:rPr>
          <w:rFonts w:ascii="TH SarabunPSK" w:hAnsi="TH SarabunPSK" w:cs="TH SarabunPSK"/>
          <w:b/>
          <w:bCs/>
          <w:color w:val="000000"/>
          <w:spacing w:val="-2"/>
          <w:sz w:val="32"/>
          <w:szCs w:val="32"/>
          <w:cs/>
        </w:rPr>
        <w:t>ชุมชนเตาเผาแม่น้ำน้อย</w:t>
      </w:r>
      <w:r w:rsidRPr="00511E87">
        <w:rPr>
          <w:rFonts w:ascii="TH SarabunPSK" w:hAnsi="TH SarabunPSK" w:cs="TH SarabunPSK" w:hint="cs"/>
          <w:b/>
          <w:bCs/>
          <w:color w:val="000000"/>
          <w:spacing w:val="-2"/>
          <w:sz w:val="32"/>
          <w:szCs w:val="32"/>
          <w:cs/>
        </w:rPr>
        <w:t xml:space="preserve"> </w:t>
      </w:r>
      <w:r w:rsidRPr="001D0C45">
        <w:rPr>
          <w:rFonts w:ascii="TH SarabunPSK" w:hAnsi="TH SarabunPSK" w:cs="TH SarabunPSK"/>
          <w:color w:val="000000"/>
          <w:spacing w:val="-2"/>
          <w:sz w:val="32"/>
          <w:szCs w:val="32"/>
          <w:cs/>
        </w:rPr>
        <w:t xml:space="preserve">บ้านดอนโตนด </w:t>
      </w:r>
      <w:r w:rsidRPr="00F95BF5">
        <w:rPr>
          <w:rFonts w:ascii="TH SarabunPSK" w:hAnsi="TH SarabunPSK" w:cs="TH SarabunPSK"/>
          <w:color w:val="000000"/>
          <w:spacing w:val="-2"/>
          <w:sz w:val="32"/>
          <w:szCs w:val="32"/>
          <w:cs/>
        </w:rPr>
        <w:t>ตั้งอยู่ที่บริเวณ วัดพระปรางค์</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อ.ค่ายบางระจัน จ.สิงห์บุรี</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ชุมชน</w:t>
      </w:r>
      <w:r w:rsidRPr="00F95BF5">
        <w:rPr>
          <w:rFonts w:ascii="TH SarabunPSK" w:hAnsi="TH SarabunPSK" w:cs="TH SarabunPSK"/>
          <w:color w:val="000000"/>
          <w:spacing w:val="-2"/>
          <w:sz w:val="32"/>
          <w:szCs w:val="32"/>
          <w:cs/>
        </w:rPr>
        <w:t xml:space="preserve"> คือ</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โบราณสถานเตาเผาแม่น้ำน้อย ซึ่งที่นี่เป็นแหล่งท่องเที่ยวทางประวัติศาสตร์</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 xml:space="preserve">และโบราณคดีโดยเฉพาะ เพราะมีการขุดค้นพบโบราณวัตถุ และแหล่งเตาเผาโบราณต่างๆ </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ในบริเวณนี้เป็นจำนวนมา</w:t>
      </w:r>
      <w:r>
        <w:rPr>
          <w:rFonts w:ascii="TH SarabunPSK" w:hAnsi="TH SarabunPSK" w:cs="TH SarabunPSK" w:hint="cs"/>
          <w:color w:val="000000"/>
          <w:spacing w:val="-2"/>
          <w:sz w:val="32"/>
          <w:szCs w:val="32"/>
          <w:cs/>
        </w:rPr>
        <w:t>ก</w:t>
      </w:r>
      <w:r w:rsidRPr="00F95BF5">
        <w:rPr>
          <w:rFonts w:ascii="TH SarabunPSK" w:hAnsi="TH SarabunPSK" w:cs="TH SarabunPSK"/>
          <w:color w:val="000000"/>
          <w:spacing w:val="-2"/>
          <w:sz w:val="32"/>
          <w:szCs w:val="32"/>
          <w:cs/>
        </w:rPr>
        <w:t xml:space="preserve"> ซึ่งจากการพบหลักฐานนี้เอง ทำให้คาดว่าในอดีตบริเวณนี้ น่าจะเคยเป็นแหล่งชุมชนที่มีผู้คนอาศัยอยู่ และทำเครื่องปั้นดินเผาเป็นจำนวนมาก</w:t>
      </w:r>
      <w:r>
        <w:rPr>
          <w:rFonts w:ascii="TH SarabunPSK" w:hAnsi="TH SarabunPSK" w:cs="TH SarabunPSK" w:hint="cs"/>
          <w:color w:val="000000"/>
          <w:spacing w:val="-2"/>
          <w:sz w:val="32"/>
          <w:szCs w:val="32"/>
          <w:cs/>
        </w:rPr>
        <w:t xml:space="preserve"> </w:t>
      </w:r>
      <w:r w:rsidRPr="00F95BF5">
        <w:rPr>
          <w:rFonts w:ascii="TH SarabunPSK" w:hAnsi="TH SarabunPSK" w:cs="TH SarabunPSK"/>
          <w:color w:val="000000"/>
          <w:spacing w:val="-2"/>
          <w:sz w:val="32"/>
          <w:szCs w:val="32"/>
          <w:cs/>
        </w:rPr>
        <w:t xml:space="preserve">ถือได้ว่าเป็นแหล่งผลิตเครื่องปั้นดินเผาขนาดใหญ่ที่สุดในสมัยกรุงศรีอยุธยา นอกจากนี้ ยังพบร่องรอยของเตาเผาโบราณที่กระจายตัวตามแนวแม่น้ำน้อยไปตลอดระยะทาง </w:t>
      </w:r>
      <w:r>
        <w:rPr>
          <w:rFonts w:ascii="TH SarabunPSK" w:hAnsi="TH SarabunPSK" w:cs="TH SarabunPSK"/>
          <w:color w:val="000000"/>
          <w:spacing w:val="-2"/>
          <w:sz w:val="32"/>
          <w:szCs w:val="32"/>
          <w:cs/>
        </w:rPr>
        <w:t>๒</w:t>
      </w:r>
      <w:r w:rsidRPr="00F95BF5">
        <w:rPr>
          <w:rFonts w:ascii="TH SarabunPSK" w:hAnsi="TH SarabunPSK" w:cs="TH SarabunPSK"/>
          <w:color w:val="000000"/>
          <w:spacing w:val="-2"/>
          <w:sz w:val="32"/>
          <w:szCs w:val="32"/>
        </w:rPr>
        <w:t xml:space="preserve"> </w:t>
      </w:r>
      <w:r w:rsidRPr="00F95BF5">
        <w:rPr>
          <w:rFonts w:ascii="TH SarabunPSK" w:hAnsi="TH SarabunPSK" w:cs="TH SarabunPSK"/>
          <w:color w:val="000000"/>
          <w:spacing w:val="-2"/>
          <w:sz w:val="32"/>
          <w:szCs w:val="32"/>
          <w:cs/>
        </w:rPr>
        <w:t xml:space="preserve">กิโลเมตร ที่มีมากกว่า </w:t>
      </w:r>
      <w:r>
        <w:rPr>
          <w:rFonts w:ascii="TH SarabunPSK" w:hAnsi="TH SarabunPSK" w:cs="TH SarabunPSK"/>
          <w:color w:val="000000"/>
          <w:spacing w:val="-2"/>
          <w:sz w:val="32"/>
          <w:szCs w:val="32"/>
          <w:cs/>
        </w:rPr>
        <w:t>๒๐๐</w:t>
      </w:r>
      <w:r w:rsidRPr="00F95BF5">
        <w:rPr>
          <w:rFonts w:ascii="TH SarabunPSK" w:hAnsi="TH SarabunPSK" w:cs="TH SarabunPSK"/>
          <w:color w:val="000000"/>
          <w:spacing w:val="-2"/>
          <w:sz w:val="32"/>
          <w:szCs w:val="32"/>
        </w:rPr>
        <w:t xml:space="preserve"> </w:t>
      </w:r>
      <w:r w:rsidRPr="00F95BF5">
        <w:rPr>
          <w:rFonts w:ascii="TH SarabunPSK" w:hAnsi="TH SarabunPSK" w:cs="TH SarabunPSK"/>
          <w:color w:val="000000"/>
          <w:spacing w:val="-2"/>
          <w:sz w:val="32"/>
          <w:szCs w:val="32"/>
          <w:cs/>
        </w:rPr>
        <w:t xml:space="preserve">เตา ซึ่งที่พบมากก็จะเป็นพวก ไห ไหสี่หู อ่าง ครก กระปุก ขวด ช่อฟ้า กระเบื้องปูพื้น กาน้ำ กระสุนปืนใหญ่ ท่อน้ำดินเผา และ ประติมากรรมลอยตัวรูปสัตว์ต่างๆ </w:t>
      </w:r>
      <w:r w:rsidRPr="00764791">
        <w:rPr>
          <w:rFonts w:ascii="TH SarabunPSK" w:hAnsi="TH SarabunPSK" w:cs="TH SarabunPSK"/>
          <w:color w:val="000000"/>
          <w:spacing w:val="-2"/>
          <w:sz w:val="32"/>
          <w:szCs w:val="32"/>
          <w:cs/>
        </w:rPr>
        <w:t xml:space="preserve"> นอกจากนี้ ที่นี่ยังได้สร้างเป็นพิพิธภัณฑ์เตาแม่น้ำน้อยขึ้นด้วย ส่วนแรกจะเป็นอาคารโปร่งโล่งคลุมเตาเผาไว้ </w:t>
      </w:r>
      <w:r>
        <w:rPr>
          <w:rFonts w:ascii="TH SarabunPSK" w:hAnsi="TH SarabunPSK" w:cs="TH SarabunPSK"/>
          <w:color w:val="000000"/>
          <w:spacing w:val="-2"/>
          <w:sz w:val="32"/>
          <w:szCs w:val="32"/>
          <w:cs/>
        </w:rPr>
        <w:t>๒</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เตา และยกพื้นรอบตัวเตาเผา เพื่อให้สามารถเดินชมตัวเตาเผาได้ และบริเวณทางเดินก็จะมีนิทรรศการที่ให้ข้อมูลเกี่ยวกับแหล่งเตาเผาแม่น้ำน้อย ส่วนที่สองนั้นก็จะจัดแสดงแบบจำลองเตาเผาแม่น้ำน้อย และตัวอย่างเครื่องปั้นดินเผาที่พบในแหล่งนี้</w:t>
      </w:r>
    </w:p>
    <w:p w14:paraId="5D486A4D"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262964">
        <w:rPr>
          <w:rFonts w:ascii="TH SarabunPSK" w:hAnsi="TH SarabunPSK" w:cs="TH SarabunPSK"/>
          <w:b/>
          <w:bCs/>
          <w:color w:val="000000"/>
          <w:spacing w:val="-2"/>
          <w:sz w:val="32"/>
          <w:szCs w:val="32"/>
          <w:cs/>
        </w:rPr>
        <w:t>๔.</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จังหวัดชัยนาท</w:t>
      </w:r>
    </w:p>
    <w:p w14:paraId="3E22EE47" w14:textId="77777777" w:rsidR="0038484B" w:rsidRPr="00F16A50"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วัดปากคลองมะขามเฒ่า</w:t>
      </w:r>
      <w:r>
        <w:rPr>
          <w:rFonts w:ascii="TH SarabunPSK" w:hAnsi="TH SarabunPSK" w:cs="TH SarabunPSK"/>
          <w:b/>
          <w:bCs/>
          <w:color w:val="000000"/>
          <w:spacing w:val="-2"/>
          <w:sz w:val="32"/>
          <w:szCs w:val="32"/>
        </w:rPr>
        <w:t xml:space="preserve"> </w:t>
      </w:r>
      <w:r w:rsidRPr="00F16A50">
        <w:rPr>
          <w:rFonts w:ascii="TH SarabunPSK" w:hAnsi="TH SarabunPSK" w:cs="TH SarabunPSK"/>
          <w:color w:val="000000"/>
          <w:spacing w:val="-2"/>
          <w:sz w:val="32"/>
          <w:szCs w:val="32"/>
          <w:cs/>
        </w:rPr>
        <w:t>สาเหตุที่นักท่องเที่ยวเดินทางมาเที่ยววัด คือ</w:t>
      </w:r>
      <w:r w:rsidRPr="00F16A50">
        <w:rPr>
          <w:rFonts w:ascii="TH SarabunPSK" w:hAnsi="TH SarabunPSK" w:cs="TH SarabunPSK" w:hint="cs"/>
          <w:color w:val="000000"/>
          <w:spacing w:val="-2"/>
          <w:sz w:val="32"/>
          <w:szCs w:val="32"/>
          <w:cs/>
        </w:rPr>
        <w:t xml:space="preserve"> </w:t>
      </w:r>
      <w:r w:rsidRPr="00F16A50">
        <w:rPr>
          <w:rFonts w:ascii="TH SarabunPSK" w:hAnsi="TH SarabunPSK" w:cs="TH SarabunPSK"/>
          <w:color w:val="000000"/>
          <w:spacing w:val="-2"/>
          <w:sz w:val="32"/>
          <w:szCs w:val="32"/>
          <w:cs/>
        </w:rPr>
        <w:t xml:space="preserve">เป็นวัดเก่าแก่ที่มีทิวทัศน์สวยงามรื่นรมย์ มีต้นมะขามเก่าแก่ตั้งตระหง่านเป็นไฮไลท์อยู่บริเวณหน้าวัดติดกับริมแม่น้ำเจ้าพระยา จึงทำให้เป็นที่มาของชื่อ </w:t>
      </w:r>
      <w:r w:rsidRPr="00F16A50">
        <w:rPr>
          <w:rFonts w:ascii="TH SarabunPSK" w:hAnsi="TH SarabunPSK" w:cs="TH SarabunPSK"/>
          <w:color w:val="000000"/>
          <w:spacing w:val="-2"/>
          <w:sz w:val="32"/>
          <w:szCs w:val="32"/>
        </w:rPr>
        <w:t>'</w:t>
      </w:r>
      <w:r w:rsidRPr="00F16A50">
        <w:rPr>
          <w:rFonts w:ascii="TH SarabunPSK" w:hAnsi="TH SarabunPSK" w:cs="TH SarabunPSK"/>
          <w:color w:val="000000"/>
          <w:spacing w:val="-2"/>
          <w:sz w:val="32"/>
          <w:szCs w:val="32"/>
          <w:cs/>
        </w:rPr>
        <w:t>วัดปากคลองมะขามเฒ่า</w:t>
      </w:r>
      <w:r w:rsidRPr="00F16A50">
        <w:rPr>
          <w:rFonts w:ascii="TH SarabunPSK" w:hAnsi="TH SarabunPSK" w:cs="TH SarabunPSK"/>
          <w:color w:val="000000"/>
          <w:spacing w:val="-2"/>
          <w:sz w:val="32"/>
          <w:szCs w:val="32"/>
        </w:rPr>
        <w:t xml:space="preserve">' </w:t>
      </w:r>
      <w:r w:rsidRPr="00F16A50">
        <w:rPr>
          <w:rFonts w:ascii="TH SarabunPSK" w:hAnsi="TH SarabunPSK" w:cs="TH SarabunPSK"/>
          <w:color w:val="000000"/>
          <w:spacing w:val="-2"/>
          <w:sz w:val="32"/>
          <w:szCs w:val="32"/>
          <w:cs/>
        </w:rPr>
        <w:t>หรือวัดหลวงปู่ศุข ซึ่งเป็นเกจิอาจารย์ที่ผู้คนให้ความเคารพเลื่อมใส ความศรัทธาของประชาชนที่มีต่อหลวงปู่กลับมิเคยจางหายหรือลดเลือนไป โดยเฉพาะอย่างยิ่งในแง่ของความศักดิ์สิทธิ์ด้านวิชาอาคม</w:t>
      </w:r>
      <w:r>
        <w:rPr>
          <w:rFonts w:ascii="TH SarabunPSK" w:hAnsi="TH SarabunPSK" w:cs="TH SarabunPSK" w:hint="cs"/>
          <w:color w:val="000000"/>
          <w:spacing w:val="-2"/>
          <w:sz w:val="32"/>
          <w:szCs w:val="32"/>
          <w:cs/>
        </w:rPr>
        <w:t xml:space="preserve"> </w:t>
      </w:r>
      <w:r w:rsidRPr="00F16A50">
        <w:rPr>
          <w:rFonts w:ascii="TH SarabunPSK" w:hAnsi="TH SarabunPSK" w:cs="TH SarabunPSK"/>
          <w:color w:val="000000"/>
          <w:spacing w:val="-2"/>
          <w:sz w:val="32"/>
          <w:szCs w:val="32"/>
          <w:cs/>
        </w:rPr>
        <w:t xml:space="preserve">และเครื่องรางของขลัง ภายในวัดยังคงอนุรักษ์กุฏิของหลวงปู่ศุขซึ่งเป็นแบบทรงไทยโบราณ ภาพถ่ายและข้าวของเครื่องใช้ รวมทั้งหุ่นขี้ผึ้งและรูปหล่อของหลวงปู่ศุข พร้อมด้วยรูปหล่อกรมหลวงชุมพรเขตอุดมศักดิ์ ไว้ให้เป็นที่สักการบูชา นอกจากนี้ยังจะได้ชมภาพเขียนฝีพระหัตถ์ของสมเด็จพระบรมวงศ์เธอกรมหลวงชุมพรเขตรอุดมศักดิ์ ที่ติดอยู่ตามผนังในพระอุโบสถเป็นภาพพุทธประวัติ ที่ทรงวาดร่วมกับข้าราชบริพารทั้งหมดเขียนด้วยอักษรขอม ผนังด้านใต้มีภาพเขียนบอกเวลาที่เขียนไว้คือปี พ.ศ. </w:t>
      </w:r>
      <w:r>
        <w:rPr>
          <w:rFonts w:ascii="TH SarabunPSK" w:hAnsi="TH SarabunPSK" w:cs="TH SarabunPSK"/>
          <w:color w:val="000000"/>
          <w:spacing w:val="-2"/>
          <w:sz w:val="32"/>
          <w:szCs w:val="32"/>
          <w:cs/>
        </w:rPr>
        <w:t>๒๔๓๓</w:t>
      </w:r>
      <w:r w:rsidRPr="00F16A50">
        <w:rPr>
          <w:rFonts w:ascii="TH SarabunPSK" w:hAnsi="TH SarabunPSK" w:cs="TH SarabunPSK"/>
          <w:color w:val="000000"/>
          <w:spacing w:val="-2"/>
          <w:sz w:val="32"/>
          <w:szCs w:val="32"/>
        </w:rPr>
        <w:t xml:space="preserve"> </w:t>
      </w:r>
      <w:r w:rsidRPr="00F16A50">
        <w:rPr>
          <w:rFonts w:ascii="TH SarabunPSK" w:hAnsi="TH SarabunPSK" w:cs="TH SarabunPSK"/>
          <w:color w:val="000000"/>
          <w:spacing w:val="-2"/>
          <w:sz w:val="32"/>
          <w:szCs w:val="32"/>
          <w:cs/>
        </w:rPr>
        <w:t>เพื่อถวายแก่หลวงปู่ศุข</w:t>
      </w:r>
    </w:p>
    <w:p w14:paraId="5D1BFF9E" w14:textId="77777777" w:rsidR="0038484B" w:rsidRPr="00F16A50"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วัดธรรมามูลวรวิหาร</w:t>
      </w:r>
      <w:r>
        <w:rPr>
          <w:rFonts w:ascii="TH SarabunPSK" w:hAnsi="TH SarabunPSK" w:cs="TH SarabunPSK"/>
          <w:b/>
          <w:bCs/>
          <w:color w:val="000000"/>
          <w:spacing w:val="-2"/>
          <w:sz w:val="32"/>
          <w:szCs w:val="32"/>
        </w:rPr>
        <w:t xml:space="preserve"> </w:t>
      </w:r>
      <w:r w:rsidRPr="00D27D86">
        <w:rPr>
          <w:rFonts w:ascii="TH SarabunPSK" w:hAnsi="TH SarabunPSK" w:cs="TH SarabunPSK"/>
          <w:color w:val="000000"/>
          <w:spacing w:val="-2"/>
          <w:sz w:val="32"/>
          <w:szCs w:val="32"/>
          <w:cs/>
        </w:rPr>
        <w:t>สาเหตุที่นักท่องเที่ยวเดินทางมาเที่ยววัด คือ</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เป็นวัดเก่าแก่วัดหนึ่งสร้างขึ้นตั้งแต่สมัยอยุธยาตอนต้น เป็นวัดที่กษัตริย์แห่งวงศ์สุโขทัย (พระร่วง) หรือพระมหาธรรมราชาเป็นผู้สร้าง มีหลักฐานคือ พระพุทธรูปบูชาบรรจุอยู่ในองค์พระเจดีย์ที่พังลงมา และพระเครื่อง (พระร่วง) เป็นจำนวนมาก </w:t>
      </w:r>
      <w:r w:rsidRPr="00D27D86">
        <w:rPr>
          <w:rFonts w:ascii="TH SarabunPSK" w:hAnsi="TH SarabunPSK" w:cs="TH SarabunPSK"/>
          <w:color w:val="000000"/>
          <w:spacing w:val="-2"/>
          <w:sz w:val="32"/>
          <w:szCs w:val="32"/>
        </w:rPr>
        <w:t>"</w:t>
      </w:r>
      <w:r w:rsidRPr="00D27D86">
        <w:rPr>
          <w:rFonts w:ascii="TH SarabunPSK" w:hAnsi="TH SarabunPSK" w:cs="TH SarabunPSK"/>
          <w:color w:val="000000"/>
          <w:spacing w:val="-2"/>
          <w:sz w:val="32"/>
          <w:szCs w:val="32"/>
          <w:cs/>
        </w:rPr>
        <w:t>หลวงพ่อธรรมจักร" ประดิษฐานอยู่ในพระวิหาร ได้ชื่อว่าเป็นพระพุทธรูปคู่บ้านคู่เมืองมาแต่โบราณเป็นศิลปะประยุกต์สมัยเชียงแสนตอนปลายถึงสุโขทัยตอนต้นผสมกับสมัยอยุธยา</w:t>
      </w:r>
      <w:r>
        <w:rPr>
          <w:rFonts w:ascii="TH SarabunPSK" w:hAnsi="TH SarabunPSK" w:cs="TH SarabunPSK" w:hint="cs"/>
          <w:color w:val="000000"/>
          <w:spacing w:val="-2"/>
          <w:sz w:val="32"/>
          <w:szCs w:val="32"/>
          <w:cs/>
        </w:rPr>
        <w:t xml:space="preserve"> </w:t>
      </w:r>
      <w:r w:rsidRPr="00D27D86">
        <w:rPr>
          <w:rFonts w:ascii="TH SarabunPSK" w:hAnsi="TH SarabunPSK" w:cs="TH SarabunPSK"/>
          <w:color w:val="000000"/>
          <w:spacing w:val="-2"/>
          <w:sz w:val="32"/>
          <w:szCs w:val="32"/>
          <w:cs/>
        </w:rPr>
        <w:t>อีกอย่างหนึ่งมีใบเสมาคู่ เป็นศิลปะสมัยอยุธยา</w:t>
      </w:r>
      <w:r w:rsidRPr="00D27D86">
        <w:rPr>
          <w:rFonts w:ascii="TH SarabunPSK" w:hAnsi="TH SarabunPSK" w:cs="TH SarabunPSK"/>
          <w:color w:val="000000"/>
          <w:spacing w:val="-2"/>
          <w:sz w:val="32"/>
          <w:szCs w:val="32"/>
          <w:cs/>
        </w:rPr>
        <w:lastRenderedPageBreak/>
        <w:t xml:space="preserve">เป็นหลักฐาน สำหรับพระพุทธรูปนั้นเป็นศิลปะสมัยสุโขทัย ซึ่งผู้สร้างวัดได้นำมาประดิษฐานไว้ในทะเบียนวัดได้ระบุประมาณ พ.ศ. </w:t>
      </w:r>
      <w:r>
        <w:rPr>
          <w:rFonts w:ascii="TH SarabunPSK" w:hAnsi="TH SarabunPSK" w:cs="TH SarabunPSK"/>
          <w:color w:val="000000"/>
          <w:spacing w:val="-2"/>
          <w:sz w:val="32"/>
          <w:szCs w:val="32"/>
          <w:cs/>
        </w:rPr>
        <w:t>๒๑๒๐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เป็นปีที่สร้างวัด กำหนดไว้เพื่อความสมบูรณ์ เดิมวัดนี้ตั้งอยู่บนที่ราบตรงกลางแม่น้ำเจ้าพระยาในปัจจุบัน เมื่อแม่น้ำได้เซาะตลิ่งพังเข้ามาจึงย้ายเสนาสนะมาจัดสร้างขึ้นบนไหล่เขาอันเป็นที่ตั้งอยู่ในปัจจุบัน ซึ่งน้ำในแม่น้ำเจ้าพระยาบริเวณหน้าวัดธรรมามูลถือว่าเป็นน้ำศักดิ์นำไปใช้ในพระราชพิธีถือน้ำพิพัฒน์สัตยา และเป็นวัดที่พระบาทสมเด็จพระจอมเกล้าเจ้าอยู่หัว (รัชกาลที่ </w:t>
      </w:r>
      <w:r>
        <w:rPr>
          <w:rFonts w:ascii="TH SarabunPSK" w:hAnsi="TH SarabunPSK" w:cs="TH SarabunPSK"/>
          <w:color w:val="000000"/>
          <w:spacing w:val="-2"/>
          <w:sz w:val="32"/>
          <w:szCs w:val="32"/>
          <w:cs/>
        </w:rPr>
        <w:t>๔</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และพระบาทสมเด็จพระจุลจอมเกล้าเจ้าอยู่หัว (รัชกาลที่ </w:t>
      </w:r>
      <w:r>
        <w:rPr>
          <w:rFonts w:ascii="TH SarabunPSK" w:hAnsi="TH SarabunPSK" w:cs="TH SarabunPSK"/>
          <w:color w:val="000000"/>
          <w:spacing w:val="-2"/>
          <w:sz w:val="32"/>
          <w:szCs w:val="32"/>
          <w:cs/>
        </w:rPr>
        <w:t>๕</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 xml:space="preserve">เคยเสด็จพระประพาส รวมทั้งพระบาทสมเด็จพระปรมินทรมหาภูมิพลอดุลยเดช (รัชกาลที่ </w:t>
      </w:r>
      <w:r>
        <w:rPr>
          <w:rFonts w:ascii="TH SarabunPSK" w:hAnsi="TH SarabunPSK" w:cs="TH SarabunPSK"/>
          <w:color w:val="000000"/>
          <w:spacing w:val="-2"/>
          <w:sz w:val="32"/>
          <w:szCs w:val="32"/>
          <w:cs/>
        </w:rPr>
        <w:t>๙</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และสมเด็จพระบรมราชินีนาถยังได้เสด็จมานมัสการหลวงพ่อธรรมจักรที่วัดแห่งนี้ด้วย</w:t>
      </w:r>
    </w:p>
    <w:p w14:paraId="162A4AD6" w14:textId="3CD16004" w:rsidR="0038484B" w:rsidRPr="00F16A50"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วัดพระแก้ว</w:t>
      </w:r>
      <w:r>
        <w:rPr>
          <w:rFonts w:ascii="TH SarabunPSK" w:hAnsi="TH SarabunPSK" w:cs="TH SarabunPSK"/>
          <w:b/>
          <w:bCs/>
          <w:color w:val="000000"/>
          <w:spacing w:val="-2"/>
          <w:sz w:val="32"/>
          <w:szCs w:val="32"/>
        </w:rPr>
        <w:t xml:space="preserve"> </w:t>
      </w:r>
      <w:r w:rsidRPr="00D27D86">
        <w:rPr>
          <w:rFonts w:ascii="TH SarabunPSK" w:hAnsi="TH SarabunPSK" w:cs="TH SarabunPSK"/>
          <w:color w:val="000000"/>
          <w:spacing w:val="-2"/>
          <w:sz w:val="32"/>
          <w:szCs w:val="32"/>
          <w:cs/>
        </w:rPr>
        <w:t xml:space="preserve">สาเหตุที่นักท่องเที่ยวเดินทางมาเที่ยววัด คือ เป็นวัดที่เก่าแก่ เดิมเรียกว่าวัดแก้วหรือวัดพบแก้ว ตั้งอยู่ที่ตำบลแพรกศรีราชา อำเภอสรรคบุรี จังหวัดชัยนาท เป็นวัดเก่าแก่รุ่นเดียวกับวัดมหาธาตุ เมืองสรรคบุรี ภายในวัดมี "ราชินีแห่งเจดีย์ในเอเชียอาคเนย์" ซึ่งเป็นเจดีย์แบบละโว้ทรงสูงผสมกับศิลปะทวารวดี ตอนปลายฐานเรือนธาตุแบบลดท้องไม้เนศิลปะสุโขทัยและศรีวิชัยผสมกัน บริเวณหน้าเจดีย์มีวิหารหลวงพ่อฉาย ซึ่งที่ด้านหลังของพระพุทธรูปมีทับหลังแกะสลักติดอยู่ โดยสันนิษฐานว่าน่าจะขนย้ายมาจากปราสาทแห่งหนึ่งในประเทศกัมพูชา วัดนี้จึงเป็นอีกวัดหนึ่งที่เป็นวัดสำคัญของจังหวัดชัยนาท ที่วัดมีหลวงพ่อฉาย เป็นพระประธานที่อยู่ในวิหารทางด้านทิศตะวันออกของเจดีย์ประธาน ด้านหลังของหลวงพ่อฉาย พบว่ามีทับหลังหินทรายติดกลับหัวอยู่ที่ข้างหลังองค์พระ มีรูปพระอินทร์ทรงช้างเอราวัณเหนือหน้ากาลหม่อมเจ้าสุภัทรดิศดิศกุลได้ทรงจัดทับหลังชิ้นนี้อยู่ในศิลปะเขมรสมัยบาปวนมีอายุราวปี พ.ศ. </w:t>
      </w:r>
      <w:r>
        <w:rPr>
          <w:rFonts w:ascii="TH SarabunPSK" w:hAnsi="TH SarabunPSK" w:cs="TH SarabunPSK"/>
          <w:color w:val="000000"/>
          <w:spacing w:val="-2"/>
          <w:sz w:val="32"/>
          <w:szCs w:val="32"/>
          <w:cs/>
        </w:rPr>
        <w:t>๑๕๕๐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ถึง</w:t>
      </w:r>
      <w:r w:rsidR="008E6752">
        <w:rPr>
          <w:rFonts w:ascii="TH SarabunPSK" w:hAnsi="TH SarabunPSK" w:cs="TH SarabunPSK" w:hint="cs"/>
          <w:color w:val="000000"/>
          <w:spacing w:val="-2"/>
          <w:sz w:val="32"/>
          <w:szCs w:val="32"/>
          <w:cs/>
        </w:rPr>
        <w:t xml:space="preserve"> </w:t>
      </w:r>
      <w:r>
        <w:rPr>
          <w:rFonts w:ascii="TH SarabunPSK" w:hAnsi="TH SarabunPSK" w:cs="TH SarabunPSK"/>
          <w:color w:val="000000"/>
          <w:spacing w:val="-2"/>
          <w:sz w:val="32"/>
          <w:szCs w:val="32"/>
          <w:cs/>
        </w:rPr>
        <w:t>๑๖๕๐</w:t>
      </w:r>
      <w:r w:rsidRPr="00D27D86">
        <w:rPr>
          <w:rFonts w:ascii="TH SarabunPSK" w:hAnsi="TH SarabunPSK" w:cs="TH SarabunPSK"/>
          <w:color w:val="000000"/>
          <w:spacing w:val="-2"/>
          <w:sz w:val="32"/>
          <w:szCs w:val="32"/>
        </w:rPr>
        <w:t xml:space="preserve"> </w:t>
      </w:r>
      <w:r w:rsidRPr="00D27D86">
        <w:rPr>
          <w:rFonts w:ascii="TH SarabunPSK" w:hAnsi="TH SarabunPSK" w:cs="TH SarabunPSK"/>
          <w:color w:val="000000"/>
          <w:spacing w:val="-2"/>
          <w:sz w:val="32"/>
          <w:szCs w:val="32"/>
          <w:cs/>
        </w:rPr>
        <w:t>เข้าใจว่าเป็นทับหลังที่ย้ายมาจากปราสาทเขมรที่เคยตั้งอยู่ในบริเวณวัดหรือบริเวณใกล้เคียง</w:t>
      </w:r>
    </w:p>
    <w:p w14:paraId="6F859F93" w14:textId="42371042"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วัดมหาธาตุ</w:t>
      </w:r>
      <w:r w:rsidRPr="001C6852">
        <w:rPr>
          <w:rFonts w:ascii="TH SarabunPSK" w:hAnsi="TH SarabunPSK" w:cs="TH SarabunPSK"/>
          <w:b/>
          <w:bCs/>
          <w:color w:val="000000"/>
          <w:spacing w:val="-2"/>
          <w:sz w:val="32"/>
          <w:szCs w:val="32"/>
        </w:rPr>
        <w:t xml:space="preserve"> </w:t>
      </w:r>
      <w:r w:rsidRPr="001C6852">
        <w:rPr>
          <w:rFonts w:ascii="TH SarabunPSK" w:hAnsi="TH SarabunPSK" w:cs="TH SarabunPSK"/>
          <w:color w:val="000000"/>
          <w:spacing w:val="-2"/>
          <w:sz w:val="32"/>
          <w:szCs w:val="32"/>
          <w:cs/>
        </w:rPr>
        <w:t>สาเหตุที่นักท่องเที่ยวเดินทางมาเที่ยววัด คือ</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 xml:space="preserve">เป็นวัดเก่าแก่โบราณคู่เมืองแพรกหรือเมืองสรรค์ ตำบลแพรกศรีราชา อำเภอสรรคบุรี จังหวัดชัยนาท เดิมชื่อว่าวัดพระธาตุ หรือวัดหัวเมืองโดยจากรูปแบบศิลปะทำให้มีการสันนิษฐานว่าสร้างขึ้นก่อนสมัยอยุธยาแต่ได้รับการบูรณะในสมัยอยุธยา  วัดมหาธาตุ  มีโบราณสถานที่น่าสนใจและมีความสำคัญทางประวัติศาสตร์ ได้แก่ พระปรางค์กลีบมะเฟือง สร้างด้วยอิฐถือปูน </w:t>
      </w:r>
      <w:r>
        <w:rPr>
          <w:rFonts w:ascii="TH SarabunPSK" w:hAnsi="TH SarabunPSK" w:cs="TH SarabunPSK"/>
          <w:color w:val="000000"/>
          <w:spacing w:val="-2"/>
          <w:sz w:val="32"/>
          <w:szCs w:val="32"/>
          <w:cs/>
        </w:rPr>
        <w:t>๓</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องค์ พระปรางค์มีลักษณะคล้ายกลีบมะเฟือง ตั้งอยู่บนฐานสี่เหลี่ยมเป็นศิลปะสมัยลพบุรี รวมทั้งพระวิหาร และหมู่เจดีย์ต่างๆ</w:t>
      </w:r>
      <w:r w:rsidR="008E6752">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สร้างด้วยศิลปะที่งดงามมาก</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หลวงพ่อหลักเมือง หรือหลวงพ่อหมอ พระพุทธรูปโบราณที่เรียกท่านว่าหลวงพ่อหลักเมืองนั้นก็เพราะเบื้องหลังของท่านมีแผ่นศิลาสองแผ่นสลักลายเทวรูปปักอยู่คู่กัน หลวงพ</w:t>
      </w:r>
      <w:r w:rsidR="008E6752">
        <w:rPr>
          <w:rFonts w:ascii="TH SarabunPSK" w:hAnsi="TH SarabunPSK" w:cs="TH SarabunPSK" w:hint="cs"/>
          <w:color w:val="000000"/>
          <w:spacing w:val="-2"/>
          <w:sz w:val="32"/>
          <w:szCs w:val="32"/>
          <w:cs/>
        </w:rPr>
        <w:t>่</w:t>
      </w:r>
      <w:r w:rsidRPr="001C6852">
        <w:rPr>
          <w:rFonts w:ascii="TH SarabunPSK" w:hAnsi="TH SarabunPSK" w:cs="TH SarabunPSK"/>
          <w:color w:val="000000"/>
          <w:spacing w:val="-2"/>
          <w:sz w:val="32"/>
          <w:szCs w:val="32"/>
          <w:cs/>
        </w:rPr>
        <w:t>อหลักเมืองด้วย ส่วนชื่อ หลวงพ่อหมอนั้นมาจากที่ชาวบ้านในแถบนั้นเมื่อเจ็บไข้ได้ป่วยจะพากันมาบนบามศาลกล่าว หรือขอน้ำมนต์กันไปรักษากันตามความเชื่อ</w:t>
      </w:r>
      <w:r w:rsidRPr="001C6852">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บริเวณด้านหลังวัด มีลักษณะคล้ายเมืองเก่า</w:t>
      </w:r>
      <w:r>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มีโบราณสถาน</w:t>
      </w:r>
      <w:r>
        <w:rPr>
          <w:rFonts w:ascii="TH SarabunPSK" w:hAnsi="TH SarabunPSK" w:cs="TH SarabunPSK" w:hint="cs"/>
          <w:color w:val="000000"/>
          <w:spacing w:val="-2"/>
          <w:sz w:val="32"/>
          <w:szCs w:val="32"/>
          <w:cs/>
        </w:rPr>
        <w:t xml:space="preserve"> </w:t>
      </w:r>
      <w:r w:rsidRPr="001C6852">
        <w:rPr>
          <w:rFonts w:ascii="TH SarabunPSK" w:hAnsi="TH SarabunPSK" w:cs="TH SarabunPSK"/>
          <w:color w:val="000000"/>
          <w:spacing w:val="-2"/>
          <w:sz w:val="32"/>
          <w:szCs w:val="32"/>
          <w:cs/>
        </w:rPr>
        <w:t>และพระพุทธรูปเก่าแก่หลายองค์ ประดิษฐานอยู่ถัดไป คือ องค์พระมหาธาตุ ที่ก่อด้วยอิฐสีแดง ปัจจุบันยังคงเหลือไว้แต่ฐานสี่เหลี่ยม มีผ้าสีเหลืองพันรอบองค์พระธาตุ</w:t>
      </w:r>
      <w:r>
        <w:rPr>
          <w:rFonts w:ascii="TH SarabunPSK" w:hAnsi="TH SarabunPSK" w:cs="TH SarabunPSK"/>
          <w:color w:val="000000"/>
          <w:spacing w:val="-2"/>
          <w:sz w:val="32"/>
          <w:szCs w:val="32"/>
        </w:rPr>
        <w:t xml:space="preserve"> </w:t>
      </w:r>
      <w:r w:rsidRPr="001C6852">
        <w:rPr>
          <w:rFonts w:ascii="TH SarabunPSK" w:hAnsi="TH SarabunPSK" w:cs="TH SarabunPSK"/>
          <w:color w:val="000000"/>
          <w:spacing w:val="-2"/>
          <w:sz w:val="32"/>
          <w:szCs w:val="32"/>
          <w:cs/>
        </w:rPr>
        <w:t>นอกจากนี้ก็ยังมีหมู่เจดีย์รายข้างพระวิหารสร้างด้วยศิลปะอู่ทองงดงาม เช่น เจดีย์แปดเหลี่ยม มีฐานซ้อนเป็นชั้น  มีซุ้มประดิษฐานพระยืนแปดทิศในซุ้มเรือนแก้วโค้ง</w:t>
      </w:r>
    </w:p>
    <w:p w14:paraId="7447AE34" w14:textId="68DB61D3" w:rsidR="0038484B" w:rsidRPr="00764791"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F16A50">
        <w:rPr>
          <w:rFonts w:ascii="TH SarabunPSK" w:hAnsi="TH SarabunPSK" w:cs="TH SarabunPSK"/>
          <w:b/>
          <w:bCs/>
          <w:color w:val="000000"/>
          <w:spacing w:val="-2"/>
          <w:sz w:val="32"/>
          <w:szCs w:val="32"/>
          <w:cs/>
        </w:rPr>
        <w:t>ชุมชนตลาดสรรพยา-โรงพัก รศ.</w:t>
      </w:r>
      <w:r>
        <w:rPr>
          <w:rFonts w:ascii="TH SarabunPSK" w:hAnsi="TH SarabunPSK" w:cs="TH SarabunPSK" w:hint="cs"/>
          <w:b/>
          <w:bCs/>
          <w:color w:val="000000"/>
          <w:spacing w:val="-2"/>
          <w:sz w:val="32"/>
          <w:szCs w:val="32"/>
          <w:cs/>
        </w:rPr>
        <w:t xml:space="preserve">๑๒๐ </w:t>
      </w:r>
      <w:r w:rsidRPr="00764791">
        <w:rPr>
          <w:rFonts w:ascii="TH SarabunPSK" w:hAnsi="TH SarabunPSK" w:cs="TH SarabunPSK"/>
          <w:color w:val="000000"/>
          <w:spacing w:val="-2"/>
          <w:sz w:val="32"/>
          <w:szCs w:val="32"/>
          <w:cs/>
        </w:rPr>
        <w:t xml:space="preserve">ตั้งอยู่บริเวณตลาดเก่าสรรพยา หมู่ </w:t>
      </w:r>
      <w:r>
        <w:rPr>
          <w:rFonts w:ascii="TH SarabunPSK" w:hAnsi="TH SarabunPSK" w:cs="TH SarabunPSK"/>
          <w:color w:val="000000"/>
          <w:spacing w:val="-2"/>
          <w:sz w:val="32"/>
          <w:szCs w:val="32"/>
          <w:cs/>
        </w:rPr>
        <w:t>๔</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ตำบลสรรพยา อำเภอสรรพยา จังหวัดชัยนาท สถานีตำรวจภูธรสรรพยาหลังเก่าตั้งอยู่ริมแม่น้ำเจ้าพระยา สร้างขึ้นเมื่อ</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พ.ศ.</w:t>
      </w:r>
      <w:r>
        <w:rPr>
          <w:rFonts w:ascii="TH SarabunPSK" w:hAnsi="TH SarabunPSK" w:cs="TH SarabunPSK"/>
          <w:color w:val="000000"/>
          <w:spacing w:val="-2"/>
          <w:sz w:val="32"/>
          <w:szCs w:val="32"/>
          <w:cs/>
        </w:rPr>
        <w:t>๒๔๔๔</w:t>
      </w:r>
      <w:r>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ร.ศ.</w:t>
      </w:r>
      <w:r>
        <w:rPr>
          <w:rFonts w:ascii="TH SarabunPSK" w:hAnsi="TH SarabunPSK" w:cs="TH SarabunPSK"/>
          <w:color w:val="000000"/>
          <w:spacing w:val="-2"/>
          <w:sz w:val="32"/>
          <w:szCs w:val="32"/>
          <w:cs/>
        </w:rPr>
        <w:t>๑๒๐</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 xml:space="preserve">สมัยรัชกาลที่ </w:t>
      </w:r>
      <w:r>
        <w:rPr>
          <w:rFonts w:ascii="TH SarabunPSK" w:hAnsi="TH SarabunPSK" w:cs="TH SarabunPSK"/>
          <w:color w:val="000000"/>
          <w:spacing w:val="-2"/>
          <w:sz w:val="32"/>
          <w:szCs w:val="32"/>
          <w:cs/>
        </w:rPr>
        <w:t>๕</w:t>
      </w:r>
      <w:r w:rsidRPr="00764791">
        <w:rPr>
          <w:rFonts w:ascii="TH SarabunPSK" w:hAnsi="TH SarabunPSK" w:cs="TH SarabunPSK"/>
          <w:color w:val="000000"/>
          <w:spacing w:val="-2"/>
          <w:sz w:val="32"/>
          <w:szCs w:val="32"/>
        </w:rPr>
        <w:t xml:space="preserve">) </w:t>
      </w:r>
      <w:r w:rsidRPr="00541443">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 xml:space="preserve">ชุมชนสรรยา คือ </w:t>
      </w:r>
      <w:r w:rsidRPr="00764791">
        <w:rPr>
          <w:rFonts w:ascii="TH SarabunPSK" w:hAnsi="TH SarabunPSK" w:cs="TH SarabunPSK"/>
          <w:color w:val="000000"/>
          <w:spacing w:val="-2"/>
          <w:sz w:val="32"/>
          <w:szCs w:val="32"/>
          <w:cs/>
        </w:rPr>
        <w:t>เป็นอาคารพิพิธภัณฑ์ประวัติศาสตร์ท้องถิ่นสรรพยา</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และถือว่าเก่าแก่ที่สุดในประเทศ</w:t>
      </w:r>
      <w:r>
        <w:rPr>
          <w:rFonts w:ascii="TH SarabunPSK" w:hAnsi="TH SarabunPSK" w:cs="TH SarabunPSK" w:hint="cs"/>
          <w:color w:val="000000"/>
          <w:spacing w:val="-2"/>
          <w:sz w:val="32"/>
          <w:szCs w:val="32"/>
          <w:cs/>
        </w:rPr>
        <w:t xml:space="preserve">ไทย </w:t>
      </w:r>
      <w:r w:rsidRPr="00764791">
        <w:rPr>
          <w:rFonts w:ascii="TH SarabunPSK" w:hAnsi="TH SarabunPSK" w:cs="TH SarabunPSK"/>
          <w:color w:val="000000"/>
          <w:spacing w:val="-2"/>
          <w:sz w:val="32"/>
          <w:szCs w:val="32"/>
          <w:cs/>
        </w:rPr>
        <w:t>เป็นสถานที่แสดงเรื่องราวประวัติศาตร์</w:t>
      </w:r>
      <w:r w:rsidRPr="00764791">
        <w:rPr>
          <w:rFonts w:ascii="TH SarabunPSK" w:hAnsi="TH SarabunPSK" w:cs="TH SarabunPSK"/>
          <w:color w:val="000000"/>
          <w:spacing w:val="-2"/>
          <w:sz w:val="32"/>
          <w:szCs w:val="32"/>
          <w:cs/>
        </w:rPr>
        <w:lastRenderedPageBreak/>
        <w:t>ท้องถิ่น เพื่อให้คนรุ่นใหม่</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 xml:space="preserve">และนักท่องเที่ยวได้เข้าชมและศึกษา และได้รับรางวัลอนุรักษ์ศิลปะสถาปัตยกรรมดีเด่น ประจำปี </w:t>
      </w:r>
      <w:r>
        <w:rPr>
          <w:rFonts w:ascii="TH SarabunPSK" w:hAnsi="TH SarabunPSK" w:cs="TH SarabunPSK"/>
          <w:color w:val="000000"/>
          <w:spacing w:val="-2"/>
          <w:sz w:val="32"/>
          <w:szCs w:val="32"/>
          <w:cs/>
        </w:rPr>
        <w:t>๒๕๖๑</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 xml:space="preserve">เมื่อวันที่ </w:t>
      </w:r>
      <w:r>
        <w:rPr>
          <w:rFonts w:ascii="TH SarabunPSK" w:hAnsi="TH SarabunPSK" w:cs="TH SarabunPSK"/>
          <w:color w:val="000000"/>
          <w:spacing w:val="-2"/>
          <w:sz w:val="32"/>
          <w:szCs w:val="32"/>
          <w:cs/>
        </w:rPr>
        <w:t>๔</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 xml:space="preserve">เมษายน </w:t>
      </w:r>
      <w:r>
        <w:rPr>
          <w:rFonts w:ascii="TH SarabunPSK" w:hAnsi="TH SarabunPSK" w:cs="TH SarabunPSK"/>
          <w:color w:val="000000"/>
          <w:spacing w:val="-2"/>
          <w:sz w:val="32"/>
          <w:szCs w:val="32"/>
          <w:cs/>
        </w:rPr>
        <w:t>๒๕๖๑</w:t>
      </w:r>
      <w:r w:rsidRPr="00764791">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โดยคณะกรรมการได้คัดเลือกอาคารที่ทรงคุณค่าทางสถาปัตยกรรม</w:t>
      </w:r>
      <w:r>
        <w:rPr>
          <w:rFonts w:ascii="TH SarabunPSK" w:hAnsi="TH SarabunPSK" w:cs="TH SarabunPSK" w:hint="cs"/>
          <w:color w:val="000000"/>
          <w:spacing w:val="-2"/>
          <w:sz w:val="32"/>
          <w:szCs w:val="32"/>
          <w:cs/>
        </w:rPr>
        <w:t xml:space="preserve"> </w:t>
      </w:r>
      <w:r w:rsidRPr="00764791">
        <w:rPr>
          <w:rFonts w:ascii="TH SarabunPSK" w:hAnsi="TH SarabunPSK" w:cs="TH SarabunPSK"/>
          <w:color w:val="000000"/>
          <w:spacing w:val="-2"/>
          <w:sz w:val="32"/>
          <w:szCs w:val="32"/>
          <w:cs/>
        </w:rPr>
        <w:t>และศิลปกรรม ที่ได้รับการบำรุงรักษา และอนุรักษ์ไว้เป็นอย่างดี</w:t>
      </w:r>
      <w:r>
        <w:rPr>
          <w:rFonts w:ascii="TH SarabunPSK" w:hAnsi="TH SarabunPSK" w:cs="TH SarabunPSK"/>
          <w:color w:val="000000"/>
          <w:spacing w:val="-2"/>
          <w:sz w:val="32"/>
          <w:szCs w:val="32"/>
        </w:rPr>
        <w:t xml:space="preserve"> </w:t>
      </w:r>
      <w:r w:rsidRPr="00764791">
        <w:rPr>
          <w:rFonts w:ascii="TH SarabunPSK" w:hAnsi="TH SarabunPSK" w:cs="TH SarabunPSK"/>
          <w:color w:val="000000"/>
          <w:spacing w:val="-2"/>
          <w:sz w:val="32"/>
          <w:szCs w:val="32"/>
          <w:cs/>
        </w:rPr>
        <w:t>ลักษณะอาคารเป็นอาคารไม้ชั้นเดียว ทรงปั้นหยา ยกใต้ถุนสูง เสาทำจากไม้เต็ง ฝาเป็นไม้กระยาเลย ส่วนพื้นเป็นไม้ตะแบก เป็นโรงพักที่เก่าแก่ที่สุดที่ยังหลงเหลืออยู่ในประเทศไทย</w:t>
      </w:r>
      <w:r>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rPr>
        <w:t>และ</w:t>
      </w:r>
      <w:r w:rsidRPr="001D0C45">
        <w:rPr>
          <w:rFonts w:ascii="TH SarabunPSK" w:hAnsi="TH SarabunPSK" w:cs="TH SarabunPSK"/>
          <w:color w:val="000000"/>
          <w:spacing w:val="-2"/>
          <w:sz w:val="32"/>
          <w:szCs w:val="32"/>
          <w:cs/>
        </w:rPr>
        <w:t>ย้อนวิถีชุมชนคนสรรพยา สัมผัสบรรยากาศตลาดเก่าสรรพยาย้อนตำนานเมนู ข้าวผัดกระเพราคลุกหน้าโรงพัก อิ่มอร่อยกับ บะหมี่ทำมือสูตรแต้จิ่ว โอเลี้ยงสูตรโบราณขวัญใจคนโรงพัก</w:t>
      </w:r>
    </w:p>
    <w:p w14:paraId="7CF2FEFE"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๕.</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จังหวัดลพบุรี</w:t>
      </w:r>
    </w:p>
    <w:p w14:paraId="112D4B17" w14:textId="4344D257" w:rsidR="0038484B" w:rsidRPr="00184035"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541443">
        <w:rPr>
          <w:rFonts w:ascii="TH SarabunPSK" w:hAnsi="TH SarabunPSK" w:cs="TH SarabunPSK"/>
          <w:b/>
          <w:bCs/>
          <w:color w:val="000000"/>
          <w:spacing w:val="-2"/>
          <w:sz w:val="32"/>
          <w:szCs w:val="32"/>
          <w:cs/>
        </w:rPr>
        <w:t>วัดกวิศรารามราชวรวิหาร</w:t>
      </w:r>
      <w:r w:rsidRPr="00184035">
        <w:rPr>
          <w:rFonts w:ascii="TH SarabunPSK" w:hAnsi="TH SarabunPSK" w:cs="TH SarabunPSK" w:hint="cs"/>
          <w:color w:val="000000"/>
          <w:spacing w:val="-2"/>
          <w:sz w:val="32"/>
          <w:szCs w:val="32"/>
          <w:cs/>
        </w:rPr>
        <w:t xml:space="preserve"> </w:t>
      </w:r>
      <w:r w:rsidRPr="00541443">
        <w:rPr>
          <w:rFonts w:ascii="TH SarabunPSK" w:hAnsi="TH SarabunPSK" w:cs="TH SarabunPSK"/>
          <w:color w:val="000000"/>
          <w:spacing w:val="-2"/>
          <w:sz w:val="32"/>
          <w:szCs w:val="32"/>
          <w:cs/>
        </w:rPr>
        <w:t xml:space="preserve">เป็นพระอารามหลวงชั้นตรี อันดับ </w:t>
      </w:r>
      <w:r>
        <w:rPr>
          <w:rFonts w:ascii="TH SarabunPSK" w:hAnsi="TH SarabunPSK" w:cs="TH SarabunPSK"/>
          <w:color w:val="000000"/>
          <w:spacing w:val="-2"/>
          <w:sz w:val="32"/>
          <w:szCs w:val="32"/>
          <w:cs/>
        </w:rPr>
        <w:t>๑</w:t>
      </w:r>
      <w:r w:rsidRPr="00541443">
        <w:rPr>
          <w:rFonts w:ascii="TH SarabunPSK" w:hAnsi="TH SarabunPSK" w:cs="TH SarabunPSK"/>
          <w:color w:val="000000"/>
          <w:spacing w:val="-2"/>
          <w:sz w:val="32"/>
          <w:szCs w:val="32"/>
        </w:rPr>
        <w:t xml:space="preserve"> </w:t>
      </w:r>
      <w:r w:rsidRPr="00541443">
        <w:rPr>
          <w:rFonts w:ascii="TH SarabunPSK" w:hAnsi="TH SarabunPSK" w:cs="TH SarabunPSK"/>
          <w:color w:val="000000"/>
          <w:spacing w:val="-2"/>
          <w:sz w:val="32"/>
          <w:szCs w:val="32"/>
          <w:cs/>
        </w:rPr>
        <w:t>ชนิดราชวรวิหาร ที่ตั้ง ถนนเพทราชา ตำบลท่าหิน อำเภอเมืองลพบุรี จังหวัดลพบุรี</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 xml:space="preserve">เป็นพระอุโบสถ </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สมัยอยุธยาตอนปลาย ในสมัยสมเด็จพระนารายณ์มหาราชนั้น เป็นพระอุโบสถขนาดย่อมแบบมหาอุด มีประตูเข้าออกทางเดียว ผนังเจาะเป็นช่องไม่มีหน้าต่าง พระประธานซึ่งเป็นของเก่าแก่มาแต่เดิม เป็นพระพุทธรูปปางมารวิชัย สมัยอู่ทอง หลังคาของเดิมมุงด้วย กระเบื้องลอนแบบจีน ที่เรียกว่ากาบู</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วัดกวิศรารามหรือที่แปลว่า</w:t>
      </w:r>
      <w:r>
        <w:rPr>
          <w:rFonts w:ascii="TH SarabunPSK" w:hAnsi="TH SarabunPSK" w:cs="TH SarabunPSK" w:hint="cs"/>
          <w:color w:val="000000"/>
          <w:spacing w:val="-2"/>
          <w:sz w:val="32"/>
          <w:szCs w:val="32"/>
          <w:cs/>
        </w:rPr>
        <w:t xml:space="preserve">   </w:t>
      </w:r>
      <w:r w:rsidRPr="00184035">
        <w:rPr>
          <w:rFonts w:ascii="TH SarabunPSK" w:hAnsi="TH SarabunPSK" w:cs="TH SarabunPSK"/>
          <w:color w:val="000000"/>
          <w:spacing w:val="-2"/>
          <w:sz w:val="32"/>
          <w:szCs w:val="32"/>
          <w:cs/>
        </w:rPr>
        <w:t xml:space="preserve">วัดของพระเจ้าแผ่นดินเป็นพระรามอารามหลวงชั้นตรีอันดับ </w:t>
      </w:r>
      <w:r>
        <w:rPr>
          <w:rFonts w:ascii="TH SarabunPSK" w:hAnsi="TH SarabunPSK" w:cs="TH SarabunPSK"/>
          <w:color w:val="000000"/>
          <w:spacing w:val="-2"/>
          <w:sz w:val="32"/>
          <w:szCs w:val="32"/>
          <w:cs/>
        </w:rPr>
        <w:t>๑</w:t>
      </w:r>
      <w:r w:rsidRPr="00184035">
        <w:rPr>
          <w:rFonts w:ascii="TH SarabunPSK" w:hAnsi="TH SarabunPSK" w:cs="TH SarabunPSK"/>
          <w:color w:val="000000"/>
          <w:spacing w:val="-2"/>
          <w:sz w:val="32"/>
          <w:szCs w:val="32"/>
        </w:rPr>
        <w:t xml:space="preserve"> </w:t>
      </w:r>
      <w:r w:rsidRPr="00184035">
        <w:rPr>
          <w:rFonts w:ascii="TH SarabunPSK" w:hAnsi="TH SarabunPSK" w:cs="TH SarabunPSK"/>
          <w:color w:val="000000"/>
          <w:spacing w:val="-2"/>
          <w:sz w:val="32"/>
          <w:szCs w:val="32"/>
          <w:cs/>
        </w:rPr>
        <w:t>ชนิดราชวรวิหารที่มีความสำคัญมากของจังหวัดลพบุรี ความงดงามของสถาปัตยกรรมก็ยังคงเด่นชัด พระอุโบสถเดิมมีขนาดย่อมแบบมหาอุด มีประตูเข้าออกทางเดียว ผนังเจาะเป็นช่องไม่มีหน้าต่าง พระประธานซึ่งเป็นของเก่าแก่มาแต่เดิมเป็นพระพุทธรูปปางมารวิชัยสมัยอู่ทอง หลังคาเดิมมุงด้วยกระเบื้องลอนแบบจีนหรือที่เรียกว่ากาบู ภายในพระอุโบสถตกแต่งด้วยภาพเขียนลายประดับเต็มทั่วผนัง และเสาทุกต้น นอกจากนี้ยังมีรูปเหมือนพระพุทธวรญาณ และบ่อน้ำศักดิ์สิทธิ์ที่ใช้ถือน้ำพิพัฒน์สัตยา เมื่อครั้งอดีตกาล</w:t>
      </w:r>
    </w:p>
    <w:p w14:paraId="11A66BBA" w14:textId="77777777" w:rsidR="0038484B" w:rsidRPr="00184035"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วัดเชิงท่า</w:t>
      </w:r>
      <w:r>
        <w:rPr>
          <w:rFonts w:ascii="TH SarabunPSK" w:hAnsi="TH SarabunPSK" w:cs="TH SarabunPSK"/>
          <w:b/>
          <w:bCs/>
          <w:color w:val="000000"/>
          <w:spacing w:val="-2"/>
          <w:sz w:val="32"/>
          <w:szCs w:val="32"/>
        </w:rPr>
        <w:t xml:space="preserve"> </w:t>
      </w:r>
      <w:r w:rsidRPr="00541443">
        <w:rPr>
          <w:rFonts w:ascii="TH SarabunPSK" w:hAnsi="TH SarabunPSK" w:cs="TH SarabunPSK"/>
          <w:color w:val="000000"/>
          <w:spacing w:val="-2"/>
          <w:sz w:val="32"/>
          <w:szCs w:val="32"/>
          <w:cs/>
        </w:rPr>
        <w:t>ตำบลท่าหิน อำเภอเมืองลพบุรี จังหวัดลพบุรี</w:t>
      </w:r>
      <w:r w:rsidRPr="00541443">
        <w:rPr>
          <w:rFonts w:ascii="TH SarabunPSK" w:hAnsi="TH SarabunPSK" w:cs="TH SarabunPSK"/>
          <w:b/>
          <w:bCs/>
          <w:color w:val="000000"/>
          <w:spacing w:val="-2"/>
          <w:sz w:val="32"/>
          <w:szCs w:val="32"/>
          <w:cs/>
        </w:rPr>
        <w:t xml:space="preserve"> </w:t>
      </w:r>
      <w:r w:rsidRPr="00183C80">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เป็นวัดตั้งอยู่ริมแม่น้ำลพบุรีฝั่งตะวันออกวัดเชิงท่าจึงมีอายุนานไม่น้อยกว่าสามร้อยปี กล่าวกันว่าเดิมชื่อวัดท่าเกวียนด้วยเป็นท่าของเกวียนลำเลียงสินค้าขนลงมาที่ท่าน้ำในบริเวณวัดแห่งนี้ ก่อนที่จะลำเลียงลงเรือส่งไปยังที่อื่นๆ</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พื้นที่ของวัดเชิงท่าตั้งขวางหน้าพระราชวังคือ พระนารายณ์ราชนิเวศน์ ด้านที่หันหน้าสู่แม่น้ำ ลพบุรีเกือบครึ่งด้าน จึงชวนให้สันนิษฐานว่า วัดเชิงท่าน่าจะสร้างก่อนพระราชวัง และนับได้ว่าวัดเชิงท่า จึงเป็นวัดที่สำคัญทางประวัติศาสตร์และศิลปกรรมแห่งหนึ่งที่เชิดหน้าชูตา สร้างความงามสง่าทางศิลปวัฒนธรรมให้กับจังหวัดลพบุรีมาโดยตลอด</w:t>
      </w:r>
      <w:r>
        <w:rPr>
          <w:rFonts w:ascii="TH SarabunPSK" w:hAnsi="TH SarabunPSK" w:cs="TH SarabunPSK"/>
          <w:b/>
          <w:bCs/>
          <w:color w:val="000000"/>
          <w:spacing w:val="-2"/>
          <w:sz w:val="32"/>
          <w:szCs w:val="32"/>
        </w:rPr>
        <w:t xml:space="preserve"> </w:t>
      </w:r>
      <w:r w:rsidRPr="00183C80">
        <w:rPr>
          <w:rFonts w:ascii="TH SarabunPSK" w:hAnsi="TH SarabunPSK" w:cs="TH SarabunPSK"/>
          <w:color w:val="000000"/>
          <w:spacing w:val="-2"/>
          <w:sz w:val="32"/>
          <w:szCs w:val="32"/>
          <w:cs/>
        </w:rPr>
        <w:t xml:space="preserve">ภายในวัดเชิงท่ามีอาคารสำคัญของชาติ ได้แก่ พระอุโบสถ พระเจดีย์ประธานของวัด กุฏิสงฆ์แบบตึกสองชั้นทรงเก๋งจีน </w:t>
      </w:r>
      <w:r w:rsidRPr="00541443">
        <w:rPr>
          <w:rFonts w:ascii="TH SarabunPSK" w:hAnsi="TH SarabunPSK" w:cs="TH SarabunPSK"/>
          <w:color w:val="000000"/>
          <w:spacing w:val="-2"/>
          <w:sz w:val="32"/>
          <w:szCs w:val="32"/>
          <w:cs/>
        </w:rPr>
        <w:t>พิพิธภัณฑ์หอโสภณศิลป์</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ศาลาตรีมุข อาคารโวทานธรรมสภา หอระฆังและศาลาการเปรียญ ซึ่งที่ว่าเป็นศิลปะกรรมที่ทรงคุณค่าและสวยงามแห่งหนึ่งของจังหวัดลพบุรี</w:t>
      </w:r>
    </w:p>
    <w:p w14:paraId="387F8527" w14:textId="2EC9FD38" w:rsidR="0038484B" w:rsidRPr="00184035"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วัดเสาธงทอง</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เป็นวัดเก่าแก่แห่งหนึ่งของจังหวัดลพบุรี ตั้งอยู่ติดถนนฝรั่งเศสตรงข้ามตลาดสดเทศบาลเมืองลพบุรี ด้านหลังใกล้กับท่าขุนนางริมแม่น้ำลพบุรี ทิศเหนือ ใกล้กับบ้านหลวงรับราชทูต ทิศใต้ใกล้กับพระนารายณ์ราชนิเวศน์ เดิมแยกเป็น </w:t>
      </w:r>
      <w:r>
        <w:rPr>
          <w:rFonts w:ascii="TH SarabunPSK" w:hAnsi="TH SarabunPSK" w:cs="TH SarabunPSK"/>
          <w:color w:val="000000"/>
          <w:spacing w:val="-2"/>
          <w:sz w:val="32"/>
          <w:szCs w:val="32"/>
          <w:cs/>
        </w:rPr>
        <w:t>๒</w:t>
      </w:r>
      <w:r w:rsidRPr="00183C80">
        <w:rPr>
          <w:rFonts w:ascii="TH SarabunPSK" w:hAnsi="TH SarabunPSK" w:cs="TH SarabunPSK"/>
          <w:color w:val="000000"/>
          <w:spacing w:val="-2"/>
          <w:sz w:val="32"/>
          <w:szCs w:val="32"/>
          <w:cs/>
        </w:rPr>
        <w:t xml:space="preserve"> วัด คือ วัดรวก และวัดเสาธงทอง วัดรวกมีโบสถ์ ส่วนวัดเสาธงทองมีวิหารสมควรจะรวมเป็นวัดเดียวกัน ทรงดำริเห็นชอบให้รวมกันและให้เรียกชื่อว่า วัดเสาธงทอง เป็</w:t>
      </w:r>
      <w:r>
        <w:rPr>
          <w:rFonts w:ascii="TH SarabunPSK" w:hAnsi="TH SarabunPSK" w:cs="TH SarabunPSK" w:hint="cs"/>
          <w:color w:val="000000"/>
          <w:spacing w:val="-2"/>
          <w:sz w:val="32"/>
          <w:szCs w:val="32"/>
          <w:cs/>
        </w:rPr>
        <w:t>น</w:t>
      </w:r>
      <w:r w:rsidRPr="00183C80">
        <w:rPr>
          <w:rFonts w:ascii="TH SarabunPSK" w:hAnsi="TH SarabunPSK" w:cs="TH SarabunPSK"/>
          <w:color w:val="000000"/>
          <w:spacing w:val="-2"/>
          <w:sz w:val="32"/>
          <w:szCs w:val="32"/>
          <w:cs/>
        </w:rPr>
        <w:t xml:space="preserve">วัดเก่าแก่ตั้งแต่ครั้งโบราณซึ่งกรมพระยาดำรงราชานุภาพทรงสันนิษฐานว่า </w:t>
      </w:r>
      <w:r w:rsidR="008E6752">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lastRenderedPageBreak/>
        <w:t>พระวิหารหลวง</w:t>
      </w:r>
      <w:r w:rsidR="008E6752">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และพระประธานเป็นฝีมือช่างแบบสมัยกรุงศรีอยุธยา วัดเสาธงทองตั้งอยู่บนเนินดินที่สูงกว่าที่อื่น ๆ โดยรอบวัดมีถนนเข้าวัดทั้งสี่ด้าน</w:t>
      </w:r>
      <w:r>
        <w:rPr>
          <w:rFonts w:ascii="TH SarabunPSK" w:hAnsi="TH SarabunPSK" w:cs="TH SarabunPSK" w:hint="cs"/>
          <w:color w:val="000000"/>
          <w:spacing w:val="-2"/>
          <w:sz w:val="32"/>
          <w:szCs w:val="32"/>
          <w:cs/>
        </w:rPr>
        <w:t xml:space="preserve"> </w:t>
      </w:r>
      <w:r w:rsidRPr="00183C80">
        <w:rPr>
          <w:rFonts w:ascii="TH SarabunPSK" w:hAnsi="TH SarabunPSK" w:cs="TH SarabunPSK"/>
          <w:color w:val="000000"/>
          <w:spacing w:val="-2"/>
          <w:sz w:val="32"/>
          <w:szCs w:val="32"/>
          <w:cs/>
        </w:rPr>
        <w:t xml:space="preserve">วัดนี้มีโบราณสถานที่ควรชม คือ พระวิหารวัดเสาธงทอง เป็นวิหารที่สร้างมาตั้งแต่สมัยสมเด็จพระนารายณ์มหาราช แห่งกรุงศรีอยุธยา เป็นวิหารที่มีขนาดใหญ่ศิลปะอยุธยา เป็นที่ประดิษฐานหลวงพ่อโต เป็นพระพุทธรูปปางมารวิชัย ขนาดหน้าตักกว้าง </w:t>
      </w:r>
      <w:r>
        <w:rPr>
          <w:rFonts w:ascii="TH SarabunPSK" w:hAnsi="TH SarabunPSK" w:cs="TH SarabunPSK"/>
          <w:color w:val="000000"/>
          <w:spacing w:val="-2"/>
          <w:sz w:val="32"/>
          <w:szCs w:val="32"/>
          <w:cs/>
        </w:rPr>
        <w:t>๓</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วา สูง </w:t>
      </w:r>
      <w:r>
        <w:rPr>
          <w:rFonts w:ascii="TH SarabunPSK" w:hAnsi="TH SarabunPSK" w:cs="TH SarabunPSK"/>
          <w:color w:val="000000"/>
          <w:spacing w:val="-2"/>
          <w:sz w:val="32"/>
          <w:szCs w:val="32"/>
          <w:cs/>
        </w:rPr>
        <w:t>๔</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 xml:space="preserve">วา </w:t>
      </w:r>
      <w:r>
        <w:rPr>
          <w:rFonts w:ascii="TH SarabunPSK" w:hAnsi="TH SarabunPSK" w:cs="TH SarabunPSK"/>
          <w:color w:val="000000"/>
          <w:spacing w:val="-2"/>
          <w:sz w:val="32"/>
          <w:szCs w:val="32"/>
          <w:cs/>
        </w:rPr>
        <w:t>๒</w:t>
      </w:r>
      <w:r w:rsidRPr="00183C80">
        <w:rPr>
          <w:rFonts w:ascii="TH SarabunPSK" w:hAnsi="TH SarabunPSK" w:cs="TH SarabunPSK"/>
          <w:color w:val="000000"/>
          <w:spacing w:val="-2"/>
          <w:sz w:val="32"/>
          <w:szCs w:val="32"/>
        </w:rPr>
        <w:t xml:space="preserve"> </w:t>
      </w:r>
      <w:r w:rsidRPr="00183C80">
        <w:rPr>
          <w:rFonts w:ascii="TH SarabunPSK" w:hAnsi="TH SarabunPSK" w:cs="TH SarabunPSK"/>
          <w:color w:val="000000"/>
          <w:spacing w:val="-2"/>
          <w:sz w:val="32"/>
          <w:szCs w:val="32"/>
          <w:cs/>
        </w:rPr>
        <w:t>ศอก ถือเป็นพระพุทธรูปที่ศักดิ์สิทธ์คู่บ้านคู่เมืองลพบุรีมาช้านาน บริเวณของผนังพระวิหารเจาะเป็นช่อง ซุ้มโค้ง ประดิษฐานพระพุทธรูปลักษณะต่าง ๆ ส่วนพระประธานในพระอุโบสถเป็นพระพุทธรูปทรงเครื่องปางห้ามสมุทร</w:t>
      </w:r>
    </w:p>
    <w:p w14:paraId="0F24070E" w14:textId="3B334B61" w:rsidR="0038484B" w:rsidRPr="001B3ECC"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84035">
        <w:rPr>
          <w:rFonts w:ascii="TH SarabunPSK" w:hAnsi="TH SarabunPSK" w:cs="TH SarabunPSK"/>
          <w:b/>
          <w:bCs/>
          <w:color w:val="000000"/>
          <w:spacing w:val="-2"/>
          <w:sz w:val="32"/>
          <w:szCs w:val="32"/>
          <w:cs/>
        </w:rPr>
        <w:t>วัดพระศรีรัตนมหาธาตุ</w:t>
      </w:r>
      <w:r>
        <w:rPr>
          <w:rFonts w:ascii="TH SarabunPSK" w:hAnsi="TH SarabunPSK" w:cs="TH SarabunPSK"/>
          <w:b/>
          <w:bCs/>
          <w:color w:val="000000"/>
          <w:spacing w:val="-2"/>
          <w:sz w:val="32"/>
          <w:szCs w:val="32"/>
        </w:rPr>
        <w:t xml:space="preserve"> </w:t>
      </w:r>
      <w:r w:rsidRPr="00440E4F">
        <w:rPr>
          <w:rFonts w:ascii="TH SarabunPSK" w:hAnsi="TH SarabunPSK" w:cs="TH SarabunPSK"/>
          <w:color w:val="000000"/>
          <w:spacing w:val="-2"/>
          <w:sz w:val="32"/>
          <w:szCs w:val="32"/>
          <w:cs/>
        </w:rPr>
        <w:t>ตำบลท่าหิน อำเภอเมืองลพบุรี จังหวัดลพบุรี</w:t>
      </w:r>
      <w:r>
        <w:rPr>
          <w:rFonts w:ascii="TH SarabunPSK" w:hAnsi="TH SarabunPSK" w:cs="TH SarabunPSK"/>
          <w:b/>
          <w:bCs/>
          <w:color w:val="000000"/>
          <w:spacing w:val="-2"/>
          <w:sz w:val="32"/>
          <w:szCs w:val="32"/>
        </w:rPr>
        <w:t xml:space="preserve"> </w:t>
      </w:r>
      <w:r w:rsidRPr="001B3ECC">
        <w:rPr>
          <w:rFonts w:ascii="TH SarabunPSK" w:hAnsi="TH SarabunPSK" w:cs="TH SarabunPSK"/>
          <w:color w:val="000000"/>
          <w:spacing w:val="-2"/>
          <w:sz w:val="32"/>
          <w:szCs w:val="32"/>
          <w:cs/>
        </w:rPr>
        <w:t xml:space="preserve">เป็นโบราณสถานสำคัญแห่งหนึ่งในจังหวัดลพบุรี เป็นวัดร้าง ตั้งอยู่ตรงข้ามสถานีรถไฟลพบุรี </w:t>
      </w:r>
      <w:r w:rsidRPr="009933CF">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เป็นวัดใหญ่</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และมีความสำคัญทางประวัติศาสตร์ของลพบุรี ได้รับอิทธิพลของพุทธศาสนา นิกายมหายาน และซุ้มโคปุระ ศิลปะมีการผสมผสานจากการบูรณปฏิสังขรณ์ ทั้งแบบอโยธยา อู่ทอง ละโว้ ขอม และยุโรป เมื่อเดินเข้ามาด้านในจะได้พบกับสิ่งปลูกสร้างต่างๆ</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เช่น ศาลาเปลื้องเครื่อง ซึ่งเป็นจุดที่พระมหากษัตริย์ทรงใช้เปลี่ยนเครื่องทรงก่อนเข้าพิธีทางศาสนา วิหารหลวงที่ด้านในเป็นที่ประดิษฐานพระพุทธรูปพระพุทธลวบุรารักษ์อันเป็นที่เคารพศรัทธาของชาวลพบุรี พระอุโบสถ หมู่เจดีย์ราย และส่วนที่เห็นเด่นตาก็คือพระปรางค์ซึ่งเป็นพระปรางค์องค์ใหญ่ที่สูงที่สุดในลพบุรีอีกด้วย</w:t>
      </w:r>
      <w:r>
        <w:rPr>
          <w:rFonts w:ascii="TH SarabunPSK" w:hAnsi="TH SarabunPSK" w:cs="TH SarabunPSK" w:hint="cs"/>
          <w:color w:val="000000"/>
          <w:spacing w:val="-2"/>
          <w:sz w:val="32"/>
          <w:szCs w:val="32"/>
          <w:cs/>
        </w:rPr>
        <w:t xml:space="preserve"> และ</w:t>
      </w:r>
      <w:r w:rsidRPr="001B3ECC">
        <w:rPr>
          <w:rFonts w:ascii="TH SarabunPSK" w:hAnsi="TH SarabunPSK" w:cs="TH SarabunPSK"/>
          <w:color w:val="000000"/>
          <w:spacing w:val="-2"/>
          <w:sz w:val="32"/>
          <w:szCs w:val="32"/>
          <w:cs/>
        </w:rPr>
        <w:t>วิหารเล็ก ติดกับศาลาเปลื้องเครื่อง มีพระพุทธไสยาสน์ประทับอยู่ด้านใน</w:t>
      </w:r>
      <w:r>
        <w:rPr>
          <w:rFonts w:ascii="TH SarabunPSK" w:hAnsi="TH SarabunPSK" w:cs="TH SarabunPSK" w:hint="cs"/>
          <w:color w:val="000000"/>
          <w:spacing w:val="-2"/>
          <w:sz w:val="32"/>
          <w:szCs w:val="32"/>
          <w:cs/>
        </w:rPr>
        <w:t xml:space="preserve"> </w:t>
      </w:r>
      <w:r w:rsidRPr="001B3ECC">
        <w:rPr>
          <w:rFonts w:ascii="TH SarabunPSK" w:hAnsi="TH SarabunPSK" w:cs="TH SarabunPSK"/>
          <w:color w:val="000000"/>
          <w:spacing w:val="-2"/>
          <w:sz w:val="32"/>
          <w:szCs w:val="32"/>
          <w:cs/>
        </w:rPr>
        <w:t xml:space="preserve">วิหารหลวง หรือวิหารเก้าห้อง มีขนาดใหญ่ เหลือเพียงผนังทั้ง </w:t>
      </w:r>
      <w:r>
        <w:rPr>
          <w:rFonts w:ascii="TH SarabunPSK" w:hAnsi="TH SarabunPSK" w:cs="TH SarabunPSK"/>
          <w:color w:val="000000"/>
          <w:spacing w:val="-2"/>
          <w:sz w:val="32"/>
          <w:szCs w:val="32"/>
          <w:cs/>
        </w:rPr>
        <w:t>๔</w:t>
      </w:r>
      <w:r w:rsidRPr="001B3ECC">
        <w:rPr>
          <w:rFonts w:ascii="TH SarabunPSK" w:hAnsi="TH SarabunPSK" w:cs="TH SarabunPSK"/>
          <w:color w:val="000000"/>
          <w:spacing w:val="-2"/>
          <w:sz w:val="32"/>
          <w:szCs w:val="32"/>
        </w:rPr>
        <w:t xml:space="preserve"> </w:t>
      </w:r>
      <w:r w:rsidRPr="001B3ECC">
        <w:rPr>
          <w:rFonts w:ascii="TH SarabunPSK" w:hAnsi="TH SarabunPSK" w:cs="TH SarabunPSK"/>
          <w:color w:val="000000"/>
          <w:spacing w:val="-2"/>
          <w:sz w:val="32"/>
          <w:szCs w:val="32"/>
          <w:cs/>
        </w:rPr>
        <w:t>ด้าน ประตูยังคงเป็นศิลปะไทย แต่หน้าต่างนั้นเป็นศิลปะแบบโกธิคของฝรั่งเศส</w:t>
      </w:r>
      <w:r>
        <w:rPr>
          <w:rFonts w:ascii="TH SarabunPSK" w:hAnsi="TH SarabunPSK" w:cs="TH SarabunPSK"/>
          <w:color w:val="000000"/>
          <w:spacing w:val="-2"/>
          <w:sz w:val="32"/>
          <w:szCs w:val="32"/>
        </w:rPr>
        <w:t xml:space="preserve"> </w:t>
      </w:r>
      <w:r w:rsidRPr="001B3ECC">
        <w:rPr>
          <w:rFonts w:ascii="TH SarabunPSK" w:hAnsi="TH SarabunPSK" w:cs="TH SarabunPSK"/>
          <w:color w:val="000000"/>
          <w:spacing w:val="-2"/>
          <w:sz w:val="32"/>
          <w:szCs w:val="32"/>
          <w:cs/>
        </w:rPr>
        <w:t>องค์พระปรางค์ประธาน บรรจุพระบรมสารีริกธาตุ อยู่ด้านหลังของวิหารหลวง ก่อด้วยศิลาแลงโบกปูน มีเครื่องประดับลวดลายเป็นพระพุทธรูปและพุทธประวัติ มีลวดลายปูนปั้นที่งดงาม</w:t>
      </w:r>
      <w:r>
        <w:rPr>
          <w:rFonts w:ascii="TH SarabunPSK" w:hAnsi="TH SarabunPSK" w:cs="TH SarabunPSK" w:hint="cs"/>
          <w:color w:val="000000"/>
          <w:spacing w:val="-2"/>
          <w:sz w:val="32"/>
          <w:szCs w:val="32"/>
          <w:cs/>
        </w:rPr>
        <w:t xml:space="preserve"> </w:t>
      </w:r>
      <w:r w:rsidR="008E6752">
        <w:rPr>
          <w:rFonts w:ascii="TH SarabunPSK" w:hAnsi="TH SarabunPSK" w:cs="TH SarabunPSK" w:hint="cs"/>
          <w:color w:val="000000"/>
          <w:spacing w:val="-2"/>
          <w:sz w:val="32"/>
          <w:szCs w:val="32"/>
          <w:cs/>
        </w:rPr>
        <w:t xml:space="preserve">   </w:t>
      </w:r>
    </w:p>
    <w:p w14:paraId="742F6E69"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b/>
          <w:bCs/>
          <w:color w:val="000000"/>
          <w:spacing w:val="-2"/>
          <w:sz w:val="32"/>
          <w:szCs w:val="32"/>
          <w:cs/>
        </w:rPr>
        <w:tab/>
      </w:r>
      <w:r w:rsidRPr="001C6852">
        <w:rPr>
          <w:rFonts w:ascii="TH SarabunPSK" w:hAnsi="TH SarabunPSK" w:cs="TH SarabunPSK"/>
          <w:b/>
          <w:bCs/>
          <w:color w:val="000000"/>
          <w:spacing w:val="-2"/>
          <w:sz w:val="32"/>
          <w:szCs w:val="32"/>
          <w:cs/>
        </w:rPr>
        <w:t>ชุมชนบ้านบางขันหมากใต้</w:t>
      </w:r>
      <w:r w:rsidRPr="001D0C45">
        <w:rPr>
          <w:rFonts w:ascii="TH SarabunPSK" w:hAnsi="TH SarabunPSK" w:cs="TH SarabunPSK"/>
          <w:color w:val="000000"/>
          <w:spacing w:val="-2"/>
          <w:sz w:val="32"/>
          <w:szCs w:val="32"/>
          <w:cs/>
        </w:rPr>
        <w:t xml:space="preserve"> </w:t>
      </w:r>
      <w:r w:rsidRPr="00440E4F">
        <w:rPr>
          <w:rFonts w:ascii="TH SarabunPSK" w:hAnsi="TH SarabunPSK" w:cs="TH SarabunPSK"/>
          <w:color w:val="000000"/>
          <w:spacing w:val="-2"/>
          <w:sz w:val="32"/>
          <w:szCs w:val="32"/>
          <w:cs/>
        </w:rPr>
        <w:t>ตำบลบางขันหมาก อำเภออำเภอเมืองลพบุรี จังหวัดลพบุรี</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ชุมชนบางขันหมากเป็นชุมชนเก่าแก่ชุมชนหนึ่งของจังหวัดลพบุรี ด้วยประวัติการตั้งชุมชนประกอบด้วย ชาวไทยภาคกลาง และชาวไทยเชื้อสายมอญ ด้วยเหตุนี้ชุมชนบ้านหมี่จึงมีการผสมผสานทางวัฒนธรรม ประเพณี และวิถีชีวิต</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สัมผัสวิถีชีวิตชาวไทยรามัญลุ่มน้ำลพบุรี ชมพิพิธภัณฑ์มอญ เดินตลาด</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ซาโม่น ตลาดมอญเมืองละโว้</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ชาวมอญบางขันหมากในปัจจุบันมีลักษณะใกล้เคียงกับคนไทยเพราะความผสมกลมกลืนทางวัฒนธรรมแต่ยังคงมีการอนุรักษ์และรักษาอัตลักษณ์ทางชาติพันธุ์ไว้ชัดเจนอย่างเห็นได้ชัดอาทิการกินอยู่ อาหารพื้นบ้าน การแต่งกาย  ผู้หญิงนิยมไว้ผมมวยนุ่งผ้าถุงที่เรียกว่า “นิ่น” สวมเสื้อคอกลมแขนกระบอก คล้องสไบ ชายนุ่งลอยชายแบบมอญ ส่วนภาษาพูด ชาวมอญบางขันหมากยังคงพูดภาษาถิ่นคือภาษามอญในกลุ่มชาวมอญด้วยกัน และ</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ใช้ภาษาไทยเป็นภาษากลางในการสื่อสาร พระสงฆ์และอุบาสกอุบาสิกายังคงใช้ภาษามอญในการสวดมนต์</w:t>
      </w:r>
      <w:r>
        <w:rPr>
          <w:rFonts w:ascii="TH SarabunPSK" w:hAnsi="TH SarabunPSK" w:cs="TH SarabunPSK" w:hint="cs"/>
          <w:color w:val="000000"/>
          <w:spacing w:val="-2"/>
          <w:sz w:val="32"/>
          <w:szCs w:val="32"/>
          <w:cs/>
        </w:rPr>
        <w:t xml:space="preserve">     </w:t>
      </w:r>
      <w:r w:rsidRPr="00D62701">
        <w:rPr>
          <w:rFonts w:ascii="TH SarabunPSK" w:hAnsi="TH SarabunPSK" w:cs="TH SarabunPSK"/>
          <w:color w:val="000000"/>
          <w:spacing w:val="-2"/>
          <w:sz w:val="32"/>
          <w:szCs w:val="32"/>
          <w:cs/>
        </w:rPr>
        <w:t>ไหว้พระ</w:t>
      </w:r>
    </w:p>
    <w:p w14:paraId="5AABB98A"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1D0C45">
        <w:rPr>
          <w:rFonts w:ascii="TH SarabunPSK" w:hAnsi="TH SarabunPSK" w:cs="TH SarabunPSK"/>
          <w:color w:val="000000"/>
          <w:spacing w:val="-2"/>
          <w:sz w:val="32"/>
          <w:szCs w:val="32"/>
          <w:cs/>
        </w:rPr>
        <w:tab/>
      </w:r>
      <w:r w:rsidRPr="00262964">
        <w:rPr>
          <w:rFonts w:ascii="TH SarabunPSK" w:hAnsi="TH SarabunPSK" w:cs="TH SarabunPSK"/>
          <w:b/>
          <w:bCs/>
          <w:color w:val="000000"/>
          <w:spacing w:val="-2"/>
          <w:sz w:val="32"/>
          <w:szCs w:val="32"/>
          <w:cs/>
        </w:rPr>
        <w:t>๖.</w:t>
      </w:r>
      <w:r>
        <w:rPr>
          <w:rFonts w:ascii="TH SarabunPSK" w:hAnsi="TH SarabunPSK" w:cs="TH SarabunPSK" w:hint="cs"/>
          <w:b/>
          <w:bCs/>
          <w:color w:val="000000"/>
          <w:spacing w:val="-2"/>
          <w:sz w:val="32"/>
          <w:szCs w:val="32"/>
          <w:cs/>
        </w:rPr>
        <w:t xml:space="preserve"> </w:t>
      </w:r>
      <w:r w:rsidRPr="00262964">
        <w:rPr>
          <w:rFonts w:ascii="TH SarabunPSK" w:hAnsi="TH SarabunPSK" w:cs="TH SarabunPSK"/>
          <w:b/>
          <w:bCs/>
          <w:color w:val="000000"/>
          <w:spacing w:val="-2"/>
          <w:sz w:val="32"/>
          <w:szCs w:val="32"/>
          <w:cs/>
        </w:rPr>
        <w:t>จังหวัดสระบุรี</w:t>
      </w:r>
    </w:p>
    <w:p w14:paraId="08F9C5AB" w14:textId="097FE9F6"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Pr>
          <w:rFonts w:ascii="TH SarabunPSK" w:hAnsi="TH SarabunPSK" w:cs="TH SarabunPSK"/>
          <w:color w:val="000000"/>
          <w:spacing w:val="-2"/>
          <w:sz w:val="32"/>
          <w:szCs w:val="32"/>
          <w:cs/>
        </w:rPr>
        <w:tab/>
      </w:r>
      <w:r w:rsidRPr="009933CF">
        <w:rPr>
          <w:rFonts w:ascii="TH SarabunPSK" w:hAnsi="TH SarabunPSK" w:cs="TH SarabunPSK"/>
          <w:b/>
          <w:bCs/>
          <w:color w:val="000000"/>
          <w:spacing w:val="-2"/>
          <w:sz w:val="32"/>
          <w:szCs w:val="32"/>
          <w:cs/>
        </w:rPr>
        <w:t>วัดพระพุทธบาทราชวรมหาวิหาร</w:t>
      </w:r>
      <w:r>
        <w:rPr>
          <w:rFonts w:ascii="TH SarabunPSK" w:hAnsi="TH SarabunPSK" w:cs="TH SarabunPSK"/>
          <w:b/>
          <w:bCs/>
          <w:color w:val="000000"/>
          <w:spacing w:val="-2"/>
          <w:sz w:val="32"/>
          <w:szCs w:val="32"/>
        </w:rPr>
        <w:t xml:space="preserve"> </w:t>
      </w:r>
      <w:r w:rsidRPr="009933CF">
        <w:rPr>
          <w:rFonts w:ascii="TH SarabunPSK" w:hAnsi="TH SarabunPSK" w:cs="TH SarabunPSK"/>
          <w:color w:val="000000"/>
          <w:spacing w:val="-2"/>
          <w:sz w:val="32"/>
          <w:szCs w:val="32"/>
          <w:cs/>
        </w:rPr>
        <w:t>เป็นอารามหลวงชั้นเอก ชนิดราชวรมหาวิหาร ตั้งอยู่ ณ ตำบลขุนโขลน อำเภอพระพุทธบาท จังหวัดสระบุรี วัดนี้สร้างขึ้นเมื่อ พ.ศ. ๒๑๖๗ สาเหตุที่นักท่องเที่ยวเดินทางมาเที่ยววัด คือ</w:t>
      </w:r>
      <w:r>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มีการค้นพบรอยพระพุทธบาทซึ่งเป็นรอยที่ประทับไว้บนแผ่นดินเหนือไหล่เขาสุวรรณบรรพต สมเด็จพระเจ้าทรงธรรมทรงเห็นว่าเป็นรอยพระบาทตามลักษณะ </w:t>
      </w:r>
      <w:r>
        <w:rPr>
          <w:rFonts w:ascii="TH SarabunPSK" w:hAnsi="TH SarabunPSK" w:cs="TH SarabunPSK"/>
          <w:color w:val="000000"/>
          <w:spacing w:val="-2"/>
          <w:sz w:val="32"/>
          <w:szCs w:val="32"/>
          <w:cs/>
        </w:rPr>
        <w:t>๑๐๘</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ประการ ปัจจุบันลักษณะของพระมณฑปที่ปรากฎ เป็นอาคารรูปสี่เหลี่ยมจัตุรัส ประกอบเครื่องยอดรูปปราสาท </w:t>
      </w:r>
      <w:r>
        <w:rPr>
          <w:rFonts w:ascii="TH SarabunPSK" w:hAnsi="TH SarabunPSK" w:cs="TH SarabunPSK"/>
          <w:color w:val="000000"/>
          <w:spacing w:val="-2"/>
          <w:sz w:val="32"/>
          <w:szCs w:val="32"/>
          <w:cs/>
        </w:rPr>
        <w:t>๗</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ชั้น มุงกระเบื้องเคลือบสีเขียว มีซุ้มบรรณแถลง</w:t>
      </w:r>
      <w:r w:rsidRPr="009933CF">
        <w:rPr>
          <w:rFonts w:ascii="TH SarabunPSK" w:hAnsi="TH SarabunPSK" w:cs="TH SarabunPSK"/>
          <w:color w:val="000000"/>
          <w:spacing w:val="-2"/>
          <w:sz w:val="32"/>
          <w:szCs w:val="32"/>
          <w:cs/>
        </w:rPr>
        <w:lastRenderedPageBreak/>
        <w:t xml:space="preserve">ประดับทุกชั้น มีเสาย่อมุมไม้สิบสอง ปิดทองประดับกระจกโดยรอบฝาผนัง บานประตูพระมณฑปเป็นงานศิลปกรรมประดับมุกชั้นเยี่ยมของเมืองไทย พื้นภายในปูด้วยเสื่อเงินสาน ทางขึ้นพระมณฑปเป็นบันไดนาคสามสาย หมายถึง บันไดเงิน บันไดทอง และบันไดแก้ว หัวนาค </w:t>
      </w:r>
      <w:r>
        <w:rPr>
          <w:rFonts w:ascii="TH SarabunPSK" w:hAnsi="TH SarabunPSK" w:cs="TH SarabunPSK"/>
          <w:color w:val="000000"/>
          <w:spacing w:val="-2"/>
          <w:sz w:val="32"/>
          <w:szCs w:val="32"/>
          <w:cs/>
        </w:rPr>
        <w:t>๕</w:t>
      </w:r>
      <w:r w:rsidRPr="009933CF">
        <w:rPr>
          <w:rFonts w:ascii="TH SarabunPSK" w:hAnsi="TH SarabunPSK" w:cs="TH SarabunPSK"/>
          <w:color w:val="000000"/>
          <w:spacing w:val="-2"/>
          <w:sz w:val="32"/>
          <w:szCs w:val="32"/>
        </w:rPr>
        <w:t xml:space="preserve"> </w:t>
      </w:r>
      <w:r w:rsidRPr="009933CF">
        <w:rPr>
          <w:rFonts w:ascii="TH SarabunPSK" w:hAnsi="TH SarabunPSK" w:cs="TH SarabunPSK"/>
          <w:color w:val="000000"/>
          <w:spacing w:val="-2"/>
          <w:sz w:val="32"/>
          <w:szCs w:val="32"/>
          <w:cs/>
        </w:rPr>
        <w:t xml:space="preserve">เศียรที่เชิงบันไดหล่อด้วยทองสำริด บริเวณรอบพระมณฑปมีระฆังแขวนเรียงราย ส่วนพระอุโบสถและพระวิหารต่าง ๆ ที่อยู่รายรอบ ล้วนสร้างตามแบบศิลปกรรมสมัยกรุงศรีอยุธยาและกรุงรัตนโกสินทร์ตอนต้น </w:t>
      </w:r>
    </w:p>
    <w:p w14:paraId="7120DF20" w14:textId="77777777" w:rsidR="0038484B"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9933CF">
        <w:rPr>
          <w:rFonts w:ascii="TH SarabunPSK" w:hAnsi="TH SarabunPSK" w:cs="TH SarabunPSK"/>
          <w:b/>
          <w:bCs/>
          <w:color w:val="000000"/>
          <w:spacing w:val="-2"/>
          <w:sz w:val="32"/>
          <w:szCs w:val="32"/>
          <w:cs/>
        </w:rPr>
        <w:tab/>
        <w:t>วัดเขาแก้ววรวิหาร</w:t>
      </w:r>
      <w:r>
        <w:rPr>
          <w:rFonts w:ascii="TH SarabunPSK" w:hAnsi="TH SarabunPSK" w:cs="TH SarabunPSK"/>
          <w:b/>
          <w:bCs/>
          <w:color w:val="000000"/>
          <w:spacing w:val="-2"/>
          <w:sz w:val="32"/>
          <w:szCs w:val="32"/>
        </w:rPr>
        <w:t xml:space="preserve"> </w:t>
      </w:r>
      <w:r w:rsidRPr="009933CF">
        <w:rPr>
          <w:rFonts w:ascii="TH SarabunPSK" w:hAnsi="TH SarabunPSK" w:cs="TH SarabunPSK"/>
          <w:color w:val="000000"/>
          <w:spacing w:val="-2"/>
          <w:sz w:val="32"/>
          <w:szCs w:val="32"/>
          <w:cs/>
        </w:rPr>
        <w:t>เป็นพระอารามหลวง ชั้นตรีชนิดวรวิหาร สังกัดคณะสงฆ์มหานิกาย ตั้งอยู่ตำบล</w:t>
      </w:r>
      <w:r>
        <w:rPr>
          <w:rFonts w:ascii="TH SarabunPSK" w:hAnsi="TH SarabunPSK" w:cs="TH SarabunPSK" w:hint="cs"/>
          <w:color w:val="000000"/>
          <w:spacing w:val="-2"/>
          <w:sz w:val="32"/>
          <w:szCs w:val="32"/>
          <w:cs/>
        </w:rPr>
        <w:t xml:space="preserve">  </w:t>
      </w:r>
      <w:r w:rsidRPr="009933CF">
        <w:rPr>
          <w:rFonts w:ascii="TH SarabunPSK" w:hAnsi="TH SarabunPSK" w:cs="TH SarabunPSK"/>
          <w:color w:val="000000"/>
          <w:spacing w:val="-2"/>
          <w:sz w:val="32"/>
          <w:szCs w:val="32"/>
          <w:cs/>
        </w:rPr>
        <w:t xml:space="preserve">ต้นตาล อำเภอเสาไห้ จังหวัดสระบุรี </w:t>
      </w:r>
      <w:r w:rsidRPr="00F656D3">
        <w:rPr>
          <w:rFonts w:ascii="TH SarabunPSK" w:hAnsi="TH SarabunPSK" w:cs="TH SarabunPSK"/>
          <w:color w:val="000000"/>
          <w:spacing w:val="-2"/>
          <w:sz w:val="32"/>
          <w:szCs w:val="32"/>
          <w:cs/>
        </w:rPr>
        <w:t xml:space="preserve">วัดนี้สร้างขึ้นในสมัยพระเจ้าทรงธรรม แห่งกรุงศรีอยุธยา ราวปี พ.ศ. </w:t>
      </w:r>
      <w:r>
        <w:rPr>
          <w:rFonts w:ascii="TH SarabunPSK" w:hAnsi="TH SarabunPSK" w:cs="TH SarabunPSK"/>
          <w:color w:val="000000"/>
          <w:spacing w:val="-2"/>
          <w:sz w:val="32"/>
          <w:szCs w:val="32"/>
          <w:cs/>
        </w:rPr>
        <w:t>๒๑๗๑</w:t>
      </w:r>
      <w:r w:rsidRPr="00F656D3">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พระเจดีย์ทรงปราสาทห้ายอด ภายในประดิษฐานพระพุทธบาทจำลอง และพระพุทธรูปทรงเครื่อง</w:t>
      </w:r>
      <w:r>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ด้านทิศเหนือประดิษฐานพระพุทธรูปปางรำพึง ตะวันออกประดิษฐานพระพุทธรูปปางป่าเลไลย์ มีภาพจิตรกรรมฝาผนังเป็นภาพธุดงค์วัต</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และอสุภกรรมฐาน คือ การปลงสังเวชซากมนุษย์ที่ตายไปแล้ว ส่วนอีกด้านจะเป็นภาพนรกภูมิ นอกจากนี้ท่าน้ำวัดเขาแก้ว ยังได้รับให้เป็นหนึ่งในเบญจสุทธิคงคา คือเป็นจุดตักน้ำศักดิ์สิทธิ์</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เพื่อนำไปใช้ในงานพระบรมราชพิธีสำคัญในพระบรมมหาราชวัง ซึ่งก็คือน้ำในแม่น้ำป่าสัก</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พระพุทธบาท ซึ่งล้วนมีลักษณะงดงาม และภายในวัด มีบันไดนาคหันเศียรกลับ เป็นบันไดเดินขึ้นไปจากเชิงเขา ราวบันได้ซึ่งก็คือลำตัวนาคประดับด้วยกระจกสีสวยงาม มีสิงห์ยืนอยู่เหนือซุ้มประตู และทวารบาลเป็นรูปทหารแต่งเครื่องแบบอย่างตะวันตก</w:t>
      </w:r>
    </w:p>
    <w:p w14:paraId="151CBCB3" w14:textId="77777777" w:rsidR="0038484B" w:rsidRPr="001F5854"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sidRPr="009933CF">
        <w:rPr>
          <w:rFonts w:ascii="TH SarabunPSK" w:hAnsi="TH SarabunPSK" w:cs="TH SarabunPSK"/>
          <w:b/>
          <w:bCs/>
          <w:color w:val="000000"/>
          <w:spacing w:val="-2"/>
          <w:sz w:val="32"/>
          <w:szCs w:val="32"/>
          <w:cs/>
        </w:rPr>
        <w:tab/>
        <w:t>วัดพุทธฉาย</w:t>
      </w:r>
      <w:r w:rsidRPr="00F656D3">
        <w:rPr>
          <w:rFonts w:ascii="TH SarabunPSK" w:hAnsi="TH SarabunPSK" w:cs="TH SarabunPSK"/>
          <w:b/>
          <w:bCs/>
          <w:color w:val="000000"/>
          <w:spacing w:val="-2"/>
          <w:sz w:val="32"/>
          <w:szCs w:val="32"/>
          <w:cs/>
        </w:rPr>
        <w:t>รอยพระพุทธรูป</w:t>
      </w:r>
      <w:r w:rsidRPr="001F5854">
        <w:rPr>
          <w:rFonts w:ascii="TH SarabunPSK" w:hAnsi="TH SarabunPSK" w:cs="TH SarabunPSK"/>
          <w:color w:val="000000"/>
          <w:spacing w:val="-2"/>
          <w:sz w:val="32"/>
          <w:szCs w:val="32"/>
          <w:cs/>
        </w:rPr>
        <w:t xml:space="preserve"> ตั้งอยู่บนเชิงเขาพระพุทธฉาย ตำบลหนองปลาไหล อำเภอเมืองสระบุรี จังหวัดสระบุรี </w:t>
      </w:r>
      <w:r w:rsidRPr="00F656D3">
        <w:rPr>
          <w:rFonts w:ascii="TH SarabunPSK" w:hAnsi="TH SarabunPSK" w:cs="TH SarabunPSK"/>
          <w:color w:val="000000"/>
          <w:spacing w:val="-2"/>
          <w:sz w:val="32"/>
          <w:szCs w:val="32"/>
          <w:cs/>
        </w:rPr>
        <w:t xml:space="preserve">ตั้งอยู่เชิงเขาพุทธฉาย </w:t>
      </w:r>
      <w:r w:rsidRPr="001F5854">
        <w:rPr>
          <w:rFonts w:ascii="TH SarabunPSK" w:hAnsi="TH SarabunPSK" w:cs="TH SarabunPSK"/>
          <w:color w:val="000000"/>
          <w:spacing w:val="-2"/>
          <w:sz w:val="32"/>
          <w:szCs w:val="32"/>
          <w:cs/>
        </w:rPr>
        <w:t>สาเหตุที่นักท่องเที่ยวเดินทางมาเที่ยววัด คือ</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 xml:space="preserve">เป็นวัดเก่าแก่ที่มีอายุยาวนานกว่า </w:t>
      </w:r>
      <w:r>
        <w:rPr>
          <w:rFonts w:ascii="TH SarabunPSK" w:hAnsi="TH SarabunPSK" w:cs="TH SarabunPSK"/>
          <w:color w:val="000000"/>
          <w:spacing w:val="-2"/>
          <w:sz w:val="32"/>
          <w:szCs w:val="32"/>
          <w:cs/>
        </w:rPr>
        <w:t>๔๐๐</w:t>
      </w:r>
      <w:r w:rsidRPr="00F656D3">
        <w:rPr>
          <w:rFonts w:ascii="TH SarabunPSK" w:hAnsi="TH SarabunPSK" w:cs="TH SarabunPSK"/>
          <w:color w:val="000000"/>
          <w:spacing w:val="-2"/>
          <w:sz w:val="32"/>
          <w:szCs w:val="32"/>
        </w:rPr>
        <w:t xml:space="preserve"> </w:t>
      </w:r>
      <w:r w:rsidRPr="00F656D3">
        <w:rPr>
          <w:rFonts w:ascii="TH SarabunPSK" w:hAnsi="TH SarabunPSK" w:cs="TH SarabunPSK"/>
          <w:color w:val="000000"/>
          <w:spacing w:val="-2"/>
          <w:sz w:val="32"/>
          <w:szCs w:val="32"/>
          <w:cs/>
        </w:rPr>
        <w:t>ปี ภายในวัดเป็นที่ประดิษฐานพระพุทธฉาย หรือเงาพระพุทธเจ้า ลักษณะเป็นรอยประทับสีแดงเลือนรางอยู่บริเวณชะง่อนผา สันนิษฐานว่ามีการค้นพบสมัยพระเจ้าทรงธรรม แห่งกรุงศรีอยุธยา เพราะในสมัยนั้นได้ทรงรับสั่งให้ค้นหารอยพระพุทธบาทในทุกแห่ง จนมาพบพระพุทธฉาย จึงได้สร้างมณฑปครอบไว้ ในบริเวณใกล้เคียงกันมีมณฑปอีกหลัง ภายในประดิษฐานรอยพระพุทธบาทเบื้องขวา มณฑปหลังนี้สร้างขึ้นในสมัย</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พระเจ้าเสือ ในเวลาต่อมามีการสร้างบันไดจากพื้นล่างขึ้นไปยังมณฑป เพื่ออำนวยความสะดวกแก่ประชาชนที่ต้องการขึ้นไปนมัสการพระพุทธฉาย รอยพระพุทธบาท และพระพุทธรูปปางต่าง ๆ บนเขา นอกจากนี้มีลาน</w:t>
      </w:r>
      <w:r>
        <w:rPr>
          <w:rFonts w:ascii="TH SarabunPSK" w:hAnsi="TH SarabunPSK" w:cs="TH SarabunPSK" w:hint="cs"/>
          <w:color w:val="000000"/>
          <w:spacing w:val="-2"/>
          <w:sz w:val="32"/>
          <w:szCs w:val="32"/>
          <w:cs/>
        </w:rPr>
        <w:t xml:space="preserve">  </w:t>
      </w:r>
      <w:r w:rsidRPr="00F656D3">
        <w:rPr>
          <w:rFonts w:ascii="TH SarabunPSK" w:hAnsi="TH SarabunPSK" w:cs="TH SarabunPSK"/>
          <w:color w:val="000000"/>
          <w:spacing w:val="-2"/>
          <w:sz w:val="32"/>
          <w:szCs w:val="32"/>
          <w:cs/>
        </w:rPr>
        <w:t>พระโมคคัลลานะ ลักษณะเป็นลานโล่งริมผา ตรงกลางลานประดิษฐานพระโมคคัลลานะให้ประชาชนได้สักการะ จุดนี้เป็นมุมเปิดสามารถชมทิวทัศน์เบื้องล่างได้กว้าง ภายในบริเวณวัดยังพบภาพเขียนลายเส้นยุคก่อนประวัติศาสตร์ที่บริเวณแผ่นหินใกล้ทางเข้าพระพุทธฉาย เช่น ภาพสัตว์ ภาพมือคน และภาพสัญลักษณ์ เป็นต้น</w:t>
      </w:r>
    </w:p>
    <w:p w14:paraId="0A7FCC10" w14:textId="10D6AA1B" w:rsidR="0038484B" w:rsidRPr="00F656D3"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1F5854">
        <w:rPr>
          <w:rFonts w:ascii="TH SarabunPSK" w:hAnsi="TH SarabunPSK" w:cs="TH SarabunPSK"/>
          <w:color w:val="000000"/>
          <w:spacing w:val="-2"/>
          <w:sz w:val="32"/>
          <w:szCs w:val="32"/>
          <w:cs/>
        </w:rPr>
        <w:t xml:space="preserve">นอกจากนี้ยังเป็นที่ประดิษฐาน พระพุทธไสยาสน์องค์ใหญ่ด้วย ภายในวัดมีบรรยากาศร่มรื่น และเงียบสงบ </w:t>
      </w:r>
      <w:r>
        <w:rPr>
          <w:rFonts w:ascii="TH SarabunPSK" w:hAnsi="TH SarabunPSK" w:cs="TH SarabunPSK" w:hint="cs"/>
          <w:color w:val="000000"/>
          <w:spacing w:val="-2"/>
          <w:sz w:val="32"/>
          <w:szCs w:val="32"/>
          <w:cs/>
        </w:rPr>
        <w:t xml:space="preserve">     </w:t>
      </w:r>
      <w:r w:rsidRPr="001F5854">
        <w:rPr>
          <w:rFonts w:ascii="TH SarabunPSK" w:hAnsi="TH SarabunPSK" w:cs="TH SarabunPSK"/>
          <w:color w:val="000000"/>
          <w:spacing w:val="-2"/>
          <w:sz w:val="32"/>
          <w:szCs w:val="32"/>
          <w:cs/>
        </w:rPr>
        <w:t xml:space="preserve">ยิ่งถ้าได้ขึ้นไปบนยอดเขาแล้วจะได้ชมวิวสวยๆ </w:t>
      </w:r>
    </w:p>
    <w:p w14:paraId="63C43BA8" w14:textId="74F991AF" w:rsidR="0038484B" w:rsidRPr="00B22745" w:rsidRDefault="0038484B" w:rsidP="0038484B">
      <w:pPr>
        <w:tabs>
          <w:tab w:val="left" w:pos="709"/>
          <w:tab w:val="left" w:pos="993"/>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9933CF">
        <w:rPr>
          <w:rFonts w:ascii="TH SarabunPSK" w:hAnsi="TH SarabunPSK" w:cs="TH SarabunPSK"/>
          <w:b/>
          <w:bCs/>
          <w:color w:val="000000"/>
          <w:spacing w:val="-2"/>
          <w:sz w:val="32"/>
          <w:szCs w:val="32"/>
          <w:cs/>
        </w:rPr>
        <w:tab/>
        <w:t>ชุมชนไทยยวน-บ้านต้นตาล</w:t>
      </w:r>
      <w:r>
        <w:rPr>
          <w:rFonts w:ascii="TH SarabunPSK" w:hAnsi="TH SarabunPSK" w:cs="TH SarabunPSK" w:hint="cs"/>
          <w:b/>
          <w:bCs/>
          <w:color w:val="000000"/>
          <w:spacing w:val="-2"/>
          <w:sz w:val="32"/>
          <w:szCs w:val="32"/>
          <w:cs/>
        </w:rPr>
        <w:t xml:space="preserve"> </w:t>
      </w:r>
      <w:r w:rsidRPr="00325B00">
        <w:rPr>
          <w:rFonts w:ascii="TH SarabunPSK" w:hAnsi="TH SarabunPSK" w:cs="TH SarabunPSK"/>
          <w:color w:val="000000"/>
          <w:spacing w:val="-2"/>
          <w:sz w:val="32"/>
          <w:szCs w:val="32"/>
          <w:cs/>
        </w:rPr>
        <w:t>ตำบลต้นตาล อำเภอเสาไห้ จังหวัดสระบุรี</w:t>
      </w:r>
      <w:r>
        <w:rPr>
          <w:rFonts w:ascii="TH SarabunPSK" w:hAnsi="TH SarabunPSK" w:cs="TH SarabunPSK"/>
          <w:color w:val="000000"/>
          <w:spacing w:val="-2"/>
          <w:sz w:val="32"/>
          <w:szCs w:val="32"/>
        </w:rPr>
        <w:t xml:space="preserve"> </w:t>
      </w:r>
      <w:r w:rsidRPr="00325B00">
        <w:rPr>
          <w:rFonts w:ascii="TH SarabunPSK" w:hAnsi="TH SarabunPSK" w:cs="TH SarabunPSK"/>
          <w:color w:val="000000"/>
          <w:spacing w:val="-2"/>
          <w:sz w:val="32"/>
          <w:szCs w:val="32"/>
          <w:cs/>
        </w:rPr>
        <w:t>สาเหตุที่นักท่องเที่ยวเดินทางมาเที่ยว</w:t>
      </w:r>
      <w:r>
        <w:rPr>
          <w:rFonts w:ascii="TH SarabunPSK" w:hAnsi="TH SarabunPSK" w:cs="TH SarabunPSK" w:hint="cs"/>
          <w:color w:val="000000"/>
          <w:spacing w:val="-2"/>
          <w:sz w:val="32"/>
          <w:szCs w:val="32"/>
          <w:cs/>
        </w:rPr>
        <w:t xml:space="preserve">ชุมชนไทยยวน คือ </w:t>
      </w:r>
      <w:r w:rsidRPr="00325B00">
        <w:rPr>
          <w:rFonts w:ascii="TH SarabunPSK" w:hAnsi="TH SarabunPSK" w:cs="TH SarabunPSK"/>
          <w:color w:val="000000"/>
          <w:spacing w:val="-2"/>
          <w:sz w:val="32"/>
          <w:szCs w:val="32"/>
          <w:cs/>
        </w:rPr>
        <w:t xml:space="preserve">ชุมชนไทยวนที่มีอายุ </w:t>
      </w:r>
      <w:r>
        <w:rPr>
          <w:rFonts w:ascii="TH SarabunPSK" w:hAnsi="TH SarabunPSK" w:cs="TH SarabunPSK"/>
          <w:color w:val="000000"/>
          <w:spacing w:val="-2"/>
          <w:sz w:val="32"/>
          <w:szCs w:val="32"/>
          <w:cs/>
        </w:rPr>
        <w:t>๒๐๐</w:t>
      </w:r>
      <w:r w:rsidRPr="00325B00">
        <w:rPr>
          <w:rFonts w:ascii="TH SarabunPSK" w:hAnsi="TH SarabunPSK" w:cs="TH SarabunPSK"/>
          <w:color w:val="000000"/>
          <w:spacing w:val="-2"/>
          <w:sz w:val="32"/>
          <w:szCs w:val="32"/>
        </w:rPr>
        <w:t xml:space="preserve"> </w:t>
      </w:r>
      <w:r w:rsidRPr="00325B00">
        <w:rPr>
          <w:rFonts w:ascii="TH SarabunPSK" w:hAnsi="TH SarabunPSK" w:cs="TH SarabunPSK"/>
          <w:color w:val="000000"/>
          <w:spacing w:val="-2"/>
          <w:sz w:val="32"/>
          <w:szCs w:val="32"/>
          <w:cs/>
        </w:rPr>
        <w:t xml:space="preserve">กว่าปี </w:t>
      </w:r>
      <w:r w:rsidRPr="001D0C45">
        <w:rPr>
          <w:rFonts w:ascii="TH SarabunPSK" w:hAnsi="TH SarabunPSK" w:cs="TH SarabunPSK"/>
          <w:color w:val="000000"/>
          <w:spacing w:val="-2"/>
          <w:sz w:val="32"/>
          <w:szCs w:val="32"/>
          <w:cs/>
        </w:rPr>
        <w:t>ซึ่งเป็นชาติพันธุ์เดียวกันกับกลุ่มคนในภาคเหนือของไทย เพราะชาวบ้านที่นี่ ถูกกวาดต้อนลงมาจากหัวเมืองเหนือในสมัยช่วงต้นกรุงรัตนโกสินทร์</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ซึ่งชุมชนแห่งนี้ยังคงอนุรักษ์</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และรักษาวิถีชีวิตแบบชาวไทยวนเอาไว้ ภายในชุมชนมีหอวัฒนธรรมที่จัดแสดงวัตถุสิ่งของ เครื่องมือเครื่องใช้หายากของชาวไทยวนในอดีตเพื่อเป็นการเรียนรู้แก่คนภายนอก</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และคนรุ่นใหม่ในชุมชน ทั้งนี้</w:t>
      </w:r>
      <w:r w:rsidRPr="00325B00">
        <w:rPr>
          <w:rFonts w:ascii="TH SarabunPSK" w:hAnsi="TH SarabunPSK" w:cs="TH SarabunPSK"/>
          <w:color w:val="000000"/>
          <w:spacing w:val="-2"/>
          <w:sz w:val="32"/>
          <w:szCs w:val="32"/>
          <w:cs/>
        </w:rPr>
        <w:lastRenderedPageBreak/>
        <w:t>ภายในชุมชนต้นตาลยังโดดเด่นในด้านการทอผ้า ซึ่งผ้าทอชาวยวนที่ผลิตที่บ้านต้นตาลถือว่ามีคุณภาพดีและ</w:t>
      </w:r>
      <w:r>
        <w:rPr>
          <w:rFonts w:ascii="TH SarabunPSK" w:hAnsi="TH SarabunPSK" w:cs="TH SarabunPSK" w:hint="cs"/>
          <w:color w:val="000000"/>
          <w:spacing w:val="-2"/>
          <w:sz w:val="32"/>
          <w:szCs w:val="32"/>
          <w:cs/>
        </w:rPr>
        <w:t xml:space="preserve">    </w:t>
      </w:r>
      <w:r w:rsidRPr="00325B00">
        <w:rPr>
          <w:rFonts w:ascii="TH SarabunPSK" w:hAnsi="TH SarabunPSK" w:cs="TH SarabunPSK"/>
          <w:color w:val="000000"/>
          <w:spacing w:val="-2"/>
          <w:sz w:val="32"/>
          <w:szCs w:val="32"/>
          <w:cs/>
        </w:rPr>
        <w:t>มีชื่อเสียงแห่งหนึ่งในประเทศไทย</w:t>
      </w:r>
      <w:r>
        <w:rPr>
          <w:rFonts w:ascii="TH SarabunPSK" w:hAnsi="TH SarabunPSK" w:cs="TH SarabunPSK" w:hint="cs"/>
          <w:color w:val="000000"/>
          <w:spacing w:val="-2"/>
          <w:sz w:val="32"/>
          <w:szCs w:val="32"/>
          <w:cs/>
        </w:rPr>
        <w:t xml:space="preserve"> และ</w:t>
      </w:r>
      <w:r w:rsidRPr="001D0C45">
        <w:rPr>
          <w:rFonts w:ascii="TH SarabunPSK" w:hAnsi="TH SarabunPSK" w:cs="TH SarabunPSK"/>
          <w:color w:val="000000"/>
          <w:spacing w:val="-2"/>
          <w:sz w:val="32"/>
          <w:szCs w:val="32"/>
          <w:cs/>
        </w:rPr>
        <w:t>สัมผัสเสน่ห์วิถีไทย</w:t>
      </w:r>
      <w:r w:rsidR="003A6A26">
        <w:rPr>
          <w:rFonts w:ascii="TH SarabunPSK" w:hAnsi="TH SarabunPSK" w:cs="TH SarabunPSK" w:hint="cs"/>
          <w:color w:val="000000"/>
          <w:spacing w:val="-2"/>
          <w:sz w:val="32"/>
          <w:szCs w:val="32"/>
          <w:cs/>
        </w:rPr>
        <w:t>ย</w:t>
      </w:r>
      <w:r w:rsidRPr="001D0C45">
        <w:rPr>
          <w:rFonts w:ascii="TH SarabunPSK" w:hAnsi="TH SarabunPSK" w:cs="TH SarabunPSK"/>
          <w:color w:val="000000"/>
          <w:spacing w:val="-2"/>
          <w:sz w:val="32"/>
          <w:szCs w:val="32"/>
          <w:cs/>
        </w:rPr>
        <w:t>วนเดินตลาดน้ำโบราณบ้านต้นตาล ชิมอาหารพื้นถิ่นไทยวน พักโฮมสเตย์ริมน้ำในบรรยากาศล้านนา” “ตลาดต้าน้ำ”</w:t>
      </w:r>
      <w:r>
        <w:rPr>
          <w:rFonts w:ascii="TH SarabunPSK" w:hAnsi="TH SarabunPSK" w:cs="TH SarabunPSK" w:hint="cs"/>
          <w:color w:val="000000"/>
          <w:spacing w:val="-2"/>
          <w:sz w:val="32"/>
          <w:szCs w:val="32"/>
          <w:cs/>
        </w:rPr>
        <w:t xml:space="preserve"> </w:t>
      </w:r>
      <w:r w:rsidRPr="001D0C45">
        <w:rPr>
          <w:rFonts w:ascii="TH SarabunPSK" w:hAnsi="TH SarabunPSK" w:cs="TH SarabunPSK"/>
          <w:color w:val="000000"/>
          <w:spacing w:val="-2"/>
          <w:sz w:val="32"/>
          <w:szCs w:val="32"/>
          <w:cs/>
        </w:rPr>
        <w:t>โบราณบ้านต้นตาล ตั้งอยู่ในชุมชนไท–ยวน</w:t>
      </w:r>
    </w:p>
    <w:bookmarkEnd w:id="252"/>
    <w:p w14:paraId="7A317E8F" w14:textId="77777777" w:rsidR="0038484B" w:rsidRDefault="0038484B" w:rsidP="0038484B">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p>
    <w:p w14:paraId="5DA1F51B" w14:textId="18CF661C" w:rsidR="008E353C" w:rsidRPr="008E353C" w:rsidRDefault="008E353C" w:rsidP="008E353C">
      <w:pPr>
        <w:tabs>
          <w:tab w:val="left" w:pos="720"/>
          <w:tab w:val="left" w:pos="993"/>
          <w:tab w:val="left" w:pos="1134"/>
        </w:tabs>
        <w:autoSpaceDE w:val="0"/>
        <w:autoSpaceDN w:val="0"/>
        <w:adjustRightInd w:val="0"/>
        <w:spacing w:after="0" w:line="240" w:lineRule="auto"/>
        <w:jc w:val="thaiDistribute"/>
        <w:rPr>
          <w:rFonts w:ascii="TH SarabunPSK" w:hAnsi="TH SarabunPSK" w:cs="TH SarabunPSK"/>
          <w:b/>
          <w:bCs/>
          <w:color w:val="000000"/>
          <w:spacing w:val="-2"/>
          <w:sz w:val="32"/>
          <w:szCs w:val="32"/>
        </w:rPr>
      </w:pPr>
      <w:r>
        <w:rPr>
          <w:rFonts w:ascii="TH SarabunPSK" w:hAnsi="TH SarabunPSK" w:cs="TH SarabunPSK"/>
          <w:color w:val="000000"/>
          <w:spacing w:val="-2"/>
          <w:sz w:val="32"/>
          <w:szCs w:val="32"/>
          <w:cs/>
        </w:rPr>
        <w:tab/>
      </w:r>
      <w:r w:rsidRPr="008E353C">
        <w:rPr>
          <w:rFonts w:ascii="TH SarabunPSK" w:hAnsi="TH SarabunPSK" w:cs="TH SarabunPSK"/>
          <w:b/>
          <w:bCs/>
          <w:color w:val="000000"/>
          <w:spacing w:val="-2"/>
          <w:sz w:val="32"/>
          <w:szCs w:val="32"/>
          <w:cs/>
        </w:rPr>
        <w:t>๒. ผลการวิเคราะห์การสัมภาษณ์การมีส่วนร่วมในการปฏิบัติการวางแผน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2944FDF4" w14:textId="77777777" w:rsidR="008E353C" w:rsidRPr="008E353C" w:rsidRDefault="008E353C" w:rsidP="008E353C">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8E353C">
        <w:rPr>
          <w:rFonts w:ascii="TH SarabunPSK" w:hAnsi="TH SarabunPSK" w:cs="TH SarabunPSK"/>
          <w:color w:val="000000"/>
          <w:spacing w:val="-2"/>
          <w:sz w:val="32"/>
          <w:szCs w:val="32"/>
          <w:cs/>
        </w:rPr>
        <w:tab/>
        <w:t>จากการศึกษาและวิเคราะห์ข้อมูลเชิงคุณภาพ เพื่อยืนยันผลการศึกษาข้างต้นจากผู้ให้ข้อมูลสำคัญ     ในโครงการสืบสาน รักษา พัฒนา ต่อยอด : ส่งเสริมการท่องเที่ยววัฒนธรรมเชิงพุทธมิติใหม่ เพื่อสร้างคุณค่า การรู้คิดการมีส่วนร่วมทางสังคมของชุมชนบ้านต้นตาล จังหวัดสระบุรี ณ วัดต้นตาล ตำบลต้นตาล อำเภอเสาไห้ จังหวัดสระบุรี เพื่อให้ผลการวิจัยสมบูรณ์ ยิ่งขึ้นโดยใช้แบบสัมภาษณ์แบบมีโครงสร้างตามวัตถุประสงค์และนำเสนอตามลำดับดังนี้</w:t>
      </w:r>
    </w:p>
    <w:p w14:paraId="56CF37C1" w14:textId="77777777" w:rsidR="008E353C" w:rsidRPr="008E353C" w:rsidRDefault="008E353C" w:rsidP="008E353C">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8E353C">
        <w:rPr>
          <w:rFonts w:ascii="TH SarabunPSK" w:hAnsi="TH SarabunPSK" w:cs="TH SarabunPSK"/>
          <w:color w:val="000000"/>
          <w:spacing w:val="-2"/>
          <w:sz w:val="32"/>
          <w:szCs w:val="32"/>
          <w:cs/>
        </w:rPr>
        <w:tab/>
        <w:t xml:space="preserve">๑. การท่องเที่ยวที่มุ่งหวังให้นักท่องเที่ยวได้รับประสบการณ์ต่าง ๆ อันส่งผลเพื่อพัฒนาคุณภาพชีวิตและจิตใจเป็นสำคัญ เพื่อชมงานด้านพุทธศิลปกรรม ทำบุญ ไหว้พระ สวดมนต์ ขอพร และการปฏิบัติธรรม            ซึ่งวัดเป็นสถานที่ที่ดำรงไว้ซึ่งศิลปวัฒนธรรมอันดีงาม อีกทั้งยังเป็นศูนย์รวมความเชื่อ ความศรัทธาของพุทธศาสนิกชนชาวไทย </w:t>
      </w:r>
    </w:p>
    <w:p w14:paraId="669AD734" w14:textId="77777777" w:rsidR="008E353C" w:rsidRPr="008E353C" w:rsidRDefault="008E353C" w:rsidP="008E353C">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8E353C">
        <w:rPr>
          <w:rFonts w:ascii="TH SarabunPSK" w:hAnsi="TH SarabunPSK" w:cs="TH SarabunPSK"/>
          <w:color w:val="000000"/>
          <w:spacing w:val="-2"/>
          <w:sz w:val="32"/>
          <w:szCs w:val="32"/>
          <w:cs/>
        </w:rPr>
        <w:tab/>
        <w:t xml:space="preserve">๒. ชุมชนมีความเข้าใจเกี่ยวกับ การสืบสาน รักษา พัฒนา ต่อยอด ส่งเสริมการท่องเที่ยววัฒนธรรมเชิงพุทธรู้พระศาสนามากขึ้น การปฏิบัติตัวกับพระ ทำความสะอาดวัด การแต่งกายให้เหมาะสม  ไปไหว้พระ สักการะ ทำบุญสังฆทานตามวัดสวย ๆ รวมตัวกันไปใกล้หมู่บ้าน หรือภายในอำเภอ </w:t>
      </w:r>
    </w:p>
    <w:p w14:paraId="5F52A434" w14:textId="5D3EDBE7" w:rsidR="008E353C" w:rsidRDefault="008E353C" w:rsidP="008E353C">
      <w:pPr>
        <w:tabs>
          <w:tab w:val="left" w:pos="720"/>
          <w:tab w:val="left" w:pos="993"/>
          <w:tab w:val="left" w:pos="1134"/>
        </w:tabs>
        <w:autoSpaceDE w:val="0"/>
        <w:autoSpaceDN w:val="0"/>
        <w:adjustRightInd w:val="0"/>
        <w:spacing w:after="0" w:line="240" w:lineRule="auto"/>
        <w:jc w:val="thaiDistribute"/>
        <w:rPr>
          <w:rFonts w:ascii="TH SarabunPSK" w:hAnsi="TH SarabunPSK" w:cs="TH SarabunPSK"/>
          <w:color w:val="000000"/>
          <w:spacing w:val="-2"/>
          <w:sz w:val="32"/>
          <w:szCs w:val="32"/>
        </w:rPr>
      </w:pPr>
      <w:r w:rsidRPr="008E353C">
        <w:rPr>
          <w:rFonts w:ascii="TH SarabunPSK" w:hAnsi="TH SarabunPSK" w:cs="TH SarabunPSK"/>
          <w:color w:val="000000"/>
          <w:spacing w:val="-2"/>
          <w:sz w:val="32"/>
          <w:szCs w:val="32"/>
          <w:cs/>
        </w:rPr>
        <w:tab/>
        <w:t>๓. จัดฝึกอบรมให้แก่จิตอาสาชุมชน ชาวบ้าน และมีความสำคัญ คนไม่ค่อยเข้าวัด จึงส่งเสริมพระพุทธศาสนาวันอาทิตย์ โดยมีกลุ่มผู้อบรมที่ควรได้รับการฝึกอบรมการสืบสาน รักษา พัฒนา ต่อยอด ส่งเสริมการท่องเที่ยววัฒนธรรมเชิงพุทธให้เห็นคุณค่า และความสำคัญ ด้านขนบธรรมเนียมประเพณีท้องถิ่น เช่น เข้าพรรษา แห่เทียน ลอยกระทง เทศน์ภาษาญวน จุดประทีป เป็นต้น</w:t>
      </w:r>
    </w:p>
    <w:p w14:paraId="575D77C3" w14:textId="0EA13BC2"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b/>
          <w:bCs/>
          <w:sz w:val="32"/>
          <w:szCs w:val="32"/>
        </w:rPr>
      </w:pPr>
      <w:r>
        <w:rPr>
          <w:rFonts w:ascii="TH SarabunPSK" w:eastAsia="Calibri" w:hAnsi="TH SarabunPSK" w:cs="TH SarabunPSK"/>
          <w:sz w:val="32"/>
          <w:szCs w:val="32"/>
        </w:rPr>
        <w:tab/>
      </w:r>
      <w:r w:rsidRPr="008E353C">
        <w:rPr>
          <w:rFonts w:ascii="TH SarabunPSK" w:eastAsia="Calibri" w:hAnsi="TH SarabunPSK" w:cs="TH SarabunPSK"/>
          <w:b/>
          <w:bCs/>
          <w:sz w:val="32"/>
          <w:szCs w:val="32"/>
          <w:cs/>
        </w:rPr>
        <w:t xml:space="preserve">๓. ผลการวิเคราะห์นวัตกรรมการรู้คิดแบบมีส่วนร่วมของชุมชนต่อการท่องเที่ยววัฒนธรรมเชิงพุทธย้อนรอยประวัติศาสตร์ลุ่มน้ำเจ้าพระยา-ป่าสัก </w:t>
      </w:r>
    </w:p>
    <w:p w14:paraId="37C8528D"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๑) นวัตกรรมการรู้คิดแบบมีส่วนร่วมของชุมชนบ้านต้นตาล จังหวัดสระบุรีต่อการท่องเที่ยววัฒนธรรมเชิงพุทธ โดยจัดกิจกรรมให้กับชุมชนโดยการฝึกอบรมให้เกิดองค์ความรู้ของชุมชนต่อการท่องเที่ยววัฒนธรรมเชิงพุทธ โดยให้ชุมชนได้ซึมซับประเพณี และวัฒณธรรมเก่า ๆ ของชุมชนด้วยวิธี ๔ ด้าน ๑) ด้านสืบสาน       ๒) ด้านรักษา ๓) ด้านพัฒนา ๔) ด้านต่อยอด คืนกลับมาสู่ชุมชน  </w:t>
      </w:r>
    </w:p>
    <w:p w14:paraId="1B13B57B"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๒) การมีส่วนร่วมของชุมชนต่อการท่องเที่ยววัฒนธรรมเชิงพุทธด้วยวิธีการต่อยอดด้านภาษาญวนท้องถิ่นให้ดำรงอยู่กับชุมชน ด้านการแต่งกายที่เป็นเอกลักษณ์ของท้องถิ่นให้ดำรงอยู่กับชุมชน โดยการอนุรักษ์วัฒนธรรมประเพณีไว้ให้ครบทั้ง ๔ มิติ คือ ศาสนบุคคล ศาสนธรรม ศาสนวัตถุ และศาสนพิธี </w:t>
      </w:r>
    </w:p>
    <w:p w14:paraId="5E25E362"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๓) วัดเป็นแหล่งเรียนรู้ที่สำคัญที่จะทำให้นักท่องเที่ยวได้ซึมซับเอาคุณค่าทางศิลปะ และวัฒนธรรม   อันดี นักท่องเที่ยวมีจิตผูกพันกับศาสนา ผ่านความประทับใจที่ได้จากการท่องเที่ยว และตระหนักถึงการคุณค่า</w:t>
      </w:r>
      <w:r w:rsidRPr="008E353C">
        <w:rPr>
          <w:rFonts w:ascii="TH SarabunPSK" w:eastAsia="Calibri" w:hAnsi="TH SarabunPSK" w:cs="TH SarabunPSK"/>
          <w:sz w:val="32"/>
          <w:szCs w:val="32"/>
          <w:cs/>
        </w:rPr>
        <w:lastRenderedPageBreak/>
        <w:t xml:space="preserve">ของศิลปวัฒนธรรมต่าง ๆ ของท้องถิ่นนั้น ๆ ภายในชุมชนมีหอวัฒนธรรมที่จัดแสดงวัตถุสิ่งของ เครื่องมือเครื่องใช้หายากของชาวไทยวนในอดีตเพื่อเป็นการเรียนรู้แก่คนภายนอก และคนรุ่นใหม่ในชุมชน ทั้งนี้ภายในชุมชนต้นตาลยังโดดเด่นในด้านการทอผ้า ซึ่งผ้าทอชาวยวนที่ผลิตที่บ้านต้นตาลถือว่ามีคุณภาพดีและมีชื่อเสียงแห่งหนึ่งในประเทศไทย </w:t>
      </w:r>
    </w:p>
    <w:p w14:paraId="6E910D2D"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๔) นวัตกรรมการรู้คิดแบบมีส่วนร่วมของชุมชนโดยการจัดทำข้อมูล และฐานข้อมูลของวัดในระบบสารสนเทศ ข้อมูล ข่าวสาร ความคิดเห็น หรือประสบการณ์ ในรูปแบบต่าง ๆ เช่น ตัวอักษร ตัวเลข สัญลักษณ์ รูปภาพ เสียง ที่ผ่านกระบวนการประมวลผล และบันทึกไว้อย่างเป็นระบบ และการประชาสัมพันธ์กิจกรรมของวัดในวันสำคัญหรือเทศกาลสำคัญ เผยแพร่ข้อมูล และให้บริการข้อมูลที่เกี่ยวกับวัดในเขตพื้นที่ เช่น       การประชาสัมพันธ์โดยทำเว็บไซร์ของวัด </w:t>
      </w:r>
      <w:r w:rsidRPr="008E353C">
        <w:rPr>
          <w:rFonts w:ascii="TH SarabunPSK" w:eastAsia="Calibri" w:hAnsi="TH SarabunPSK" w:cs="TH SarabunPSK"/>
          <w:sz w:val="32"/>
          <w:szCs w:val="32"/>
        </w:rPr>
        <w:t xml:space="preserve">Youtube Tiktok </w:t>
      </w:r>
      <w:r w:rsidRPr="008E353C">
        <w:rPr>
          <w:rFonts w:ascii="TH SarabunPSK" w:eastAsia="Calibri" w:hAnsi="TH SarabunPSK" w:cs="TH SarabunPSK"/>
          <w:sz w:val="32"/>
          <w:szCs w:val="32"/>
          <w:cs/>
        </w:rPr>
        <w:t xml:space="preserve">เป็นต้น และส่งเสริมการท่องเที่ยววิถีพุทธ มี ๔     วิธี คือ ๑) วิเคราะห์ปัญหา ๒) วางแผน ๓) ดำเนินการ ๔) ติดตามประเมินผล </w:t>
      </w:r>
    </w:p>
    <w:p w14:paraId="4DB36ABD"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๕) กระบวนการในการสร้างเสริมจิตอาสาให้กับคนในชุมชน มีแนวทางที่หลากหลายเพื่อให้คนในชุมชน เกิดความรู้ และความเข้าใจที่สามารถนำออกมาใช้ได้ ทั้งในลักษณะของการมีจิตอาสาต่อวัด ต่อชุมชนเต็มใจจะช่วยผู้อื่นโดยไม่คิดค่าตอบแทน ยอมสละ เวลาทรัพย์สินเงินทอง และกำลังกาย เพื่อกิจกรรม          อันเป็นประโยชน์ต่อสังคม รวมถึงยังเป็นการฝึกฝนตนเองเพื่อลดอัตตา คือลดความเป็นตัวตนของตนเองด้วย เช่น ล้างห้องน้ำที่วัด ช่วยกวาดใบไม้ ถูศาลาวัด เป็นต้น </w:t>
      </w:r>
    </w:p>
    <w:p w14:paraId="212AC848"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b/>
          <w:bCs/>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b/>
          <w:bCs/>
          <w:sz w:val="32"/>
          <w:szCs w:val="32"/>
          <w:cs/>
        </w:rPr>
        <w:t>๔. ผลการวิเคราะห์กลุ่มตัวอย่างผู้เดินทางมาท่องเที่ยวสะท้อนปัญหาที่พบในวัดและแหล่งท่องเที่ยววัฒนธรรมเชิงพุทธย้อนรอยประวัติศาสตร์ลุ่มน้ำเจ้าพระยา-ป่าสัก</w:t>
      </w:r>
    </w:p>
    <w:p w14:paraId="015226D6"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๑) กลุ่มตัวอย่างนักท่องเที่ยวจะเดินทางมาท่องเที่ยว ส่วนใหญ่เป็นนักท่องเที่ยวบริเวณใกล้เคียง         ในตำบลต้นตาล อำเภอเสาไห้ จังหวัดสระบุรี และในจังหวัดส่วนใหญ่เดินทางมาท่องเที่ยวโดยรถยนต์ส่วนตัว และไม่พักค้างคืน ไปกลับมาชมวัดถ่ายรูป ทำบุญ ซื้อของที่ระลึก แวะพักเหนื่อยในการเดินทาง รับประทานอาหาร  </w:t>
      </w:r>
    </w:p>
    <w:p w14:paraId="47A88774"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๒) วัดมีสถานที่จอดรถไม่เพียงพอ ห้องน้ำไม่สะอาด ขาดการประชาสัมพันธ์ ภูมิทัศน์รอบวัดยังไม่ดี     ป้ายประวัติวัติชำรุด ไม่ได้ให้ความสำคัญกับเรื่องการพัฒนาการท่องเที่ยววัฒนธรรมเชิงพุทธ และขาดการจัดการการท่องเที่ยวโดยชุมชนที่ยั่งยืน  </w:t>
      </w:r>
    </w:p>
    <w:p w14:paraId="27615153"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๓) ประชาชนขาดการมีส่วนร่วมอย่างแท้จริง หน่วยงานภาครัฐและภาคเอกชนยังสนับสนุนไม่ตรง ชุมชนยังไม่มีความรู้ และความเข้าใจในการออกแบบกิจกรรม และโปรแกรมให้เหมาะสมกับกลุ่มนักท่องเที่ยวที่มีความสนใจแตกต่างกัน </w:t>
      </w:r>
    </w:p>
    <w:p w14:paraId="5B799679" w14:textId="77777777" w:rsid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๔) วัดขาดจิตอาสาในการพัฒนาศักยภาพชุมชนด้านการท่องเที่ยว ขาดการบูรณาการการท่องเที่ยวโดยชุมชนที่ชัดเจน และเป็นรูปธรรม เป้าหมายร่วมกันยังไม่ชัดเจนว่าทำไปเพื่ออะไรและเกิดความซ้ำซ้อนในการทำงาน </w:t>
      </w:r>
    </w:p>
    <w:p w14:paraId="1596228E" w14:textId="77777777" w:rsidR="00010E52" w:rsidRDefault="00010E52"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p>
    <w:p w14:paraId="2DE2A79A" w14:textId="77777777" w:rsidR="00010E52" w:rsidRPr="008E353C" w:rsidRDefault="00010E52"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p>
    <w:p w14:paraId="55E492FA" w14:textId="77777777"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b/>
          <w:bCs/>
          <w:sz w:val="32"/>
          <w:szCs w:val="32"/>
        </w:rPr>
      </w:pPr>
      <w:r>
        <w:rPr>
          <w:rFonts w:ascii="TH SarabunPSK" w:eastAsia="Calibri" w:hAnsi="TH SarabunPSK" w:cs="TH SarabunPSK"/>
          <w:sz w:val="32"/>
          <w:szCs w:val="32"/>
        </w:rPr>
        <w:lastRenderedPageBreak/>
        <w:tab/>
      </w:r>
      <w:r w:rsidRPr="008E353C">
        <w:rPr>
          <w:rFonts w:ascii="TH SarabunPSK" w:eastAsia="Calibri" w:hAnsi="TH SarabunPSK" w:cs="TH SarabunPSK"/>
          <w:b/>
          <w:bCs/>
          <w:sz w:val="32"/>
          <w:szCs w:val="32"/>
          <w:cs/>
        </w:rPr>
        <w:t xml:space="preserve">๒.๓ ผลการวิเคราะห์การมีส่วนร่วมในการดำเนิน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w:t>
      </w:r>
    </w:p>
    <w:p w14:paraId="3CE768F9" w14:textId="6203A99A" w:rsidR="008E353C" w:rsidRPr="008E353C"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 xml:space="preserve">๑) </w:t>
      </w:r>
      <w:bookmarkStart w:id="253" w:name="_Hlk161044627"/>
      <w:r w:rsidRPr="008E353C">
        <w:rPr>
          <w:rFonts w:ascii="TH SarabunPSK" w:eastAsia="Calibri" w:hAnsi="TH SarabunPSK" w:cs="TH SarabunPSK"/>
          <w:sz w:val="32"/>
          <w:szCs w:val="32"/>
          <w:cs/>
        </w:rPr>
        <w:t xml:space="preserve">การมีส่วนร่วมการสร้างเครือข่ายพัฒนาการท่องเที่ยวกับท้องถิ่น คือ วัด ชุมชน ผู้ใหญ่บ้าน        จิตอาสา มีการร่วมทำงานร่วมกับท้องถิ่นแบบองค์รวม ร่วมวิเคราะห์หรือร่วมแก้ปัญหาร่วมส่งเสริม การขาย การท่องเที่ยว ร่วมประเมินผลการท่องเที่ยว เป็นต้น นอกจากนั้นต้องประสานเครือข่าย ระหว่างองค์กรและท้องถิ่น เพื่อยกระดับคุณภาพของการจัดการการท่องเที่ยวในท้องถิ่น </w:t>
      </w:r>
      <w:bookmarkEnd w:id="253"/>
    </w:p>
    <w:p w14:paraId="70BD157B" w14:textId="14B2DE5E" w:rsidR="0038484B" w:rsidRPr="009F57E2" w:rsidRDefault="008E353C" w:rsidP="008E353C">
      <w:pPr>
        <w:tabs>
          <w:tab w:val="left" w:pos="720"/>
          <w:tab w:val="left" w:pos="993"/>
          <w:tab w:val="left" w:pos="1260"/>
        </w:tabs>
        <w:spacing w:after="0" w:line="240" w:lineRule="auto"/>
        <w:jc w:val="thaiDistribute"/>
        <w:rPr>
          <w:rFonts w:ascii="TH SarabunPSK" w:eastAsia="Calibri" w:hAnsi="TH SarabunPSK" w:cs="TH SarabunPSK"/>
          <w:sz w:val="32"/>
          <w:szCs w:val="32"/>
        </w:rPr>
      </w:pPr>
      <w:r w:rsidRPr="008E353C">
        <w:rPr>
          <w:rFonts w:ascii="TH SarabunPSK" w:eastAsia="Calibri" w:hAnsi="TH SarabunPSK" w:cs="TH SarabunPSK"/>
          <w:sz w:val="32"/>
          <w:szCs w:val="32"/>
        </w:rPr>
        <w:tab/>
      </w:r>
      <w:r w:rsidRPr="008E353C">
        <w:rPr>
          <w:rFonts w:ascii="TH SarabunPSK" w:eastAsia="Calibri" w:hAnsi="TH SarabunPSK" w:cs="TH SarabunPSK"/>
          <w:sz w:val="32"/>
          <w:szCs w:val="32"/>
          <w:cs/>
        </w:rPr>
        <w:t>๒) การมีส่วนร่วมในการประเมินผล และติดตาม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พบว่า วัด คณะกรรมการวัด ผู้ใหญ่บ้าน กำนัน จิตอาสาชุมชนมีการประชุม มีการประเมินผลการท่องเที่ยววัฒนธรรม    เชิงวัฒนธรรมเชิงพุทธประจำปี ๑) เแผนพัฒนาการปรับภูมิทัศน์ภายในวัดให้มีความร่มรื่น ร่มเย็น สงบ สะอาด ๒) จัดกิจกรรมการมีส่วนร่วมการ การท่องเที่ยวภายในวัด ๓) จิตอาสาที่ช่วยในงานวัด เพื่อการมีส่วนร่วมในการดำเนินการพัฒนานวัตกรรมการรู้คิดแบบมีส่วนร่วมของชุมชน ๔) การมีส่วนร่วมรับผลประโยชน์</w:t>
      </w:r>
    </w:p>
    <w:p w14:paraId="761F78FA" w14:textId="2EF9D6B9" w:rsidR="008E353C" w:rsidRDefault="008E353C" w:rsidP="008E353C">
      <w:pPr>
        <w:tabs>
          <w:tab w:val="left" w:pos="720"/>
          <w:tab w:val="left" w:pos="993"/>
          <w:tab w:val="left" w:pos="1260"/>
        </w:tabs>
        <w:spacing w:after="0" w:line="240" w:lineRule="auto"/>
        <w:jc w:val="thaiDistribute"/>
        <w:rPr>
          <w:rFonts w:ascii="TH SarabunPSK" w:hAnsi="TH SarabunPSK" w:cs="TH SarabunPSK"/>
          <w:b/>
          <w:bCs/>
          <w:color w:val="000000"/>
          <w:spacing w:val="-4"/>
          <w:sz w:val="32"/>
          <w:szCs w:val="32"/>
        </w:rPr>
      </w:pPr>
      <w:r>
        <w:rPr>
          <w:rFonts w:ascii="TH SarabunPSK" w:hAnsi="TH SarabunPSK" w:cs="TH SarabunPSK"/>
          <w:b/>
          <w:bCs/>
          <w:color w:val="000000"/>
          <w:spacing w:val="-4"/>
          <w:sz w:val="32"/>
          <w:szCs w:val="32"/>
          <w:cs/>
        </w:rPr>
        <w:tab/>
      </w:r>
      <w:r>
        <w:rPr>
          <w:rFonts w:ascii="TH SarabunPSK" w:hAnsi="TH SarabunPSK" w:cs="TH SarabunPSK" w:hint="cs"/>
          <w:b/>
          <w:bCs/>
          <w:color w:val="000000"/>
          <w:spacing w:val="-4"/>
          <w:sz w:val="32"/>
          <w:szCs w:val="32"/>
          <w:cs/>
        </w:rPr>
        <w:t>๒</w:t>
      </w:r>
      <w:r>
        <w:rPr>
          <w:rFonts w:ascii="TH SarabunPSK" w:hAnsi="TH SarabunPSK" w:cs="TH SarabunPSK"/>
          <w:b/>
          <w:bCs/>
          <w:color w:val="000000"/>
          <w:spacing w:val="-4"/>
          <w:sz w:val="32"/>
          <w:szCs w:val="32"/>
        </w:rPr>
        <w:t>.</w:t>
      </w:r>
      <w:r>
        <w:rPr>
          <w:rFonts w:ascii="TH SarabunPSK" w:hAnsi="TH SarabunPSK" w:cs="TH SarabunPSK" w:hint="cs"/>
          <w:b/>
          <w:bCs/>
          <w:color w:val="000000"/>
          <w:spacing w:val="-4"/>
          <w:sz w:val="32"/>
          <w:szCs w:val="32"/>
          <w:cs/>
        </w:rPr>
        <w:t>๔ ผลการวิเคราะห์</w:t>
      </w:r>
      <w:r w:rsidRPr="007C10CD">
        <w:rPr>
          <w:rFonts w:ascii="TH SarabunPSK" w:hAnsi="TH SarabunPSK" w:cs="TH SarabunPSK" w:hint="cs"/>
          <w:b/>
          <w:bCs/>
          <w:color w:val="000000"/>
          <w:spacing w:val="-4"/>
          <w:sz w:val="32"/>
          <w:szCs w:val="32"/>
          <w:cs/>
        </w:rPr>
        <w:t>รูปแบบการพัฒนาการท่องเที่ยววัฒนธรรมเชิงพุทธย้อนรอยประวัติศาสตร์</w:t>
      </w:r>
      <w:r>
        <w:rPr>
          <w:rFonts w:ascii="TH SarabunPSK" w:hAnsi="TH SarabunPSK" w:cs="TH SarabunPSK" w:hint="cs"/>
          <w:b/>
          <w:bCs/>
          <w:color w:val="000000"/>
          <w:spacing w:val="-4"/>
          <w:sz w:val="32"/>
          <w:szCs w:val="32"/>
          <w:cs/>
        </w:rPr>
        <w:t xml:space="preserve">     </w:t>
      </w:r>
      <w:r w:rsidRPr="007C10CD">
        <w:rPr>
          <w:rFonts w:ascii="TH SarabunPSK" w:hAnsi="TH SarabunPSK" w:cs="TH SarabunPSK" w:hint="cs"/>
          <w:b/>
          <w:bCs/>
          <w:color w:val="000000"/>
          <w:spacing w:val="-4"/>
          <w:sz w:val="32"/>
          <w:szCs w:val="32"/>
          <w:cs/>
        </w:rPr>
        <w:t xml:space="preserve">ลุ่มน้ำเจ้าพระยา-ป่าสัก </w:t>
      </w:r>
    </w:p>
    <w:p w14:paraId="307106EF" w14:textId="77777777" w:rsidR="008E353C" w:rsidRDefault="008E353C" w:rsidP="008E353C">
      <w:pPr>
        <w:tabs>
          <w:tab w:val="left" w:pos="720"/>
          <w:tab w:val="left" w:pos="993"/>
          <w:tab w:val="left" w:pos="1260"/>
        </w:tabs>
        <w:spacing w:after="0" w:line="240" w:lineRule="auto"/>
        <w:jc w:val="thaiDistribute"/>
        <w:rPr>
          <w:rFonts w:ascii="TH SarabunPSK" w:hAnsi="TH SarabunPSK" w:cs="TH SarabunPSK"/>
          <w:spacing w:val="-4"/>
          <w:sz w:val="32"/>
          <w:szCs w:val="32"/>
        </w:rPr>
      </w:pPr>
      <w:r>
        <w:rPr>
          <w:rFonts w:ascii="TH SarabunPSK" w:hAnsi="TH SarabunPSK" w:cs="TH SarabunPSK"/>
          <w:b/>
          <w:bCs/>
          <w:color w:val="000000"/>
          <w:spacing w:val="-4"/>
          <w:sz w:val="32"/>
          <w:szCs w:val="32"/>
          <w:cs/>
        </w:rPr>
        <w:tab/>
      </w:r>
      <w:r w:rsidRPr="00E0492F">
        <w:rPr>
          <w:rFonts w:ascii="TH SarabunPSK" w:hAnsi="TH SarabunPSK" w:cs="TH SarabunPSK"/>
          <w:spacing w:val="-4"/>
          <w:sz w:val="32"/>
          <w:szCs w:val="32"/>
          <w:cs/>
        </w:rPr>
        <w:t>จากการศึกษาและวิเคราะห์ข้อมูลเชิงปริมาณแล้วผู้วิจัยได้ทำการศึกษาข้อมูลเชิงคุณภาพ</w:t>
      </w:r>
      <w:r w:rsidRPr="00E0492F">
        <w:rPr>
          <w:rFonts w:ascii="TH SarabunPSK" w:hAnsi="TH SarabunPSK" w:cs="TH SarabunPSK"/>
          <w:spacing w:val="-4"/>
          <w:sz w:val="32"/>
          <w:szCs w:val="32"/>
        </w:rPr>
        <w:t xml:space="preserve"> </w:t>
      </w:r>
      <w:r w:rsidRPr="00E0492F">
        <w:rPr>
          <w:rFonts w:ascii="TH SarabunPSK" w:hAnsi="TH SarabunPSK" w:cs="TH SarabunPSK"/>
          <w:spacing w:val="-4"/>
          <w:sz w:val="32"/>
          <w:szCs w:val="32"/>
          <w:cs/>
        </w:rPr>
        <w:t>เพื่อยืนยันผลการศึกษาข้างต้นจากผู้ให้ข้อมูลสำคัญ เพื่อให้ผลการวิจัยสมบูรณ์</w:t>
      </w:r>
      <w:r w:rsidRPr="00E0492F">
        <w:rPr>
          <w:rFonts w:ascii="TH SarabunPSK" w:hAnsi="TH SarabunPSK" w:cs="TH SarabunPSK"/>
          <w:spacing w:val="-4"/>
          <w:sz w:val="32"/>
          <w:szCs w:val="32"/>
        </w:rPr>
        <w:t xml:space="preserve"> </w:t>
      </w:r>
      <w:r w:rsidRPr="00E0492F">
        <w:rPr>
          <w:rFonts w:ascii="TH SarabunPSK" w:hAnsi="TH SarabunPSK" w:cs="TH SarabunPSK"/>
          <w:spacing w:val="-4"/>
          <w:sz w:val="32"/>
          <w:szCs w:val="32"/>
          <w:cs/>
        </w:rPr>
        <w:t>ยิ่งขึ้นโดยใช้แบบสัมภาษณ์แบบมีโครงสร้างตามวัตถุประสงค์และนำเสนอตามลำดับ</w:t>
      </w:r>
      <w:r>
        <w:rPr>
          <w:rFonts w:ascii="TH SarabunPSK" w:hAnsi="TH SarabunPSK" w:cs="TH SarabunPSK" w:hint="cs"/>
          <w:spacing w:val="-4"/>
          <w:sz w:val="32"/>
          <w:szCs w:val="32"/>
          <w:cs/>
        </w:rPr>
        <w:t xml:space="preserve">มี ๔ รูปแบบ </w:t>
      </w:r>
      <w:r w:rsidRPr="00E0492F">
        <w:rPr>
          <w:rFonts w:ascii="TH SarabunPSK" w:hAnsi="TH SarabunPSK" w:cs="TH SarabunPSK"/>
          <w:spacing w:val="-4"/>
          <w:sz w:val="32"/>
          <w:szCs w:val="32"/>
          <w:cs/>
        </w:rPr>
        <w:t>ดังนี้</w:t>
      </w:r>
      <w:r w:rsidRPr="00E0492F">
        <w:rPr>
          <w:rFonts w:ascii="TH SarabunPSK" w:hAnsi="TH SarabunPSK" w:cs="TH SarabunPSK"/>
          <w:spacing w:val="-4"/>
          <w:sz w:val="32"/>
          <w:szCs w:val="32"/>
        </w:rPr>
        <w:t xml:space="preserve"> </w:t>
      </w:r>
    </w:p>
    <w:p w14:paraId="4B003A3B" w14:textId="6139DCEA" w:rsidR="008E353C" w:rsidRDefault="008E353C" w:rsidP="008E353C">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hAnsi="TH SarabunPSK" w:cs="TH SarabunPSK"/>
          <w:color w:val="000000"/>
          <w:spacing w:val="-4"/>
          <w:sz w:val="32"/>
          <w:szCs w:val="32"/>
          <w:cs/>
        </w:rPr>
        <w:tab/>
      </w:r>
      <w:bookmarkStart w:id="254" w:name="_Hlk160710861"/>
      <w:r w:rsidRPr="009C2F3D">
        <w:rPr>
          <w:rFonts w:ascii="TH SarabunPSK" w:hAnsi="TH SarabunPSK" w:cs="TH SarabunPSK" w:hint="cs"/>
          <w:color w:val="000000"/>
          <w:spacing w:val="-4"/>
          <w:sz w:val="32"/>
          <w:szCs w:val="32"/>
          <w:cs/>
        </w:rPr>
        <w:t>๑</w:t>
      </w:r>
      <w:r>
        <w:rPr>
          <w:rFonts w:ascii="TH SarabunPSK" w:hAnsi="TH SarabunPSK" w:cs="TH SarabunPSK" w:hint="cs"/>
          <w:color w:val="000000"/>
          <w:spacing w:val="-4"/>
          <w:sz w:val="32"/>
          <w:szCs w:val="32"/>
          <w:cs/>
        </w:rPr>
        <w:t>)</w:t>
      </w:r>
      <w:r w:rsidRPr="009C2F3D">
        <w:rPr>
          <w:rFonts w:ascii="TH SarabunPSK" w:hAnsi="TH SarabunPSK" w:cs="TH SarabunPSK" w:hint="cs"/>
          <w:color w:val="000000"/>
          <w:spacing w:val="-4"/>
          <w:sz w:val="32"/>
          <w:szCs w:val="32"/>
          <w:cs/>
        </w:rPr>
        <w:t xml:space="preserve"> </w:t>
      </w:r>
      <w:r w:rsidRPr="009C2F3D">
        <w:rPr>
          <w:rFonts w:ascii="TH SarabunPSK" w:hAnsi="TH SarabunPSK" w:cs="TH SarabunPSK"/>
          <w:color w:val="000000"/>
          <w:spacing w:val="-4"/>
          <w:sz w:val="32"/>
          <w:szCs w:val="32"/>
          <w:cs/>
        </w:rPr>
        <w:t>รูปแบบการพัฒนาการท่องเที่ย</w:t>
      </w:r>
      <w:r w:rsidRPr="003607F8">
        <w:rPr>
          <w:rFonts w:ascii="TH SarabunPSK" w:hAnsi="TH SarabunPSK" w:cs="TH SarabunPSK"/>
          <w:color w:val="000000"/>
          <w:spacing w:val="-4"/>
          <w:sz w:val="32"/>
          <w:szCs w:val="32"/>
          <w:cs/>
        </w:rPr>
        <w:t>ววัฒนธรรมเชิงพุทธ</w:t>
      </w:r>
      <w:r>
        <w:rPr>
          <w:rFonts w:ascii="TH SarabunPSK" w:hAnsi="TH SarabunPSK" w:cs="TH SarabunPSK"/>
          <w:color w:val="000000"/>
          <w:spacing w:val="-4"/>
          <w:sz w:val="32"/>
          <w:szCs w:val="32"/>
        </w:rPr>
        <w:t xml:space="preserve"> </w:t>
      </w:r>
      <w:r>
        <w:rPr>
          <w:rFonts w:ascii="TH SarabunPSK" w:hAnsi="TH SarabunPSK" w:cs="TH SarabunPSK" w:hint="cs"/>
          <w:color w:val="000000"/>
          <w:spacing w:val="-4"/>
          <w:sz w:val="32"/>
          <w:szCs w:val="32"/>
          <w:cs/>
        </w:rPr>
        <w:t>คือ นักท่องเที่ยวจะมาชม</w:t>
      </w:r>
      <w:r w:rsidRPr="00D45CD5">
        <w:rPr>
          <w:rFonts w:ascii="TH SarabunPSK" w:hAnsi="TH SarabunPSK" w:cs="TH SarabunPSK"/>
          <w:color w:val="000000"/>
          <w:spacing w:val="-4"/>
          <w:sz w:val="32"/>
          <w:szCs w:val="32"/>
          <w:cs/>
        </w:rPr>
        <w:t>งดงามด้านพุทธศิลป์วัดมีฐานศรัทธาความเชื่อในพระพุทธศาสนา เช่น ความเชื่อพระพุทธรูปศักดิ์สิทธ</w:t>
      </w:r>
      <w:r>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Pr>
          <w:rFonts w:ascii="TH SarabunPSK" w:hAnsi="TH SarabunPSK" w:cs="TH SarabunPSK" w:hint="cs"/>
          <w:color w:val="000000"/>
          <w:spacing w:val="-4"/>
          <w:sz w:val="32"/>
          <w:szCs w:val="32"/>
          <w:cs/>
        </w:rPr>
        <w:t xml:space="preserve">ขอพรไหว้พระ ทำบุญสังฑทาน บูชาวัตถุมงคล </w:t>
      </w:r>
      <w:r w:rsidRPr="00D45CD5">
        <w:rPr>
          <w:rFonts w:ascii="TH SarabunPSK" w:hAnsi="TH SarabunPSK" w:cs="TH SarabunPSK"/>
          <w:color w:val="000000"/>
          <w:spacing w:val="-4"/>
          <w:sz w:val="32"/>
          <w:szCs w:val="32"/>
          <w:cs/>
        </w:rPr>
        <w:t>มีการจัดการเชิงพระพุทธศาสนา วัดเป็นแหล่งท่องเที่ยวเพื่อการปฏิบัติธรรม</w:t>
      </w:r>
      <w:r>
        <w:rPr>
          <w:rFonts w:ascii="TH SarabunPSK" w:hAnsi="TH SarabunPSK" w:cs="TH SarabunPSK" w:hint="cs"/>
          <w:color w:val="000000"/>
          <w:spacing w:val="-4"/>
          <w:sz w:val="32"/>
          <w:szCs w:val="32"/>
          <w:cs/>
        </w:rPr>
        <w:t xml:space="preserve"> </w:t>
      </w:r>
      <w:r w:rsidRPr="00D45CD5">
        <w:rPr>
          <w:rFonts w:ascii="TH SarabunPSK" w:hAnsi="TH SarabunPSK" w:cs="TH SarabunPSK"/>
          <w:color w:val="000000"/>
          <w:spacing w:val="-4"/>
          <w:sz w:val="32"/>
          <w:szCs w:val="32"/>
          <w:cs/>
        </w:rPr>
        <w:t xml:space="preserve">และกิจกรรมทางพระพุทธศาสนา </w:t>
      </w:r>
      <w:r>
        <w:rPr>
          <w:rFonts w:ascii="TH SarabunPSK" w:hAnsi="TH SarabunPSK" w:cs="TH SarabunPSK" w:hint="cs"/>
          <w:color w:val="000000"/>
          <w:spacing w:val="-4"/>
          <w:sz w:val="32"/>
          <w:szCs w:val="32"/>
          <w:cs/>
        </w:rPr>
        <w:t>โดย</w:t>
      </w:r>
      <w:r w:rsidRPr="00B33324">
        <w:rPr>
          <w:rFonts w:ascii="TH SarabunPSK" w:hAnsi="TH SarabunPSK" w:cs="TH SarabunPSK"/>
          <w:color w:val="000000"/>
          <w:spacing w:val="-4"/>
          <w:sz w:val="32"/>
          <w:szCs w:val="32"/>
          <w:cs/>
        </w:rPr>
        <w:t>การส่งเสริมการท่องเที่ยว</w:t>
      </w:r>
      <w:r w:rsidRPr="00927C9A">
        <w:rPr>
          <w:rFonts w:ascii="TH SarabunPSK" w:hAnsi="TH SarabunPSK" w:cs="TH SarabunPSK"/>
          <w:color w:val="000000"/>
          <w:spacing w:val="-4"/>
          <w:sz w:val="32"/>
          <w:szCs w:val="32"/>
          <w:cs/>
        </w:rPr>
        <w:t>วัฒนธรรมเชิงพุทธ</w:t>
      </w:r>
      <w:r w:rsidRPr="00B33324">
        <w:rPr>
          <w:rFonts w:ascii="TH SarabunPSK" w:hAnsi="TH SarabunPSK" w:cs="TH SarabunPSK"/>
          <w:color w:val="000000"/>
          <w:spacing w:val="-4"/>
          <w:sz w:val="32"/>
          <w:szCs w:val="32"/>
          <w:cs/>
        </w:rPr>
        <w:t xml:space="preserve">ให้สอดคล้องกับหลักธรรมไตรสิกขา </w:t>
      </w:r>
      <w:r>
        <w:rPr>
          <w:rFonts w:ascii="TH SarabunPSK" w:hAnsi="TH SarabunPSK" w:cs="TH SarabunPSK" w:hint="cs"/>
          <w:color w:val="000000"/>
          <w:spacing w:val="-4"/>
          <w:sz w:val="32"/>
          <w:szCs w:val="32"/>
          <w:cs/>
        </w:rPr>
        <w:t xml:space="preserve">               ๑) </w:t>
      </w:r>
      <w:r w:rsidRPr="00B33324">
        <w:rPr>
          <w:rFonts w:ascii="TH SarabunPSK" w:hAnsi="TH SarabunPSK" w:cs="TH SarabunPSK"/>
          <w:color w:val="000000"/>
          <w:spacing w:val="-4"/>
          <w:sz w:val="32"/>
          <w:szCs w:val="32"/>
          <w:cs/>
        </w:rPr>
        <w:t>ศีล (พฤติกรรม</w:t>
      </w:r>
      <w:r>
        <w:rPr>
          <w:rFonts w:ascii="TH SarabunPSK" w:hAnsi="TH SarabunPSK" w:cs="TH SarabunPSK" w:hint="cs"/>
          <w:color w:val="000000"/>
          <w:spacing w:val="-4"/>
          <w:sz w:val="32"/>
          <w:szCs w:val="32"/>
          <w:cs/>
        </w:rPr>
        <w:t>การท่องเที่ยว</w:t>
      </w:r>
      <w:r w:rsidRPr="00B33324">
        <w:rPr>
          <w:rFonts w:ascii="TH SarabunPSK" w:hAnsi="TH SarabunPSK" w:cs="TH SarabunPSK"/>
          <w:color w:val="000000"/>
          <w:spacing w:val="-4"/>
          <w:sz w:val="32"/>
          <w:szCs w:val="32"/>
          <w:cs/>
        </w:rPr>
        <w:t>) ทำบุญสวดมนต์ไหว้พระ</w:t>
      </w:r>
      <w:r>
        <w:rPr>
          <w:rFonts w:ascii="TH SarabunPSK" w:hAnsi="TH SarabunPSK" w:cs="TH SarabunPSK" w:hint="cs"/>
          <w:color w:val="000000"/>
          <w:spacing w:val="-4"/>
          <w:sz w:val="32"/>
          <w:szCs w:val="32"/>
          <w:cs/>
        </w:rPr>
        <w:t xml:space="preserve"> </w:t>
      </w:r>
      <w:r w:rsidRPr="00B33324">
        <w:rPr>
          <w:rFonts w:ascii="TH SarabunPSK" w:hAnsi="TH SarabunPSK" w:cs="TH SarabunPSK"/>
          <w:color w:val="000000"/>
          <w:spacing w:val="-4"/>
          <w:sz w:val="32"/>
          <w:szCs w:val="32"/>
          <w:cs/>
        </w:rPr>
        <w:t xml:space="preserve">ปฏิบัติธรรม </w:t>
      </w:r>
      <w:r>
        <w:rPr>
          <w:rFonts w:ascii="TH SarabunPSK" w:hAnsi="TH SarabunPSK" w:cs="TH SarabunPSK" w:hint="cs"/>
          <w:color w:val="000000"/>
          <w:spacing w:val="-4"/>
          <w:sz w:val="32"/>
          <w:szCs w:val="32"/>
          <w:cs/>
        </w:rPr>
        <w:t xml:space="preserve">๒) </w:t>
      </w:r>
      <w:r w:rsidRPr="00B33324">
        <w:rPr>
          <w:rFonts w:ascii="TH SarabunPSK" w:hAnsi="TH SarabunPSK" w:cs="TH SarabunPSK"/>
          <w:color w:val="000000"/>
          <w:spacing w:val="-4"/>
          <w:sz w:val="32"/>
          <w:szCs w:val="32"/>
          <w:cs/>
        </w:rPr>
        <w:t>สมาธิ (</w:t>
      </w:r>
      <w:r>
        <w:rPr>
          <w:rFonts w:ascii="TH SarabunPSK" w:hAnsi="TH SarabunPSK" w:cs="TH SarabunPSK" w:hint="cs"/>
          <w:color w:val="000000"/>
          <w:spacing w:val="-4"/>
          <w:sz w:val="32"/>
          <w:szCs w:val="32"/>
          <w:cs/>
        </w:rPr>
        <w:t>ความสนใจท่องเที่ยว</w:t>
      </w:r>
      <w:r w:rsidRPr="00B33324">
        <w:rPr>
          <w:rFonts w:ascii="TH SarabunPSK" w:hAnsi="TH SarabunPSK" w:cs="TH SarabunPSK"/>
          <w:color w:val="000000"/>
          <w:spacing w:val="-4"/>
          <w:sz w:val="32"/>
          <w:szCs w:val="32"/>
          <w:cs/>
        </w:rPr>
        <w:t xml:space="preserve">) นักท่องเที่ยวมีความสนใจ ตั้งใจศึกษาพหุวัฒนธรรม และชอบใจแหล่งท่องเที่ยว </w:t>
      </w:r>
      <w:r>
        <w:rPr>
          <w:rFonts w:ascii="TH SarabunPSK" w:hAnsi="TH SarabunPSK" w:cs="TH SarabunPSK" w:hint="cs"/>
          <w:color w:val="000000"/>
          <w:spacing w:val="-4"/>
          <w:sz w:val="32"/>
          <w:szCs w:val="32"/>
          <w:cs/>
        </w:rPr>
        <w:t xml:space="preserve">๓) </w:t>
      </w:r>
      <w:r w:rsidRPr="00B33324">
        <w:rPr>
          <w:rFonts w:ascii="TH SarabunPSK" w:hAnsi="TH SarabunPSK" w:cs="TH SarabunPSK"/>
          <w:color w:val="000000"/>
          <w:spacing w:val="-4"/>
          <w:sz w:val="32"/>
          <w:szCs w:val="32"/>
          <w:cs/>
        </w:rPr>
        <w:t>ปัญญา (การรู้คิด) การรู้คิด</w:t>
      </w:r>
      <w:r>
        <w:rPr>
          <w:rFonts w:ascii="TH SarabunPSK" w:hAnsi="TH SarabunPSK" w:cs="TH SarabunPSK" w:hint="cs"/>
          <w:color w:val="000000"/>
          <w:spacing w:val="-4"/>
          <w:sz w:val="32"/>
          <w:szCs w:val="32"/>
          <w:cs/>
        </w:rPr>
        <w:t>จำ</w:t>
      </w:r>
      <w:r w:rsidRPr="00B33324">
        <w:rPr>
          <w:rFonts w:ascii="TH SarabunPSK" w:hAnsi="TH SarabunPSK" w:cs="TH SarabunPSK"/>
          <w:color w:val="000000"/>
          <w:spacing w:val="-4"/>
          <w:sz w:val="32"/>
          <w:szCs w:val="32"/>
          <w:cs/>
        </w:rPr>
        <w:t>วัฒนธรรม</w:t>
      </w:r>
      <w:r>
        <w:rPr>
          <w:rFonts w:ascii="TH SarabunPSK" w:hAnsi="TH SarabunPSK" w:cs="TH SarabunPSK" w:hint="cs"/>
          <w:color w:val="000000"/>
          <w:spacing w:val="-4"/>
          <w:sz w:val="32"/>
          <w:szCs w:val="32"/>
          <w:cs/>
        </w:rPr>
        <w:t>ที่ดีงาม</w:t>
      </w:r>
      <w:r w:rsidRPr="00B33324">
        <w:rPr>
          <w:rFonts w:ascii="TH SarabunPSK" w:hAnsi="TH SarabunPSK" w:cs="TH SarabunPSK"/>
          <w:color w:val="000000"/>
          <w:spacing w:val="-4"/>
          <w:sz w:val="32"/>
          <w:szCs w:val="32"/>
          <w:cs/>
        </w:rPr>
        <w:t xml:space="preserve"> </w:t>
      </w:r>
      <w:r>
        <w:rPr>
          <w:rFonts w:ascii="TH SarabunPSK" w:hAnsi="TH SarabunPSK" w:cs="TH SarabunPSK" w:hint="cs"/>
          <w:color w:val="000000"/>
          <w:spacing w:val="-4"/>
          <w:sz w:val="32"/>
          <w:szCs w:val="32"/>
          <w:cs/>
        </w:rPr>
        <w:t>คิด</w:t>
      </w:r>
      <w:r w:rsidRPr="00B33324">
        <w:rPr>
          <w:rFonts w:ascii="TH SarabunPSK" w:hAnsi="TH SarabunPSK" w:cs="TH SarabunPSK"/>
          <w:color w:val="000000"/>
          <w:spacing w:val="-4"/>
          <w:sz w:val="32"/>
          <w:szCs w:val="32"/>
          <w:cs/>
        </w:rPr>
        <w:t xml:space="preserve">อนุรักษ์วัฒนธรรมเชิงพุทธ เข้าใจวัฒนธรรมเชิงพุทธ </w:t>
      </w:r>
      <w:r>
        <w:rPr>
          <w:rFonts w:ascii="TH SarabunPSK" w:hAnsi="TH SarabunPSK" w:cs="TH SarabunPSK" w:hint="cs"/>
          <w:color w:val="000000"/>
          <w:spacing w:val="-4"/>
          <w:sz w:val="32"/>
          <w:szCs w:val="32"/>
          <w:cs/>
        </w:rPr>
        <w:t>และ</w:t>
      </w:r>
      <w:r w:rsidRPr="00B33324">
        <w:rPr>
          <w:rFonts w:ascii="TH SarabunPSK" w:hAnsi="TH SarabunPSK" w:cs="TH SarabunPSK"/>
          <w:color w:val="000000"/>
          <w:spacing w:val="-4"/>
          <w:sz w:val="32"/>
          <w:szCs w:val="32"/>
          <w:cs/>
        </w:rPr>
        <w:t>การตัดสินใจมาท่องเที่ยวซ้ำ</w:t>
      </w:r>
    </w:p>
    <w:p w14:paraId="62C6C0F3" w14:textId="5E187F54" w:rsidR="008E353C" w:rsidRPr="005511EB" w:rsidRDefault="008E353C" w:rsidP="008E353C">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5511EB">
        <w:rPr>
          <w:rFonts w:ascii="TH SarabunPSK" w:hAnsi="TH SarabunPSK" w:cs="TH SarabunPSK" w:hint="cs"/>
          <w:color w:val="000000"/>
          <w:spacing w:val="-10"/>
          <w:sz w:val="32"/>
          <w:szCs w:val="32"/>
          <w:cs/>
        </w:rPr>
        <w:t>๒</w:t>
      </w:r>
      <w:r>
        <w:rPr>
          <w:rFonts w:ascii="TH SarabunPSK" w:hAnsi="TH SarabunPSK" w:cs="TH SarabunPSK" w:hint="cs"/>
          <w:color w:val="000000"/>
          <w:spacing w:val="-10"/>
          <w:sz w:val="32"/>
          <w:szCs w:val="32"/>
          <w:cs/>
        </w:rPr>
        <w:t>)</w:t>
      </w:r>
      <w:r>
        <w:rPr>
          <w:rFonts w:ascii="TH SarabunPSK" w:hAnsi="TH SarabunPSK" w:cs="TH SarabunPSK"/>
          <w:color w:val="000000"/>
          <w:spacing w:val="-10"/>
          <w:sz w:val="32"/>
          <w:szCs w:val="32"/>
        </w:rPr>
        <w:t xml:space="preserve"> </w:t>
      </w:r>
      <w:r w:rsidRPr="005511EB">
        <w:rPr>
          <w:rFonts w:ascii="TH SarabunPSK" w:hAnsi="TH SarabunPSK" w:cs="TH SarabunPSK" w:hint="cs"/>
          <w:color w:val="000000"/>
          <w:spacing w:val="-4"/>
          <w:sz w:val="32"/>
          <w:szCs w:val="32"/>
          <w:cs/>
        </w:rPr>
        <w:t>รูปแบบ</w:t>
      </w:r>
      <w:r w:rsidRPr="005511EB">
        <w:rPr>
          <w:rFonts w:ascii="TH SarabunPSK" w:hAnsi="TH SarabunPSK" w:cs="TH SarabunPSK"/>
          <w:color w:val="000000"/>
          <w:spacing w:val="-4"/>
          <w:sz w:val="32"/>
          <w:szCs w:val="32"/>
          <w:cs/>
        </w:rPr>
        <w:t>การท่องเที่ยวเชิงประวัติศาสตร์</w:t>
      </w:r>
      <w:r w:rsidRPr="005511EB">
        <w:rPr>
          <w:rFonts w:ascii="TH SarabunPSK" w:hAnsi="TH SarabunPSK" w:cs="TH SarabunPSK"/>
          <w:color w:val="000000"/>
          <w:spacing w:val="-4"/>
          <w:sz w:val="32"/>
          <w:szCs w:val="32"/>
        </w:rPr>
        <w:t>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เดินทางไปยังแหล่งท่องเที่ยวทางโบราณคดี และประวัติศาสตร์ เพื่อชื่นชมและเพลิดเพลินในสถานที่ท่องเที่ยวได้ความรู้มีความเข้าใจต่อประวัติศาสตร์และโบราณคดี ในท้องถิ่นพื้นฐานของความรับผิดชอบ</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และมีจิตสํานึกต่อการรักษามรดกทางวัฒนธรรม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และคุณค่า ของสภาพแวดล</w:t>
      </w:r>
      <w:r>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อมโดยที่ประชาชนในท้องถิ่น มีส่วนร่วมต่อการจัดการการท่องเที่ยว</w:t>
      </w:r>
    </w:p>
    <w:p w14:paraId="3CB15587" w14:textId="74B9CC74" w:rsidR="008E353C" w:rsidRDefault="008E353C" w:rsidP="008E353C">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5511EB">
        <w:rPr>
          <w:rFonts w:ascii="TH SarabunPSK" w:hAnsi="TH SarabunPSK" w:cs="TH SarabunPSK"/>
          <w:color w:val="000000"/>
          <w:spacing w:val="-4"/>
          <w:sz w:val="32"/>
          <w:szCs w:val="32"/>
          <w:cs/>
        </w:rPr>
        <w:tab/>
      </w:r>
      <w:r w:rsidRPr="005511EB">
        <w:rPr>
          <w:rFonts w:ascii="TH SarabunPSK" w:hAnsi="TH SarabunPSK" w:cs="TH SarabunPSK" w:hint="cs"/>
          <w:color w:val="000000"/>
          <w:spacing w:val="-4"/>
          <w:sz w:val="32"/>
          <w:szCs w:val="32"/>
          <w:cs/>
        </w:rPr>
        <w:t>๓</w:t>
      </w:r>
      <w:r>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sidRPr="005511EB">
        <w:rPr>
          <w:rFonts w:ascii="TH SarabunPSK" w:hAnsi="TH SarabunPSK" w:cs="TH SarabunPSK" w:hint="cs"/>
          <w:color w:val="000000"/>
          <w:spacing w:val="-10"/>
          <w:sz w:val="32"/>
          <w:szCs w:val="32"/>
          <w:cs/>
        </w:rPr>
        <w:t>รูปแบบ</w:t>
      </w:r>
      <w:r w:rsidRPr="005511EB">
        <w:rPr>
          <w:rFonts w:ascii="TH SarabunPSK" w:hAnsi="TH SarabunPSK" w:cs="TH SarabunPSK"/>
          <w:color w:val="000000"/>
          <w:spacing w:val="-10"/>
          <w:sz w:val="32"/>
          <w:szCs w:val="32"/>
          <w:cs/>
        </w:rPr>
        <w:t>การท่องเที่ยวงานชมวัฒนธรรมและประเพณี</w:t>
      </w:r>
      <w:r w:rsidRPr="005511EB">
        <w:rPr>
          <w:rFonts w:ascii="TH SarabunPSK" w:hAnsi="TH SarabunPSK" w:cs="TH SarabunPSK"/>
          <w:color w:val="000000"/>
          <w:spacing w:val="-4"/>
          <w:sz w:val="32"/>
          <w:szCs w:val="32"/>
        </w:rPr>
        <w:t> </w:t>
      </w:r>
      <w:r w:rsidRPr="005511EB">
        <w:rPr>
          <w:rFonts w:ascii="TH SarabunPSK" w:hAnsi="TH SarabunPSK" w:cs="TH SarabunPSK" w:hint="cs"/>
          <w:color w:val="000000"/>
          <w:spacing w:val="-4"/>
          <w:sz w:val="32"/>
          <w:szCs w:val="32"/>
          <w:cs/>
        </w:rPr>
        <w:t xml:space="preserve">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เดินทางท่องเที่ยว</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 xml:space="preserve"> เพื่อชมงานประเพณีต่าง</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 ที่ชาวบ้านในท้องถิ่นนั้น</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 xml:space="preserve"> จัดขึ้น</w:t>
      </w:r>
      <w:r w:rsidR="00B66960">
        <w:rPr>
          <w:rFonts w:ascii="TH SarabunPSK" w:hAnsi="TH SarabunPSK" w:cs="TH SarabunPSK" w:hint="cs"/>
          <w:color w:val="000000"/>
          <w:spacing w:val="-4"/>
          <w:sz w:val="32"/>
          <w:szCs w:val="32"/>
          <w:cs/>
        </w:rPr>
        <w:t>เพื่อ</w:t>
      </w:r>
      <w:r w:rsidRPr="005511EB">
        <w:rPr>
          <w:rFonts w:ascii="TH SarabunPSK" w:hAnsi="TH SarabunPSK" w:cs="TH SarabunPSK"/>
          <w:color w:val="000000"/>
          <w:spacing w:val="-4"/>
          <w:sz w:val="32"/>
          <w:szCs w:val="32"/>
          <w:cs/>
        </w:rPr>
        <w:t>ได้รับความเพลิดเพลินตื่นตาตื่นใจในสุนทรียะศิลป์ศึกษาความเชื่อ การยอมรับนับถือ</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การเคารพพิธีกรรมต่างๆ และได้รับความรู้มีความเข้าใจต่อสภาพสังคมและวัฒนธรรม มีประสบการณ์ใหม่ๆ เพิ่มขึ้นบนพื้นฐานของความรับผิดชอบและมีจิตสํานึกต่อการรักษาสภาพแวดล</w:t>
      </w:r>
      <w:r w:rsidRPr="005511EB">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 xml:space="preserve">และมรดกทางวัฒนธรรม </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โดยประชาชนในท้องถิ่นมีส่วนร่วมต</w:t>
      </w:r>
      <w:r>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w:t>
      </w:r>
      <w:r w:rsidRPr="00EA1D0B">
        <w:rPr>
          <w:rFonts w:ascii="TH SarabunPSK" w:hAnsi="TH SarabunPSK" w:cs="TH SarabunPSK"/>
          <w:color w:val="000000"/>
          <w:spacing w:val="-4"/>
          <w:sz w:val="32"/>
          <w:szCs w:val="32"/>
          <w:cs/>
        </w:rPr>
        <w:t>การบริหารจัดการท่องเที่ยว</w:t>
      </w:r>
      <w:r w:rsidRPr="00EA1D0B">
        <w:rPr>
          <w:rFonts w:ascii="TH SarabunPSK" w:hAnsi="TH SarabunPSK" w:cs="TH SarabunPSK"/>
          <w:color w:val="000000"/>
          <w:spacing w:val="-4"/>
          <w:sz w:val="32"/>
          <w:szCs w:val="32"/>
          <w:cs/>
        </w:rPr>
        <w:lastRenderedPageBreak/>
        <w:t>วัฒนธรรมเชิงพุทธ</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โดยประยุกต์ให้สอดคล้องกับหลักสัปปายะ ๗ ประกอบด้วย</w:t>
      </w:r>
      <w:r>
        <w:rPr>
          <w:rFonts w:ascii="TH SarabunPSK" w:hAnsi="TH SarabunPSK" w:cs="TH SarabunPSK" w:hint="cs"/>
          <w:color w:val="000000"/>
          <w:spacing w:val="-4"/>
          <w:sz w:val="32"/>
          <w:szCs w:val="32"/>
          <w:cs/>
        </w:rPr>
        <w:t xml:space="preserve"> </w:t>
      </w:r>
      <w:r w:rsidR="00B66960">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๑) </w:t>
      </w:r>
      <w:r w:rsidRPr="008A3B3C">
        <w:rPr>
          <w:rFonts w:ascii="TH SarabunPSK" w:hAnsi="TH SarabunPSK" w:cs="TH SarabunPSK"/>
          <w:color w:val="000000"/>
          <w:spacing w:val="-4"/>
          <w:sz w:val="32"/>
          <w:szCs w:val="32"/>
          <w:cs/>
        </w:rPr>
        <w:t>อาวาสสัปปายะ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สถานที่</w:t>
      </w:r>
      <w:r w:rsidR="00B66960">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เหมะสม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สถานที่ท่องเที่ยวมีการดูแลความสะอาดเป็นประจำ </w:t>
      </w:r>
      <w:r w:rsidRPr="00C266CE">
        <w:rPr>
          <w:rFonts w:ascii="TH SarabunPSK" w:hAnsi="TH SarabunPSK" w:cs="TH SarabunPSK"/>
          <w:color w:val="000000"/>
          <w:spacing w:val="-4"/>
          <w:sz w:val="32"/>
          <w:szCs w:val="32"/>
          <w:cs/>
        </w:rPr>
        <w:t xml:space="preserve">ที่อยู่เหมาะสม สงบ พื้นที่สะอาดสะอ้าน </w:t>
      </w:r>
      <w:r w:rsidR="00B66960">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ไม่พลุกพล่านจอแจ</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จัดให้อยู่ในที่ ๆ ปราศจากมลภาวะ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ไม่แออัดพลุกพล่าน </w:t>
      </w:r>
      <w:r w:rsidR="00B66960">
        <w:rPr>
          <w:rFonts w:ascii="TH SarabunPSK" w:hAnsi="TH SarabunPSK" w:cs="TH SarabunPSK" w:hint="cs"/>
          <w:color w:val="000000"/>
          <w:spacing w:val="-4"/>
          <w:sz w:val="32"/>
          <w:szCs w:val="32"/>
          <w:cs/>
        </w:rPr>
        <w:t xml:space="preserve"> </w:t>
      </w:r>
      <w:r>
        <w:rPr>
          <w:rFonts w:ascii="TH SarabunPSK" w:hAnsi="TH SarabunPSK" w:cs="TH SarabunPSK" w:hint="cs"/>
          <w:color w:val="000000"/>
          <w:spacing w:val="-4"/>
          <w:sz w:val="32"/>
          <w:szCs w:val="32"/>
          <w:cs/>
        </w:rPr>
        <w:t>๒</w:t>
      </w:r>
      <w:r w:rsidRPr="00C266CE">
        <w:rPr>
          <w:rFonts w:ascii="TH SarabunPSK" w:hAnsi="TH SarabunPSK" w:cs="TH SarabunPSK"/>
          <w:color w:val="000000"/>
          <w:spacing w:val="-4"/>
          <w:sz w:val="32"/>
          <w:szCs w:val="32"/>
        </w:rPr>
        <w:t xml:space="preserve">) </w:t>
      </w:r>
      <w:r w:rsidRPr="00C266CE">
        <w:rPr>
          <w:rFonts w:ascii="TH SarabunPSK" w:hAnsi="TH SarabunPSK" w:cs="TH SarabunPSK"/>
          <w:color w:val="000000"/>
          <w:spacing w:val="-4"/>
          <w:sz w:val="32"/>
          <w:szCs w:val="32"/>
          <w:cs/>
        </w:rPr>
        <w:t>โคจรสัปปายะ (</w:t>
      </w:r>
      <w:r>
        <w:rPr>
          <w:rFonts w:ascii="TH SarabunPSK" w:hAnsi="TH SarabunPSK" w:cs="TH SarabunPSK" w:hint="cs"/>
          <w:color w:val="000000"/>
          <w:spacing w:val="-4"/>
          <w:sz w:val="32"/>
          <w:szCs w:val="32"/>
          <w:cs/>
        </w:rPr>
        <w:t>เดินทาง</w:t>
      </w:r>
      <w:r w:rsidRPr="00C266CE">
        <w:rPr>
          <w:rFonts w:ascii="TH SarabunPSK" w:hAnsi="TH SarabunPSK" w:cs="TH SarabunPSK"/>
          <w:color w:val="000000"/>
          <w:spacing w:val="-4"/>
          <w:sz w:val="32"/>
          <w:szCs w:val="32"/>
          <w:cs/>
        </w:rPr>
        <w:t xml:space="preserve">เหมาะสม) </w:t>
      </w:r>
      <w:r>
        <w:rPr>
          <w:rFonts w:ascii="TH SarabunPSK" w:hAnsi="TH SarabunPSK" w:cs="TH SarabunPSK" w:hint="cs"/>
          <w:color w:val="000000"/>
          <w:spacing w:val="-4"/>
          <w:sz w:val="32"/>
          <w:szCs w:val="32"/>
          <w:cs/>
        </w:rPr>
        <w:t xml:space="preserve">หมายถึง </w:t>
      </w:r>
      <w:r w:rsidRPr="00BD527F">
        <w:rPr>
          <w:rFonts w:ascii="TH SarabunPSK" w:hAnsi="TH SarabunPSK" w:cs="TH SarabunPSK"/>
          <w:color w:val="000000"/>
          <w:spacing w:val="-4"/>
          <w:sz w:val="32"/>
          <w:szCs w:val="32"/>
          <w:cs/>
        </w:rPr>
        <w:t>แหล่งอาหารอำนวย</w:t>
      </w:r>
      <w:r>
        <w:rPr>
          <w:rFonts w:ascii="TH SarabunPSK" w:hAnsi="TH SarabunPSK" w:cs="TH SarabunPSK" w:hint="cs"/>
          <w:color w:val="000000"/>
          <w:spacing w:val="-4"/>
          <w:sz w:val="32"/>
          <w:szCs w:val="32"/>
          <w:cs/>
        </w:rPr>
        <w:t>ความสะดวกแก่</w:t>
      </w:r>
      <w:r w:rsidRPr="008A3B3C">
        <w:rPr>
          <w:rFonts w:ascii="TH SarabunPSK" w:hAnsi="TH SarabunPSK" w:cs="TH SarabunPSK"/>
          <w:color w:val="000000"/>
          <w:spacing w:val="-4"/>
          <w:sz w:val="32"/>
          <w:szCs w:val="32"/>
          <w:cs/>
        </w:rPr>
        <w:t>นักท่องเที่ยว</w:t>
      </w:r>
      <w:r>
        <w:rPr>
          <w:rFonts w:ascii="TH SarabunPSK" w:hAnsi="TH SarabunPSK" w:cs="TH SarabunPSK" w:hint="cs"/>
          <w:color w:val="000000"/>
          <w:spacing w:val="-4"/>
          <w:sz w:val="32"/>
          <w:szCs w:val="32"/>
          <w:cs/>
        </w:rPr>
        <w:t xml:space="preserve"> การ</w:t>
      </w:r>
      <w:r w:rsidRPr="008A3B3C">
        <w:rPr>
          <w:rFonts w:ascii="TH SarabunPSK" w:hAnsi="TH SarabunPSK" w:cs="TH SarabunPSK"/>
          <w:color w:val="000000"/>
          <w:spacing w:val="-4"/>
          <w:sz w:val="32"/>
          <w:szCs w:val="32"/>
          <w:cs/>
        </w:rPr>
        <w:t>เดินทางไปมาสะดวก</w:t>
      </w:r>
      <w:r>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 xml:space="preserve">ถนนหนทางเรียบร้อย </w:t>
      </w:r>
      <w:r w:rsidR="00B66960">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ไม่ซับซ้อนวกไปวกมา</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การเดินทางสถานที่สำคัญต่าง ๆ มีระยะพอเหมาะ</w:t>
      </w:r>
      <w:r w:rsidRPr="008A3B3C">
        <w:rPr>
          <w:rFonts w:ascii="TH SarabunPSK" w:hAnsi="TH SarabunPSK" w:cs="TH SarabunPSK"/>
          <w:color w:val="000000"/>
          <w:spacing w:val="-4"/>
          <w:sz w:val="32"/>
          <w:szCs w:val="32"/>
          <w:cs/>
        </w:rPr>
        <w:t>มีหมู่บ้านหรือชุมชนที่มีอาหารบริบูรณ์อยู่ไม่ใกล้ไม่ไกลเกินไป</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เดินทางได้ง่าย</w:t>
      </w:r>
      <w:r w:rsidR="00B66960">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๓) </w:t>
      </w:r>
      <w:r w:rsidRPr="00BD527F">
        <w:rPr>
          <w:rFonts w:ascii="TH SarabunPSK" w:hAnsi="TH SarabunPSK" w:cs="TH SarabunPSK"/>
          <w:color w:val="000000"/>
          <w:spacing w:val="-4"/>
          <w:sz w:val="32"/>
          <w:szCs w:val="32"/>
          <w:cs/>
        </w:rPr>
        <w:t>ภัสสสัปปายะ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การพูดคุยเหมาะสม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ฝ่ายประชาสัมพันธ์คอยอำนวยความสะดวกข้อมูลข่าวสารเกี่ยวกับการท่องเที่ยว</w:t>
      </w:r>
      <w:r>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อย่างถูกต้องครบถ้วน ใช้วาจาในการสื่อสารที่สุภาพไพเราะน่าฟังให้คำแนะนำที่เป็นประโยชน์สำหรับการท่องเที่ยว</w:t>
      </w:r>
      <w:r>
        <w:rPr>
          <w:rFonts w:ascii="TH SarabunPSK" w:hAnsi="TH SarabunPSK" w:cs="TH SarabunPSK" w:hint="cs"/>
          <w:color w:val="000000"/>
          <w:spacing w:val="-4"/>
          <w:sz w:val="32"/>
          <w:szCs w:val="32"/>
          <w:cs/>
        </w:rPr>
        <w:t xml:space="preserve">วัฒนธรรมเชิงพุทธ </w:t>
      </w:r>
      <w:r w:rsidRPr="00EA1D0B">
        <w:rPr>
          <w:rFonts w:ascii="TH SarabunPSK" w:hAnsi="TH SarabunPSK" w:cs="TH SarabunPSK"/>
          <w:color w:val="000000"/>
          <w:spacing w:val="-4"/>
          <w:sz w:val="32"/>
          <w:szCs w:val="32"/>
          <w:cs/>
        </w:rPr>
        <w:t xml:space="preserve">๔) </w:t>
      </w:r>
      <w:r w:rsidRPr="00BD527F">
        <w:rPr>
          <w:rFonts w:ascii="TH SarabunPSK" w:hAnsi="TH SarabunPSK" w:cs="TH SarabunPSK"/>
          <w:color w:val="000000"/>
          <w:spacing w:val="-4"/>
          <w:sz w:val="32"/>
          <w:szCs w:val="32"/>
          <w:cs/>
        </w:rPr>
        <w:t xml:space="preserve">ปุคคลสัปปายะ </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บุคลากรเหมาะสม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บุคลากรที่เกี่ยวข้องมีความรู้ความสามารถ</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มีความสุภาพเรียบร้อย มัคคุเทศก์มีความเชี่ยวชาญในการท่องเที่ยว</w:t>
      </w:r>
      <w:r w:rsidRPr="00927C9A">
        <w:rPr>
          <w:rFonts w:ascii="TH SarabunPSK" w:hAnsi="TH SarabunPSK" w:cs="TH SarabunPSK"/>
          <w:color w:val="000000"/>
          <w:spacing w:val="-4"/>
          <w:sz w:val="32"/>
          <w:szCs w:val="32"/>
          <w:cs/>
        </w:rPr>
        <w:t>วัฒนธรรมเชิงพุทธ</w:t>
      </w:r>
      <w:r w:rsidRPr="00EA1D0B">
        <w:rPr>
          <w:rFonts w:ascii="TH SarabunPSK" w:hAnsi="TH SarabunPSK" w:cs="TH SarabunPSK"/>
          <w:color w:val="000000"/>
          <w:spacing w:val="-4"/>
          <w:sz w:val="32"/>
          <w:szCs w:val="32"/>
          <w:cs/>
        </w:rPr>
        <w:t xml:space="preserve"> คนในชุมชนปฏิบัติต</w:t>
      </w:r>
      <w:r>
        <w:rPr>
          <w:rFonts w:ascii="TH SarabunPSK" w:hAnsi="TH SarabunPSK" w:cs="TH SarabunPSK" w:hint="cs"/>
          <w:color w:val="000000"/>
          <w:spacing w:val="-4"/>
          <w:sz w:val="32"/>
          <w:szCs w:val="32"/>
          <w:cs/>
        </w:rPr>
        <w:t>นเป็นกัลยาณมิตรที่ดีคอย</w:t>
      </w:r>
      <w:r w:rsidRPr="00EA1D0B">
        <w:rPr>
          <w:rFonts w:ascii="TH SarabunPSK" w:hAnsi="TH SarabunPSK" w:cs="TH SarabunPSK"/>
          <w:color w:val="000000"/>
          <w:spacing w:val="-4"/>
          <w:sz w:val="32"/>
          <w:szCs w:val="32"/>
          <w:cs/>
        </w:rPr>
        <w:t>ให้ความช่วยเหลือต่าง ๆ</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ผู้เกี่ยวข้องกับการท่องเที่ยวมีความเป็นกั</w:t>
      </w:r>
      <w:r>
        <w:rPr>
          <w:rFonts w:ascii="TH SarabunPSK" w:hAnsi="TH SarabunPSK" w:cs="TH SarabunPSK" w:hint="cs"/>
          <w:color w:val="000000"/>
          <w:spacing w:val="-4"/>
          <w:sz w:val="32"/>
          <w:szCs w:val="32"/>
          <w:cs/>
        </w:rPr>
        <w:t xml:space="preserve">นเอง จริงใจ </w:t>
      </w:r>
      <w:r w:rsidRPr="004F6B6D">
        <w:rPr>
          <w:rFonts w:ascii="TH SarabunPSK" w:hAnsi="TH SarabunPSK" w:cs="TH SarabunPSK"/>
          <w:color w:val="000000"/>
          <w:spacing w:val="-4"/>
          <w:sz w:val="32"/>
          <w:szCs w:val="32"/>
          <w:cs/>
        </w:rPr>
        <w:t>๕) อาหารเหมาะสม หมายถึง อาหารมีรสชาติอร่อยต่อนักท่องเที่ยว รับประทานอาหารที่เหมาะสมต่อสุขภาพ เพศ วัย อย่างไม่ยาก และไม่เป็นโทษต่อร่างกาย การปรุงอาหารถูกต้องตามหลักสุขอนามัย ราคาไม่แพงจนเกินไป และมีอาหารให้เลือกหลากหลาย</w:t>
      </w:r>
      <w:r w:rsidR="00B66960">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๖) </w:t>
      </w:r>
      <w:r w:rsidRPr="00BD527F">
        <w:rPr>
          <w:rFonts w:ascii="TH SarabunPSK" w:hAnsi="TH SarabunPSK" w:cs="TH SarabunPSK"/>
          <w:color w:val="000000"/>
          <w:spacing w:val="-4"/>
          <w:sz w:val="32"/>
          <w:szCs w:val="32"/>
          <w:cs/>
        </w:rPr>
        <w:t>อุตุสัปปายะ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สิ่งแวดล้อมเหมาะสม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w:t>
      </w:r>
      <w:r w:rsidRPr="00BD527F">
        <w:rPr>
          <w:rFonts w:ascii="TH SarabunPSK" w:hAnsi="TH SarabunPSK" w:cs="TH SarabunPSK"/>
          <w:color w:val="000000"/>
          <w:spacing w:val="-4"/>
          <w:sz w:val="32"/>
          <w:szCs w:val="32"/>
          <w:cs/>
        </w:rPr>
        <w:t>ดินฟ้าอากาศธรรมชาติแวดล้อมที่เหมาะ</w:t>
      </w:r>
      <w:r>
        <w:rPr>
          <w:rFonts w:ascii="TH SarabunPSK" w:hAnsi="TH SarabunPSK" w:cs="TH SarabunPSK" w:hint="cs"/>
          <w:color w:val="000000"/>
          <w:spacing w:val="-4"/>
          <w:sz w:val="32"/>
          <w:szCs w:val="32"/>
          <w:cs/>
        </w:rPr>
        <w:t xml:space="preserve">สม </w:t>
      </w:r>
      <w:r w:rsidRPr="00BD527F">
        <w:rPr>
          <w:rFonts w:ascii="TH SarabunPSK" w:hAnsi="TH SarabunPSK" w:cs="TH SarabunPSK"/>
          <w:color w:val="000000"/>
          <w:spacing w:val="-4"/>
          <w:sz w:val="32"/>
          <w:szCs w:val="32"/>
          <w:cs/>
        </w:rPr>
        <w:t>ไม่หนาวไป ร้อนไป</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น้ำไม่ท่วม ไม่มีภัยธรรมชาติ</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มีการจัดการสภาพแวดล้อมของแหล่งท่องเที่ยว</w:t>
      </w:r>
      <w:r>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อย่างเป็นระเบียบเรียบร้อย ปราศจากมลภาวะทางเสียง</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และกลิ่นที่ไม่พึงประสงค์</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มีที่หลบแดดหลบฝนเพียงพอ</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มีระบบสัญญาณเดือนภัยที่พร้อมใช้งาน</w:t>
      </w:r>
      <w:r>
        <w:rPr>
          <w:rFonts w:ascii="TH SarabunPSK" w:hAnsi="TH SarabunPSK" w:cs="TH SarabunPSK"/>
          <w:color w:val="000000"/>
          <w:spacing w:val="-4"/>
          <w:sz w:val="32"/>
          <w:szCs w:val="32"/>
        </w:rPr>
        <w:t xml:space="preserve"> </w:t>
      </w:r>
      <w:r w:rsidRPr="00EA1D0B">
        <w:rPr>
          <w:rFonts w:ascii="TH SarabunPSK" w:hAnsi="TH SarabunPSK" w:cs="TH SarabunPSK"/>
          <w:color w:val="000000"/>
          <w:spacing w:val="-4"/>
          <w:sz w:val="32"/>
          <w:szCs w:val="32"/>
          <w:cs/>
        </w:rPr>
        <w:t xml:space="preserve">๗) </w:t>
      </w:r>
      <w:r w:rsidRPr="00BD527F">
        <w:rPr>
          <w:rFonts w:ascii="TH SarabunPSK" w:hAnsi="TH SarabunPSK" w:cs="TH SarabunPSK"/>
          <w:color w:val="000000"/>
          <w:spacing w:val="-4"/>
          <w:sz w:val="32"/>
          <w:szCs w:val="32"/>
          <w:cs/>
        </w:rPr>
        <w:t xml:space="preserve">อิริยาปถสัปปายะ  </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อิริ</w:t>
      </w:r>
      <w:r>
        <w:rPr>
          <w:rFonts w:ascii="TH SarabunPSK" w:hAnsi="TH SarabunPSK" w:cs="TH SarabunPSK" w:hint="cs"/>
          <w:color w:val="000000"/>
          <w:spacing w:val="-4"/>
          <w:sz w:val="32"/>
          <w:szCs w:val="32"/>
          <w:cs/>
        </w:rPr>
        <w:t>ยา</w:t>
      </w:r>
      <w:r w:rsidRPr="00EA1D0B">
        <w:rPr>
          <w:rFonts w:ascii="TH SarabunPSK" w:hAnsi="TH SarabunPSK" w:cs="TH SarabunPSK"/>
          <w:color w:val="000000"/>
          <w:spacing w:val="-4"/>
          <w:sz w:val="32"/>
          <w:szCs w:val="32"/>
          <w:cs/>
        </w:rPr>
        <w:t>บถเหมาะสม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นักท่องเที่ยวสามารถใช้อิริยาบถหรือแสดงอิริยาบถต่าง ๆ ในการท่องเที่ยวได้อย่างสะดวกสบาย </w:t>
      </w:r>
      <w:r w:rsidRPr="004F6B6D">
        <w:rPr>
          <w:rFonts w:ascii="TH SarabunPSK" w:hAnsi="TH SarabunPSK" w:cs="TH SarabunPSK"/>
          <w:color w:val="000000"/>
          <w:spacing w:val="-4"/>
          <w:sz w:val="32"/>
          <w:szCs w:val="32"/>
          <w:cs/>
        </w:rPr>
        <w:t>การอยู่ในอิริยาบถที่เหมาะสมกับเหตุการณ</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เคลื่อนไหวได้สะดวก อิสระ วางตนได้เหมาะกับกาลเทศะ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จากการมีสถานที่นั่งพักที่เพียงพอ 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การจัดสถานที่เดินท่องเที่ยวได้อย่างสวยงามสบายเหมาะสม มีที่นั่งพักในกรณีรอรับบริการจากเจ้าหน้าที่ มีสถานที่พักผ่อนหย่อนใจ</w:t>
      </w:r>
      <w:r>
        <w:rPr>
          <w:rFonts w:ascii="TH SarabunPSK" w:hAnsi="TH SarabunPSK" w:cs="TH SarabunPSK" w:hint="cs"/>
          <w:color w:val="000000"/>
          <w:spacing w:val="-4"/>
          <w:sz w:val="32"/>
          <w:szCs w:val="32"/>
          <w:cs/>
        </w:rPr>
        <w:t xml:space="preserve"> </w:t>
      </w:r>
    </w:p>
    <w:p w14:paraId="4296ED9C" w14:textId="61B12C35" w:rsidR="008E353C" w:rsidRPr="00E0492F" w:rsidRDefault="008E353C" w:rsidP="008E353C">
      <w:pPr>
        <w:tabs>
          <w:tab w:val="left" w:pos="720"/>
          <w:tab w:val="left" w:pos="993"/>
          <w:tab w:val="left" w:pos="1260"/>
        </w:tabs>
        <w:spacing w:after="0" w:line="240" w:lineRule="auto"/>
        <w:jc w:val="thaiDistribute"/>
        <w:rPr>
          <w:rFonts w:ascii="TH SarabunPSK" w:hAnsi="TH SarabunPSK" w:cs="TH SarabunPSK"/>
          <w:spacing w:val="-4"/>
          <w:sz w:val="32"/>
          <w:szCs w:val="32"/>
        </w:rPr>
      </w:pP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ab/>
      </w:r>
      <w:r>
        <w:rPr>
          <w:rFonts w:ascii="TH SarabunPSK" w:hAnsi="TH SarabunPSK" w:cs="TH SarabunPSK" w:hint="cs"/>
          <w:color w:val="000000"/>
          <w:spacing w:val="-4"/>
          <w:sz w:val="32"/>
          <w:szCs w:val="32"/>
          <w:cs/>
        </w:rPr>
        <w:t>๔</w:t>
      </w:r>
      <w:r w:rsidR="00B66960">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sidRPr="005511EB">
        <w:rPr>
          <w:rFonts w:ascii="TH SarabunPSK" w:hAnsi="TH SarabunPSK" w:cs="TH SarabunPSK" w:hint="cs"/>
          <w:color w:val="000000"/>
          <w:spacing w:val="-4"/>
          <w:sz w:val="32"/>
          <w:szCs w:val="32"/>
          <w:cs/>
        </w:rPr>
        <w:t>รูปแบบ</w:t>
      </w:r>
      <w:r w:rsidRPr="005511EB">
        <w:rPr>
          <w:rFonts w:ascii="TH SarabunPSK" w:hAnsi="TH SarabunPSK" w:cs="TH SarabunPSK"/>
          <w:color w:val="000000"/>
          <w:spacing w:val="-4"/>
          <w:sz w:val="32"/>
          <w:szCs w:val="32"/>
          <w:cs/>
        </w:rPr>
        <w:t xml:space="preserve">การท่องเที่ยวชมวิถีชีวิตในชนบท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เดินทางท่องเที่ยว</w:t>
      </w:r>
      <w:r w:rsidRPr="00927C9A">
        <w:rPr>
          <w:rFonts w:ascii="TH SarabunPSK" w:hAnsi="TH SarabunPSK" w:cs="TH SarabunPSK"/>
          <w:color w:val="000000"/>
          <w:spacing w:val="-4"/>
          <w:sz w:val="32"/>
          <w:szCs w:val="32"/>
          <w:cs/>
        </w:rPr>
        <w:t>ท่องเที่ยววัฒนธรรมเชิงพุทธ</w:t>
      </w:r>
      <w:r w:rsidRPr="005511EB">
        <w:rPr>
          <w:rFonts w:ascii="TH SarabunPSK" w:hAnsi="TH SarabunPSK" w:cs="TH SarabunPSK"/>
          <w:color w:val="000000"/>
          <w:spacing w:val="-4"/>
          <w:sz w:val="32"/>
          <w:szCs w:val="32"/>
          <w:cs/>
        </w:rPr>
        <w:t>ในหมู่บ้านชนบทที่มีลักษณะวิถีชีวิต และผลงานสร้างสรรค์ที่มีเอกลักษณ์พิเศษมีความโดดเด่น</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เพื่อความเพลิดเพลินได้ความรู้ดูผลงานสร้างสรรค์และภูมิปัญญาพื้นบ้าน มีความเข้าใจในวัฒนธรรมท้องถิ่น บนพื้นฐานของความรับผิดชอบ</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และมีจิตสำนึกต่อการรักษามรดกทางวัฒนธรรม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และคุณค่าของสภาพแวดล้อม โดยประชาชนในท้องถิ่นมีส่วนร่วมต่อการจัดการการท่องเที่ยว</w:t>
      </w:r>
    </w:p>
    <w:p w14:paraId="6E79BC22" w14:textId="77777777" w:rsidR="00B64560" w:rsidRPr="006364EF" w:rsidRDefault="00B64560"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p>
    <w:bookmarkEnd w:id="254"/>
    <w:p w14:paraId="60F41922" w14:textId="12E32C35"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sidRPr="006364EF">
        <w:rPr>
          <w:rFonts w:ascii="TH SarabunPSK" w:eastAsia="Calibri" w:hAnsi="TH SarabunPSK" w:cs="TH SarabunPSK"/>
          <w:b/>
          <w:bCs/>
          <w:color w:val="000000"/>
          <w:spacing w:val="-2"/>
          <w:sz w:val="36"/>
          <w:szCs w:val="36"/>
          <w:cs/>
        </w:rPr>
        <w:t>๕.๒ อภิปรายผลการวิจัย</w:t>
      </w:r>
    </w:p>
    <w:p w14:paraId="63474F21" w14:textId="112375B6" w:rsidR="00B66960" w:rsidRPr="00B66960" w:rsidRDefault="00B66960" w:rsidP="009F57E2">
      <w:pPr>
        <w:tabs>
          <w:tab w:val="left" w:pos="993"/>
          <w:tab w:val="left" w:pos="1134"/>
          <w:tab w:val="left" w:pos="1710"/>
        </w:tabs>
        <w:autoSpaceDE w:val="0"/>
        <w:autoSpaceDN w:val="0"/>
        <w:adjustRightInd w:val="0"/>
        <w:spacing w:after="0" w:line="240" w:lineRule="auto"/>
        <w:jc w:val="thaiDistribute"/>
        <w:rPr>
          <w:rFonts w:ascii="TH SarabunPSK" w:hAnsi="TH SarabunPSK" w:cs="TH SarabunPSK"/>
          <w:sz w:val="24"/>
          <w:szCs w:val="32"/>
          <w:cs/>
        </w:rPr>
      </w:pPr>
      <w:r>
        <w:rPr>
          <w:rFonts w:ascii="TH SarabunPSK" w:eastAsia="Calibri" w:hAnsi="TH SarabunPSK" w:cs="TH SarabunPSK"/>
          <w:b/>
          <w:bCs/>
          <w:color w:val="000000"/>
          <w:spacing w:val="-2"/>
          <w:sz w:val="36"/>
          <w:szCs w:val="36"/>
        </w:rPr>
        <w:tab/>
      </w:r>
      <w:r w:rsidRPr="00B66960">
        <w:rPr>
          <w:rFonts w:ascii="TH SarabunPSK" w:hAnsi="TH SarabunPSK" w:cs="TH SarabunPSK" w:hint="cs"/>
          <w:sz w:val="24"/>
          <w:szCs w:val="32"/>
          <w:cs/>
        </w:rPr>
        <w:t>ในการวิจัย</w:t>
      </w:r>
      <w:r w:rsidRPr="00151869">
        <w:rPr>
          <w:rFonts w:ascii="TH SarabunPSK" w:eastAsia="Cordia New" w:hAnsi="TH SarabunPSK" w:cs="TH SarabunPSK"/>
          <w:color w:val="000000"/>
          <w:sz w:val="32"/>
          <w:szCs w:val="32"/>
          <w:cs/>
        </w:rPr>
        <w:t>เรื่อง</w:t>
      </w:r>
      <w:r>
        <w:rPr>
          <w:rFonts w:ascii="TH SarabunPSK" w:eastAsia="Cordia New" w:hAnsi="TH SarabunPSK" w:cs="TH SarabunPSK" w:hint="cs"/>
          <w:color w:val="000000"/>
          <w:sz w:val="32"/>
          <w:szCs w:val="32"/>
          <w:cs/>
        </w:rPr>
        <w:t xml:space="preserve"> </w:t>
      </w:r>
      <w:r>
        <w:rPr>
          <w:rFonts w:ascii="TH SarabunPSK" w:eastAsia="Cordia New" w:hAnsi="TH SarabunPSK" w:cs="TH SarabunPSK"/>
          <w:color w:val="000000"/>
          <w:sz w:val="32"/>
          <w:szCs w:val="32"/>
        </w:rPr>
        <w:t>“</w:t>
      </w:r>
      <w:r w:rsidRPr="00151869">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w:t>
      </w:r>
      <w:r w:rsidRPr="00151869">
        <w:rPr>
          <w:rFonts w:ascii="TH SarabunPSK" w:eastAsia="Cordia New" w:hAnsi="TH SarabunPSK" w:cs="TH SarabunPSK" w:hint="cs"/>
          <w:color w:val="000000"/>
          <w:sz w:val="32"/>
          <w:szCs w:val="32"/>
        </w:rPr>
        <w:t>-</w:t>
      </w:r>
      <w:r w:rsidRPr="00151869">
        <w:rPr>
          <w:rFonts w:ascii="TH SarabunPSK" w:eastAsia="Cordia New" w:hAnsi="TH SarabunPSK" w:cs="TH SarabunPSK" w:hint="cs"/>
          <w:color w:val="000000"/>
          <w:sz w:val="32"/>
          <w:szCs w:val="32"/>
          <w:cs/>
        </w:rPr>
        <w:t>ป่าสัก</w:t>
      </w:r>
      <w:r>
        <w:rPr>
          <w:rFonts w:ascii="TH SarabunPSK" w:eastAsia="Cordia New" w:hAnsi="TH SarabunPSK" w:cs="TH SarabunPSK"/>
          <w:color w:val="000000"/>
          <w:sz w:val="32"/>
          <w:szCs w:val="32"/>
        </w:rPr>
        <w:t>”</w:t>
      </w:r>
      <w:r>
        <w:rPr>
          <w:rFonts w:ascii="TH SarabunPSK" w:hAnsi="TH SarabunPSK" w:cs="TH SarabunPSK" w:hint="cs"/>
          <w:sz w:val="24"/>
          <w:szCs w:val="32"/>
          <w:cs/>
        </w:rPr>
        <w:t xml:space="preserve"> </w:t>
      </w:r>
      <w:r w:rsidRPr="00B66960">
        <w:rPr>
          <w:rFonts w:ascii="TH SarabunPSK" w:hAnsi="TH SarabunPSK" w:cs="TH SarabunPSK" w:hint="cs"/>
          <w:sz w:val="24"/>
          <w:szCs w:val="32"/>
          <w:cs/>
        </w:rPr>
        <w:t>ผู้วิจัยอภิปรายผลตามวัตถุประสงค์ของการวิจัย ๓ ส่วน</w:t>
      </w:r>
      <w:r>
        <w:rPr>
          <w:rFonts w:ascii="TH SarabunPSK" w:hAnsi="TH SarabunPSK" w:cs="TH SarabunPSK" w:hint="cs"/>
          <w:sz w:val="24"/>
          <w:szCs w:val="32"/>
          <w:cs/>
        </w:rPr>
        <w:t xml:space="preserve"> </w:t>
      </w:r>
      <w:r w:rsidRPr="00B66960">
        <w:rPr>
          <w:rFonts w:ascii="TH SarabunPSK" w:hAnsi="TH SarabunPSK" w:cs="TH SarabunPSK" w:hint="cs"/>
          <w:sz w:val="24"/>
          <w:szCs w:val="32"/>
          <w:cs/>
        </w:rPr>
        <w:t>คือ</w:t>
      </w:r>
      <w:r>
        <w:rPr>
          <w:rFonts w:ascii="TH SarabunPSK" w:eastAsia="Calibri" w:hAnsi="TH SarabunPSK" w:cs="TH SarabunPSK"/>
          <w:color w:val="000000"/>
          <w:spacing w:val="-2"/>
          <w:sz w:val="40"/>
          <w:szCs w:val="40"/>
        </w:rPr>
        <w:t xml:space="preserve"> </w:t>
      </w:r>
      <w:r w:rsidRPr="00473F6C">
        <w:rPr>
          <w:rFonts w:ascii="TH SarabunPSK" w:eastAsia="Calibri" w:hAnsi="TH SarabunPSK" w:cs="TH SarabunPSK"/>
          <w:color w:val="000000"/>
          <w:spacing w:val="-2"/>
          <w:sz w:val="32"/>
          <w:szCs w:val="32"/>
          <w:cs/>
        </w:rPr>
        <w:t>๑) เพื่อพัฒนานวัตกรรมการรู้คิดแบบมีส่วนร่วมของชุมชนต่อการท่องเที่ยววัฒนธรรมเชิงพุทธย้อนรอยประวัติศาสตร์ลุ่มน้ำเจ้าพระยา-ป่าสัก ๒) เพื่อศึกษาประสิทธิผลนวัตกรรมการรู้คิดแบบมีส่วนร่วมของชุมชนต่อการท่องเที่ยววัฒนธรรมเชิงพุทธย้อนรอยประวัติศาสตร์ลุ่มน้ำเจ้าพระยา-ป่าสัก ๓) เพื่อนำเสนอ</w:t>
      </w:r>
      <w:bookmarkStart w:id="255" w:name="_Hlk160374592"/>
      <w:r w:rsidRPr="00473F6C">
        <w:rPr>
          <w:rFonts w:ascii="TH SarabunPSK" w:eastAsia="Calibri" w:hAnsi="TH SarabunPSK" w:cs="TH SarabunPSK"/>
          <w:color w:val="000000"/>
          <w:spacing w:val="-2"/>
          <w:sz w:val="32"/>
          <w:szCs w:val="32"/>
          <w:cs/>
        </w:rPr>
        <w:lastRenderedPageBreak/>
        <w:t>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bookmarkEnd w:id="255"/>
      <w:r>
        <w:rPr>
          <w:rFonts w:ascii="TH SarabunPSK" w:hAnsi="TH SarabunPSK" w:cs="TH SarabunPSK"/>
          <w:sz w:val="24"/>
          <w:szCs w:val="32"/>
        </w:rPr>
        <w:t xml:space="preserve"> </w:t>
      </w:r>
      <w:r>
        <w:rPr>
          <w:rFonts w:ascii="TH SarabunPSK" w:hAnsi="TH SarabunPSK" w:cs="TH SarabunPSK" w:hint="cs"/>
          <w:sz w:val="24"/>
          <w:szCs w:val="32"/>
          <w:cs/>
        </w:rPr>
        <w:t>ดังนี้</w:t>
      </w:r>
    </w:p>
    <w:p w14:paraId="22EE7BA2" w14:textId="794C8C4B" w:rsidR="00975AE8" w:rsidRDefault="006364EF" w:rsidP="00975AE8">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b/>
          <w:bCs/>
          <w:color w:val="000000"/>
          <w:spacing w:val="-2"/>
          <w:sz w:val="32"/>
          <w:szCs w:val="32"/>
          <w:cs/>
        </w:rPr>
        <w:tab/>
      </w:r>
      <w:r w:rsidRPr="006364EF">
        <w:rPr>
          <w:rFonts w:ascii="TH SarabunPSK" w:eastAsia="Calibri" w:hAnsi="TH SarabunPSK" w:cs="TH SarabunPSK"/>
          <w:b/>
          <w:bCs/>
          <w:color w:val="000000"/>
          <w:spacing w:val="-2"/>
          <w:sz w:val="32"/>
          <w:szCs w:val="32"/>
          <w:cs/>
        </w:rPr>
        <w:t>๕.๒.๑</w:t>
      </w:r>
      <w:r w:rsidR="00975AE8">
        <w:rPr>
          <w:rFonts w:ascii="TH SarabunPSK" w:eastAsia="Calibri" w:hAnsi="TH SarabunPSK" w:cs="TH SarabunPSK" w:hint="cs"/>
          <w:b/>
          <w:bCs/>
          <w:color w:val="000000"/>
          <w:spacing w:val="-2"/>
          <w:sz w:val="32"/>
          <w:szCs w:val="32"/>
          <w:cs/>
        </w:rPr>
        <w:t xml:space="preserve"> </w:t>
      </w:r>
      <w:r w:rsidR="00975AE8" w:rsidRPr="00B64560">
        <w:rPr>
          <w:rFonts w:ascii="TH SarabunPSK" w:eastAsia="Calibri" w:hAnsi="TH SarabunPSK" w:cs="TH SarabunPSK"/>
          <w:b/>
          <w:bCs/>
          <w:color w:val="000000"/>
          <w:spacing w:val="-2"/>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r w:rsidR="00975AE8">
        <w:rPr>
          <w:rFonts w:ascii="TH SarabunPSK" w:eastAsia="Calibri" w:hAnsi="TH SarabunPSK" w:cs="TH SarabunPSK"/>
          <w:b/>
          <w:bCs/>
          <w:color w:val="000000"/>
          <w:spacing w:val="-2"/>
          <w:sz w:val="32"/>
          <w:szCs w:val="32"/>
        </w:rPr>
        <w:t xml:space="preserve"> </w:t>
      </w:r>
      <w:r w:rsidR="00975AE8" w:rsidRPr="00B64560">
        <w:rPr>
          <w:rFonts w:ascii="TH SarabunPSK" w:eastAsia="Calibri" w:hAnsi="TH SarabunPSK" w:cs="TH SarabunPSK" w:hint="cs"/>
          <w:color w:val="000000"/>
          <w:spacing w:val="-2"/>
          <w:sz w:val="32"/>
          <w:szCs w:val="32"/>
          <w:cs/>
        </w:rPr>
        <w:t>สรุปได้ดังนี้</w:t>
      </w:r>
    </w:p>
    <w:p w14:paraId="4753CEAF" w14:textId="366199B4" w:rsidR="00D96A55" w:rsidRPr="004A09A5" w:rsidRDefault="00975AE8" w:rsidP="00EB35C3">
      <w:pPr>
        <w:pStyle w:val="ListParagraph"/>
        <w:tabs>
          <w:tab w:val="left" w:pos="720"/>
          <w:tab w:val="left" w:pos="993"/>
        </w:tabs>
        <w:spacing w:after="0" w:line="240" w:lineRule="auto"/>
        <w:ind w:left="0"/>
        <w:contextualSpacing w:val="0"/>
        <w:jc w:val="thaiDistribute"/>
        <w:rPr>
          <w:rFonts w:ascii="TH SarabunPSK" w:hAnsi="TH SarabunPSK" w:cs="TH SarabunPSK"/>
          <w:color w:val="000000"/>
          <w:sz w:val="32"/>
          <w:szCs w:val="32"/>
          <w:lang w:bidi="th-TH"/>
        </w:rPr>
      </w:pPr>
      <w:r>
        <w:rPr>
          <w:rFonts w:ascii="TH SarabunPSK" w:hAnsi="TH SarabunPSK" w:cs="TH SarabunPSK"/>
          <w:b/>
          <w:bCs/>
          <w:color w:val="000000"/>
          <w:spacing w:val="-2"/>
          <w:sz w:val="32"/>
          <w:szCs w:val="32"/>
          <w:cs/>
        </w:rPr>
        <w:tab/>
      </w:r>
      <w:r w:rsidR="00EB35C3">
        <w:rPr>
          <w:rFonts w:ascii="TH SarabunPSK" w:hAnsi="TH SarabunPSK" w:cs="TH SarabunPSK"/>
          <w:b/>
          <w:bCs/>
          <w:color w:val="000000"/>
          <w:spacing w:val="-2"/>
          <w:sz w:val="32"/>
          <w:szCs w:val="32"/>
        </w:rPr>
        <w:tab/>
      </w:r>
      <w:r w:rsidRPr="0038484B">
        <w:rPr>
          <w:rFonts w:ascii="TH SarabunPSK" w:hAnsi="TH SarabunPSK" w:cs="TH SarabunPSK"/>
          <w:color w:val="000000"/>
          <w:spacing w:val="-2"/>
          <w:sz w:val="32"/>
          <w:szCs w:val="32"/>
          <w:cs/>
          <w:lang w:bidi="th-TH"/>
        </w:rPr>
        <w:t>ผล</w:t>
      </w:r>
      <w:r>
        <w:rPr>
          <w:rFonts w:ascii="TH SarabunPSK" w:hAnsi="TH SarabunPSK" w:cs="TH SarabunPSK" w:hint="cs"/>
          <w:color w:val="000000"/>
          <w:spacing w:val="-2"/>
          <w:sz w:val="32"/>
          <w:szCs w:val="32"/>
          <w:cs/>
          <w:lang w:bidi="th-TH"/>
        </w:rPr>
        <w:t>การวิเคราะห์</w:t>
      </w:r>
      <w:r w:rsidRPr="0038484B">
        <w:rPr>
          <w:rFonts w:ascii="TH SarabunPSK" w:hAnsi="TH SarabunPSK" w:cs="TH SarabunPSK"/>
          <w:color w:val="000000"/>
          <w:spacing w:val="-2"/>
          <w:sz w:val="32"/>
          <w:szCs w:val="32"/>
          <w:cs/>
          <w:lang w:bidi="th-TH"/>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 พบว่า ฉันเชื่อว่าการให้โอกาสคนดีสามารถจะนำชุมชนช่วยตัดสินใจแก้ปัญหามีค่าเฉี่ย ๔.๘๙ มากที่สุด รองลงมา คือ ฉันได้มีส่วนรู้ส่วนเห็นร่วมมือในกิจกรรมศิลปะประเพณีวิถีวัฒนธรรมพื้นบ้าน มีค่าเฉี่ย ๔.๘๘ มากที่สุด และวิถีประเพณีวัฒนธรรมท้องถิ่นสร้างคุณค่าเชิงเศรษฐกิจ มีค่าเฉี่ย ๔.๔๘ มาก</w:t>
      </w:r>
      <w:r>
        <w:rPr>
          <w:rFonts w:ascii="TH SarabunPSK" w:hAnsi="TH SarabunPSK" w:cs="TH SarabunPSK" w:hint="cs"/>
          <w:color w:val="000000"/>
          <w:spacing w:val="-2"/>
          <w:sz w:val="32"/>
          <w:szCs w:val="32"/>
          <w:cs/>
        </w:rPr>
        <w:t xml:space="preserve"> </w:t>
      </w:r>
      <w:bookmarkStart w:id="256" w:name="_Hlk160375603"/>
      <w:r w:rsidR="00B66960" w:rsidRPr="00B66960">
        <w:rPr>
          <w:rFonts w:ascii="TH SarabunPSK" w:hAnsi="TH SarabunPSK" w:cs="TH SarabunPSK"/>
          <w:color w:val="000000"/>
          <w:spacing w:val="-2"/>
          <w:sz w:val="32"/>
          <w:szCs w:val="32"/>
          <w:cs/>
          <w:lang w:bidi="th-TH"/>
        </w:rPr>
        <w:t>สอดคล้องกับงานวิจัยของ</w:t>
      </w:r>
      <w:bookmarkEnd w:id="256"/>
      <w:r w:rsidR="00D105A3">
        <w:rPr>
          <w:rFonts w:ascii="TH SarabunPSK" w:eastAsia="Cordia New" w:hAnsi="TH SarabunPSK" w:cs="TH SarabunPSK" w:hint="cs"/>
          <w:color w:val="000000"/>
          <w:sz w:val="32"/>
          <w:szCs w:val="32"/>
          <w:cs/>
        </w:rPr>
        <w:t xml:space="preserve"> </w:t>
      </w:r>
      <w:r w:rsidR="00D105A3" w:rsidRPr="00D105A3">
        <w:rPr>
          <w:rFonts w:ascii="TH SarabunPSK" w:eastAsia="Cordia New" w:hAnsi="TH SarabunPSK" w:cs="TH SarabunPSK" w:hint="cs"/>
          <w:b/>
          <w:bCs/>
          <w:color w:val="000000"/>
          <w:sz w:val="32"/>
          <w:szCs w:val="32"/>
          <w:cs/>
          <w:lang w:bidi="th-TH"/>
        </w:rPr>
        <w:t>ประยูร อิมิวัตร์</w:t>
      </w:r>
      <w:r w:rsidR="00D105A3" w:rsidRPr="004A09A5">
        <w:rPr>
          <w:rFonts w:ascii="TH SarabunPSK" w:eastAsia="Cordia New" w:hAnsi="TH SarabunPSK" w:cs="TH SarabunPSK" w:hint="cs"/>
          <w:color w:val="000000"/>
          <w:sz w:val="32"/>
          <w:szCs w:val="32"/>
          <w:cs/>
          <w:lang w:bidi="th-TH"/>
        </w:rPr>
        <w:t xml:space="preserve"> </w:t>
      </w:r>
      <w:bookmarkStart w:id="257" w:name="_Hlk160430852"/>
      <w:r w:rsidR="00D105A3" w:rsidRPr="004A09A5">
        <w:rPr>
          <w:rFonts w:ascii="TH SarabunPSK" w:eastAsia="Cordia New" w:hAnsi="TH SarabunPSK" w:cs="TH SarabunPSK" w:hint="cs"/>
          <w:color w:val="000000"/>
          <w:sz w:val="32"/>
          <w:szCs w:val="32"/>
          <w:cs/>
          <w:lang w:bidi="th-TH"/>
        </w:rPr>
        <w:t>(๒๕๖๒</w:t>
      </w:r>
      <w:bookmarkEnd w:id="257"/>
      <w:r w:rsidR="00D105A3" w:rsidRPr="004A09A5">
        <w:rPr>
          <w:rFonts w:ascii="TH SarabunPSK" w:eastAsia="Cordia New" w:hAnsi="TH SarabunPSK" w:cs="TH SarabunPSK" w:hint="cs"/>
          <w:color w:val="000000"/>
          <w:sz w:val="32"/>
          <w:szCs w:val="32"/>
          <w:cs/>
          <w:lang w:bidi="th-TH"/>
        </w:rPr>
        <w:t>)</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 xml:space="preserve">ได้ศึกษางานวิจัยเรื่อง </w:t>
      </w:r>
      <w:bookmarkStart w:id="258" w:name="_Hlk160430714"/>
      <w:r w:rsidR="00D105A3" w:rsidRPr="004A09A5">
        <w:rPr>
          <w:rFonts w:ascii="TH SarabunPSK" w:eastAsia="Cordia New" w:hAnsi="TH SarabunPSK" w:cs="TH SarabunPSK" w:hint="cs"/>
          <w:color w:val="000000"/>
          <w:sz w:val="32"/>
          <w:szCs w:val="32"/>
          <w:lang w:bidi="th-TH"/>
        </w:rPr>
        <w:t>“</w:t>
      </w:r>
      <w:r w:rsidR="00D105A3" w:rsidRPr="004A09A5">
        <w:rPr>
          <w:rFonts w:ascii="TH SarabunPSK" w:eastAsia="Cordia New" w:hAnsi="TH SarabunPSK" w:cs="TH SarabunPSK" w:hint="cs"/>
          <w:color w:val="000000"/>
          <w:sz w:val="32"/>
          <w:szCs w:val="32"/>
          <w:cs/>
          <w:lang w:bidi="th-TH"/>
        </w:rPr>
        <w:t>นวัตกรรมการจัดการการท่องเที่ยวเชิงประวัติศาสตร์และวัฒนธรรมชุมชนตามประชารัฐ ในอำเภอเวียงชัย จังหวัดเชียงราย</w:t>
      </w:r>
      <w:r w:rsidR="00D105A3" w:rsidRPr="004A09A5">
        <w:rPr>
          <w:rFonts w:ascii="TH SarabunPSK" w:eastAsia="Cordia New" w:hAnsi="TH SarabunPSK" w:cs="TH SarabunPSK" w:hint="cs"/>
          <w:color w:val="000000"/>
          <w:sz w:val="32"/>
          <w:szCs w:val="32"/>
          <w:lang w:bidi="th-TH"/>
        </w:rPr>
        <w:t>”</w:t>
      </w:r>
      <w:bookmarkEnd w:id="258"/>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ผลการวิจัยพบว่า การจัดการการท่องเที่ยวเชิง</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ประวัติศาสตร์และวัฒนธรรมชุมชนในอำเภอเวียงชัย มี</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๘</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ประเด็น ได้แก่ ๑</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การกำหนดนโยบายการท่องเที่ยว ๒</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ความสามารถในการวางแผนและจัดการการท่องเที่ยวเชิง</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ระบบ ๓</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การสร้างความเข้าใจของชุมชนต่อการท่องเที่ยว</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๔</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การสร้างความร่วมมือกับภาคีเครือข่ายประชารัฐ ๕</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ความสามารถของชุมชนในการรองรับนักท่องเที่ยว ๖</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การสร้างความสามารถในการแข่งขัน ๗</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การสร้างความเข็มแข็ง</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ของชุมชน ๘</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การพัฒนาแหล่งท่องเที่ยว เป็นผลสังเคราะห์</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การร่วมรังสรรค์ (</w:t>
      </w:r>
      <w:r w:rsidR="00D105A3" w:rsidRPr="004A09A5">
        <w:rPr>
          <w:rFonts w:ascii="TH SarabunPSK" w:eastAsia="Cordia New" w:hAnsi="TH SarabunPSK" w:cs="TH SarabunPSK" w:hint="cs"/>
          <w:color w:val="000000"/>
          <w:sz w:val="32"/>
          <w:szCs w:val="32"/>
          <w:lang w:bidi="th-TH"/>
        </w:rPr>
        <w:t xml:space="preserve">Co-Creation) </w:t>
      </w:r>
      <w:r w:rsidR="00D105A3" w:rsidRPr="004A09A5">
        <w:rPr>
          <w:rFonts w:ascii="TH SarabunPSK" w:eastAsia="Cordia New" w:hAnsi="TH SarabunPSK" w:cs="TH SarabunPSK" w:hint="cs"/>
          <w:color w:val="000000"/>
          <w:sz w:val="32"/>
          <w:szCs w:val="32"/>
          <w:cs/>
          <w:lang w:bidi="th-TH"/>
        </w:rPr>
        <w:t>ของภาครัฐ ภาคเอกชน</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 xml:space="preserve">ภาคประชาชนที่มีฐานคิดจากการ </w:t>
      </w:r>
      <w:r w:rsidR="00D105A3" w:rsidRPr="004A09A5">
        <w:rPr>
          <w:rFonts w:ascii="TH SarabunPSK" w:eastAsia="Cordia New" w:hAnsi="TH SarabunPSK" w:cs="TH SarabunPSK" w:hint="cs"/>
          <w:color w:val="000000"/>
          <w:sz w:val="32"/>
          <w:szCs w:val="32"/>
          <w:lang w:bidi="th-TH"/>
        </w:rPr>
        <w:t>“</w:t>
      </w:r>
      <w:r w:rsidR="00D105A3" w:rsidRPr="004A09A5">
        <w:rPr>
          <w:rFonts w:ascii="TH SarabunPSK" w:eastAsia="Cordia New" w:hAnsi="TH SarabunPSK" w:cs="TH SarabunPSK" w:hint="cs"/>
          <w:color w:val="000000"/>
          <w:sz w:val="32"/>
          <w:szCs w:val="32"/>
          <w:cs/>
          <w:lang w:bidi="th-TH"/>
        </w:rPr>
        <w:t>ร่วมคิด ร่วมวางแผน ร่วมปฏิบัติร่วมรับผิดชอบ และร่วมรับผลประโยชน์</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และการจัดการการท่องเที่ยวเชิงประวัติศาสตร์และ</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วัฒนธรรมชุมชนในอำเภอเวียงชัย ซึ่งเป็นการวางยุทธศาสตร์</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และกลยุทธ์การจัดการการท่องเที่ยว ๔</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 xml:space="preserve"> ได้แก่ ๑</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การประชาสัมพันธ์ ๒</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การจัดการท่องเที่ยว ๓</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การการอนุรักษ์การฟื้นฟูวัฒนธรรม ๔</w:t>
      </w:r>
      <w:r w:rsidR="00D105A3" w:rsidRPr="004A09A5">
        <w:rPr>
          <w:rFonts w:ascii="TH SarabunPSK" w:eastAsia="Cordia New" w:hAnsi="TH SarabunPSK" w:cs="TH SarabunPSK" w:hint="cs"/>
          <w:color w:val="000000"/>
          <w:sz w:val="32"/>
          <w:szCs w:val="32"/>
          <w:lang w:bidi="th-TH"/>
        </w:rPr>
        <w:t xml:space="preserve">) </w:t>
      </w:r>
      <w:r w:rsidR="00D105A3" w:rsidRPr="004A09A5">
        <w:rPr>
          <w:rFonts w:ascii="TH SarabunPSK" w:eastAsia="Cordia New" w:hAnsi="TH SarabunPSK" w:cs="TH SarabunPSK" w:hint="cs"/>
          <w:color w:val="000000"/>
          <w:sz w:val="32"/>
          <w:szCs w:val="32"/>
          <w:cs/>
          <w:lang w:bidi="th-TH"/>
        </w:rPr>
        <w:t>การใช้ประโยชน์ร่วมกัน ภายใต้ความภาคภูมิใจ และหวงแหนในแหล่งท่องเที่ยวทางประวัติศาสตร์และวัฒนธรรมชุมชนซึ่งเป็นทรัพยากรของตนเอง</w:t>
      </w:r>
      <w:r w:rsidR="00D96A55">
        <w:rPr>
          <w:rStyle w:val="FootnoteReference"/>
          <w:rFonts w:ascii="TH SarabunPSK" w:eastAsia="Cordia New" w:hAnsi="TH SarabunPSK" w:cs="TH SarabunPSK"/>
          <w:color w:val="000000"/>
          <w:cs/>
          <w:lang w:bidi="th-TH"/>
        </w:rPr>
        <w:footnoteReference w:id="119"/>
      </w:r>
      <w:r w:rsidR="00D96A55">
        <w:rPr>
          <w:rFonts w:ascii="TH SarabunPSK" w:hAnsi="TH SarabunPSK" w:cs="TH SarabunPSK"/>
          <w:color w:val="000000"/>
          <w:spacing w:val="-2"/>
          <w:sz w:val="32"/>
          <w:szCs w:val="32"/>
        </w:rPr>
        <w:t xml:space="preserve"> </w:t>
      </w:r>
      <w:r w:rsidR="00D96A55" w:rsidRPr="00D96A55">
        <w:rPr>
          <w:rFonts w:ascii="TH SarabunPSK" w:hAnsi="TH SarabunPSK" w:cs="TH SarabunPSK"/>
          <w:color w:val="000000"/>
          <w:spacing w:val="-2"/>
          <w:sz w:val="32"/>
          <w:szCs w:val="32"/>
          <w:cs/>
          <w:lang w:bidi="th-TH"/>
        </w:rPr>
        <w:t>นอกจากนั้นยังสอดคล้องกับงานวิจัยของ</w:t>
      </w:r>
      <w:r w:rsidR="00D96A55">
        <w:rPr>
          <w:rFonts w:ascii="TH SarabunPSK" w:hAnsi="TH SarabunPSK" w:cs="TH SarabunPSK"/>
          <w:color w:val="000000"/>
          <w:spacing w:val="-2"/>
          <w:sz w:val="32"/>
          <w:szCs w:val="32"/>
        </w:rPr>
        <w:t xml:space="preserve"> </w:t>
      </w:r>
      <w:bookmarkStart w:id="259" w:name="_Hlk160432841"/>
      <w:r w:rsidR="00D96A55" w:rsidRPr="00D96A55">
        <w:rPr>
          <w:rFonts w:ascii="TH SarabunPSK" w:hAnsi="TH SarabunPSK" w:cs="TH SarabunPSK" w:hint="cs"/>
          <w:b/>
          <w:bCs/>
          <w:color w:val="000000"/>
          <w:sz w:val="32"/>
          <w:szCs w:val="32"/>
          <w:cs/>
          <w:lang w:bidi="th-TH"/>
        </w:rPr>
        <w:t>พิธารัตน์ สุขะนินทร์</w:t>
      </w:r>
      <w:r w:rsidR="00D96A55" w:rsidRPr="004A09A5">
        <w:rPr>
          <w:rFonts w:ascii="TH SarabunPSK" w:hAnsi="TH SarabunPSK" w:cs="TH SarabunPSK" w:hint="cs"/>
          <w:color w:val="000000"/>
          <w:sz w:val="32"/>
          <w:szCs w:val="32"/>
          <w:cs/>
          <w:lang w:bidi="th-TH"/>
        </w:rPr>
        <w:t xml:space="preserve"> (๒๕๖๑) ได้ศึกษางานวิจัยเรื่อง </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การศึกษาการรับรู้ข้อมูล ทัศนคติ และพฤติกรรมที่มีต่อการตัดสินใจท่องเที่ยวเชิงวัฒนธรรมของนักท่องเที่ยวชาวไทยในเขตกรุงเทพมหานคร</w:t>
      </w:r>
      <w:r w:rsidR="00D96A55" w:rsidRPr="004A09A5">
        <w:rPr>
          <w:rFonts w:ascii="TH SarabunPSK" w:hAnsi="TH SarabunPSK" w:cs="TH SarabunPSK" w:hint="cs"/>
          <w:color w:val="000000"/>
          <w:sz w:val="32"/>
          <w:szCs w:val="32"/>
          <w:lang w:bidi="th-TH"/>
        </w:rPr>
        <w:t xml:space="preserve">” </w:t>
      </w:r>
      <w:bookmarkEnd w:id="259"/>
      <w:r w:rsidR="00D96A55" w:rsidRPr="004A09A5">
        <w:rPr>
          <w:rFonts w:ascii="TH SarabunPSK" w:hAnsi="TH SarabunPSK" w:cs="TH SarabunPSK" w:hint="cs"/>
          <w:color w:val="000000"/>
          <w:sz w:val="32"/>
          <w:szCs w:val="32"/>
          <w:cs/>
          <w:lang w:bidi="th-TH"/>
        </w:rPr>
        <w:t>ผลการวิจัยพบว่า</w:t>
      </w:r>
      <w:r w:rsidR="00D96A55">
        <w:rPr>
          <w:rFonts w:ascii="TH SarabunPSK" w:hAnsi="TH SarabunPSK" w:cs="TH SarabunPSK" w:hint="cs"/>
          <w:color w:val="000000"/>
          <w:sz w:val="32"/>
          <w:szCs w:val="32"/>
          <w:cs/>
          <w:lang w:bidi="th-TH"/>
        </w:rPr>
        <w:t xml:space="preserve"> </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๑</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ระดับความคิดเห็นเกี่ยวกับด้านการรับรู้ข้อมูลของ</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นักท่องเที่ยวชาวไทยในเขตกรุงเทพมหานคร อยู่ในระดับเห็นด้วยมาก ด้านทัศนคติของนักท่องเที่ยว</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ชาวไทยในเขตกรุงเทพมหานคร อยู่ในระดับเห็นด้วยมาก ระดับความคิดเห็นเกี่ยวกับด้านพฤติกรรมของนักท่องเที่ยวชาวไทยในเขตกรุงเทพมหานคร อยู่ในระดับเห็นด้วยปานกลาง และระดับความ</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คิดเห็นเกี่ยวกับด้านการตัดสินใจของนักท่องเที่ยวชาวไทยในเขตกรุงเทพมหานคร อยู่ในระดับที่มี</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 xml:space="preserve">อิทธิพลต่อการตัดสินใจมาก </w:t>
      </w:r>
      <w:r w:rsidR="00D96A55" w:rsidRPr="003A073C">
        <w:rPr>
          <w:rFonts w:ascii="TH SarabunPSK" w:hAnsi="TH SarabunPSK" w:cs="TH SarabunPSK" w:hint="cs"/>
          <w:color w:val="000000"/>
          <w:spacing w:val="-4"/>
          <w:sz w:val="32"/>
          <w:szCs w:val="32"/>
          <w:cs/>
          <w:lang w:bidi="th-TH"/>
        </w:rPr>
        <w:t>(๒</w:t>
      </w:r>
      <w:r w:rsidR="00D96A55" w:rsidRPr="003A073C">
        <w:rPr>
          <w:rFonts w:ascii="TH SarabunPSK" w:hAnsi="TH SarabunPSK" w:cs="TH SarabunPSK" w:hint="cs"/>
          <w:color w:val="000000"/>
          <w:spacing w:val="-4"/>
          <w:sz w:val="32"/>
          <w:szCs w:val="32"/>
          <w:lang w:bidi="th-TH"/>
        </w:rPr>
        <w:t xml:space="preserve">) </w:t>
      </w:r>
      <w:r w:rsidR="00D96A55" w:rsidRPr="003A073C">
        <w:rPr>
          <w:rFonts w:ascii="TH SarabunPSK" w:hAnsi="TH SarabunPSK" w:cs="TH SarabunPSK" w:hint="cs"/>
          <w:color w:val="000000"/>
          <w:spacing w:val="-4"/>
          <w:sz w:val="32"/>
          <w:szCs w:val="32"/>
          <w:cs/>
          <w:lang w:bidi="th-TH"/>
        </w:rPr>
        <w:t>การรับรู้ข้อมูลมีผลต่อการตัดสินใจท่องเที่ยวเชิงวัฒนธรรมของนักท่องเที่ยวชาวไทยในเขต</w:t>
      </w:r>
      <w:r w:rsidR="00D96A55" w:rsidRPr="004A09A5">
        <w:rPr>
          <w:rFonts w:ascii="TH SarabunPSK" w:hAnsi="TH SarabunPSK" w:cs="TH SarabunPSK" w:hint="cs"/>
          <w:color w:val="000000"/>
          <w:sz w:val="32"/>
          <w:szCs w:val="32"/>
          <w:cs/>
          <w:lang w:bidi="th-TH"/>
        </w:rPr>
        <w:t>กรุงเทพมหานคร อย่างมีนัยสำคัญทางสถิติที่ระดับ ๐</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๐๕</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โดยการรับรู้</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ข้อมูลมีผลต่อการตัดสินใจท่องเที่ยวเชิงวัฒนธรรม</w:t>
      </w:r>
      <w:r w:rsidR="003A073C">
        <w:rPr>
          <w:rFonts w:ascii="TH SarabunPSK" w:hAnsi="TH SarabunPSK" w:cs="TH SarabunPSK" w:hint="cs"/>
          <w:color w:val="000000"/>
          <w:sz w:val="32"/>
          <w:szCs w:val="32"/>
          <w:cs/>
          <w:lang w:bidi="th-TH"/>
        </w:rPr>
        <w:t xml:space="preserve">     </w:t>
      </w:r>
      <w:r w:rsidR="00D96A55" w:rsidRPr="004A09A5">
        <w:rPr>
          <w:rFonts w:ascii="TH SarabunPSK" w:hAnsi="TH SarabunPSK" w:cs="TH SarabunPSK" w:hint="cs"/>
          <w:color w:val="000000"/>
          <w:sz w:val="32"/>
          <w:szCs w:val="32"/>
          <w:cs/>
          <w:lang w:bidi="th-TH"/>
        </w:rPr>
        <w:t xml:space="preserve"> ร้อยละ ๔๖</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๒</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๓</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ทัศนคติมีผลต่อการตัดสินใจ</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ท่องเที่ยวเชิงวัฒนธรรมของนักท่องเที่ยวชาวไทยในเขต</w:t>
      </w:r>
      <w:r w:rsidR="00D96A55" w:rsidRPr="004A09A5">
        <w:rPr>
          <w:rFonts w:ascii="TH SarabunPSK" w:hAnsi="TH SarabunPSK" w:cs="TH SarabunPSK" w:hint="cs"/>
          <w:color w:val="000000"/>
          <w:sz w:val="32"/>
          <w:szCs w:val="32"/>
          <w:cs/>
          <w:lang w:bidi="th-TH"/>
        </w:rPr>
        <w:lastRenderedPageBreak/>
        <w:t>กรุงเทพมหานคร อย่างมีนัยสำคัญทางสถิติที่</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ระดับ ๐</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๐๕</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โดยทัศนคติมีผลต่อการตัดสินใจท่องเที่ยวเชิงวัฒนธรรม ร้อยละ ๖๓</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๑</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และ (๔</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พฤติกรรมมีผลต่อการตัดสินใจท่องเที่ยวเชิงวัฒนธรรมของนักท่องเที่ยวชาวไทยในเขต</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กรุงเทพมหานคร อย่างมีนัยสำคัญทางสถิติที่ระดับ ๐</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๐๕</w:t>
      </w:r>
      <w:r w:rsidR="00D96A55" w:rsidRPr="004A09A5">
        <w:rPr>
          <w:rFonts w:ascii="TH SarabunPSK" w:hAnsi="TH SarabunPSK" w:cs="TH SarabunPSK" w:hint="cs"/>
          <w:color w:val="000000"/>
          <w:sz w:val="32"/>
          <w:szCs w:val="32"/>
          <w:lang w:bidi="th-TH"/>
        </w:rPr>
        <w:t xml:space="preserve"> </w:t>
      </w:r>
      <w:r w:rsidR="00D96A55" w:rsidRPr="004A09A5">
        <w:rPr>
          <w:rFonts w:ascii="TH SarabunPSK" w:hAnsi="TH SarabunPSK" w:cs="TH SarabunPSK" w:hint="cs"/>
          <w:color w:val="000000"/>
          <w:sz w:val="32"/>
          <w:szCs w:val="32"/>
          <w:cs/>
          <w:lang w:bidi="th-TH"/>
        </w:rPr>
        <w:t>โดยพฤติกรรมมีผลต่อการตัดสินใจท่องเที่ยวเชิงวัฒนธรรม ร้อยละ ๖๑</w:t>
      </w:r>
      <w:r w:rsidR="00D96A55" w:rsidRPr="004A09A5">
        <w:rPr>
          <w:rFonts w:ascii="TH SarabunPSK" w:hAnsi="TH SarabunPSK" w:cs="TH SarabunPSK" w:hint="cs"/>
          <w:color w:val="000000"/>
          <w:sz w:val="32"/>
          <w:szCs w:val="32"/>
          <w:lang w:bidi="th-TH"/>
        </w:rPr>
        <w:t>.</w:t>
      </w:r>
      <w:r w:rsidR="00D96A55" w:rsidRPr="004A09A5">
        <w:rPr>
          <w:rFonts w:ascii="TH SarabunPSK" w:hAnsi="TH SarabunPSK" w:cs="TH SarabunPSK" w:hint="cs"/>
          <w:color w:val="000000"/>
          <w:sz w:val="32"/>
          <w:szCs w:val="32"/>
          <w:cs/>
          <w:lang w:bidi="th-TH"/>
        </w:rPr>
        <w:t>๕</w:t>
      </w:r>
      <w:r w:rsidR="00D96A55">
        <w:rPr>
          <w:rStyle w:val="FootnoteReference"/>
          <w:rFonts w:ascii="TH SarabunPSK" w:hAnsi="TH SarabunPSK" w:cs="TH SarabunPSK"/>
          <w:color w:val="000000"/>
          <w:lang w:bidi="th-TH"/>
        </w:rPr>
        <w:footnoteReference w:id="120"/>
      </w:r>
    </w:p>
    <w:p w14:paraId="39CD303D" w14:textId="77777777" w:rsidR="00D96A55" w:rsidRPr="006364EF" w:rsidRDefault="00D96A55"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p>
    <w:p w14:paraId="6B6F7BC6" w14:textId="409C10F7" w:rsidR="00827C81" w:rsidRDefault="006364EF" w:rsidP="00827C81">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6364EF">
        <w:rPr>
          <w:rFonts w:ascii="TH SarabunPSK" w:eastAsia="Calibri" w:hAnsi="TH SarabunPSK" w:cs="TH SarabunPSK"/>
          <w:b/>
          <w:bCs/>
          <w:color w:val="000000"/>
          <w:spacing w:val="-2"/>
          <w:sz w:val="32"/>
          <w:szCs w:val="32"/>
          <w:cs/>
        </w:rPr>
        <w:t xml:space="preserve">๕.๒.๒ </w:t>
      </w:r>
      <w:bookmarkStart w:id="260" w:name="_Hlk161043806"/>
      <w:r w:rsidR="00975AE8" w:rsidRPr="00975AE8">
        <w:rPr>
          <w:rFonts w:ascii="TH SarabunPSK" w:eastAsia="Calibri" w:hAnsi="TH SarabunPSK" w:cs="TH SarabunPSK"/>
          <w:b/>
          <w:bCs/>
          <w:color w:val="000000"/>
          <w:spacing w:val="-2"/>
          <w:sz w:val="32"/>
          <w:szCs w:val="32"/>
          <w:cs/>
        </w:rPr>
        <w:t>ประสิทธิผลนวัตกรรมการรู้คิดแบบมีส่วนร่วมของชุมชนต่อการท่องเที่ยววัฒนธรรม</w:t>
      </w:r>
      <w:r w:rsidR="00F52D6F">
        <w:rPr>
          <w:rFonts w:ascii="TH SarabunPSK" w:eastAsia="Calibri" w:hAnsi="TH SarabunPSK" w:cs="TH SarabunPSK" w:hint="cs"/>
          <w:b/>
          <w:bCs/>
          <w:color w:val="000000"/>
          <w:spacing w:val="-2"/>
          <w:sz w:val="32"/>
          <w:szCs w:val="32"/>
          <w:cs/>
        </w:rPr>
        <w:t xml:space="preserve">    </w:t>
      </w:r>
      <w:r w:rsidR="00975AE8" w:rsidRPr="00975AE8">
        <w:rPr>
          <w:rFonts w:ascii="TH SarabunPSK" w:eastAsia="Calibri" w:hAnsi="TH SarabunPSK" w:cs="TH SarabunPSK"/>
          <w:b/>
          <w:bCs/>
          <w:color w:val="000000"/>
          <w:spacing w:val="-2"/>
          <w:sz w:val="32"/>
          <w:szCs w:val="32"/>
          <w:cs/>
        </w:rPr>
        <w:t>เชิงพุทธย้อนรอยประวัติศาสตร์ลุ่มน้ำเจ้าพระยา-ป่าสัก</w:t>
      </w:r>
      <w:r w:rsidR="00827C81" w:rsidRPr="00827C81">
        <w:rPr>
          <w:rFonts w:ascii="TH SarabunPSK" w:eastAsia="Calibri" w:hAnsi="TH SarabunPSK" w:cs="TH SarabunPSK" w:hint="cs"/>
          <w:color w:val="000000"/>
          <w:spacing w:val="-2"/>
          <w:sz w:val="32"/>
          <w:szCs w:val="32"/>
          <w:cs/>
        </w:rPr>
        <w:t xml:space="preserve"> มีหลักการ ๔ ด้าน</w:t>
      </w:r>
      <w:r w:rsidR="00827C81" w:rsidRPr="00832CB8">
        <w:rPr>
          <w:rFonts w:ascii="TH SarabunPSK" w:eastAsia="Calibri" w:hAnsi="TH SarabunPSK" w:cs="TH SarabunPSK" w:hint="cs"/>
          <w:b/>
          <w:bCs/>
          <w:color w:val="000000"/>
          <w:spacing w:val="-2"/>
          <w:sz w:val="32"/>
          <w:szCs w:val="32"/>
          <w:cs/>
        </w:rPr>
        <w:t xml:space="preserve"> </w:t>
      </w:r>
      <w:r w:rsidR="00827C81" w:rsidRPr="00DF5987">
        <w:rPr>
          <w:rFonts w:ascii="TH SarabunPSK" w:eastAsia="Calibri" w:hAnsi="TH SarabunPSK" w:cs="TH SarabunPSK"/>
          <w:color w:val="000000"/>
          <w:spacing w:val="-2"/>
          <w:sz w:val="32"/>
          <w:szCs w:val="32"/>
          <w:cs/>
        </w:rPr>
        <w:t>ตามคำย่อภาษาอังกฤษว่า “</w:t>
      </w:r>
      <w:r w:rsidR="00827C81">
        <w:rPr>
          <w:rFonts w:ascii="TH SarabunPSK" w:eastAsia="Calibri" w:hAnsi="TH SarabunPSK" w:cs="TH SarabunPSK"/>
          <w:color w:val="000000"/>
          <w:spacing w:val="-2"/>
          <w:sz w:val="32"/>
          <w:szCs w:val="32"/>
        </w:rPr>
        <w:t>ICCC</w:t>
      </w:r>
      <w:r w:rsidR="00827C81" w:rsidRPr="00DF5987">
        <w:rPr>
          <w:rFonts w:ascii="TH SarabunPSK" w:eastAsia="Calibri" w:hAnsi="TH SarabunPSK" w:cs="TH SarabunPSK"/>
          <w:color w:val="000000"/>
          <w:spacing w:val="-2"/>
          <w:sz w:val="32"/>
          <w:szCs w:val="32"/>
        </w:rPr>
        <w:t xml:space="preserve">” </w:t>
      </w:r>
      <w:r w:rsidR="00827C81" w:rsidRPr="00332304">
        <w:rPr>
          <w:rFonts w:ascii="TH SarabunPSK" w:eastAsia="Calibri" w:hAnsi="TH SarabunPSK" w:cs="TH SarabunPSK" w:hint="cs"/>
          <w:color w:val="000000"/>
          <w:spacing w:val="-2"/>
          <w:sz w:val="32"/>
          <w:szCs w:val="32"/>
          <w:cs/>
        </w:rPr>
        <w:t>ดังนี้</w:t>
      </w:r>
      <w:r w:rsidR="00827C81">
        <w:rPr>
          <w:rFonts w:ascii="TH SarabunPSK" w:eastAsia="Calibri" w:hAnsi="TH SarabunPSK" w:cs="TH SarabunPSK"/>
          <w:color w:val="000000"/>
          <w:spacing w:val="-2"/>
          <w:sz w:val="32"/>
          <w:szCs w:val="32"/>
        </w:rPr>
        <w:t xml:space="preserve"> </w:t>
      </w:r>
      <w:bookmarkStart w:id="261" w:name="_Hlk161043782"/>
    </w:p>
    <w:bookmarkEnd w:id="260"/>
    <w:p w14:paraId="3B319A1A" w14:textId="2B909F79" w:rsidR="006502D4" w:rsidRPr="004A09A5" w:rsidRDefault="00827C81" w:rsidP="006502D4">
      <w:pPr>
        <w:pStyle w:val="ListParagraph"/>
        <w:tabs>
          <w:tab w:val="left" w:pos="720"/>
          <w:tab w:val="left" w:pos="993"/>
        </w:tabs>
        <w:spacing w:after="0" w:line="240" w:lineRule="auto"/>
        <w:ind w:left="0"/>
        <w:contextualSpacing w:val="0"/>
        <w:jc w:val="thaiDistribute"/>
        <w:rPr>
          <w:rFonts w:ascii="TH SarabunPSK" w:hAnsi="TH SarabunPSK" w:cs="TH SarabunPSK"/>
          <w:color w:val="000000"/>
          <w:sz w:val="32"/>
          <w:szCs w:val="32"/>
          <w:lang w:bidi="th-TH"/>
        </w:rPr>
      </w:pPr>
      <w:r>
        <w:rPr>
          <w:rFonts w:ascii="TH SarabunPSK" w:hAnsi="TH SarabunPSK" w:cs="TH SarabunPSK"/>
          <w:color w:val="000000"/>
          <w:spacing w:val="-2"/>
          <w:sz w:val="32"/>
          <w:szCs w:val="32"/>
          <w:cs/>
        </w:rPr>
        <w:tab/>
      </w:r>
      <w:r w:rsidRPr="00CA1781">
        <w:rPr>
          <w:rFonts w:ascii="TH SarabunPSK" w:hAnsi="TH SarabunPSK" w:cs="TH SarabunPSK" w:hint="cs"/>
          <w:b/>
          <w:bCs/>
          <w:color w:val="000000"/>
          <w:spacing w:val="-2"/>
          <w:sz w:val="32"/>
          <w:szCs w:val="32"/>
          <w:cs/>
          <w:lang w:bidi="th-TH"/>
        </w:rPr>
        <w:t>๑</w:t>
      </w:r>
      <w:r w:rsidR="00CA1781">
        <w:rPr>
          <w:rFonts w:ascii="TH SarabunPSK" w:hAnsi="TH SarabunPSK" w:cs="TH SarabunPSK" w:hint="cs"/>
          <w:b/>
          <w:bCs/>
          <w:color w:val="000000"/>
          <w:spacing w:val="-2"/>
          <w:sz w:val="32"/>
          <w:szCs w:val="32"/>
          <w:cs/>
        </w:rPr>
        <w:t>)</w:t>
      </w:r>
      <w:r w:rsidRPr="00CA1781">
        <w:rPr>
          <w:rFonts w:ascii="TH SarabunPSK" w:hAnsi="TH SarabunPSK" w:cs="TH SarabunPSK" w:hint="cs"/>
          <w:b/>
          <w:bCs/>
          <w:color w:val="000000"/>
          <w:spacing w:val="-2"/>
          <w:sz w:val="32"/>
          <w:szCs w:val="32"/>
          <w:cs/>
        </w:rPr>
        <w:t xml:space="preserve"> </w:t>
      </w:r>
      <w:r w:rsidRPr="00CA1781">
        <w:rPr>
          <w:rFonts w:ascii="TH SarabunPSK" w:hAnsi="TH SarabunPSK" w:cs="TH SarabunPSK"/>
          <w:b/>
          <w:bCs/>
          <w:color w:val="000000"/>
          <w:spacing w:val="-2"/>
          <w:sz w:val="32"/>
          <w:szCs w:val="32"/>
        </w:rPr>
        <w:t xml:space="preserve">I </w:t>
      </w:r>
      <w:r w:rsidRPr="00CA1781">
        <w:rPr>
          <w:rFonts w:ascii="TH SarabunPSK" w:hAnsi="TH SarabunPSK" w:cs="TH SarabunPSK" w:hint="cs"/>
          <w:b/>
          <w:bCs/>
          <w:color w:val="000000"/>
          <w:spacing w:val="-2"/>
          <w:sz w:val="32"/>
          <w:szCs w:val="32"/>
          <w:cs/>
          <w:lang w:bidi="th-TH"/>
        </w:rPr>
        <w:t>คือ</w:t>
      </w:r>
      <w:r w:rsidRPr="00CA1781">
        <w:rPr>
          <w:rFonts w:ascii="TH SarabunPSK" w:hAnsi="TH SarabunPSK" w:cs="TH SarabunPSK" w:hint="cs"/>
          <w:b/>
          <w:bCs/>
          <w:color w:val="000000"/>
          <w:spacing w:val="-2"/>
          <w:sz w:val="32"/>
          <w:szCs w:val="32"/>
          <w:cs/>
        </w:rPr>
        <w:t xml:space="preserve"> </w:t>
      </w:r>
      <w:r w:rsidRPr="00CA1781">
        <w:rPr>
          <w:rFonts w:ascii="TH SarabunPSK" w:hAnsi="TH SarabunPSK" w:cs="TH SarabunPSK" w:hint="cs"/>
          <w:b/>
          <w:bCs/>
          <w:color w:val="000000"/>
          <w:spacing w:val="-2"/>
          <w:sz w:val="32"/>
          <w:szCs w:val="32"/>
          <w:cs/>
          <w:lang w:bidi="th-TH"/>
        </w:rPr>
        <w:t>ด้านการสืบสาน</w:t>
      </w:r>
      <w:r w:rsidRPr="00CA1781">
        <w:rPr>
          <w:rFonts w:ascii="TH SarabunPSK" w:hAnsi="TH SarabunPSK" w:cs="TH SarabunPSK"/>
          <w:b/>
          <w:bCs/>
          <w:color w:val="000000"/>
          <w:spacing w:val="-2"/>
          <w:sz w:val="32"/>
          <w:szCs w:val="32"/>
        </w:rPr>
        <w:t xml:space="preserve"> </w:t>
      </w:r>
      <w:r w:rsidRPr="00CA1781">
        <w:rPr>
          <w:rFonts w:ascii="TH SarabunPSK" w:hAnsi="TH SarabunPSK" w:cs="TH SarabunPSK" w:hint="cs"/>
          <w:b/>
          <w:bCs/>
          <w:color w:val="000000"/>
          <w:spacing w:val="-2"/>
          <w:sz w:val="32"/>
          <w:szCs w:val="32"/>
          <w:cs/>
        </w:rPr>
        <w:t>(</w:t>
      </w:r>
      <w:r w:rsidRPr="00CA1781">
        <w:rPr>
          <w:rFonts w:ascii="TH SarabunPSK" w:hAnsi="TH SarabunPSK" w:cs="TH SarabunPSK"/>
          <w:b/>
          <w:bCs/>
          <w:color w:val="000000"/>
          <w:spacing w:val="-2"/>
          <w:sz w:val="32"/>
          <w:szCs w:val="32"/>
        </w:rPr>
        <w:t>Inheritance</w:t>
      </w:r>
      <w:r w:rsidRPr="00CA1781">
        <w:rPr>
          <w:rFonts w:ascii="TH SarabunPSK" w:hAnsi="TH SarabunPSK" w:cs="TH SarabunPSK" w:hint="cs"/>
          <w:b/>
          <w:bCs/>
          <w:color w:val="000000"/>
          <w:spacing w:val="-2"/>
          <w:sz w:val="32"/>
          <w:szCs w:val="32"/>
          <w:cs/>
        </w:rPr>
        <w:t>)</w:t>
      </w:r>
      <w:r w:rsidRPr="003D263A">
        <w:rPr>
          <w:rFonts w:ascii="TH SarabunPSK" w:hAnsi="TH SarabunPSK" w:cs="TH SarabunPSK"/>
          <w:color w:val="000000"/>
          <w:spacing w:val="-2"/>
          <w:sz w:val="32"/>
          <w:szCs w:val="32"/>
        </w:rPr>
        <w:t xml:space="preserve"> </w:t>
      </w:r>
      <w:r>
        <w:rPr>
          <w:rFonts w:ascii="TH SarabunPSK" w:hAnsi="TH SarabunPSK" w:cs="TH SarabunPSK" w:hint="cs"/>
          <w:color w:val="000000"/>
          <w:spacing w:val="-2"/>
          <w:sz w:val="32"/>
          <w:szCs w:val="32"/>
          <w:cs/>
          <w:lang w:bidi="th-TH"/>
        </w:rPr>
        <w:t>หมายถึง</w:t>
      </w:r>
      <w:r>
        <w:rPr>
          <w:rFonts w:ascii="TH SarabunPSK" w:hAnsi="TH SarabunPSK" w:cs="TH SarabunPSK" w:hint="cs"/>
          <w:color w:val="000000"/>
          <w:spacing w:val="-2"/>
          <w:sz w:val="32"/>
          <w:szCs w:val="32"/>
          <w:cs/>
        </w:rPr>
        <w:t xml:space="preserve"> </w:t>
      </w:r>
      <w:r w:rsidRPr="0050660C">
        <w:rPr>
          <w:rFonts w:ascii="TH SarabunPSK" w:hAnsi="TH SarabunPSK" w:cs="TH SarabunPSK"/>
          <w:color w:val="000000"/>
          <w:spacing w:val="-2"/>
          <w:sz w:val="32"/>
          <w:szCs w:val="32"/>
          <w:cs/>
          <w:lang w:bidi="th-TH"/>
        </w:rPr>
        <w:t>ชุมชนบ้านต้นตาล</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หมู่</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๔</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ถนนต้นตาล</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ตำบล</w:t>
      </w:r>
      <w:r>
        <w:rPr>
          <w:rFonts w:ascii="TH SarabunPSK" w:hAnsi="TH SarabunPSK" w:cs="TH SarabunPSK" w:hint="cs"/>
          <w:color w:val="000000"/>
          <w:spacing w:val="-2"/>
          <w:sz w:val="32"/>
          <w:szCs w:val="32"/>
          <w:cs/>
        </w:rPr>
        <w:t xml:space="preserve">     </w:t>
      </w:r>
      <w:r w:rsidRPr="0050660C">
        <w:rPr>
          <w:rFonts w:ascii="TH SarabunPSK" w:hAnsi="TH SarabunPSK" w:cs="TH SarabunPSK"/>
          <w:color w:val="000000"/>
          <w:spacing w:val="-2"/>
          <w:sz w:val="32"/>
          <w:szCs w:val="32"/>
          <w:cs/>
          <w:lang w:bidi="th-TH"/>
        </w:rPr>
        <w:t>ต้นตาล</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อำเภอเสาไห้</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จังหวัดสระบุรีชาวบ้านส่วนใหญ่ยังยึดมั่นในขนบธรรมเนียมวัฒนธรรม</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และประเพณีที่มีลักษณะคล้ายกับชาวล้านนา</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ภาคเหนือของประเทศไทย</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โดยเฉพาะการพูดคำเมือง</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ใส่ผ้าซิ่น</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ความเชื่อต่างๆ</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และอาหารโบราณ</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เช่น</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ผัดหมี่</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ไท</w:t>
      </w:r>
      <w:r w:rsidRPr="0050660C">
        <w:rPr>
          <w:rFonts w:ascii="TH SarabunPSK" w:hAnsi="TH SarabunPSK" w:cs="TH SarabunPSK"/>
          <w:color w:val="000000"/>
          <w:spacing w:val="-2"/>
          <w:sz w:val="32"/>
          <w:szCs w:val="32"/>
          <w:cs/>
        </w:rPr>
        <w:t>-</w:t>
      </w:r>
      <w:r w:rsidRPr="0050660C">
        <w:rPr>
          <w:rFonts w:ascii="TH SarabunPSK" w:hAnsi="TH SarabunPSK" w:cs="TH SarabunPSK"/>
          <w:color w:val="000000"/>
          <w:spacing w:val="-2"/>
          <w:sz w:val="32"/>
          <w:szCs w:val="32"/>
          <w:cs/>
          <w:lang w:bidi="th-TH"/>
        </w:rPr>
        <w:t>ยวน</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ข้าวแครบ</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ข้าวเกรียบ</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มีประเพณีการฟ้อนรำ</w:t>
      </w:r>
      <w:bookmarkEnd w:id="261"/>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โดยชาวบ้านต้นตาลเป็นผู้มีความสามารถในการเย็บปักถักร้อย</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และการทอผ้า</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ใช้มือทอได้วันละ</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๒</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ผืนการขายของยามเช้า</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เป็นการค้าขายแบบเศรษฐกิจพอเพียงโดยนำข้าวของมาขายที่วัดขายกันเอง</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ซื้อกันเอง</w:t>
      </w:r>
      <w:r w:rsidRPr="0050660C">
        <w:rPr>
          <w:rFonts w:ascii="TH SarabunPSK" w:hAnsi="TH SarabunPSK" w:cs="TH SarabunPSK"/>
          <w:color w:val="000000"/>
          <w:spacing w:val="-2"/>
          <w:sz w:val="32"/>
          <w:szCs w:val="32"/>
          <w:cs/>
        </w:rPr>
        <w:t xml:space="preserve"> </w:t>
      </w:r>
      <w:r w:rsidRPr="0050660C">
        <w:rPr>
          <w:rFonts w:ascii="TH SarabunPSK" w:hAnsi="TH SarabunPSK" w:cs="TH SarabunPSK"/>
          <w:color w:val="000000"/>
          <w:spacing w:val="-2"/>
          <w:sz w:val="32"/>
          <w:szCs w:val="32"/>
          <w:cs/>
          <w:lang w:bidi="th-TH"/>
        </w:rPr>
        <w:t>แลกเปลี่ยนกัน</w:t>
      </w:r>
      <w:r>
        <w:rPr>
          <w:rFonts w:ascii="TH SarabunPSK" w:hAnsi="TH SarabunPSK" w:cs="TH SarabunPSK"/>
          <w:color w:val="000000"/>
          <w:spacing w:val="-2"/>
          <w:sz w:val="32"/>
          <w:szCs w:val="32"/>
        </w:rPr>
        <w:t xml:space="preserve"> </w:t>
      </w:r>
      <w:r w:rsidRPr="00BB2D55">
        <w:rPr>
          <w:rFonts w:ascii="TH SarabunPSK" w:hAnsi="TH SarabunPSK" w:cs="TH SarabunPSK"/>
          <w:color w:val="000000"/>
          <w:spacing w:val="-2"/>
          <w:sz w:val="32"/>
          <w:szCs w:val="32"/>
          <w:cs/>
          <w:lang w:bidi="th-TH"/>
        </w:rPr>
        <w:t>เพื่อฟื้นฟู</w:t>
      </w:r>
      <w:r>
        <w:rPr>
          <w:rFonts w:ascii="TH SarabunPSK" w:hAnsi="TH SarabunPSK" w:cs="TH SarabunPSK" w:hint="cs"/>
          <w:color w:val="000000"/>
          <w:spacing w:val="-2"/>
          <w:sz w:val="32"/>
          <w:szCs w:val="32"/>
          <w:cs/>
        </w:rPr>
        <w:t xml:space="preserve"> </w:t>
      </w:r>
      <w:r>
        <w:rPr>
          <w:rFonts w:ascii="TH SarabunPSK" w:hAnsi="TH SarabunPSK" w:cs="TH SarabunPSK" w:hint="cs"/>
          <w:color w:val="000000"/>
          <w:spacing w:val="-2"/>
          <w:sz w:val="32"/>
          <w:szCs w:val="32"/>
          <w:cs/>
          <w:lang w:bidi="th-TH"/>
        </w:rPr>
        <w:t>สืบสาน</w:t>
      </w:r>
      <w:r w:rsidRPr="00BB2D55">
        <w:rPr>
          <w:rFonts w:ascii="TH SarabunPSK" w:hAnsi="TH SarabunPSK" w:cs="TH SarabunPSK"/>
          <w:color w:val="000000"/>
          <w:spacing w:val="-2"/>
          <w:sz w:val="32"/>
          <w:szCs w:val="32"/>
          <w:cs/>
          <w:lang w:bidi="th-TH"/>
        </w:rPr>
        <w:t>และอนุรักษ์วัฒนธรรม</w:t>
      </w:r>
      <w:r>
        <w:rPr>
          <w:rFonts w:ascii="TH SarabunPSK" w:hAnsi="TH SarabunPSK" w:cs="TH SarabunPSK" w:hint="cs"/>
          <w:color w:val="000000"/>
          <w:spacing w:val="-2"/>
          <w:sz w:val="32"/>
          <w:szCs w:val="32"/>
          <w:cs/>
        </w:rPr>
        <w:t xml:space="preserve"> </w:t>
      </w:r>
      <w:r w:rsidR="00CA1781" w:rsidRPr="00CA1781">
        <w:rPr>
          <w:rFonts w:ascii="TH SarabunPSK" w:hAnsi="TH SarabunPSK" w:cs="TH SarabunPSK"/>
          <w:color w:val="000000"/>
          <w:spacing w:val="-2"/>
          <w:sz w:val="32"/>
          <w:szCs w:val="32"/>
          <w:cs/>
          <w:lang w:bidi="th-TH"/>
        </w:rPr>
        <w:t>ทุนทางวัฒนธรรมของชุมชนบ้านต้นตาลมี</w:t>
      </w:r>
      <w:r w:rsidR="00CA1781" w:rsidRPr="00CA1781">
        <w:rPr>
          <w:rFonts w:ascii="TH SarabunPSK" w:hAnsi="TH SarabunPSK" w:cs="TH SarabunPSK"/>
          <w:color w:val="000000"/>
          <w:spacing w:val="-2"/>
          <w:sz w:val="32"/>
          <w:szCs w:val="32"/>
          <w:cs/>
        </w:rPr>
        <w:t xml:space="preserve"> </w:t>
      </w:r>
      <w:r w:rsidR="00CA1781" w:rsidRPr="00CA1781">
        <w:rPr>
          <w:rFonts w:ascii="TH SarabunPSK" w:hAnsi="TH SarabunPSK" w:cs="TH SarabunPSK" w:hint="cs"/>
          <w:color w:val="000000"/>
          <w:spacing w:val="-2"/>
          <w:sz w:val="32"/>
          <w:szCs w:val="32"/>
          <w:cs/>
          <w:lang w:bidi="th-TH"/>
        </w:rPr>
        <w:t>๕</w:t>
      </w:r>
      <w:r w:rsidR="00CA1781" w:rsidRPr="00CA1781">
        <w:rPr>
          <w:rFonts w:ascii="TH SarabunPSK" w:hAnsi="TH SarabunPSK" w:cs="TH SarabunPSK" w:hint="cs"/>
          <w:color w:val="000000"/>
          <w:spacing w:val="-2"/>
          <w:sz w:val="32"/>
          <w:szCs w:val="32"/>
          <w:cs/>
        </w:rPr>
        <w:t xml:space="preserve"> </w:t>
      </w:r>
      <w:r w:rsidR="00CA1781" w:rsidRPr="00CA1781">
        <w:rPr>
          <w:rFonts w:ascii="TH SarabunPSK" w:hAnsi="TH SarabunPSK" w:cs="TH SarabunPSK" w:hint="cs"/>
          <w:color w:val="000000"/>
          <w:spacing w:val="-2"/>
          <w:sz w:val="32"/>
          <w:szCs w:val="32"/>
          <w:cs/>
          <w:lang w:bidi="th-TH"/>
        </w:rPr>
        <w:t>อย่าง</w:t>
      </w:r>
      <w:r w:rsidR="00CA1781" w:rsidRPr="00CA1781">
        <w:rPr>
          <w:rFonts w:ascii="TH SarabunPSK" w:hAnsi="TH SarabunPSK" w:cs="TH SarabunPSK" w:hint="cs"/>
          <w:color w:val="000000"/>
          <w:spacing w:val="-2"/>
          <w:sz w:val="32"/>
          <w:szCs w:val="32"/>
          <w:cs/>
        </w:rPr>
        <w:t xml:space="preserve"> </w:t>
      </w:r>
      <w:r w:rsidR="00CA1781" w:rsidRPr="00CA1781">
        <w:rPr>
          <w:rFonts w:ascii="TH SarabunPSK" w:hAnsi="TH SarabunPSK" w:cs="TH SarabunPSK" w:hint="cs"/>
          <w:color w:val="000000"/>
          <w:spacing w:val="-2"/>
          <w:sz w:val="32"/>
          <w:szCs w:val="32"/>
          <w:cs/>
          <w:lang w:bidi="th-TH"/>
        </w:rPr>
        <w:t>ดังนี้</w:t>
      </w:r>
      <w:r w:rsidR="00CA1781">
        <w:rPr>
          <w:rFonts w:ascii="TH SarabunPSK" w:hAnsi="TH SarabunPSK" w:cs="TH SarabunPSK" w:hint="cs"/>
          <w:color w:val="000000"/>
          <w:spacing w:val="-2"/>
          <w:sz w:val="32"/>
          <w:szCs w:val="32"/>
          <w:cs/>
        </w:rPr>
        <w:t xml:space="preserve"> </w:t>
      </w:r>
      <w:r w:rsidR="00CA1781">
        <w:rPr>
          <w:rFonts w:ascii="TH SarabunPSK" w:hAnsi="TH SarabunPSK" w:cs="TH SarabunPSK" w:hint="cs"/>
          <w:color w:val="000000"/>
          <w:spacing w:val="-2"/>
          <w:sz w:val="32"/>
          <w:szCs w:val="32"/>
          <w:cs/>
          <w:lang w:bidi="th-TH"/>
        </w:rPr>
        <w:t>๑</w:t>
      </w:r>
      <w:r w:rsidR="00CA1781">
        <w:rPr>
          <w:rFonts w:ascii="TH SarabunPSK" w:hAnsi="TH SarabunPSK" w:cs="TH SarabunPSK" w:hint="cs"/>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หอวัฒนธรรมพื้นบ้านไทยยวน</w:t>
      </w:r>
      <w:r w:rsidR="00CA1781">
        <w:rPr>
          <w:rFonts w:ascii="TH SarabunPSK" w:hAnsi="TH SarabunPSK" w:cs="TH SarabunPSK"/>
          <w:color w:val="000000"/>
          <w:spacing w:val="-2"/>
          <w:sz w:val="32"/>
          <w:szCs w:val="32"/>
        </w:rPr>
        <w:t xml:space="preserve"> </w:t>
      </w:r>
      <w:r w:rsidR="00680E80">
        <w:rPr>
          <w:rFonts w:ascii="TH SarabunPSK" w:hAnsi="TH SarabunPSK" w:cs="TH SarabunPSK" w:hint="cs"/>
          <w:color w:val="000000"/>
          <w:spacing w:val="-2"/>
          <w:sz w:val="32"/>
          <w:szCs w:val="32"/>
          <w:cs/>
          <w:lang w:bidi="th-TH"/>
        </w:rPr>
        <w:t>เ</w:t>
      </w:r>
      <w:r w:rsidR="00CA1781" w:rsidRPr="00B51813">
        <w:rPr>
          <w:rFonts w:ascii="TH SarabunPSK" w:hAnsi="TH SarabunPSK" w:cs="TH SarabunPSK"/>
          <w:color w:val="000000"/>
          <w:spacing w:val="-2"/>
          <w:sz w:val="32"/>
          <w:szCs w:val="32"/>
          <w:cs/>
          <w:lang w:bidi="th-TH"/>
        </w:rPr>
        <w:t>พื่ออนุรักษ์และรักษาวัฒนธรรมของชาวยวน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เป็นแหล่งเรียนรู้ด้านวัฒนธรรมของนักเรียนนักศึกษาและบุคคลทั่วไป</w:t>
      </w:r>
      <w:r w:rsidR="00CA1781">
        <w:rPr>
          <w:rFonts w:ascii="TH SarabunPSK" w:hAnsi="TH SarabunPSK" w:cs="TH SarabunPSK"/>
          <w:color w:val="000000"/>
          <w:spacing w:val="-2"/>
          <w:sz w:val="32"/>
          <w:szCs w:val="32"/>
        </w:rPr>
        <w:t xml:space="preserve"> </w:t>
      </w:r>
      <w:r w:rsidR="00CA1781">
        <w:rPr>
          <w:rFonts w:ascii="TH SarabunPSK" w:hAnsi="TH SarabunPSK" w:cs="TH SarabunPSK" w:hint="cs"/>
          <w:color w:val="000000"/>
          <w:spacing w:val="-2"/>
          <w:sz w:val="32"/>
          <w:szCs w:val="32"/>
          <w:cs/>
          <w:lang w:bidi="th-TH"/>
        </w:rPr>
        <w:t>๒</w:t>
      </w:r>
      <w:r w:rsidR="00CA1781">
        <w:rPr>
          <w:rFonts w:ascii="TH SarabunPSK" w:hAnsi="TH SarabunPSK" w:cs="TH SarabunPSK" w:hint="cs"/>
          <w:color w:val="000000"/>
          <w:spacing w:val="-2"/>
          <w:sz w:val="32"/>
          <w:szCs w:val="32"/>
          <w:cs/>
        </w:rPr>
        <w:t>)</w:t>
      </w:r>
      <w:r w:rsidR="00CA1781" w:rsidRPr="00B51813">
        <w:rPr>
          <w:rFonts w:ascii="TH SarabunPSK" w:hAnsi="TH SarabunPSK" w:cs="TH SarabunPSK"/>
          <w:color w:val="000000"/>
          <w:spacing w:val="-2"/>
          <w:sz w:val="32"/>
          <w:szCs w:val="32"/>
        </w:rPr>
        <w:t xml:space="preserve"> </w:t>
      </w:r>
      <w:r w:rsidR="00CA1781" w:rsidRPr="00B51813">
        <w:rPr>
          <w:rFonts w:ascii="TH SarabunPSK" w:hAnsi="TH SarabunPSK" w:cs="TH SarabunPSK"/>
          <w:color w:val="000000"/>
          <w:spacing w:val="-2"/>
          <w:sz w:val="32"/>
          <w:szCs w:val="32"/>
          <w:cs/>
          <w:lang w:bidi="th-TH"/>
        </w:rPr>
        <w:t>ผ้าทอชาวยวน</w:t>
      </w:r>
      <w:r w:rsidR="00CA1781">
        <w:rPr>
          <w:rFonts w:ascii="TH SarabunPSK" w:hAnsi="TH SarabunPSK" w:cs="TH SarabunPSK"/>
          <w:color w:val="000000"/>
          <w:spacing w:val="-2"/>
          <w:sz w:val="32"/>
          <w:szCs w:val="32"/>
        </w:rPr>
        <w:t xml:space="preserve"> </w:t>
      </w:r>
      <w:r w:rsidR="00CA1781" w:rsidRPr="00B51813">
        <w:rPr>
          <w:rFonts w:ascii="TH SarabunPSK" w:hAnsi="TH SarabunPSK" w:cs="TH SarabunPSK"/>
          <w:color w:val="000000"/>
          <w:spacing w:val="-2"/>
          <w:sz w:val="32"/>
          <w:szCs w:val="32"/>
          <w:cs/>
          <w:lang w:bidi="th-TH"/>
        </w:rPr>
        <w:t>เช่น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ฝ้าย</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ไหม</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ในการทอเป็นลายขัดธรรมดา</w:t>
      </w:r>
      <w:r w:rsidR="00CA1781">
        <w:rPr>
          <w:rFonts w:ascii="TH SarabunPSK" w:hAnsi="TH SarabunPSK" w:cs="TH SarabunPSK"/>
          <w:color w:val="000000"/>
          <w:spacing w:val="-2"/>
          <w:sz w:val="32"/>
          <w:szCs w:val="32"/>
        </w:rPr>
        <w:t xml:space="preserve"> </w:t>
      </w:r>
      <w:r w:rsidR="00CA1781" w:rsidRPr="00B51813">
        <w:rPr>
          <w:rFonts w:ascii="TH SarabunPSK" w:hAnsi="TH SarabunPSK" w:cs="TH SarabunPSK"/>
          <w:color w:val="000000"/>
          <w:spacing w:val="-2"/>
          <w:sz w:val="32"/>
          <w:szCs w:val="32"/>
          <w:cs/>
          <w:lang w:bidi="th-TH"/>
        </w:rPr>
        <w:t>ผ้ามีลาย</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เช่น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ผ้าลายขิด</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ผ้าจก</w:t>
      </w:r>
      <w:r w:rsidR="00CA1781" w:rsidRPr="00B51813">
        <w:rPr>
          <w:rFonts w:ascii="TH SarabunPSK" w:hAnsi="TH SarabunPSK" w:cs="TH SarabunPSK"/>
          <w:color w:val="000000"/>
          <w:spacing w:val="-2"/>
          <w:sz w:val="32"/>
          <w:szCs w:val="32"/>
          <w:cs/>
        </w:rPr>
        <w:t xml:space="preserve"> </w:t>
      </w:r>
      <w:r w:rsidR="003A073C">
        <w:rPr>
          <w:rFonts w:ascii="TH SarabunPSK" w:hAnsi="TH SarabunPSK" w:cs="TH SarabunPSK" w:hint="cs"/>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ผ้ามุก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ผ้าโสร่ง</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ผ้าหลาบ</w:t>
      </w:r>
      <w:r w:rsidR="00CA1781">
        <w:rPr>
          <w:rFonts w:ascii="TH SarabunPSK" w:hAnsi="TH SarabunPSK" w:cs="TH SarabunPSK"/>
          <w:color w:val="000000"/>
          <w:spacing w:val="-2"/>
          <w:sz w:val="32"/>
          <w:szCs w:val="32"/>
        </w:rPr>
        <w:t xml:space="preserve"> </w:t>
      </w:r>
      <w:r w:rsidR="00CA1781" w:rsidRPr="00B51813">
        <w:rPr>
          <w:rFonts w:ascii="TH SarabunPSK" w:hAnsi="TH SarabunPSK" w:cs="TH SarabunPSK"/>
          <w:color w:val="000000"/>
          <w:spacing w:val="-2"/>
          <w:sz w:val="32"/>
          <w:szCs w:val="32"/>
          <w:cs/>
          <w:lang w:bidi="th-TH"/>
        </w:rPr>
        <w:t>ซึ่งเอกลักษณ์ของผ้าทอจะอยู่ตรง</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เล็บ</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ด้านล่างสุดของชายผ้า</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จะเก็บเป็นสีเหลืองเรียบร้อย</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แสดงออกถึงความประณีตในการทอ</w:t>
      </w:r>
      <w:r w:rsidR="00CA1781">
        <w:rPr>
          <w:rFonts w:ascii="TH SarabunPSK" w:hAnsi="TH SarabunPSK" w:cs="TH SarabunPSK" w:hint="cs"/>
          <w:color w:val="000000"/>
          <w:spacing w:val="-2"/>
          <w:sz w:val="32"/>
          <w:szCs w:val="32"/>
          <w:cs/>
        </w:rPr>
        <w:t xml:space="preserve"> </w:t>
      </w:r>
      <w:r w:rsidR="00CA1781">
        <w:rPr>
          <w:rFonts w:ascii="TH SarabunPSK" w:hAnsi="TH SarabunPSK" w:cs="TH SarabunPSK" w:hint="cs"/>
          <w:color w:val="000000"/>
          <w:spacing w:val="-2"/>
          <w:sz w:val="32"/>
          <w:szCs w:val="32"/>
          <w:cs/>
          <w:lang w:bidi="th-TH"/>
        </w:rPr>
        <w:t>๓</w:t>
      </w:r>
      <w:r w:rsidR="00CA1781">
        <w:rPr>
          <w:rFonts w:ascii="TH SarabunPSK" w:hAnsi="TH SarabunPSK" w:cs="TH SarabunPSK" w:hint="cs"/>
          <w:color w:val="000000"/>
          <w:spacing w:val="-2"/>
          <w:sz w:val="32"/>
          <w:szCs w:val="32"/>
          <w:cs/>
        </w:rPr>
        <w:t>)</w:t>
      </w:r>
      <w:r w:rsidR="00CA1781" w:rsidRPr="00B51813">
        <w:rPr>
          <w:rFonts w:ascii="TH SarabunPSK" w:hAnsi="TH SarabunPSK" w:cs="TH SarabunPSK"/>
          <w:color w:val="000000"/>
          <w:spacing w:val="-2"/>
          <w:sz w:val="32"/>
          <w:szCs w:val="32"/>
        </w:rPr>
        <w:t xml:space="preserve"> </w:t>
      </w:r>
      <w:r w:rsidR="00CA1781" w:rsidRPr="00B51813">
        <w:rPr>
          <w:rFonts w:ascii="TH SarabunPSK" w:hAnsi="TH SarabunPSK" w:cs="TH SarabunPSK"/>
          <w:color w:val="000000"/>
          <w:spacing w:val="-2"/>
          <w:sz w:val="32"/>
          <w:szCs w:val="32"/>
          <w:cs/>
          <w:lang w:bidi="th-TH"/>
        </w:rPr>
        <w:t>การฟ้อนรำยวน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พบว่าชาวไทยวนชุมชนบ้านต้นตาลมีการฟ้อนรำรูปแบบรำยวนหรือแบบล้านนา</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โดยการฟ้อนรำของชาวยวนจะมีลักษณะ</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เชื่องช้า</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อ่อนช้อย</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สวยงาม</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ดนตรีที่ใช้ในการฟ้อนจะเป็นดนตรีสะล้อซอซึงแบบภาคเหนื</w:t>
      </w:r>
      <w:r w:rsidR="00CA1781">
        <w:rPr>
          <w:rFonts w:ascii="TH SarabunPSK" w:hAnsi="TH SarabunPSK" w:cs="TH SarabunPSK" w:hint="cs"/>
          <w:color w:val="000000"/>
          <w:spacing w:val="-2"/>
          <w:sz w:val="32"/>
          <w:szCs w:val="32"/>
          <w:cs/>
          <w:lang w:bidi="th-TH"/>
        </w:rPr>
        <w:t>อ</w:t>
      </w:r>
      <w:r w:rsidR="00CA1781">
        <w:rPr>
          <w:rFonts w:ascii="TH SarabunPSK" w:hAnsi="TH SarabunPSK" w:cs="TH SarabunPSK" w:hint="cs"/>
          <w:color w:val="000000"/>
          <w:spacing w:val="-2"/>
          <w:sz w:val="32"/>
          <w:szCs w:val="32"/>
          <w:cs/>
        </w:rPr>
        <w:t xml:space="preserve"> </w:t>
      </w:r>
      <w:r w:rsidR="00CA1781">
        <w:rPr>
          <w:rFonts w:ascii="TH SarabunPSK" w:hAnsi="TH SarabunPSK" w:cs="TH SarabunPSK" w:hint="cs"/>
          <w:color w:val="000000"/>
          <w:spacing w:val="-2"/>
          <w:sz w:val="32"/>
          <w:szCs w:val="32"/>
          <w:cs/>
          <w:lang w:bidi="th-TH"/>
        </w:rPr>
        <w:t>๔</w:t>
      </w:r>
      <w:r w:rsidR="00CA1781">
        <w:rPr>
          <w:rFonts w:ascii="TH SarabunPSK" w:hAnsi="TH SarabunPSK" w:cs="TH SarabunPSK" w:hint="cs"/>
          <w:color w:val="000000"/>
          <w:spacing w:val="-2"/>
          <w:sz w:val="32"/>
          <w:szCs w:val="32"/>
          <w:cs/>
        </w:rPr>
        <w:t>)</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การแต่งกาย</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พบว่าชาวยวนในชุมชนมีเอกลักษณ์ในการแต่งกายมากมีรูปแบบการแต่งกายเป็นของตนเอง</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ซึ่งมักมีการแต่งกายแบบชาวยวนในวันพิเศษหรือวันสำคัญ</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คือ</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ผู้หญิงวัยประมาณ</w:t>
      </w:r>
      <w:r w:rsidR="00CA1781" w:rsidRPr="00B51813">
        <w:rPr>
          <w:rFonts w:ascii="TH SarabunPSK" w:hAnsi="TH SarabunPSK" w:cs="TH SarabunPSK"/>
          <w:color w:val="000000"/>
          <w:spacing w:val="-2"/>
          <w:sz w:val="32"/>
          <w:szCs w:val="32"/>
          <w:cs/>
        </w:rPr>
        <w:t xml:space="preserve"> </w:t>
      </w:r>
      <w:r w:rsidR="00CA1781">
        <w:rPr>
          <w:rFonts w:ascii="TH SarabunPSK" w:hAnsi="TH SarabunPSK" w:cs="TH SarabunPSK" w:hint="cs"/>
          <w:color w:val="000000"/>
          <w:spacing w:val="-2"/>
          <w:sz w:val="32"/>
          <w:szCs w:val="32"/>
          <w:cs/>
          <w:lang w:bidi="th-TH"/>
        </w:rPr>
        <w:t>๓๐</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ปีขึ้นไปจะนุ่งซิ่นยวนลายขวางชายซิ่นมีจกหรือยกมุกทั้งผืนก็ได้ขึ้นอยู่กับฐานะ</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สวมเสื้อคอกลมผ่าหน้าติดกระดุมหรือผูกเชือก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เสื้อสามารถใส่ได้ทั้งแขนสั้นและแขนยาว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ตัวเสื้อจะยาวแค่ระดับเอว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ซึ่งชาวยวนเรียก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เสื้อแอ้ว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มีการเกล้าผมมวยสูงติดปิ่นดอกไม้ไหวหรือทัดดอกไม้</w:t>
      </w:r>
      <w:r w:rsidR="00CA1781">
        <w:rPr>
          <w:rFonts w:ascii="TH SarabunPSK" w:hAnsi="TH SarabunPSK" w:cs="TH SarabunPSK" w:hint="cs"/>
          <w:color w:val="000000"/>
          <w:spacing w:val="-2"/>
          <w:sz w:val="32"/>
          <w:szCs w:val="32"/>
          <w:cs/>
        </w:rPr>
        <w:t xml:space="preserve"> </w:t>
      </w:r>
      <w:r w:rsidR="00CA1781">
        <w:rPr>
          <w:rFonts w:ascii="TH SarabunPSK" w:hAnsi="TH SarabunPSK" w:cs="TH SarabunPSK" w:hint="cs"/>
          <w:color w:val="000000"/>
          <w:spacing w:val="-2"/>
          <w:sz w:val="32"/>
          <w:szCs w:val="32"/>
          <w:cs/>
          <w:lang w:bidi="th-TH"/>
        </w:rPr>
        <w:t>๕</w:t>
      </w:r>
      <w:r w:rsidR="00CA1781">
        <w:rPr>
          <w:rFonts w:ascii="TH SarabunPSK" w:hAnsi="TH SarabunPSK" w:cs="TH SarabunPSK" w:hint="cs"/>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อาหาร</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พบว่าชาวยวนนิยมกินอาหารที่ใส่ภาชนะเป็นขันโตก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มีข้าวเหนียวจิ้มกับกับข้าว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โดยอาหารที่นิยมรับประทาน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เช่น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ลาบคั่ว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แกงอ่อม</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ไส้อั่ว</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แคบหมู</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แกงฮังเล</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น้ำพริกหนุ่ม</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น้ำพริกอ่องพร้อมผัก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มีขนมหวานแกมในขันโตก</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เช่น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ข้าวแต๋น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ขนมกงยวน</w:t>
      </w:r>
      <w:r w:rsidR="00CA1781" w:rsidRPr="00B51813">
        <w:rPr>
          <w:rFonts w:ascii="TH SarabunPSK" w:hAnsi="TH SarabunPSK" w:cs="TH SarabunPSK"/>
          <w:color w:val="000000"/>
          <w:spacing w:val="-2"/>
          <w:sz w:val="32"/>
          <w:szCs w:val="32"/>
          <w:cs/>
        </w:rPr>
        <w:t xml:space="preserve"> </w:t>
      </w:r>
      <w:r w:rsidR="00CA1781" w:rsidRPr="00B51813">
        <w:rPr>
          <w:rFonts w:ascii="TH SarabunPSK" w:hAnsi="TH SarabunPSK" w:cs="TH SarabunPSK"/>
          <w:color w:val="000000"/>
          <w:spacing w:val="-2"/>
          <w:sz w:val="32"/>
          <w:szCs w:val="32"/>
          <w:cs/>
          <w:lang w:bidi="th-TH"/>
        </w:rPr>
        <w:t>เป็นต้น</w:t>
      </w:r>
      <w:r w:rsidR="00F52D6F">
        <w:rPr>
          <w:rFonts w:ascii="TH SarabunPSK" w:hAnsi="TH SarabunPSK" w:cs="TH SarabunPSK" w:hint="cs"/>
          <w:color w:val="000000"/>
          <w:spacing w:val="-2"/>
          <w:sz w:val="32"/>
          <w:szCs w:val="32"/>
          <w:cs/>
        </w:rPr>
        <w:t xml:space="preserve"> </w:t>
      </w:r>
      <w:r w:rsidR="003A073C">
        <w:rPr>
          <w:rFonts w:ascii="TH SarabunPSK" w:hAnsi="TH SarabunPSK" w:cs="TH SarabunPSK" w:hint="cs"/>
          <w:color w:val="000000"/>
          <w:spacing w:val="-2"/>
          <w:sz w:val="32"/>
          <w:szCs w:val="32"/>
          <w:cs/>
          <w:lang w:bidi="th-TH"/>
        </w:rPr>
        <w:t>สอดคล้องกับงานวิจัยของ</w:t>
      </w:r>
      <w:r w:rsidR="003A073C">
        <w:rPr>
          <w:rFonts w:ascii="TH SarabunPSK" w:hAnsi="TH SarabunPSK" w:cs="TH SarabunPSK" w:hint="cs"/>
          <w:color w:val="000000"/>
          <w:spacing w:val="-2"/>
          <w:sz w:val="32"/>
          <w:szCs w:val="32"/>
          <w:cs/>
        </w:rPr>
        <w:t xml:space="preserve"> </w:t>
      </w:r>
      <w:r w:rsidR="006502D4" w:rsidRPr="006502D4">
        <w:rPr>
          <w:rFonts w:ascii="TH SarabunPSK" w:hAnsi="TH SarabunPSK" w:cs="TH SarabunPSK" w:hint="cs"/>
          <w:b/>
          <w:bCs/>
          <w:color w:val="000000"/>
          <w:sz w:val="32"/>
          <w:szCs w:val="32"/>
          <w:cs/>
          <w:lang w:bidi="th-TH"/>
        </w:rPr>
        <w:t>จิราณีย์ พันมูล</w:t>
      </w:r>
      <w:r w:rsidR="006502D4" w:rsidRPr="004A09A5">
        <w:rPr>
          <w:rFonts w:ascii="TH SarabunPSK" w:hAnsi="TH SarabunPSK" w:cs="TH SarabunPSK" w:hint="cs"/>
          <w:color w:val="000000"/>
          <w:sz w:val="32"/>
          <w:szCs w:val="32"/>
          <w:cs/>
          <w:lang w:bidi="th-TH"/>
        </w:rPr>
        <w:t xml:space="preserve"> ได้ศึกษางานวิจัยเรื่อง </w:t>
      </w:r>
      <w:r w:rsidR="006502D4" w:rsidRPr="004A09A5">
        <w:rPr>
          <w:rFonts w:ascii="TH SarabunPSK" w:hAnsi="TH SarabunPSK" w:cs="TH SarabunPSK" w:hint="cs"/>
          <w:color w:val="000000"/>
          <w:sz w:val="32"/>
          <w:szCs w:val="32"/>
          <w:lang w:bidi="th-TH"/>
        </w:rPr>
        <w:t>“</w:t>
      </w:r>
      <w:r w:rsidR="006502D4" w:rsidRPr="004A09A5">
        <w:rPr>
          <w:rFonts w:ascii="TH SarabunPSK" w:hAnsi="TH SarabunPSK" w:cs="TH SarabunPSK" w:hint="cs"/>
          <w:color w:val="000000"/>
          <w:sz w:val="32"/>
          <w:szCs w:val="32"/>
          <w:cs/>
          <w:lang w:bidi="th-TH"/>
        </w:rPr>
        <w:t>กิจกรรมวัฒนธรรมเพื่อส่งเสริมการท่องเที่ยวเชิงวัฒนธรรมชุมชนเกาะเกร็ด จังหวัดนนทบุรี</w:t>
      </w:r>
      <w:r w:rsidR="006502D4" w:rsidRPr="004A09A5">
        <w:rPr>
          <w:rFonts w:ascii="TH SarabunPSK" w:hAnsi="TH SarabunPSK" w:cs="TH SarabunPSK" w:hint="cs"/>
          <w:color w:val="000000"/>
          <w:sz w:val="32"/>
          <w:szCs w:val="32"/>
          <w:lang w:bidi="th-TH"/>
        </w:rPr>
        <w:t>”</w:t>
      </w:r>
      <w:r w:rsidR="006502D4" w:rsidRPr="004A09A5">
        <w:rPr>
          <w:rFonts w:ascii="TH SarabunPSK" w:hAnsi="TH SarabunPSK" w:cs="TH SarabunPSK" w:hint="cs"/>
          <w:color w:val="000000"/>
          <w:sz w:val="32"/>
          <w:szCs w:val="32"/>
          <w:cs/>
          <w:lang w:bidi="th-TH"/>
        </w:rPr>
        <w:t xml:space="preserve"> ผลการวิจัยพบว่า</w:t>
      </w:r>
      <w:r w:rsidR="006502D4">
        <w:rPr>
          <w:rFonts w:ascii="TH SarabunPSK" w:hAnsi="TH SarabunPSK" w:cs="TH SarabunPSK"/>
          <w:color w:val="000000"/>
          <w:sz w:val="32"/>
          <w:szCs w:val="32"/>
          <w:lang w:bidi="th-TH"/>
        </w:rPr>
        <w:t xml:space="preserve">       </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lastRenderedPageBreak/>
        <w:t>เป็นสังคมแบบวัฒนธรรมของคนไทยพุทธ คนไทยเชื้อสายมอญ และคนไทยมุสลิมที่อาศัยอยู่ร่วมกันมาอย่างยาวนาน งานวิจัยนี้มีวัตถุประสงค์</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เพื่อคัดสรรและจัดกิจกรรมทางวัฒนธรรมที่บูรณาการอัตลักษณ์ร่วมแบบวัฒนธรรม</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ของคนไทยพุทธ คนไทยเชื้อสายมอญ และคนไทยมุสลิมในเกาะเกร็ด ด้วยกระบวนการวิจัยเชิงปฏิบัติการแบบมีส่วนร่วม ซึ่งมีการดำเนินงานดังนี้ ๑</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การค้นหาอัตลักษณ์ร่วมของสังคมวัฒนธรรม ๒</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การคัดสรรกิจกรรมทางวัฒนธรรมที่สะท้อนอัตลักษณ์ร่วม และ ๓</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การสร้างการจัดกิจกรรมทางวัฒนธรรมที่สะท้อนอัตลักษณ์ร่วม ด้วยขั้นตอนดังนี้ ๑</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การตั้งเป้าหมายชุมชน ๒</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การสร้างคณะทำงาน ๓</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การวางแผน ๔</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การสร้างเครือข่าย ๕</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การสื่อสาร</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และประชาสัมพันธ์ ๖</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การดำเนินงาน และ ๗</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 xml:space="preserve">การติดตามประเมินผล ผลวิจัยพบว่า อัตลักษณ์ร่วมทางวัฒนธรรมของเกาะเกร็ดเกิดจากการเห็นคุณค่าและการยอมรับซึ่งกันและกัน ซึ่งนำเสนอผ่านคติธรรมการดำเนินชีวิต คือ </w:t>
      </w:r>
      <w:r w:rsidR="006502D4" w:rsidRPr="004A09A5">
        <w:rPr>
          <w:rFonts w:ascii="TH SarabunPSK" w:hAnsi="TH SarabunPSK" w:cs="TH SarabunPSK" w:hint="cs"/>
          <w:color w:val="000000"/>
          <w:sz w:val="32"/>
          <w:szCs w:val="32"/>
          <w:lang w:bidi="th-TH"/>
        </w:rPr>
        <w:t>“</w:t>
      </w:r>
      <w:r w:rsidR="006502D4" w:rsidRPr="004A09A5">
        <w:rPr>
          <w:rFonts w:ascii="TH SarabunPSK" w:hAnsi="TH SarabunPSK" w:cs="TH SarabunPSK" w:hint="cs"/>
          <w:color w:val="000000"/>
          <w:sz w:val="32"/>
          <w:szCs w:val="32"/>
          <w:cs/>
          <w:lang w:bidi="th-TH"/>
        </w:rPr>
        <w:t>การอยู่ร่วมกันอย่างสันติ</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และสะท้อนผ่านการเห็นคุณค่าของประวัติศาสตร์ชุมชนการแบ่งปันทรัพยากรต่าง ๆ และการเคารพกฎเกณฑ์ในการอยู่</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ร่วมกัน การนำเสนออัตลักษณ์ร่วมของชุมชนเกาะเกร็ดด้วยการจัดกิจกรรมทางวัฒนธรรม</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ด้านศิลปะการแสดงที่มีการผสมผสานและบูรณาการศิลปะการแสดงของคนไทยพุทธ (รำไทย)</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คนไทยเชื้อสายมอญ (รำมอญ) และคนไทยมุสลิม (ลิเกฮูลู) ในช่วงเทศกาลสงกรานต์เกาะเกร็ด</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ส่งผลให้ชุมชนตระหนักเห็นคุณค่าอัตลักษณ์ร่วม เกิดความภาคภูมิใจ เกิดพื้นที่ทางวัฒนธรรม</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ร่วม รวมทั้งมีกิจกรรมวัฒนธรรมด้วยกลไกการขับเคลื่อนของคณะกรรมการชุมชนร่วมกับ</w:t>
      </w:r>
      <w:r w:rsidR="006502D4" w:rsidRPr="004A09A5">
        <w:rPr>
          <w:rFonts w:ascii="TH SarabunPSK" w:hAnsi="TH SarabunPSK" w:cs="TH SarabunPSK" w:hint="cs"/>
          <w:color w:val="000000"/>
          <w:sz w:val="32"/>
          <w:szCs w:val="32"/>
          <w:lang w:bidi="th-TH"/>
        </w:rPr>
        <w:t xml:space="preserve"> </w:t>
      </w:r>
      <w:r w:rsidR="006502D4" w:rsidRPr="004A09A5">
        <w:rPr>
          <w:rFonts w:ascii="TH SarabunPSK" w:hAnsi="TH SarabunPSK" w:cs="TH SarabunPSK" w:hint="cs"/>
          <w:color w:val="000000"/>
          <w:sz w:val="32"/>
          <w:szCs w:val="32"/>
          <w:cs/>
          <w:lang w:bidi="th-TH"/>
        </w:rPr>
        <w:t>องค์การบริหารส่วนตำบลเกาะเกร็ด เพื่อสร้างมิติใหม่ของการท่องเที่ยวเชิงวัฒนธรรมของเกาะเกร็ด</w:t>
      </w:r>
      <w:r w:rsidR="006502D4">
        <w:rPr>
          <w:rStyle w:val="FootnoteReference"/>
          <w:rFonts w:ascii="TH SarabunPSK" w:hAnsi="TH SarabunPSK" w:cs="TH SarabunPSK"/>
          <w:color w:val="000000"/>
          <w:cs/>
          <w:lang w:bidi="th-TH"/>
        </w:rPr>
        <w:footnoteReference w:id="121"/>
      </w:r>
    </w:p>
    <w:p w14:paraId="0C6C125C" w14:textId="69E6CC5B" w:rsidR="00CA1781" w:rsidRDefault="00CA1781" w:rsidP="00CA1781">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Pr="00CA1781">
        <w:rPr>
          <w:rFonts w:ascii="TH SarabunPSK" w:eastAsia="Calibri" w:hAnsi="TH SarabunPSK" w:cs="TH SarabunPSK"/>
          <w:color w:val="000000"/>
          <w:spacing w:val="-2"/>
          <w:sz w:val="32"/>
          <w:szCs w:val="32"/>
          <w:cs/>
        </w:rPr>
        <w:t>ประเพณี</w:t>
      </w:r>
      <w:r w:rsidRPr="00CA1781">
        <w:rPr>
          <w:rFonts w:ascii="TH SarabunPSK" w:eastAsia="Calibri" w:hAnsi="TH SarabunPSK" w:cs="TH SarabunPSK" w:hint="cs"/>
          <w:color w:val="000000"/>
          <w:spacing w:val="-2"/>
          <w:sz w:val="32"/>
          <w:szCs w:val="32"/>
          <w:cs/>
        </w:rPr>
        <w:t>ประจำปี</w:t>
      </w:r>
      <w:r w:rsidRPr="00CA1781">
        <w:rPr>
          <w:rFonts w:ascii="TH SarabunPSK" w:eastAsia="Calibri" w:hAnsi="TH SarabunPSK" w:cs="TH SarabunPSK"/>
          <w:color w:val="000000"/>
          <w:spacing w:val="-2"/>
          <w:sz w:val="32"/>
          <w:szCs w:val="32"/>
          <w:cs/>
        </w:rPr>
        <w:t>ของชุมชนบ้านต้นตาล</w:t>
      </w:r>
      <w:r w:rsidRPr="00CA1781">
        <w:rPr>
          <w:rFonts w:ascii="TH SarabunPSK" w:eastAsia="Calibri" w:hAnsi="TH SarabunPSK" w:cs="TH SarabunPSK" w:hint="cs"/>
          <w:color w:val="000000"/>
          <w:spacing w:val="-2"/>
          <w:sz w:val="32"/>
          <w:szCs w:val="32"/>
          <w:cs/>
        </w:rPr>
        <w:t xml:space="preserve">มี ๗ อย่าง คือ </w:t>
      </w:r>
      <w:r>
        <w:rPr>
          <w:rFonts w:ascii="TH SarabunPSK" w:eastAsia="Calibri" w:hAnsi="TH SarabunPSK" w:cs="TH SarabunPSK" w:hint="cs"/>
          <w:color w:val="000000"/>
          <w:spacing w:val="-2"/>
          <w:sz w:val="32"/>
          <w:szCs w:val="32"/>
          <w:cs/>
        </w:rPr>
        <w:t>๑) ประเพณี</w:t>
      </w:r>
      <w:r w:rsidRPr="008B7EF3">
        <w:rPr>
          <w:rFonts w:ascii="TH SarabunPSK" w:eastAsia="Calibri" w:hAnsi="TH SarabunPSK" w:cs="TH SarabunPSK"/>
          <w:color w:val="000000"/>
          <w:spacing w:val="-2"/>
          <w:sz w:val="32"/>
          <w:szCs w:val="32"/>
          <w:cs/>
        </w:rPr>
        <w:t>แห่แม่พระทางสายน้ำ</w:t>
      </w:r>
      <w:r>
        <w:rPr>
          <w:rFonts w:ascii="TH SarabunPSK" w:eastAsia="Calibri" w:hAnsi="TH SarabunPSK" w:cs="TH SarabunPSK" w:hint="cs"/>
          <w:color w:val="000000"/>
          <w:spacing w:val="-2"/>
          <w:sz w:val="32"/>
          <w:szCs w:val="32"/>
          <w:cs/>
        </w:rPr>
        <w:t xml:space="preserve"> คือ </w:t>
      </w:r>
      <w:r w:rsidR="006502D4">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จัดขึ้นเพื่อเป็นการอนุรักษ์ ฟื้นฟู วัฒนธรรมประเพณีดั้งเดิมของชาวคริสต์ เพื่อเป็นการสืบสานฟื้นฟูประเพณีวัฒนธรรมท้องถิ่นของชาวบ้านไทย-ญวน ที่อาศัยอยู่ตำบลต้นตาล ชาวบ้านไทย-ญวน จะมาร่วมแรงร่วมใจกันอัญเชิญองค์แม่พระแห่งภูเขาคาร์แมล ลงเรือที่ตกแต่งด้วยดอกไม้สีสันต่าง ๆ อย่างสวยงาม เพื่อเป็นการฟื้นฟูและสืบสานประเพณีท้องถิ่นของตำบลให้อนุชนรุ่นหลังได้ศึกษาเรียนรู้ และส่งเสริมการท่องเที่ยวของตำบล</w:t>
      </w:r>
      <w:r w:rsidR="006502D4">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ต</w:t>
      </w:r>
      <w:r w:rsidR="006502D4">
        <w:rPr>
          <w:rFonts w:ascii="TH SarabunPSK" w:eastAsia="Calibri" w:hAnsi="TH SarabunPSK" w:cs="TH SarabunPSK" w:hint="cs"/>
          <w:color w:val="000000"/>
          <w:spacing w:val="-2"/>
          <w:sz w:val="32"/>
          <w:szCs w:val="32"/>
          <w:cs/>
        </w:rPr>
        <w:t>้</w:t>
      </w:r>
      <w:r w:rsidRPr="00C359AF">
        <w:rPr>
          <w:rFonts w:ascii="TH SarabunPSK" w:eastAsia="Calibri" w:hAnsi="TH SarabunPSK" w:cs="TH SarabunPSK"/>
          <w:color w:val="000000"/>
          <w:spacing w:val="-2"/>
          <w:sz w:val="32"/>
          <w:szCs w:val="32"/>
          <w:cs/>
        </w:rPr>
        <w:t>นตาล</w:t>
      </w:r>
      <w:r>
        <w:rPr>
          <w:rFonts w:ascii="TH SarabunPSK" w:eastAsia="Calibri" w:hAnsi="TH SarabunPSK" w:cs="TH SarabunPSK" w:hint="cs"/>
          <w:color w:val="000000"/>
          <w:spacing w:val="-2"/>
          <w:sz w:val="32"/>
          <w:szCs w:val="32"/>
          <w:cs/>
        </w:rPr>
        <w:t xml:space="preserve">  ๒) </w:t>
      </w:r>
      <w:r w:rsidRPr="008B7EF3">
        <w:rPr>
          <w:rFonts w:ascii="TH SarabunPSK" w:eastAsia="Calibri" w:hAnsi="TH SarabunPSK" w:cs="TH SarabunPSK"/>
          <w:color w:val="000000"/>
          <w:spacing w:val="-2"/>
          <w:sz w:val="32"/>
          <w:szCs w:val="32"/>
          <w:cs/>
        </w:rPr>
        <w:t>ประเพณีขันข้าว (ตานขันข้าว)</w:t>
      </w:r>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เป็นประเพณีชาวยวนที่จะทำวันใดก็ได้ไม่จำกัดวัน โดยชาวยวนจะมีการนำอาหารใส่ถ้วยวางบนสำรับ (ถาด) นำไปถวายภิกษุ จากนั้นให้บอกพระว่าต้องการอุทิศกุศลนี้ไปให้แก่ใคร โดยหลังจากพระภิกษุรับประเคนแล้วก็จะกล่าวถ้อยคำเป็นการบอกให้วิญญาณผู้นั้นทราบว่ามีใครนำอาหารมาให้และให้มารับส่วนกุศลนี้ ซึ่งคำกล่าวของพระจะมีทำนองจังหวะที่ไพเราะคล้องจองกัน</w:t>
      </w:r>
      <w:r>
        <w:rPr>
          <w:rFonts w:ascii="TH SarabunPSK" w:eastAsia="Calibri" w:hAnsi="TH SarabunPSK" w:cs="TH SarabunPSK" w:hint="cs"/>
          <w:color w:val="000000"/>
          <w:spacing w:val="-2"/>
          <w:sz w:val="32"/>
          <w:szCs w:val="32"/>
          <w:cs/>
        </w:rPr>
        <w:t xml:space="preserve"> ๓) </w:t>
      </w:r>
      <w:r w:rsidRPr="008B7EF3">
        <w:rPr>
          <w:rFonts w:ascii="TH SarabunPSK" w:eastAsia="Calibri" w:hAnsi="TH SarabunPSK" w:cs="TH SarabunPSK"/>
          <w:color w:val="000000"/>
          <w:spacing w:val="-2"/>
          <w:sz w:val="32"/>
          <w:szCs w:val="32"/>
          <w:cs/>
        </w:rPr>
        <w:t>ประเพณีเวนทาน</w:t>
      </w:r>
      <w:r>
        <w:rPr>
          <w:rFonts w:ascii="TH SarabunPSK" w:eastAsia="Calibri" w:hAnsi="TH SarabunPSK" w:cs="TH SarabunPSK" w:hint="cs"/>
          <w:color w:val="000000"/>
          <w:spacing w:val="-2"/>
          <w:sz w:val="32"/>
          <w:szCs w:val="32"/>
          <w:cs/>
        </w:rPr>
        <w:t xml:space="preserve"> คือ </w:t>
      </w:r>
      <w:r w:rsidRPr="00C359AF">
        <w:rPr>
          <w:rFonts w:ascii="TH SarabunPSK" w:eastAsia="Calibri" w:hAnsi="TH SarabunPSK" w:cs="TH SarabunPSK"/>
          <w:color w:val="000000"/>
          <w:spacing w:val="-2"/>
          <w:sz w:val="32"/>
          <w:szCs w:val="32"/>
          <w:cs/>
        </w:rPr>
        <w:t>เป็นประเพณีของชาวยวนที่ต้องการอุทิศส่วนบุญส่วนกุศลให้แก่ผู้ตาย โดยจะทำเมื่อมีการทำบุญเจ็ดวันหรือร้อยวันของผู้วายชนม์ มีการนิมนต์พระมาสวนพุทธมนต์บอกญาติมิตรใส่บาตรร่วมกัน เมื่อพระสวดถวายพรพระเสร็จเจ้าภาพจะนำผ้าขาวมาปูลาดให้ยาวตลอดแถวที่พระภิกษุนั่ง จากนั้นจะนำอาหารมาวางบนผ้าขาววางรวมกันเป็นสำรับญาติหรือเจ้าภาพจะนั่งรวมกันหน้าอาสนสงฆ์ที่มีอาหารวางอยู่ แล้วสวดคำเวนทานด้วยสำเนียงไทยวนที่มีความไพเราะเมื่อสวดจบพระจะรับประเคนอาหารและฉันอาหารที่นำมาถวาย</w:t>
      </w:r>
      <w:r>
        <w:rPr>
          <w:rFonts w:ascii="TH SarabunPSK" w:eastAsia="Calibri" w:hAnsi="TH SarabunPSK" w:cs="TH SarabunPSK" w:hint="cs"/>
          <w:color w:val="000000"/>
          <w:spacing w:val="-2"/>
          <w:sz w:val="32"/>
          <w:szCs w:val="32"/>
          <w:cs/>
        </w:rPr>
        <w:t xml:space="preserve"> ๔) </w:t>
      </w:r>
      <w:r w:rsidRPr="008B7EF3">
        <w:rPr>
          <w:rFonts w:ascii="TH SarabunPSK" w:eastAsia="Calibri" w:hAnsi="TH SarabunPSK" w:cs="TH SarabunPSK"/>
          <w:color w:val="000000"/>
          <w:spacing w:val="-2"/>
          <w:sz w:val="32"/>
          <w:szCs w:val="32"/>
          <w:cs/>
        </w:rPr>
        <w:t>ประเพณีจุดประทีปตีนกา</w:t>
      </w:r>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C359AF">
        <w:rPr>
          <w:rFonts w:ascii="TH SarabunPSK" w:eastAsia="Calibri" w:hAnsi="TH SarabunPSK" w:cs="TH SarabunPSK"/>
          <w:color w:val="000000"/>
          <w:spacing w:val="-2"/>
          <w:sz w:val="32"/>
          <w:szCs w:val="32"/>
          <w:cs/>
        </w:rPr>
        <w:t xml:space="preserve">เป็นประเพณีที่ทำกันในวันเพ็ญเดือน </w:t>
      </w:r>
      <w:r>
        <w:rPr>
          <w:rFonts w:ascii="TH SarabunPSK" w:eastAsia="Calibri" w:hAnsi="TH SarabunPSK" w:cs="TH SarabunPSK" w:hint="cs"/>
          <w:color w:val="000000"/>
          <w:spacing w:val="-2"/>
          <w:sz w:val="32"/>
          <w:szCs w:val="32"/>
          <w:cs/>
        </w:rPr>
        <w:t>๑๒</w:t>
      </w:r>
      <w:r w:rsidRPr="00C359AF">
        <w:rPr>
          <w:rFonts w:ascii="TH SarabunPSK" w:eastAsia="Calibri" w:hAnsi="TH SarabunPSK" w:cs="TH SarabunPSK"/>
          <w:color w:val="000000"/>
          <w:spacing w:val="-2"/>
          <w:sz w:val="32"/>
          <w:szCs w:val="32"/>
          <w:cs/>
        </w:rPr>
        <w:t xml:space="preserve"> โดยช่วงเย็นของวันนี้ชาวไทยวนจะรวมตัวกันที่วัด เมี่อถึง</w:t>
      </w:r>
      <w:r w:rsidRPr="00C359AF">
        <w:rPr>
          <w:rFonts w:ascii="TH SarabunPSK" w:eastAsia="Calibri" w:hAnsi="TH SarabunPSK" w:cs="TH SarabunPSK"/>
          <w:color w:val="000000"/>
          <w:spacing w:val="-2"/>
          <w:sz w:val="32"/>
          <w:szCs w:val="32"/>
          <w:cs/>
        </w:rPr>
        <w:lastRenderedPageBreak/>
        <w:t>เวลาอันสมควรพระก็จะเทศน์เรื่อง พญากาเอก โดยเมื่อพระเริ่มเทศน์ผู้คนชาวยวนก็จะทำการจุดประทีปตีนกาเพื่อถวายบูชาพระธรรม ซึ่งประทีปชาวบ้านจะเอาด้ายมาทำเป็นรูปตีนกาวางลงในถ้วยที่มีน้ำมันแช่อยู่ ทั้งนี้มาของประทีปนี้สอดคล้องกับตำนานของล้านนาเกี่ยวเนื่องกับพุทธศาสนาที่ชาวไทยวนชุมชนบ้านต้นตาลสืบทอดมา</w:t>
      </w:r>
      <w:r>
        <w:rPr>
          <w:rFonts w:ascii="TH SarabunPSK" w:eastAsia="Calibri" w:hAnsi="TH SarabunPSK" w:cs="TH SarabunPSK" w:hint="cs"/>
          <w:color w:val="000000"/>
          <w:spacing w:val="-2"/>
          <w:sz w:val="32"/>
          <w:szCs w:val="32"/>
          <w:cs/>
        </w:rPr>
        <w:t xml:space="preserve"> ๕) </w:t>
      </w:r>
      <w:r w:rsidRPr="008B7EF3">
        <w:rPr>
          <w:rFonts w:ascii="TH SarabunPSK" w:eastAsia="Calibri" w:hAnsi="TH SarabunPSK" w:cs="TH SarabunPSK"/>
          <w:color w:val="000000"/>
          <w:spacing w:val="-2"/>
          <w:sz w:val="32"/>
          <w:szCs w:val="32"/>
          <w:cs/>
        </w:rPr>
        <w:t>ประเพณีสลากภัตหรือกิ๋นข้าวสลาก</w:t>
      </w:r>
      <w:r>
        <w:rPr>
          <w:rFonts w:ascii="TH SarabunPSK" w:eastAsia="Calibri" w:hAnsi="TH SarabunPSK" w:cs="TH SarabunPSK"/>
          <w:color w:val="000000"/>
          <w:spacing w:val="-2"/>
          <w:sz w:val="32"/>
          <w:szCs w:val="32"/>
        </w:rPr>
        <w:t xml:space="preserve"> </w:t>
      </w:r>
      <w:r w:rsidRPr="00C359AF">
        <w:rPr>
          <w:rFonts w:ascii="TH SarabunPSK" w:eastAsia="Calibri" w:hAnsi="TH SarabunPSK" w:cs="TH SarabunPSK"/>
          <w:color w:val="000000"/>
          <w:spacing w:val="-2"/>
          <w:sz w:val="32"/>
          <w:szCs w:val="32"/>
          <w:cs/>
        </w:rPr>
        <w:t>คือ ประเพณีถวายเครื่องไทยทานแก่พระสงฆ์ด้วยวิธีการจับสลาก เป็นบุญที่มำโดยมิได้เจาะจงแก่พระภิกษุรูปใดถือว่าได้บุญมากกว่าการเจาะจง มักทำเพื่ออุทิศส่วนกุศลให้แก่บรรพชนญาติพี่น้องที่ล่วงลับไปแล้วและทำบุญเพื่อปรารถนาความสุขในชาติหน้า เชื่อกันว่าอานิสงฆ์ของการถวายสลากภัต เกิดชาติหน้าจะมีร่างกายสวยงาม สมบูรณ์แข็งแรง บริบูรณ์ไปด้วยโภคทรัพย์ มีชีวิตที่อยู่ดีกินดีมีสุข</w:t>
      </w:r>
      <w:r>
        <w:rPr>
          <w:rFonts w:ascii="TH SarabunPSK" w:eastAsia="Calibri" w:hAnsi="TH SarabunPSK" w:cs="TH SarabunPSK" w:hint="cs"/>
          <w:color w:val="000000"/>
          <w:spacing w:val="-2"/>
          <w:sz w:val="32"/>
          <w:szCs w:val="32"/>
          <w:cs/>
        </w:rPr>
        <w:t xml:space="preserve"> ๖) </w:t>
      </w:r>
      <w:r w:rsidRPr="008B7EF3">
        <w:rPr>
          <w:rFonts w:ascii="TH SarabunPSK" w:eastAsia="Calibri" w:hAnsi="TH SarabunPSK" w:cs="TH SarabunPSK"/>
          <w:color w:val="000000"/>
          <w:spacing w:val="-2"/>
          <w:sz w:val="32"/>
          <w:szCs w:val="32"/>
          <w:cs/>
        </w:rPr>
        <w:t>ประเพณีปอยข้าวสังฆ์</w:t>
      </w:r>
      <w:r>
        <w:rPr>
          <w:rFonts w:ascii="TH SarabunPSK" w:eastAsia="Calibri" w:hAnsi="TH SarabunPSK" w:cs="TH SarabunPSK" w:hint="cs"/>
          <w:color w:val="000000"/>
          <w:spacing w:val="-2"/>
          <w:sz w:val="32"/>
          <w:szCs w:val="32"/>
          <w:cs/>
        </w:rPr>
        <w:t xml:space="preserve"> คือ </w:t>
      </w:r>
      <w:r w:rsidRPr="00C359AF">
        <w:rPr>
          <w:rFonts w:ascii="TH SarabunPSK" w:eastAsia="Calibri" w:hAnsi="TH SarabunPSK" w:cs="TH SarabunPSK"/>
          <w:color w:val="000000"/>
          <w:spacing w:val="-2"/>
          <w:sz w:val="32"/>
          <w:szCs w:val="32"/>
          <w:cs/>
        </w:rPr>
        <w:t>ประเพณีการทำบุญถวายข้าวแก่พระสงฆ์ คนยวนเรียกข้าวที่ถวายพระสงฆ์ว่า ข้าวสังฆ์ วัตถุประสงค์ของประเพณีนี้เพื่ออุทิศส่วนกุศลให้แก่ญาติผู้ล่วงลับไปแล้ว พิธีจะเริ่มโดยการนิมนต์พระมาเจริญพระพุทธมนต์เย็นที่บ้านรุ่งเช้าก็จะถวายภัตตาหารพระ บางงานอาจถวายก๋วย</w:t>
      </w:r>
      <w:r>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(ชะลอม)</w:t>
      </w:r>
      <w:r>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ที่ใส่ของถวายพระเป็นอันเสร็จพิธี งานนี้นิยมเชิญญาติพี่น้องมาร่วมเป็นงานใหญ่โต</w:t>
      </w:r>
      <w:r>
        <w:rPr>
          <w:rFonts w:ascii="TH SarabunPSK" w:eastAsia="Calibri" w:hAnsi="TH SarabunPSK" w:cs="TH SarabunPSK" w:hint="cs"/>
          <w:color w:val="000000"/>
          <w:spacing w:val="-2"/>
          <w:sz w:val="32"/>
          <w:szCs w:val="32"/>
          <w:cs/>
        </w:rPr>
        <w:t xml:space="preserve"> ๗) ประเพณี</w:t>
      </w:r>
      <w:r w:rsidRPr="008B7EF3">
        <w:rPr>
          <w:rFonts w:ascii="TH SarabunPSK" w:eastAsia="Calibri" w:hAnsi="TH SarabunPSK" w:cs="TH SarabunPSK"/>
          <w:color w:val="000000"/>
          <w:spacing w:val="-2"/>
          <w:sz w:val="32"/>
          <w:szCs w:val="32"/>
          <w:cs/>
        </w:rPr>
        <w:t>การทำบุญสำรวมธาตุ</w:t>
      </w:r>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006502D4">
        <w:rPr>
          <w:rFonts w:ascii="TH SarabunPSK" w:eastAsia="Calibri" w:hAnsi="TH SarabunPSK" w:cs="TH SarabunPSK" w:hint="cs"/>
          <w:color w:val="000000"/>
          <w:spacing w:val="-2"/>
          <w:sz w:val="32"/>
          <w:szCs w:val="32"/>
          <w:cs/>
        </w:rPr>
        <w:t xml:space="preserve">  </w:t>
      </w:r>
      <w:r w:rsidRPr="00C359AF">
        <w:rPr>
          <w:rFonts w:ascii="TH SarabunPSK" w:eastAsia="Calibri" w:hAnsi="TH SarabunPSK" w:cs="TH SarabunPSK"/>
          <w:color w:val="000000"/>
          <w:spacing w:val="-2"/>
          <w:sz w:val="32"/>
          <w:szCs w:val="32"/>
          <w:cs/>
        </w:rPr>
        <w:t>การทำบุญนี้ถือเป็นงานใหญ่งานหนึ่งมีวัตถุประสงค์เพื่อผู้ที่ทำบุญจะได้บุญใหญ่ ชาวบ้านที่จะทำบุญสำรวมธาตุต้องอาศัยผู้รู้พิธีทำนา โดยการตะเตรียมพิธีค่อนข้างมีขั้นตอนมากซึ่งการมีขั้นตอนมากชาวยวนเชื่อว่าจะได้บุญครั้งใหญ่</w:t>
      </w:r>
      <w:r w:rsidR="009B63BA">
        <w:rPr>
          <w:rFonts w:ascii="TH SarabunPSK" w:eastAsia="Calibri" w:hAnsi="TH SarabunPSK" w:cs="TH SarabunPSK" w:hint="cs"/>
          <w:color w:val="000000"/>
          <w:spacing w:val="-2"/>
          <w:sz w:val="32"/>
          <w:szCs w:val="32"/>
          <w:cs/>
        </w:rPr>
        <w:t xml:space="preserve"> สอกคล้องกับงานวิจัยของ</w:t>
      </w:r>
      <w:r w:rsidR="00F137B9">
        <w:rPr>
          <w:rFonts w:ascii="TH SarabunPSK" w:eastAsia="Calibri" w:hAnsi="TH SarabunPSK" w:cs="TH SarabunPSK" w:hint="cs"/>
          <w:color w:val="000000"/>
          <w:spacing w:val="-2"/>
          <w:sz w:val="32"/>
          <w:szCs w:val="32"/>
          <w:cs/>
        </w:rPr>
        <w:t xml:space="preserve"> </w:t>
      </w:r>
      <w:bookmarkStart w:id="262" w:name="_Hlk160457291"/>
      <w:r w:rsidR="00F137B9" w:rsidRPr="00F137B9">
        <w:rPr>
          <w:rFonts w:ascii="TH SarabunPSK" w:eastAsia="Calibri" w:hAnsi="TH SarabunPSK" w:cs="TH SarabunPSK"/>
          <w:b/>
          <w:bCs/>
          <w:color w:val="000000"/>
          <w:spacing w:val="-2"/>
          <w:sz w:val="32"/>
          <w:szCs w:val="32"/>
          <w:cs/>
        </w:rPr>
        <w:t>พระปริมินทร์ มาลคนฺโธ</w:t>
      </w:r>
      <w:r w:rsidR="00F137B9">
        <w:rPr>
          <w:rFonts w:ascii="TH SarabunPSK" w:eastAsia="Calibri" w:hAnsi="TH SarabunPSK" w:cs="TH SarabunPSK" w:hint="cs"/>
          <w:color w:val="000000"/>
          <w:spacing w:val="-2"/>
          <w:sz w:val="32"/>
          <w:szCs w:val="32"/>
          <w:cs/>
        </w:rPr>
        <w:t xml:space="preserve"> ได้ศึกษาวิจัยเรื่อง </w:t>
      </w:r>
      <w:r w:rsidR="00F137B9" w:rsidRPr="00F137B9">
        <w:rPr>
          <w:rFonts w:ascii="TH SarabunPSK" w:eastAsia="Calibri" w:hAnsi="TH SarabunPSK" w:cs="TH SarabunPSK"/>
          <w:color w:val="000000"/>
          <w:spacing w:val="-2"/>
          <w:sz w:val="32"/>
          <w:szCs w:val="32"/>
          <w:cs/>
        </w:rPr>
        <w:t xml:space="preserve"> </w:t>
      </w:r>
      <w:r w:rsidR="00F137B9">
        <w:rPr>
          <w:rFonts w:ascii="TH SarabunPSK" w:eastAsia="Calibri" w:hAnsi="TH SarabunPSK" w:cs="TH SarabunPSK"/>
          <w:color w:val="000000"/>
          <w:spacing w:val="-2"/>
          <w:sz w:val="32"/>
          <w:szCs w:val="32"/>
        </w:rPr>
        <w:t>“</w:t>
      </w:r>
      <w:r w:rsidR="00F137B9" w:rsidRPr="00F137B9">
        <w:rPr>
          <w:rFonts w:ascii="TH SarabunPSK" w:eastAsia="Calibri" w:hAnsi="TH SarabunPSK" w:cs="TH SarabunPSK"/>
          <w:color w:val="000000"/>
          <w:spacing w:val="-2"/>
          <w:sz w:val="32"/>
          <w:szCs w:val="32"/>
          <w:cs/>
        </w:rPr>
        <w:t>แนวทางการฟื้นฟูและอนุรักษ์ประเพณีชักพระในเขตเทศบาลนครสงขลา</w:t>
      </w:r>
      <w:r w:rsidR="00F137B9">
        <w:rPr>
          <w:rFonts w:ascii="TH SarabunPSK" w:eastAsia="Calibri" w:hAnsi="TH SarabunPSK" w:cs="TH SarabunPSK"/>
          <w:color w:val="000000"/>
          <w:spacing w:val="-2"/>
          <w:sz w:val="32"/>
          <w:szCs w:val="32"/>
        </w:rPr>
        <w:t>”</w:t>
      </w:r>
      <w:bookmarkEnd w:id="262"/>
      <w:r w:rsidR="00F137B9">
        <w:rPr>
          <w:rFonts w:ascii="TH SarabunPSK" w:eastAsia="Calibri" w:hAnsi="TH SarabunPSK" w:cs="TH SarabunPSK"/>
          <w:color w:val="000000"/>
          <w:spacing w:val="-2"/>
          <w:sz w:val="32"/>
          <w:szCs w:val="32"/>
        </w:rPr>
        <w:t xml:space="preserve"> </w:t>
      </w:r>
      <w:r w:rsidR="00F137B9">
        <w:rPr>
          <w:rFonts w:ascii="TH SarabunPSK" w:eastAsia="Calibri" w:hAnsi="TH SarabunPSK" w:cs="TH SarabunPSK" w:hint="cs"/>
          <w:color w:val="000000"/>
          <w:spacing w:val="-2"/>
          <w:sz w:val="32"/>
          <w:szCs w:val="32"/>
          <w:cs/>
        </w:rPr>
        <w:t>พบว่า ๑</w:t>
      </w:r>
      <w:r w:rsid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สะท้อนให้เห็นถึงความงดงามของศิลปะ และประเพณีวัฒนธรรมอันดีงามของชาวบ้าน</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ชุมชนที่ถือปฏิบัติสืบทอดกันมานับแต่ครั้งโบราณกาลมาจนถึงปัจจุบัน คุณค่า</w:t>
      </w:r>
      <w:r w:rsidR="00F137B9">
        <w:rPr>
          <w:rFonts w:ascii="TH SarabunPSK" w:eastAsia="Calibri" w:hAnsi="TH SarabunPSK" w:cs="TH SarabunPSK" w:hint="cs"/>
          <w:color w:val="000000"/>
          <w:spacing w:val="-2"/>
          <w:sz w:val="32"/>
          <w:szCs w:val="32"/>
          <w:cs/>
        </w:rPr>
        <w:t xml:space="preserve"> </w:t>
      </w:r>
      <w:r w:rsidR="00F137B9" w:rsidRPr="00F137B9">
        <w:rPr>
          <w:rFonts w:ascii="TH SarabunPSK" w:eastAsia="Calibri" w:hAnsi="TH SarabunPSK" w:cs="TH SarabunPSK"/>
          <w:color w:val="000000"/>
          <w:spacing w:val="-2"/>
          <w:sz w:val="32"/>
          <w:szCs w:val="32"/>
          <w:cs/>
        </w:rPr>
        <w:t>และความสำคัญเรือพระ</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นั้นนอกเหนือจากมีความสำคัญในฐานะสัญลักษณ์ในงานประเพณีชักพระที่สร้างเพื่อประดิษฐาน</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พระพุทธรูปเป็นพุทธบูชาแสดงความเสื่อมใจศรัทธาในพุทธศาสนา ยังมีคุณค่าและความสำคัญในฐานะ</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ที่เป็นจุดศูนย์รวมของภูมิปัญญาเชิงช่างท้องถิ่น องค์ความรู้ภูมิปัญญาที่เกี่ยวการสร้างสรรเรือพระบก</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เรือพระน้ำ การทำตะโพน หรือการทำขนมต้มเพื่อประกอบประเพณีชักพระ</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๒. การฟื้นฟูและอนุรักษ์ประเพณีชักพระในเขตเทศบาลนครสงขลา ประกอบด้วย</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ประโยชน์คุณค่า ภูมิปัญญาท้องถิ่น และพุทธศิลป์ ศิลปะ เรือพระในเขตเทศบาลนครสงขลา จึงถือได้</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ว่าเป็นงานพุทธศิลป์ที่ถูกสร้างสรรค์ขึ้นด้วยความรักสามัคคีและพลังศรัทธาของชุมชน จนนำไปสู่การ</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เป็นประเพณีที่ยิ่งใหญ่ของชาวเขตเทศบาลนครสงขลา</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๓. แนวทางการฟื้นฟู</w:t>
      </w:r>
      <w:r w:rsidR="00F137B9">
        <w:rPr>
          <w:rFonts w:ascii="TH SarabunPSK" w:eastAsia="Calibri" w:hAnsi="TH SarabunPSK" w:cs="TH SarabunPSK" w:hint="cs"/>
          <w:color w:val="000000"/>
          <w:spacing w:val="-2"/>
          <w:sz w:val="32"/>
          <w:szCs w:val="32"/>
          <w:cs/>
        </w:rPr>
        <w:t xml:space="preserve"> </w:t>
      </w:r>
      <w:r w:rsidR="00F137B9" w:rsidRPr="00F137B9">
        <w:rPr>
          <w:rFonts w:ascii="TH SarabunPSK" w:eastAsia="Calibri" w:hAnsi="TH SarabunPSK" w:cs="TH SarabunPSK"/>
          <w:color w:val="000000"/>
          <w:spacing w:val="-2"/>
          <w:sz w:val="32"/>
          <w:szCs w:val="32"/>
          <w:cs/>
        </w:rPr>
        <w:t>และอนุรักษ์ประเพณีชักพระนั้นมีค่ามากมายนักเพราะเป็นแนวทางที่อยู่คู่กับประเพณีชักพระ และคนไทยมาช้านานเป็นการฝึกอบรม พัฒนาจิต ประเพณีชักพระแต่เดิม</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จุดประสงค์ของการสร้างประเพณีนี้ขึ้นก็เพราะต้องการสื่อถึงหลักธรรมคำสั่งสอนของพระพุทธองค์</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เพื่อให้คนรุ่นหลังได้นำมาประพฤติปฏิบัติให้เกิดความสงบในสังคม แนวทางทั้งหลายที่มีมาในประเพณีชักพระ ประมาณค่าไม่ได้จึงกล่าวได้เพียงว่าเป็นประเพณีที่ควรรักษาให้คงอยู่ และอยู่คู่กับเขตเทศบาล</w:t>
      </w:r>
      <w:r w:rsidR="00F137B9" w:rsidRPr="00F137B9">
        <w:rPr>
          <w:rFonts w:ascii="TH SarabunPSK" w:eastAsia="Calibri" w:hAnsi="TH SarabunPSK" w:cs="TH SarabunPSK"/>
          <w:color w:val="000000"/>
          <w:spacing w:val="-2"/>
          <w:sz w:val="32"/>
          <w:szCs w:val="32"/>
        </w:rPr>
        <w:t xml:space="preserve"> </w:t>
      </w:r>
      <w:r w:rsidR="00F137B9" w:rsidRPr="00F137B9">
        <w:rPr>
          <w:rFonts w:ascii="TH SarabunPSK" w:eastAsia="Calibri" w:hAnsi="TH SarabunPSK" w:cs="TH SarabunPSK"/>
          <w:color w:val="000000"/>
          <w:spacing w:val="-2"/>
          <w:sz w:val="32"/>
          <w:szCs w:val="32"/>
          <w:cs/>
        </w:rPr>
        <w:t>นครสงขลาตลอดไป</w:t>
      </w:r>
      <w:r w:rsidR="00F137B9">
        <w:rPr>
          <w:rStyle w:val="FootnoteReference"/>
          <w:rFonts w:ascii="TH SarabunPSK" w:eastAsia="Calibri" w:hAnsi="TH SarabunPSK" w:cs="TH SarabunPSK"/>
          <w:color w:val="000000"/>
          <w:spacing w:val="-2"/>
          <w:cs/>
        </w:rPr>
        <w:footnoteReference w:id="122"/>
      </w:r>
      <w:r w:rsidR="00F137B9">
        <w:rPr>
          <w:rFonts w:ascii="TH SarabunPSK" w:eastAsia="Calibri" w:hAnsi="TH SarabunPSK" w:cs="TH SarabunPSK" w:hint="cs"/>
          <w:color w:val="000000"/>
          <w:spacing w:val="-2"/>
          <w:sz w:val="32"/>
          <w:szCs w:val="32"/>
          <w:cs/>
        </w:rPr>
        <w:t xml:space="preserve"> </w:t>
      </w:r>
      <w:r w:rsidR="00F137B9" w:rsidRPr="00F137B9">
        <w:rPr>
          <w:rFonts w:ascii="TH SarabunPSK" w:eastAsia="Calibri" w:hAnsi="TH SarabunPSK" w:cs="TH SarabunPSK"/>
          <w:color w:val="000000"/>
          <w:spacing w:val="-2"/>
          <w:sz w:val="32"/>
          <w:szCs w:val="32"/>
          <w:cs/>
        </w:rPr>
        <w:t xml:space="preserve"> </w:t>
      </w:r>
    </w:p>
    <w:p w14:paraId="2908FB36" w14:textId="7FC54809" w:rsidR="00CA1781" w:rsidRDefault="00CA1781" w:rsidP="00CA1781">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63" w:name="_Hlk161043921"/>
      <w:r w:rsidRPr="00CA1781">
        <w:rPr>
          <w:rFonts w:ascii="TH SarabunPSK" w:eastAsia="Calibri" w:hAnsi="TH SarabunPSK" w:cs="TH SarabunPSK" w:hint="cs"/>
          <w:b/>
          <w:bCs/>
          <w:color w:val="000000"/>
          <w:spacing w:val="-2"/>
          <w:sz w:val="32"/>
          <w:szCs w:val="32"/>
          <w:cs/>
        </w:rPr>
        <w:t>๒</w:t>
      </w:r>
      <w:r>
        <w:rPr>
          <w:rFonts w:ascii="TH SarabunPSK" w:eastAsia="Calibri" w:hAnsi="TH SarabunPSK" w:cs="TH SarabunPSK" w:hint="cs"/>
          <w:b/>
          <w:bCs/>
          <w:color w:val="000000"/>
          <w:spacing w:val="-2"/>
          <w:sz w:val="32"/>
          <w:szCs w:val="32"/>
          <w:cs/>
        </w:rPr>
        <w:t>)</w:t>
      </w:r>
      <w:r w:rsidRPr="00CA1781">
        <w:rPr>
          <w:rFonts w:ascii="TH SarabunPSK" w:eastAsia="Calibri" w:hAnsi="TH SarabunPSK" w:cs="TH SarabunPSK" w:hint="cs"/>
          <w:b/>
          <w:bCs/>
          <w:color w:val="000000"/>
          <w:spacing w:val="-2"/>
          <w:sz w:val="32"/>
          <w:szCs w:val="32"/>
          <w:cs/>
        </w:rPr>
        <w:t xml:space="preserve"> </w:t>
      </w:r>
      <w:r w:rsidRPr="00CA1781">
        <w:rPr>
          <w:rFonts w:ascii="TH SarabunPSK" w:eastAsia="Calibri" w:hAnsi="TH SarabunPSK" w:cs="TH SarabunPSK"/>
          <w:b/>
          <w:bCs/>
          <w:color w:val="000000"/>
          <w:spacing w:val="-2"/>
          <w:sz w:val="32"/>
          <w:szCs w:val="32"/>
        </w:rPr>
        <w:t>C</w:t>
      </w:r>
      <w:r w:rsidRPr="00CA1781">
        <w:rPr>
          <w:rFonts w:ascii="TH SarabunPSK" w:eastAsia="Calibri" w:hAnsi="TH SarabunPSK" w:cs="TH SarabunPSK" w:hint="cs"/>
          <w:b/>
          <w:bCs/>
          <w:color w:val="000000"/>
          <w:spacing w:val="-2"/>
          <w:sz w:val="32"/>
          <w:szCs w:val="32"/>
          <w:cs/>
        </w:rPr>
        <w:t xml:space="preserve"> คือ ด้านการอนุรักษ์ (</w:t>
      </w:r>
      <w:r w:rsidRPr="00CA1781">
        <w:rPr>
          <w:rFonts w:ascii="TH SarabunPSK" w:eastAsia="Calibri" w:hAnsi="TH SarabunPSK" w:cs="TH SarabunPSK"/>
          <w:b/>
          <w:bCs/>
          <w:color w:val="000000"/>
          <w:spacing w:val="-2"/>
          <w:sz w:val="32"/>
          <w:szCs w:val="32"/>
        </w:rPr>
        <w:t>Conservation</w:t>
      </w:r>
      <w:r w:rsidRPr="00CA1781">
        <w:rPr>
          <w:rFonts w:ascii="TH SarabunPSK" w:eastAsia="Calibri" w:hAnsi="TH SarabunPSK" w:cs="TH SarabunPSK" w:hint="cs"/>
          <w:b/>
          <w:bCs/>
          <w:color w:val="000000"/>
          <w:spacing w:val="-2"/>
          <w:sz w:val="32"/>
          <w:szCs w:val="32"/>
          <w:cs/>
        </w:rPr>
        <w:t>)</w:t>
      </w:r>
      <w:r>
        <w:rPr>
          <w:rFonts w:ascii="TH SarabunPSK" w:eastAsia="Calibri" w:hAnsi="TH SarabunPSK" w:cs="TH SarabunPSK" w:hint="cs"/>
          <w:color w:val="000000"/>
          <w:spacing w:val="-2"/>
          <w:sz w:val="32"/>
          <w:szCs w:val="32"/>
          <w:cs/>
        </w:rPr>
        <w:t xml:space="preserve"> หมายถึง</w:t>
      </w:r>
      <w:r w:rsidRPr="00DF5987">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 xml:space="preserve">ชุมชนมีการอนุรักษ์ </w:t>
      </w:r>
      <w:r w:rsidRPr="0050660C">
        <w:rPr>
          <w:rFonts w:ascii="TH SarabunPSK" w:eastAsia="Calibri" w:hAnsi="TH SarabunPSK" w:cs="TH SarabunPSK"/>
          <w:color w:val="000000"/>
          <w:spacing w:val="-2"/>
          <w:sz w:val="32"/>
          <w:szCs w:val="32"/>
        </w:rPr>
        <w:t>“</w:t>
      </w:r>
      <w:r w:rsidRPr="0050660C">
        <w:rPr>
          <w:rFonts w:ascii="TH SarabunPSK" w:eastAsia="Calibri" w:hAnsi="TH SarabunPSK" w:cs="TH SarabunPSK"/>
          <w:color w:val="000000"/>
          <w:spacing w:val="-2"/>
          <w:sz w:val="32"/>
          <w:szCs w:val="32"/>
          <w:cs/>
        </w:rPr>
        <w:t>ตลาดต้าน้ำโบราณบ้านต้นตาล” ตลาดนัดริมแม่น้ำป่าสัก ของชาวชุมชนบ้านต้นตาล อำเภอเสาไห้ ซึ่งเป็นชุมชนไทยวนที่อพยพมา</w:t>
      </w:r>
      <w:r w:rsidRPr="0050660C">
        <w:rPr>
          <w:rFonts w:ascii="TH SarabunPSK" w:eastAsia="Calibri" w:hAnsi="TH SarabunPSK" w:cs="TH SarabunPSK"/>
          <w:color w:val="000000"/>
          <w:spacing w:val="-2"/>
          <w:sz w:val="32"/>
          <w:szCs w:val="32"/>
          <w:cs/>
        </w:rPr>
        <w:lastRenderedPageBreak/>
        <w:t xml:space="preserve">จาก อ.เชียงแสน จ.เชียงราย ยังคงอนุรักษ์วัฒนธรรมแบบโบราณที่สืบสานเอาไว้ให้แก่คนรุ่นหลัง </w:t>
      </w:r>
      <w:r>
        <w:rPr>
          <w:rFonts w:ascii="TH SarabunPSK" w:eastAsia="Calibri" w:hAnsi="TH SarabunPSK" w:cs="TH SarabunPSK" w:hint="cs"/>
          <w:color w:val="000000"/>
          <w:spacing w:val="-2"/>
          <w:sz w:val="32"/>
          <w:szCs w:val="32"/>
          <w:cs/>
        </w:rPr>
        <w:t xml:space="preserve">เช่น </w:t>
      </w:r>
      <w:r w:rsidR="003A073C">
        <w:rPr>
          <w:rFonts w:ascii="TH SarabunPSK" w:eastAsia="Calibri" w:hAnsi="TH SarabunPSK" w:cs="TH SarabunPSK" w:hint="cs"/>
          <w:color w:val="000000"/>
          <w:spacing w:val="-2"/>
          <w:sz w:val="32"/>
          <w:szCs w:val="32"/>
          <w:cs/>
        </w:rPr>
        <w:t xml:space="preserve">             </w:t>
      </w:r>
      <w:r w:rsidRPr="00832CB8">
        <w:rPr>
          <w:rFonts w:ascii="TH SarabunPSK" w:eastAsia="Calibri" w:hAnsi="TH SarabunPSK" w:cs="TH SarabunPSK"/>
          <w:color w:val="000000"/>
          <w:spacing w:val="-2"/>
          <w:sz w:val="32"/>
          <w:szCs w:val="32"/>
          <w:cs/>
        </w:rPr>
        <w:t>หอวัฒนธรรมพื้นบ้านไทยวนขึ้นมาในชุมชนอันเป็นแหล่งเรียนรู้ศึกษาเกี่ยวกับวัฒนธรรมของกลุ่มชาติพันธุ์ไทยวนใน จังหวัดสระบุรี</w:t>
      </w:r>
      <w:bookmarkEnd w:id="263"/>
      <w:r>
        <w:rPr>
          <w:rFonts w:ascii="TH SarabunPSK" w:eastAsia="Calibri" w:hAnsi="TH SarabunPSK" w:cs="TH SarabunPSK" w:hint="cs"/>
          <w:color w:val="000000"/>
          <w:spacing w:val="-2"/>
          <w:sz w:val="32"/>
          <w:szCs w:val="32"/>
          <w:cs/>
        </w:rPr>
        <w:t xml:space="preserve"> </w:t>
      </w:r>
      <w:r w:rsidRPr="0050660C">
        <w:rPr>
          <w:rFonts w:ascii="TH SarabunPSK" w:eastAsia="Calibri" w:hAnsi="TH SarabunPSK" w:cs="TH SarabunPSK"/>
          <w:color w:val="000000"/>
          <w:spacing w:val="-2"/>
          <w:sz w:val="32"/>
          <w:szCs w:val="32"/>
          <w:cs/>
        </w:rPr>
        <w:t>ถ้านักท่องเที่ยวได้มีโอกาสไปเที่ยวที่ชุมชนแห่งนี้ จะรู้สึกเหมือนได้ซึมซับวัฒนธรรมไทยวนที่ให้ความรู้สึกเหมือนไปเที่ยวภาคเหนือ ชุมชนบ้านต้นตาล เป็นชุมชนที่มีประวัติศาสตร์มานานกว่า ๒๒๐ ปี ที่นี่นอกจากนักท่องเที่ยวจะได้ซึมซับบรรยากาศแบบภาคเหนือแล้ว ยังมีการจัดแสดงฟ้อนรำแบบล้านนาจากน้องๆ นักเรียน นักศึกษา ให้นักท่องเที่ยวได้ชมกันอีกด้วย พร้อมทั้งมีการจำลองการสาธิตวิธีการทำขนมไทย</w:t>
      </w:r>
      <w:r w:rsidRPr="0050660C">
        <w:rPr>
          <w:rFonts w:ascii="TH SarabunPSK" w:eastAsia="Calibri" w:hAnsi="TH SarabunPSK" w:cs="TH SarabunPSK"/>
          <w:color w:val="000000"/>
          <w:spacing w:val="-2"/>
          <w:sz w:val="32"/>
          <w:szCs w:val="32"/>
        </w:rPr>
        <w:t xml:space="preserve">, </w:t>
      </w:r>
      <w:r w:rsidRPr="0050660C">
        <w:rPr>
          <w:rFonts w:ascii="TH SarabunPSK" w:eastAsia="Calibri" w:hAnsi="TH SarabunPSK" w:cs="TH SarabunPSK"/>
          <w:color w:val="000000"/>
          <w:spacing w:val="-2"/>
          <w:sz w:val="32"/>
          <w:szCs w:val="32"/>
          <w:cs/>
        </w:rPr>
        <w:t>การสาธิตการเย็บผ้า-การทอผ้า</w:t>
      </w:r>
      <w:r w:rsidRPr="0050660C">
        <w:rPr>
          <w:rFonts w:ascii="TH SarabunPSK" w:eastAsia="Calibri" w:hAnsi="TH SarabunPSK" w:cs="TH SarabunPSK"/>
          <w:color w:val="000000"/>
          <w:spacing w:val="-2"/>
          <w:sz w:val="32"/>
          <w:szCs w:val="32"/>
        </w:rPr>
        <w:t xml:space="preserve">, </w:t>
      </w:r>
      <w:r w:rsidRPr="0050660C">
        <w:rPr>
          <w:rFonts w:ascii="TH SarabunPSK" w:eastAsia="Calibri" w:hAnsi="TH SarabunPSK" w:cs="TH SarabunPSK"/>
          <w:color w:val="000000"/>
          <w:spacing w:val="-2"/>
          <w:sz w:val="32"/>
          <w:szCs w:val="32"/>
          <w:cs/>
        </w:rPr>
        <w:t>การย้อมผ้าด้วยสีธรรมชาติ และอื่นๆ อีกมากมาย</w:t>
      </w:r>
      <w:r w:rsidR="009B63BA">
        <w:rPr>
          <w:rFonts w:ascii="TH SarabunPSK" w:eastAsia="Calibri" w:hAnsi="TH SarabunPSK" w:cs="TH SarabunPSK"/>
          <w:color w:val="000000"/>
          <w:spacing w:val="-2"/>
          <w:sz w:val="32"/>
          <w:szCs w:val="32"/>
        </w:rPr>
        <w:t xml:space="preserve"> </w:t>
      </w:r>
      <w:r w:rsidR="009B63BA">
        <w:rPr>
          <w:rFonts w:ascii="TH SarabunPSK" w:eastAsia="Calibri" w:hAnsi="TH SarabunPSK" w:cs="TH SarabunPSK" w:hint="cs"/>
          <w:color w:val="000000"/>
          <w:spacing w:val="-2"/>
          <w:sz w:val="32"/>
          <w:szCs w:val="32"/>
          <w:cs/>
        </w:rPr>
        <w:t xml:space="preserve">สอดคล้องกับงานวิจัยของ </w:t>
      </w:r>
      <w:bookmarkStart w:id="264" w:name="_Hlk160456452"/>
      <w:r w:rsidR="009B63BA" w:rsidRPr="006502D4">
        <w:rPr>
          <w:rFonts w:ascii="TH SarabunPSK" w:eastAsia="Calibri" w:hAnsi="TH SarabunPSK" w:cs="TH SarabunPSK"/>
          <w:b/>
          <w:bCs/>
          <w:color w:val="000000"/>
          <w:spacing w:val="-2"/>
          <w:sz w:val="32"/>
          <w:szCs w:val="32"/>
          <w:cs/>
        </w:rPr>
        <w:t>พระครูปลัดศิวภัช ภทฺรญาโณ</w:t>
      </w:r>
      <w:r w:rsidR="009B63BA" w:rsidRPr="006502D4">
        <w:rPr>
          <w:rFonts w:ascii="TH SarabunPSK" w:eastAsia="Calibri" w:hAnsi="TH SarabunPSK" w:cs="TH SarabunPSK"/>
          <w:color w:val="000000"/>
          <w:spacing w:val="-2"/>
          <w:sz w:val="32"/>
          <w:szCs w:val="32"/>
          <w:cs/>
        </w:rPr>
        <w:t xml:space="preserve"> ได้ศึกษางานวิจัยเรื่อง</w:t>
      </w:r>
      <w:r w:rsidR="009B63BA">
        <w:rPr>
          <w:rFonts w:ascii="TH SarabunPSK" w:eastAsia="Calibri" w:hAnsi="TH SarabunPSK" w:cs="TH SarabunPSK" w:hint="cs"/>
          <w:color w:val="000000"/>
          <w:spacing w:val="-2"/>
          <w:sz w:val="32"/>
          <w:szCs w:val="32"/>
          <w:cs/>
        </w:rPr>
        <w:t xml:space="preserve"> </w:t>
      </w:r>
      <w:r w:rsidR="009B63BA">
        <w:rPr>
          <w:rFonts w:ascii="TH SarabunPSK" w:eastAsia="Calibri" w:hAnsi="TH SarabunPSK" w:cs="TH SarabunPSK"/>
          <w:color w:val="000000"/>
          <w:spacing w:val="-2"/>
          <w:sz w:val="32"/>
          <w:szCs w:val="32"/>
        </w:rPr>
        <w:t>“</w:t>
      </w:r>
      <w:r w:rsidR="009B63BA" w:rsidRPr="006502D4">
        <w:rPr>
          <w:rFonts w:ascii="TH SarabunPSK" w:eastAsia="Calibri" w:hAnsi="TH SarabunPSK" w:cs="TH SarabunPSK"/>
          <w:color w:val="000000"/>
          <w:spacing w:val="-2"/>
          <w:sz w:val="32"/>
          <w:szCs w:val="32"/>
          <w:cs/>
        </w:rPr>
        <w:t>การอนุรักษ</w:t>
      </w:r>
      <w:r w:rsidR="009B63BA">
        <w:rPr>
          <w:rFonts w:ascii="TH SarabunPSK" w:eastAsia="Calibri" w:hAnsi="TH SarabunPSK" w:cs="TH SarabunPSK" w:hint="cs"/>
          <w:color w:val="000000"/>
          <w:spacing w:val="-2"/>
          <w:sz w:val="32"/>
          <w:szCs w:val="32"/>
          <w:cs/>
        </w:rPr>
        <w:t>์</w:t>
      </w:r>
      <w:r w:rsidR="009B63BA" w:rsidRPr="006502D4">
        <w:rPr>
          <w:rFonts w:ascii="TH SarabunPSK" w:eastAsia="Calibri" w:hAnsi="TH SarabunPSK" w:cs="TH SarabunPSK"/>
          <w:color w:val="000000"/>
          <w:spacing w:val="-2"/>
          <w:sz w:val="32"/>
          <w:szCs w:val="32"/>
          <w:cs/>
        </w:rPr>
        <w:t>ประเพณีวัฒนธรรมล</w:t>
      </w:r>
      <w:r w:rsidR="009B63BA">
        <w:rPr>
          <w:rFonts w:ascii="TH SarabunPSK" w:eastAsia="Calibri" w:hAnsi="TH SarabunPSK" w:cs="TH SarabunPSK" w:hint="cs"/>
          <w:color w:val="000000"/>
          <w:spacing w:val="-2"/>
          <w:sz w:val="32"/>
          <w:szCs w:val="32"/>
          <w:cs/>
        </w:rPr>
        <w:t>้า</w:t>
      </w:r>
      <w:r w:rsidR="009B63BA" w:rsidRPr="006502D4">
        <w:rPr>
          <w:rFonts w:ascii="TH SarabunPSK" w:eastAsia="Calibri" w:hAnsi="TH SarabunPSK" w:cs="TH SarabunPSK"/>
          <w:color w:val="000000"/>
          <w:spacing w:val="-2"/>
          <w:sz w:val="32"/>
          <w:szCs w:val="32"/>
          <w:cs/>
        </w:rPr>
        <w:t>นนาของเยาวชนในหม</w:t>
      </w:r>
      <w:r w:rsidR="009B63BA">
        <w:rPr>
          <w:rFonts w:ascii="TH SarabunPSK" w:eastAsia="Calibri" w:hAnsi="TH SarabunPSK" w:cs="TH SarabunPSK" w:hint="cs"/>
          <w:color w:val="000000"/>
          <w:spacing w:val="-2"/>
          <w:sz w:val="32"/>
          <w:szCs w:val="32"/>
          <w:cs/>
        </w:rPr>
        <w:t>ู่บ้า</w:t>
      </w:r>
      <w:r w:rsidR="009B63BA" w:rsidRPr="006502D4">
        <w:rPr>
          <w:rFonts w:ascii="TH SarabunPSK" w:eastAsia="Calibri" w:hAnsi="TH SarabunPSK" w:cs="TH SarabunPSK"/>
          <w:color w:val="000000"/>
          <w:spacing w:val="-2"/>
          <w:sz w:val="32"/>
          <w:szCs w:val="32"/>
          <w:cs/>
        </w:rPr>
        <w:t>นดงป</w:t>
      </w:r>
      <w:r w:rsidR="009B63BA">
        <w:rPr>
          <w:rFonts w:ascii="TH SarabunPSK" w:eastAsia="Calibri" w:hAnsi="TH SarabunPSK" w:cs="TH SarabunPSK" w:hint="cs"/>
          <w:color w:val="000000"/>
          <w:spacing w:val="-2"/>
          <w:sz w:val="32"/>
          <w:szCs w:val="32"/>
          <w:cs/>
        </w:rPr>
        <w:t>่</w:t>
      </w:r>
      <w:r w:rsidR="009B63BA" w:rsidRPr="006502D4">
        <w:rPr>
          <w:rFonts w:ascii="TH SarabunPSK" w:eastAsia="Calibri" w:hAnsi="TH SarabunPSK" w:cs="TH SarabunPSK"/>
          <w:color w:val="000000"/>
          <w:spacing w:val="-2"/>
          <w:sz w:val="32"/>
          <w:szCs w:val="32"/>
          <w:cs/>
        </w:rPr>
        <w:t>างิ้ว ตําบลมะขุนหวาน อําเภอสันป</w:t>
      </w:r>
      <w:r w:rsidR="009B63BA">
        <w:rPr>
          <w:rFonts w:ascii="TH SarabunPSK" w:eastAsia="Calibri" w:hAnsi="TH SarabunPSK" w:cs="TH SarabunPSK" w:hint="cs"/>
          <w:color w:val="000000"/>
          <w:spacing w:val="-2"/>
          <w:sz w:val="32"/>
          <w:szCs w:val="32"/>
          <w:cs/>
        </w:rPr>
        <w:t>่</w:t>
      </w:r>
      <w:r w:rsidR="009B63BA" w:rsidRPr="006502D4">
        <w:rPr>
          <w:rFonts w:ascii="TH SarabunPSK" w:eastAsia="Calibri" w:hAnsi="TH SarabunPSK" w:cs="TH SarabunPSK"/>
          <w:color w:val="000000"/>
          <w:spacing w:val="-2"/>
          <w:sz w:val="32"/>
          <w:szCs w:val="32"/>
          <w:cs/>
        </w:rPr>
        <w:t>าตอง จังหวัดเชียงใหม</w:t>
      </w:r>
      <w:r w:rsidR="009B63BA">
        <w:rPr>
          <w:rFonts w:ascii="TH SarabunPSK" w:eastAsia="Calibri" w:hAnsi="TH SarabunPSK" w:cs="TH SarabunPSK" w:hint="cs"/>
          <w:color w:val="000000"/>
          <w:spacing w:val="-2"/>
          <w:sz w:val="32"/>
          <w:szCs w:val="32"/>
          <w:cs/>
        </w:rPr>
        <w:t>่</w:t>
      </w:r>
      <w:r w:rsidR="009B63BA">
        <w:rPr>
          <w:rFonts w:ascii="TH SarabunPSK" w:eastAsia="Calibri" w:hAnsi="TH SarabunPSK" w:cs="TH SarabunPSK"/>
          <w:color w:val="000000"/>
          <w:spacing w:val="-2"/>
          <w:sz w:val="32"/>
          <w:szCs w:val="32"/>
        </w:rPr>
        <w:t>”</w:t>
      </w:r>
      <w:bookmarkEnd w:id="264"/>
      <w:r w:rsidR="009B63BA">
        <w:rPr>
          <w:rFonts w:ascii="TH SarabunPSK" w:eastAsia="Calibri" w:hAnsi="TH SarabunPSK" w:cs="TH SarabunPSK"/>
          <w:color w:val="000000"/>
          <w:spacing w:val="-2"/>
          <w:sz w:val="32"/>
          <w:szCs w:val="32"/>
        </w:rPr>
        <w:t xml:space="preserve"> </w:t>
      </w:r>
      <w:r w:rsidR="009B63BA">
        <w:rPr>
          <w:rFonts w:ascii="TH SarabunPSK" w:eastAsia="Calibri" w:hAnsi="TH SarabunPSK" w:cs="TH SarabunPSK" w:hint="cs"/>
          <w:color w:val="000000"/>
          <w:spacing w:val="-2"/>
          <w:sz w:val="32"/>
          <w:szCs w:val="32"/>
          <w:cs/>
        </w:rPr>
        <w:t xml:space="preserve">พบว่า </w:t>
      </w:r>
      <w:r w:rsidR="009B63BA" w:rsidRPr="009B63BA">
        <w:rPr>
          <w:rFonts w:ascii="TH SarabunPSK" w:eastAsia="Calibri" w:hAnsi="TH SarabunPSK" w:cs="TH SarabunPSK"/>
          <w:color w:val="000000"/>
          <w:spacing w:val="-2"/>
          <w:sz w:val="32"/>
          <w:szCs w:val="32"/>
          <w:cs/>
        </w:rPr>
        <w:t>การอนุรักษ์ประเพณีวัฒนธรรมล้านนาของเยาวชนหมู่บ้านดงป่า โดยการปลุกจิตสำนึกให้กับเยาวชนได้ตระหนักถึงคุณค่าแก่นสาระ</w:t>
      </w:r>
      <w:r w:rsidR="009B63BA">
        <w:rPr>
          <w:rFonts w:ascii="TH SarabunPSK" w:eastAsia="Calibri" w:hAnsi="TH SarabunPSK" w:cs="TH SarabunPSK" w:hint="cs"/>
          <w:color w:val="000000"/>
          <w:spacing w:val="-2"/>
          <w:sz w:val="32"/>
          <w:szCs w:val="32"/>
          <w:cs/>
        </w:rPr>
        <w:t xml:space="preserve"> </w:t>
      </w:r>
      <w:r w:rsidR="009B63BA" w:rsidRPr="009B63BA">
        <w:rPr>
          <w:rFonts w:ascii="TH SarabunPSK" w:eastAsia="Calibri" w:hAnsi="TH SarabunPSK" w:cs="TH SarabunPSK"/>
          <w:color w:val="000000"/>
          <w:spacing w:val="-2"/>
          <w:sz w:val="32"/>
          <w:szCs w:val="32"/>
          <w:cs/>
        </w:rPr>
        <w:t>และความสำคัญของภูมิปัญญาท้องถิ่น ส่งเสริม</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สนับสนุนการจัดกิจกรรมตามประเพณี</w:t>
      </w:r>
      <w:r w:rsidR="009B63BA">
        <w:rPr>
          <w:rFonts w:ascii="TH SarabunPSK" w:eastAsia="Calibri" w:hAnsi="TH SarabunPSK" w:cs="TH SarabunPSK" w:hint="cs"/>
          <w:color w:val="000000"/>
          <w:spacing w:val="-2"/>
          <w:sz w:val="32"/>
          <w:szCs w:val="32"/>
          <w:cs/>
        </w:rPr>
        <w:t xml:space="preserve"> </w:t>
      </w:r>
      <w:r w:rsidR="009B63BA" w:rsidRPr="009B63BA">
        <w:rPr>
          <w:rFonts w:ascii="TH SarabunPSK" w:eastAsia="Calibri" w:hAnsi="TH SarabunPSK" w:cs="TH SarabunPSK"/>
          <w:color w:val="000000"/>
          <w:spacing w:val="-2"/>
          <w:sz w:val="32"/>
          <w:szCs w:val="32"/>
          <w:cs/>
        </w:rPr>
        <w:t>และวัฒนธรรมล้านนา เช่นประเพณียีเป็ง เพือเป็นการรักษา</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ฟื้นฟู โดยการเลือกสรรภูมิปัญญาที่กำลังสูญหาย หรือที่สูญหายไปแล้วมาทำให้มีคุณค่าและมี</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ความสำคัญต่อการดำเนินชีวิต ริเริ่มสร้างสรรค์และปรับปรุงภูมิปัญญาให้เหมาะสมกับยุคสมัยและเกิด</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ประโยชน์ในการดำเนินชีวิตประจำวัน การถ่ายทอด โดยการนำภูมิปัญญาที่ผ่านมาเลือกสรรกลั่นกรอง</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ด้วยเหตุและผลอย่างรอบคอบและรอบด้าน แล้วไปถ่ายทอดให้คนในสังคมได้รับรู้ ส่งเสริมกิจกรรม</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โดยการส่งเสริมและสนับสนุนให้เกิดเครือข่ายการสืบสานและพัฒนาภูมิปัญญาของชุมชน การเผยแพร่แลกเปลี่ยน โดยการส่งเสริมและสนับสนุนให้เกิดการเผยแพร่และแลกเปลี่ยนภูมิปัญญาและ</w:t>
      </w:r>
      <w:r w:rsidR="009B63BA" w:rsidRPr="009B63BA">
        <w:rPr>
          <w:rFonts w:ascii="TH SarabunPSK" w:eastAsia="Calibri" w:hAnsi="TH SarabunPSK" w:cs="TH SarabunPSK"/>
          <w:color w:val="000000"/>
          <w:spacing w:val="-2"/>
          <w:sz w:val="32"/>
          <w:szCs w:val="32"/>
        </w:rPr>
        <w:t xml:space="preserve"> </w:t>
      </w:r>
      <w:r w:rsidR="009B63BA" w:rsidRPr="009B63BA">
        <w:rPr>
          <w:rFonts w:ascii="TH SarabunPSK" w:eastAsia="Calibri" w:hAnsi="TH SarabunPSK" w:cs="TH SarabunPSK"/>
          <w:color w:val="000000"/>
          <w:spacing w:val="-2"/>
          <w:sz w:val="32"/>
          <w:szCs w:val="32"/>
          <w:cs/>
        </w:rPr>
        <w:t>วัฒนธรรมอย่างกว้างขวาง</w:t>
      </w:r>
      <w:r w:rsidR="009B63BA">
        <w:rPr>
          <w:rStyle w:val="FootnoteReference"/>
          <w:rFonts w:ascii="TH SarabunPSK" w:eastAsia="Calibri" w:hAnsi="TH SarabunPSK" w:cs="TH SarabunPSK"/>
          <w:color w:val="000000"/>
          <w:spacing w:val="-2"/>
        </w:rPr>
        <w:footnoteReference w:id="123"/>
      </w:r>
    </w:p>
    <w:p w14:paraId="60287C9C" w14:textId="304CEA03" w:rsidR="00CA1781" w:rsidRDefault="00CA1781" w:rsidP="00CA1781">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bookmarkStart w:id="266" w:name="_Hlk161043966"/>
      <w:r w:rsidRPr="00CA1781">
        <w:rPr>
          <w:rFonts w:ascii="TH SarabunPSK" w:eastAsia="Calibri" w:hAnsi="TH SarabunPSK" w:cs="TH SarabunPSK" w:hint="cs"/>
          <w:b/>
          <w:bCs/>
          <w:color w:val="000000"/>
          <w:spacing w:val="-2"/>
          <w:sz w:val="32"/>
          <w:szCs w:val="32"/>
          <w:cs/>
        </w:rPr>
        <w:t xml:space="preserve">๓) </w:t>
      </w:r>
      <w:r w:rsidRPr="00CA1781">
        <w:rPr>
          <w:rFonts w:ascii="TH SarabunPSK" w:eastAsia="Calibri" w:hAnsi="TH SarabunPSK" w:cs="TH SarabunPSK"/>
          <w:b/>
          <w:bCs/>
          <w:color w:val="000000"/>
          <w:spacing w:val="-2"/>
          <w:sz w:val="32"/>
          <w:szCs w:val="32"/>
        </w:rPr>
        <w:t xml:space="preserve">D </w:t>
      </w:r>
      <w:r w:rsidRPr="00CA1781">
        <w:rPr>
          <w:rFonts w:ascii="TH SarabunPSK" w:eastAsia="Calibri" w:hAnsi="TH SarabunPSK" w:cs="TH SarabunPSK" w:hint="cs"/>
          <w:b/>
          <w:bCs/>
          <w:color w:val="000000"/>
          <w:spacing w:val="-2"/>
          <w:sz w:val="32"/>
          <w:szCs w:val="32"/>
          <w:cs/>
        </w:rPr>
        <w:t>คือ ด้านการพัฒนา (</w:t>
      </w:r>
      <w:r w:rsidRPr="00CA1781">
        <w:rPr>
          <w:rFonts w:ascii="TH SarabunPSK" w:eastAsia="Calibri" w:hAnsi="TH SarabunPSK" w:cs="TH SarabunPSK"/>
          <w:b/>
          <w:bCs/>
          <w:color w:val="000000"/>
          <w:spacing w:val="-2"/>
          <w:sz w:val="32"/>
          <w:szCs w:val="32"/>
        </w:rPr>
        <w:t>Development</w:t>
      </w:r>
      <w:r w:rsidRPr="00CA1781">
        <w:rPr>
          <w:rFonts w:ascii="TH SarabunPSK" w:eastAsia="Calibri" w:hAnsi="TH SarabunPSK" w:cs="TH SarabunPSK" w:hint="cs"/>
          <w:b/>
          <w:bCs/>
          <w:color w:val="000000"/>
          <w:spacing w:val="-2"/>
          <w:sz w:val="32"/>
          <w:szCs w:val="32"/>
          <w:cs/>
        </w:rPr>
        <w:t>)</w:t>
      </w:r>
      <w:r>
        <w:rPr>
          <w:rFonts w:ascii="TH SarabunPSK" w:eastAsia="Calibri" w:hAnsi="TH SarabunPSK" w:cs="TH SarabunPSK" w:hint="cs"/>
          <w:color w:val="000000"/>
          <w:spacing w:val="-2"/>
          <w:sz w:val="32"/>
          <w:szCs w:val="32"/>
          <w:cs/>
        </w:rPr>
        <w:t xml:space="preserve"> หมายถึง </w:t>
      </w:r>
      <w:r w:rsidRPr="0050660C">
        <w:rPr>
          <w:rFonts w:ascii="TH SarabunPSK" w:eastAsia="Calibri" w:hAnsi="TH SarabunPSK" w:cs="TH SarabunPSK"/>
          <w:color w:val="000000"/>
          <w:spacing w:val="-2"/>
          <w:sz w:val="32"/>
          <w:szCs w:val="32"/>
          <w:cs/>
        </w:rPr>
        <w:t>ชุมชนบ้านต้นตาล</w:t>
      </w:r>
      <w:r>
        <w:rPr>
          <w:rFonts w:ascii="TH SarabunPSK" w:eastAsia="Calibri" w:hAnsi="TH SarabunPSK" w:cs="TH SarabunPSK" w:hint="cs"/>
          <w:color w:val="000000"/>
          <w:spacing w:val="-2"/>
          <w:sz w:val="32"/>
          <w:szCs w:val="32"/>
          <w:cs/>
        </w:rPr>
        <w:t xml:space="preserve"> ได้จัดตั้ง</w:t>
      </w:r>
      <w:r w:rsidRPr="00BB2D55">
        <w:rPr>
          <w:rFonts w:ascii="TH SarabunPSK" w:eastAsia="Calibri" w:hAnsi="TH SarabunPSK" w:cs="TH SarabunPSK"/>
          <w:color w:val="000000"/>
          <w:spacing w:val="-2"/>
          <w:sz w:val="32"/>
          <w:szCs w:val="32"/>
          <w:cs/>
        </w:rPr>
        <w:t>องค์กรชุมชนและกลุ่มอาชีพ</w:t>
      </w:r>
      <w:r>
        <w:rPr>
          <w:rFonts w:ascii="TH SarabunPSK" w:eastAsia="Calibri" w:hAnsi="TH SarabunPSK" w:cs="TH SarabunPSK" w:hint="cs"/>
          <w:color w:val="000000"/>
          <w:spacing w:val="-2"/>
          <w:sz w:val="32"/>
          <w:szCs w:val="32"/>
          <w:cs/>
        </w:rPr>
        <w:t xml:space="preserve"> </w:t>
      </w:r>
      <w:r w:rsidRPr="0050660C">
        <w:rPr>
          <w:rFonts w:ascii="TH SarabunPSK" w:eastAsia="Calibri" w:hAnsi="TH SarabunPSK" w:cs="TH SarabunPSK"/>
          <w:color w:val="000000"/>
          <w:spacing w:val="-2"/>
          <w:sz w:val="32"/>
          <w:szCs w:val="32"/>
          <w:cs/>
        </w:rPr>
        <w:t>พบว่าภายในชุมชนบ้านต้นตาลมีการรวมกลุ่มแบบกลุ่มอาชีพจำนวนมากหลังการที่ชุมชนกลายเป็นแหล่งท่องเที่ยวเชิงวัฒนธรรม ซึ่งการรวมกลุ่มก็เพื่อนำเสนอ อนุรักษ์ดูแล</w:t>
      </w:r>
      <w:r>
        <w:rPr>
          <w:rFonts w:ascii="TH SarabunPSK" w:eastAsia="Calibri" w:hAnsi="TH SarabunPSK" w:cs="TH SarabunPSK" w:hint="cs"/>
          <w:color w:val="000000"/>
          <w:spacing w:val="-2"/>
          <w:sz w:val="32"/>
          <w:szCs w:val="32"/>
          <w:cs/>
        </w:rPr>
        <w:t xml:space="preserve"> </w:t>
      </w:r>
      <w:r w:rsidRPr="0050660C">
        <w:rPr>
          <w:rFonts w:ascii="TH SarabunPSK" w:eastAsia="Calibri" w:hAnsi="TH SarabunPSK" w:cs="TH SarabunPSK"/>
          <w:color w:val="000000"/>
          <w:spacing w:val="-2"/>
          <w:sz w:val="32"/>
          <w:szCs w:val="32"/>
          <w:cs/>
        </w:rPr>
        <w:t>ควบคุม</w:t>
      </w:r>
      <w:r>
        <w:rPr>
          <w:rFonts w:ascii="TH SarabunPSK" w:eastAsia="Calibri" w:hAnsi="TH SarabunPSK" w:cs="TH SarabunPSK" w:hint="cs"/>
          <w:color w:val="000000"/>
          <w:spacing w:val="-2"/>
          <w:sz w:val="32"/>
          <w:szCs w:val="32"/>
          <w:cs/>
        </w:rPr>
        <w:t xml:space="preserve"> </w:t>
      </w:r>
      <w:r w:rsidRPr="0050660C">
        <w:rPr>
          <w:rFonts w:ascii="TH SarabunPSK" w:eastAsia="Calibri" w:hAnsi="TH SarabunPSK" w:cs="TH SarabunPSK"/>
          <w:color w:val="000000"/>
          <w:spacing w:val="-2"/>
          <w:sz w:val="32"/>
          <w:szCs w:val="32"/>
          <w:cs/>
        </w:rPr>
        <w:t>และสืบสานของอาชีพแต่ละอาชีพภายในชุมชม ซึ่งกลุ่มอาชีพต่าง ๆ ของชุมชนบ้านต้นตาลมี</w:t>
      </w:r>
      <w:r>
        <w:rPr>
          <w:rFonts w:ascii="TH SarabunPSK" w:eastAsia="Calibri" w:hAnsi="TH SarabunPSK" w:cs="TH SarabunPSK" w:hint="cs"/>
          <w:color w:val="000000"/>
          <w:spacing w:val="-2"/>
          <w:sz w:val="32"/>
          <w:szCs w:val="32"/>
          <w:cs/>
        </w:rPr>
        <w:t xml:space="preserve">การพัฒนาอาชีพ ๔ กลุ่ม </w:t>
      </w:r>
      <w:r w:rsidRPr="0050660C">
        <w:rPr>
          <w:rFonts w:ascii="TH SarabunPSK" w:eastAsia="Calibri" w:hAnsi="TH SarabunPSK" w:cs="TH SarabunPSK"/>
          <w:color w:val="000000"/>
          <w:spacing w:val="-2"/>
          <w:sz w:val="32"/>
          <w:szCs w:val="32"/>
          <w:cs/>
        </w:rPr>
        <w:t>ดังนี้</w:t>
      </w:r>
      <w:r>
        <w:rPr>
          <w:rFonts w:ascii="TH SarabunPSK" w:eastAsia="Calibri" w:hAnsi="TH SarabunPSK" w:cs="TH SarabunPSK" w:hint="cs"/>
          <w:color w:val="000000"/>
          <w:spacing w:val="-2"/>
          <w:sz w:val="32"/>
          <w:szCs w:val="32"/>
          <w:cs/>
        </w:rPr>
        <w:t xml:space="preserve">       ๑) </w:t>
      </w:r>
      <w:r w:rsidRPr="00BB2D55">
        <w:rPr>
          <w:rFonts w:ascii="TH SarabunPSK" w:eastAsia="Calibri" w:hAnsi="TH SarabunPSK" w:cs="TH SarabunPSK"/>
          <w:color w:val="000000"/>
          <w:spacing w:val="-2"/>
          <w:sz w:val="32"/>
          <w:szCs w:val="32"/>
          <w:cs/>
        </w:rPr>
        <w:t>กลุ่มสตรีทอผ้า</w:t>
      </w:r>
      <w:bookmarkEnd w:id="266"/>
      <w:r>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ตั้งขึ้นเพื่อเป็นการเสริมรายได้ให้แก่สตรีในตำบลต้นตาลโดยอาศัยความรู้ความสามารถในการทอผ้าที่สั่งสมมาตั้งแต่บรรพบุรุษของคนในชุมชน กลุ่มนี้มีบทบาทภายในชุมชนอย่างมากเพราะเป็นกลุ่มที่ผลิตสินค้าที่มีชื่อที่สุดของชุมชน โดยนอกจากกลุ่มนี้จะขายสินค้าแล้วยังเป็นกลุ่มที่ให้ความรู้ทางวัฒนธรรมเกี่ยวกับการทอผ้าที่เป็นเอกลักษณ์ของชุมชนแก่นักเรียน นักศึกษา นักวิชาการและบุคคลทั่วไปอีกด้วย</w:t>
      </w:r>
      <w:r>
        <w:rPr>
          <w:rFonts w:ascii="TH SarabunPSK" w:eastAsia="Calibri" w:hAnsi="TH SarabunPSK" w:cs="TH SarabunPSK" w:hint="cs"/>
          <w:color w:val="000000"/>
          <w:spacing w:val="-2"/>
          <w:sz w:val="32"/>
          <w:szCs w:val="32"/>
          <w:cs/>
        </w:rPr>
        <w:t xml:space="preserve"> </w:t>
      </w:r>
      <w:bookmarkStart w:id="267" w:name="_Hlk161043979"/>
      <w:r>
        <w:rPr>
          <w:rFonts w:ascii="TH SarabunPSK" w:eastAsia="Calibri" w:hAnsi="TH SarabunPSK" w:cs="TH SarabunPSK" w:hint="cs"/>
          <w:color w:val="000000"/>
          <w:spacing w:val="-2"/>
          <w:sz w:val="32"/>
          <w:szCs w:val="32"/>
          <w:cs/>
        </w:rPr>
        <w:t xml:space="preserve">๒) </w:t>
      </w:r>
      <w:r w:rsidRPr="00BB2D55">
        <w:rPr>
          <w:rFonts w:ascii="TH SarabunPSK" w:eastAsia="Calibri" w:hAnsi="TH SarabunPSK" w:cs="TH SarabunPSK"/>
          <w:color w:val="000000"/>
          <w:spacing w:val="-2"/>
          <w:sz w:val="32"/>
          <w:szCs w:val="32"/>
          <w:cs/>
        </w:rPr>
        <w:t xml:space="preserve">กลุ่มโฮมสเตย์ </w:t>
      </w:r>
      <w:bookmarkEnd w:id="267"/>
      <w:r w:rsidRPr="00BB2D55">
        <w:rPr>
          <w:rFonts w:ascii="TH SarabunPSK" w:eastAsia="Calibri" w:hAnsi="TH SarabunPSK" w:cs="TH SarabunPSK"/>
          <w:color w:val="000000"/>
          <w:spacing w:val="-2"/>
          <w:sz w:val="32"/>
          <w:szCs w:val="32"/>
          <w:cs/>
        </w:rPr>
        <w:t xml:space="preserve">โดยที่ชาวบ้านในชุมชนชนไม่รู้ว่าคือโฮมสเตย์ โดยครั้งแรกมาจากการที่นักเรียนนายร้อยต้องการเข้าพักเพื่อศึกษาวิถีชีวิตซึ่งชุมชนต้นตาลได้รับนักเรียนนายร้อยเหล่านี้มาเข้าพักทำให้เกิดรูปแบบโฮมสเตย์ขึ้นในปี </w:t>
      </w:r>
      <w:r>
        <w:rPr>
          <w:rFonts w:ascii="TH SarabunPSK" w:eastAsia="Calibri" w:hAnsi="TH SarabunPSK" w:cs="TH SarabunPSK" w:hint="cs"/>
          <w:color w:val="000000"/>
          <w:spacing w:val="-2"/>
          <w:sz w:val="32"/>
          <w:szCs w:val="32"/>
          <w:cs/>
        </w:rPr>
        <w:t xml:space="preserve">       </w:t>
      </w:r>
      <w:r w:rsidRPr="00BB2D55">
        <w:rPr>
          <w:rFonts w:ascii="TH SarabunPSK" w:eastAsia="Calibri" w:hAnsi="TH SarabunPSK" w:cs="TH SarabunPSK"/>
          <w:color w:val="000000"/>
          <w:spacing w:val="-2"/>
          <w:sz w:val="32"/>
          <w:szCs w:val="32"/>
          <w:cs/>
        </w:rPr>
        <w:t xml:space="preserve">พ.ศ. </w:t>
      </w:r>
      <w:r>
        <w:rPr>
          <w:rFonts w:ascii="TH SarabunPSK" w:eastAsia="Calibri" w:hAnsi="TH SarabunPSK" w:cs="TH SarabunPSK" w:hint="cs"/>
          <w:color w:val="000000"/>
          <w:spacing w:val="-2"/>
          <w:sz w:val="32"/>
          <w:szCs w:val="32"/>
          <w:cs/>
        </w:rPr>
        <w:t>๒๕๓๖</w:t>
      </w:r>
      <w:r w:rsidRPr="00BB2D55">
        <w:rPr>
          <w:rFonts w:ascii="TH SarabunPSK" w:eastAsia="Calibri" w:hAnsi="TH SarabunPSK" w:cs="TH SarabunPSK"/>
          <w:color w:val="000000"/>
          <w:spacing w:val="-2"/>
          <w:sz w:val="32"/>
          <w:szCs w:val="32"/>
          <w:cs/>
        </w:rPr>
        <w:t xml:space="preserve"> กลุ่มโฮมสเตย์จึงเริ่มเป็นรูปเป็นร่างขึ้นมามีการรวมกลุ่มแบบไม่เป็นทางการของคนที่จะรับเปิดเป็นโฮมสเตย์ โดยนักท่องเที่ยวที่จะเข้าพักที่ชุมชนบ้านต้นตาลจะต้องติดต่อกับกลุ่มล่วงหน้าก่อนเข้าพักเพื่อให้กลุ่ม</w:t>
      </w:r>
      <w:r w:rsidRPr="00BB2D55">
        <w:rPr>
          <w:rFonts w:ascii="TH SarabunPSK" w:eastAsia="Calibri" w:hAnsi="TH SarabunPSK" w:cs="TH SarabunPSK"/>
          <w:color w:val="000000"/>
          <w:spacing w:val="-2"/>
          <w:sz w:val="32"/>
          <w:szCs w:val="32"/>
          <w:cs/>
        </w:rPr>
        <w:lastRenderedPageBreak/>
        <w:t>จัดเตรียมที่พัก อาหารและกิจกรรมให้</w:t>
      </w:r>
      <w:r>
        <w:rPr>
          <w:rFonts w:ascii="TH SarabunPSK" w:eastAsia="Calibri" w:hAnsi="TH SarabunPSK" w:cs="TH SarabunPSK" w:hint="cs"/>
          <w:color w:val="000000"/>
          <w:spacing w:val="-2"/>
          <w:sz w:val="32"/>
          <w:szCs w:val="32"/>
          <w:cs/>
        </w:rPr>
        <w:t xml:space="preserve"> </w:t>
      </w:r>
      <w:bookmarkStart w:id="268" w:name="_Hlk161044005"/>
      <w:r>
        <w:rPr>
          <w:rFonts w:ascii="TH SarabunPSK" w:eastAsia="Calibri" w:hAnsi="TH SarabunPSK" w:cs="TH SarabunPSK" w:hint="cs"/>
          <w:color w:val="000000"/>
          <w:spacing w:val="-2"/>
          <w:sz w:val="32"/>
          <w:szCs w:val="32"/>
          <w:cs/>
        </w:rPr>
        <w:t xml:space="preserve">๓) </w:t>
      </w:r>
      <w:r w:rsidRPr="00BB2D55">
        <w:rPr>
          <w:rFonts w:ascii="TH SarabunPSK" w:eastAsia="Calibri" w:hAnsi="TH SarabunPSK" w:cs="TH SarabunPSK"/>
          <w:color w:val="000000"/>
          <w:spacing w:val="-2"/>
          <w:sz w:val="32"/>
          <w:szCs w:val="32"/>
          <w:cs/>
        </w:rPr>
        <w:t>กลุ่มขันโตก</w:t>
      </w:r>
      <w:bookmarkEnd w:id="268"/>
      <w:r w:rsidRPr="00BB2D55">
        <w:rPr>
          <w:rFonts w:ascii="TH SarabunPSK" w:eastAsia="Calibri" w:hAnsi="TH SarabunPSK" w:cs="TH SarabunPSK"/>
          <w:color w:val="000000"/>
          <w:spacing w:val="-2"/>
          <w:sz w:val="32"/>
          <w:szCs w:val="32"/>
          <w:cs/>
        </w:rPr>
        <w:t xml:space="preserve"> ตั้งขึ้นเพื่อทำอาหารขันโตกซึ่งเป็นอาหารถิ่นบริการแก่นักท่องเที่ยวที่ต้องการลิ้มลองวิถีชีวิต กลุ่มนี้เริ่มก่อนตั้งจากนางวงเดือน ยะกุล ต่อมาส่งต่อให้นางยุพินและนางแวมชาวบ้านในพื้นที่กลุ่มนี้หลังนางวงเดือนเลิกทำได้แยกเป็น </w:t>
      </w:r>
      <w:r>
        <w:rPr>
          <w:rFonts w:ascii="TH SarabunPSK" w:eastAsia="Calibri" w:hAnsi="TH SarabunPSK" w:cs="TH SarabunPSK" w:hint="cs"/>
          <w:color w:val="000000"/>
          <w:spacing w:val="-2"/>
          <w:sz w:val="32"/>
          <w:szCs w:val="32"/>
          <w:cs/>
        </w:rPr>
        <w:t>๒</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 xml:space="preserve">กลุ่ม กลุ่มแรกนางแวมมีสมาชิกประมาณ </w:t>
      </w:r>
      <w:r>
        <w:rPr>
          <w:rFonts w:ascii="TH SarabunPSK" w:eastAsia="Calibri" w:hAnsi="TH SarabunPSK" w:cs="TH SarabunPSK" w:hint="cs"/>
          <w:color w:val="000000"/>
          <w:spacing w:val="-2"/>
          <w:sz w:val="32"/>
          <w:szCs w:val="32"/>
          <w:cs/>
        </w:rPr>
        <w:t>๕</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คน กลุ่มสองนางยุพิน หมู่</w:t>
      </w:r>
      <w:r>
        <w:rPr>
          <w:rFonts w:ascii="TH SarabunPSK" w:eastAsia="Calibri" w:hAnsi="TH SarabunPSK" w:cs="TH SarabunPSK"/>
          <w:color w:val="000000"/>
          <w:spacing w:val="-2"/>
          <w:sz w:val="32"/>
          <w:szCs w:val="32"/>
        </w:rPr>
        <w:t xml:space="preserve"> </w:t>
      </w:r>
      <w:r>
        <w:rPr>
          <w:rFonts w:ascii="TH SarabunPSK" w:eastAsia="Calibri" w:hAnsi="TH SarabunPSK" w:cs="TH SarabunPSK" w:hint="cs"/>
          <w:color w:val="000000"/>
          <w:spacing w:val="-2"/>
          <w:sz w:val="32"/>
          <w:szCs w:val="32"/>
          <w:cs/>
        </w:rPr>
        <w:t>๘</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 xml:space="preserve">มีสมาชิกประมาณ </w:t>
      </w:r>
      <w:r>
        <w:rPr>
          <w:rFonts w:ascii="TH SarabunPSK" w:eastAsia="Calibri" w:hAnsi="TH SarabunPSK" w:cs="TH SarabunPSK" w:hint="cs"/>
          <w:color w:val="000000"/>
          <w:spacing w:val="-2"/>
          <w:sz w:val="32"/>
          <w:szCs w:val="32"/>
          <w:cs/>
        </w:rPr>
        <w:t>๘</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คน โดยกลุ่มเหล่านี้จะทำขันโตกบริการส่งให้หอวัฒนธรรมพื้นบ้านไทยวนและทำให้กับโฮมสเตย์ นอกจากส่งแล้วยังให้บริการโดยตรงที่พื้นที่ทำขันโตกงานเลี้ยงขันโตกท่าน้ำบ้านต้นตาล</w:t>
      </w:r>
      <w:r>
        <w:rPr>
          <w:rFonts w:ascii="TH SarabunPSK" w:eastAsia="Calibri" w:hAnsi="TH SarabunPSK" w:cs="TH SarabunPSK" w:hint="cs"/>
          <w:color w:val="000000"/>
          <w:spacing w:val="-2"/>
          <w:sz w:val="32"/>
          <w:szCs w:val="32"/>
          <w:cs/>
        </w:rPr>
        <w:t xml:space="preserve"> </w:t>
      </w:r>
      <w:bookmarkStart w:id="269" w:name="_Hlk161044041"/>
      <w:r>
        <w:rPr>
          <w:rFonts w:ascii="TH SarabunPSK" w:eastAsia="Calibri" w:hAnsi="TH SarabunPSK" w:cs="TH SarabunPSK" w:hint="cs"/>
          <w:color w:val="000000"/>
          <w:spacing w:val="-2"/>
          <w:sz w:val="32"/>
          <w:szCs w:val="32"/>
          <w:cs/>
        </w:rPr>
        <w:t xml:space="preserve">๔) </w:t>
      </w:r>
      <w:r w:rsidRPr="00BB2D55">
        <w:rPr>
          <w:rFonts w:ascii="TH SarabunPSK" w:eastAsia="Calibri" w:hAnsi="TH SarabunPSK" w:cs="TH SarabunPSK"/>
          <w:color w:val="000000"/>
          <w:spacing w:val="-2"/>
          <w:sz w:val="32"/>
          <w:szCs w:val="32"/>
          <w:cs/>
        </w:rPr>
        <w:t>กลุ่มการแสดงทางวัฒนธรรม</w:t>
      </w:r>
      <w:bookmarkEnd w:id="269"/>
      <w:r w:rsidRPr="00BB2D55">
        <w:rPr>
          <w:rFonts w:ascii="TH SarabunPSK" w:eastAsia="Calibri" w:hAnsi="TH SarabunPSK" w:cs="TH SarabunPSK"/>
          <w:color w:val="000000"/>
          <w:spacing w:val="-2"/>
          <w:sz w:val="32"/>
          <w:szCs w:val="32"/>
          <w:cs/>
        </w:rPr>
        <w:t xml:space="preserve"> กลุ่มนี้เป็นกลุ่มการแสดงฟ้อนรำของเยาวชนยวนตำบลต้นตาลก่อตั้งในปี พ.ศ. </w:t>
      </w:r>
      <w:r>
        <w:rPr>
          <w:rFonts w:ascii="TH SarabunPSK" w:eastAsia="Calibri" w:hAnsi="TH SarabunPSK" w:cs="TH SarabunPSK" w:hint="cs"/>
          <w:color w:val="000000"/>
          <w:spacing w:val="-2"/>
          <w:sz w:val="32"/>
          <w:szCs w:val="32"/>
          <w:cs/>
        </w:rPr>
        <w:t>๒๕๓๖</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โดยมีวัตถุประสงค์</w:t>
      </w:r>
      <w:r w:rsidR="00C05BC0">
        <w:rPr>
          <w:rFonts w:ascii="TH SarabunPSK" w:eastAsia="Calibri" w:hAnsi="TH SarabunPSK" w:cs="TH SarabunPSK" w:hint="cs"/>
          <w:color w:val="000000"/>
          <w:spacing w:val="-2"/>
          <w:sz w:val="32"/>
          <w:szCs w:val="32"/>
          <w:cs/>
        </w:rPr>
        <w:t>เ</w:t>
      </w:r>
      <w:r w:rsidRPr="00BB2D55">
        <w:rPr>
          <w:rFonts w:ascii="TH SarabunPSK" w:eastAsia="Calibri" w:hAnsi="TH SarabunPSK" w:cs="TH SarabunPSK"/>
          <w:color w:val="000000"/>
          <w:spacing w:val="-2"/>
          <w:sz w:val="32"/>
          <w:szCs w:val="32"/>
          <w:cs/>
        </w:rPr>
        <w:t xml:space="preserve">พื่ออนุรักษ์ สืบสาน เผยแพร่ พัฒนาวัฒนธรรมการรำของชาวยวนและเพื่อเป็นแหล่งเรียนรู้ศิลปะการร่ายรำแบบชาวยวนของคนในชุมชนและบุคคลทั่ว ช่วงแรกที่ก่อตั้งเป็นการรวมตัวของชาวบ้านที่รู้จักกันในตำบลที่มีความสามารถในด้านการรำโทนและตีกลอง จนในปี พ.ศ. </w:t>
      </w:r>
      <w:r>
        <w:rPr>
          <w:rFonts w:ascii="TH SarabunPSK" w:eastAsia="Calibri" w:hAnsi="TH SarabunPSK" w:cs="TH SarabunPSK" w:hint="cs"/>
          <w:color w:val="000000"/>
          <w:spacing w:val="-2"/>
          <w:sz w:val="32"/>
          <w:szCs w:val="32"/>
          <w:cs/>
        </w:rPr>
        <w:t>๒๕๔๑</w:t>
      </w:r>
      <w:r w:rsidRPr="00BB2D55">
        <w:rPr>
          <w:rFonts w:ascii="TH SarabunPSK" w:eastAsia="Calibri" w:hAnsi="TH SarabunPSK" w:cs="TH SarabunPSK"/>
          <w:color w:val="000000"/>
          <w:spacing w:val="-2"/>
          <w:sz w:val="32"/>
          <w:szCs w:val="32"/>
        </w:rPr>
        <w:t xml:space="preserve"> </w:t>
      </w:r>
      <w:r w:rsidRPr="00BB2D55">
        <w:rPr>
          <w:rFonts w:ascii="TH SarabunPSK" w:eastAsia="Calibri" w:hAnsi="TH SarabunPSK" w:cs="TH SarabunPSK"/>
          <w:color w:val="000000"/>
          <w:spacing w:val="-2"/>
          <w:sz w:val="32"/>
          <w:szCs w:val="32"/>
          <w:cs/>
        </w:rPr>
        <w:t>จึงได้ถ่ายทอดศิลปะเหล่านี้ให้คนรุ่นหลังซึ่งคือกลุ่มนักแสดงในปัจจุบัน</w:t>
      </w:r>
      <w:r w:rsidR="003E2287">
        <w:rPr>
          <w:rFonts w:ascii="TH SarabunPSK" w:eastAsia="Calibri" w:hAnsi="TH SarabunPSK" w:cs="TH SarabunPSK"/>
          <w:color w:val="000000"/>
          <w:spacing w:val="-2"/>
          <w:sz w:val="32"/>
          <w:szCs w:val="32"/>
        </w:rPr>
        <w:t xml:space="preserve"> </w:t>
      </w:r>
      <w:r w:rsidR="003E2287">
        <w:rPr>
          <w:rFonts w:ascii="TH SarabunPSK" w:eastAsia="Calibri" w:hAnsi="TH SarabunPSK" w:cs="TH SarabunPSK" w:hint="cs"/>
          <w:color w:val="000000"/>
          <w:spacing w:val="-2"/>
          <w:sz w:val="32"/>
          <w:szCs w:val="32"/>
          <w:cs/>
        </w:rPr>
        <w:t xml:space="preserve">สอดคล้องกับงานวิจัยของ </w:t>
      </w:r>
      <w:r w:rsidR="003E2287" w:rsidRPr="003E2287">
        <w:rPr>
          <w:rFonts w:ascii="TH SarabunPSK" w:eastAsia="Calibri" w:hAnsi="TH SarabunPSK" w:cs="TH SarabunPSK"/>
          <w:b/>
          <w:bCs/>
          <w:color w:val="000000"/>
          <w:spacing w:val="-2"/>
          <w:sz w:val="32"/>
          <w:szCs w:val="32"/>
          <w:cs/>
        </w:rPr>
        <w:t xml:space="preserve">พิมพ์ระวี โรจน์รุ่งสัตย์ </w:t>
      </w:r>
      <w:r w:rsidR="003E2287" w:rsidRPr="003E2287">
        <w:rPr>
          <w:rFonts w:ascii="TH SarabunPSK" w:eastAsia="Calibri" w:hAnsi="TH SarabunPSK" w:cs="TH SarabunPSK"/>
          <w:color w:val="000000"/>
          <w:spacing w:val="-2"/>
          <w:sz w:val="32"/>
          <w:szCs w:val="32"/>
          <w:cs/>
        </w:rPr>
        <w:t>ได้ศึกษางานวิจัยเรื่อง “การพัฒนาศักยภาพการท่องเที่ยวชุมชน: กรณีศึกษาชุมชนหนองจอก จังหวัดเพชรบุรี” ผลการศึกษาพบว่า ชุมชนมีศักยภาพในการพัฒนาการท่องเที่ยวในชุมชนหนองจอกทั้ง ๗ ด้าน คือ ๑) ด้านทรัพยากรการท่องเที่ยว ๒) ด้านสิ่งอำนวยความสะดวก ๓) ด้านความสามารถในการเข้าถึง ๔) ด้านกิจกรรม ๕) ด้านที่พัก ๖) ด้านทรัพยากรบุคคลสำหรับการท่องเที่ยว และ๗) ด้านการส่งเสริมการท่องเที่ยว ส่วนความคิดเห็นเกี่ยวกับศักยภาพของแหล่งท่องเที่ยว ทุกด้านอยู่ในระดับปานกลาง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๓.๒๖) โดยเมื่อแยกพิจารณาเป็นรายด้านพบว่า มี ๓ ด้าน ที่มีความความคิดเห็นอยู่ในระดับมาก ได้แก่ ด้านภูมิปัญญาชาวบ้านที่เป็นเอกลักษณ์จูงใจให้เดินทางมาเที่ยว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๔.๑๓) ด้านสถานที่และประเพณีที่ดึงดูดใจนักท่องเที่ยว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๔.๐๑) และด้านทรัพยากรธรรมชาติที่สามารถผลิตเป็นภูมิปัญญาของชุมชน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๓.๘๔) รองลงมาเป็นด้านสิ่งอำนวยความสะดวก และการเข้าถึงมีระดับความคิดเห็นอยู่ในระดับปานกลาง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๓.๑๔) ส่วนด้านมีความคิดเห็นอยู่ในระดับน้อย ได้แก่ ด้านทรัพยากรการท่องเที่ยว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๒.๙๙) ด้านการส่งเสริมการท่องเที่ยว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๒.๔๔) ด้านกิจกรรม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๒.๓๙) และด้านทรัพยากรบุคคลสำหรับการท่องเที่ยว (</w:t>
      </w:r>
      <w:r w:rsidR="003E2287" w:rsidRPr="003E2287">
        <w:rPr>
          <w:rFonts w:ascii="TH SarabunPSK" w:eastAsia="Calibri" w:hAnsi="TH SarabunPSK" w:cs="TH SarabunPSK"/>
          <w:color w:val="000000"/>
          <w:spacing w:val="-2"/>
          <w:sz w:val="32"/>
          <w:szCs w:val="32"/>
        </w:rPr>
        <w:t xml:space="preserve">x = </w:t>
      </w:r>
      <w:r w:rsidR="003E2287" w:rsidRPr="003E2287">
        <w:rPr>
          <w:rFonts w:ascii="TH SarabunPSK" w:eastAsia="Calibri" w:hAnsi="TH SarabunPSK" w:cs="TH SarabunPSK"/>
          <w:color w:val="000000"/>
          <w:spacing w:val="-2"/>
          <w:sz w:val="32"/>
          <w:szCs w:val="32"/>
          <w:cs/>
        </w:rPr>
        <w:t>๒.๓๔) ตามลำดับจากการศึกษาศักยภาพ จึงทำให้เกิดแผนการพัฒนาชุมชนหนองจอก เพื่อเป็นการพัฒนา ศักยภาพของชุมชนตามวัตถุประสงค์ที่ ๒ เพื่อการกระตุ้นการพัฒนาด้านการท่องเที่ยวในชุมชนมากยิ่งขึ้น</w:t>
      </w:r>
      <w:r w:rsidR="003E2287">
        <w:rPr>
          <w:rStyle w:val="FootnoteReference"/>
          <w:rFonts w:ascii="TH SarabunPSK" w:eastAsia="Calibri" w:hAnsi="TH SarabunPSK" w:cs="TH SarabunPSK"/>
          <w:color w:val="000000"/>
          <w:spacing w:val="-2"/>
        </w:rPr>
        <w:footnoteReference w:id="124"/>
      </w:r>
    </w:p>
    <w:p w14:paraId="0C415859" w14:textId="531265E7" w:rsidR="00CA1781" w:rsidRDefault="00CA1781" w:rsidP="00CA1781">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cs/>
        </w:rPr>
      </w:pPr>
      <w:r>
        <w:rPr>
          <w:rFonts w:ascii="TH SarabunPSK" w:eastAsia="Calibri" w:hAnsi="TH SarabunPSK" w:cs="TH SarabunPSK"/>
          <w:color w:val="000000"/>
          <w:spacing w:val="-2"/>
          <w:sz w:val="32"/>
          <w:szCs w:val="32"/>
          <w:cs/>
        </w:rPr>
        <w:tab/>
      </w:r>
      <w:r w:rsidRPr="001C2B56">
        <w:rPr>
          <w:rFonts w:ascii="TH SarabunPSK" w:eastAsia="Calibri" w:hAnsi="TH SarabunPSK" w:cs="TH SarabunPSK" w:hint="cs"/>
          <w:b/>
          <w:bCs/>
          <w:color w:val="000000"/>
          <w:spacing w:val="-2"/>
          <w:sz w:val="32"/>
          <w:szCs w:val="32"/>
          <w:cs/>
        </w:rPr>
        <w:t xml:space="preserve">๔) </w:t>
      </w:r>
      <w:r w:rsidRPr="001C2B56">
        <w:rPr>
          <w:rFonts w:ascii="TH SarabunPSK" w:eastAsia="Calibri" w:hAnsi="TH SarabunPSK" w:cs="TH SarabunPSK"/>
          <w:b/>
          <w:bCs/>
          <w:color w:val="000000"/>
          <w:spacing w:val="-2"/>
          <w:sz w:val="32"/>
          <w:szCs w:val="32"/>
        </w:rPr>
        <w:t xml:space="preserve">C </w:t>
      </w:r>
      <w:r w:rsidRPr="001C2B56">
        <w:rPr>
          <w:rFonts w:ascii="TH SarabunPSK" w:eastAsia="Calibri" w:hAnsi="TH SarabunPSK" w:cs="TH SarabunPSK" w:hint="cs"/>
          <w:b/>
          <w:bCs/>
          <w:color w:val="000000"/>
          <w:spacing w:val="-2"/>
          <w:sz w:val="32"/>
          <w:szCs w:val="32"/>
          <w:cs/>
        </w:rPr>
        <w:t>คือ ด้านการต่อยอด</w:t>
      </w:r>
      <w:r w:rsidRPr="001C2B56">
        <w:rPr>
          <w:rFonts w:ascii="TH SarabunPSK" w:eastAsia="Calibri" w:hAnsi="TH SarabunPSK" w:cs="TH SarabunPSK"/>
          <w:b/>
          <w:bCs/>
          <w:color w:val="000000"/>
          <w:spacing w:val="-2"/>
          <w:sz w:val="32"/>
          <w:szCs w:val="32"/>
        </w:rPr>
        <w:t xml:space="preserve"> </w:t>
      </w:r>
      <w:r w:rsidRPr="001C2B56">
        <w:rPr>
          <w:rFonts w:ascii="TH SarabunPSK" w:eastAsia="Calibri" w:hAnsi="TH SarabunPSK" w:cs="TH SarabunPSK" w:hint="cs"/>
          <w:b/>
          <w:bCs/>
          <w:color w:val="000000"/>
          <w:spacing w:val="-2"/>
          <w:sz w:val="32"/>
          <w:szCs w:val="32"/>
          <w:cs/>
        </w:rPr>
        <w:t>(</w:t>
      </w:r>
      <w:r w:rsidRPr="001C2B56">
        <w:rPr>
          <w:rFonts w:ascii="TH SarabunPSK" w:eastAsia="Calibri" w:hAnsi="TH SarabunPSK" w:cs="TH SarabunPSK"/>
          <w:b/>
          <w:bCs/>
          <w:color w:val="000000"/>
          <w:spacing w:val="-2"/>
          <w:sz w:val="32"/>
          <w:szCs w:val="32"/>
        </w:rPr>
        <w:t>Continuation</w:t>
      </w:r>
      <w:r w:rsidRPr="001C2B56">
        <w:rPr>
          <w:rFonts w:ascii="TH SarabunPSK" w:eastAsia="Calibri" w:hAnsi="TH SarabunPSK" w:cs="TH SarabunPSK" w:hint="cs"/>
          <w:b/>
          <w:bCs/>
          <w:color w:val="000000"/>
          <w:spacing w:val="-2"/>
          <w:sz w:val="32"/>
          <w:szCs w:val="32"/>
          <w:cs/>
        </w:rPr>
        <w:t>)</w:t>
      </w:r>
      <w:r w:rsidRPr="001C2B56">
        <w:rPr>
          <w:rFonts w:ascii="TH SarabunPSK" w:eastAsia="Calibri" w:hAnsi="TH SarabunPSK" w:cs="TH SarabunPSK" w:hint="cs"/>
          <w:color w:val="000000"/>
          <w:spacing w:val="-2"/>
          <w:sz w:val="32"/>
          <w:szCs w:val="32"/>
        </w:rPr>
        <w:t xml:space="preserve"> </w:t>
      </w:r>
      <w:r>
        <w:rPr>
          <w:rFonts w:ascii="TH SarabunPSK" w:eastAsia="Calibri" w:hAnsi="TH SarabunPSK" w:cs="TH SarabunPSK" w:hint="cs"/>
          <w:color w:val="000000"/>
          <w:spacing w:val="-2"/>
          <w:sz w:val="32"/>
          <w:szCs w:val="32"/>
          <w:cs/>
        </w:rPr>
        <w:t xml:space="preserve">คือ </w:t>
      </w:r>
      <w:r w:rsidRPr="00832CB8">
        <w:rPr>
          <w:rFonts w:ascii="TH SarabunPSK" w:eastAsia="Calibri" w:hAnsi="TH SarabunPSK" w:cs="TH SarabunPSK"/>
          <w:color w:val="000000"/>
          <w:spacing w:val="-2"/>
          <w:sz w:val="32"/>
          <w:szCs w:val="32"/>
          <w:cs/>
        </w:rPr>
        <w:t>ด้านเศรษฐกิจจากการรวมกลุ่มอาชีพทางวัฒนธรรมของคนในชุมชน เกิดเป็นการนำเอาวัฒนธรรมในชุมชนมาทำธุรกิจท่องเที่ยวหรือขายสินค้า</w:t>
      </w:r>
      <w:r>
        <w:rPr>
          <w:rFonts w:ascii="TH SarabunPSK" w:eastAsia="Calibri" w:hAnsi="TH SarabunPSK" w:cs="TH SarabunPSK" w:hint="cs"/>
          <w:color w:val="000000"/>
          <w:spacing w:val="-2"/>
          <w:sz w:val="32"/>
          <w:szCs w:val="32"/>
          <w:cs/>
        </w:rPr>
        <w:t>ต่อยอด</w:t>
      </w:r>
      <w:r w:rsidRPr="00832CB8">
        <w:rPr>
          <w:rFonts w:ascii="TH SarabunPSK" w:eastAsia="Calibri" w:hAnsi="TH SarabunPSK" w:cs="TH SarabunPSK"/>
          <w:color w:val="000000"/>
          <w:spacing w:val="-2"/>
          <w:sz w:val="32"/>
          <w:szCs w:val="32"/>
          <w:cs/>
        </w:rPr>
        <w:t xml:space="preserve"> ผลิตภัณฑ์แก่นักท่องเที่ยว ทำให้ชาวบ้านสามารถหารายได้จากการที่นักท่องเที่ยวเข้ามาในชุมชนเพิ่มขึ้น จุดนี้จึงส่งผลต่อเศรษฐกิจภายในชุมชนที่เจริญขึ้นตามมาด้วยเช่นกัน ทั้งนี้ยิ่งมีตลาดเกิดขึ้นในชุมชน (ตลาดท่าน้ำโบราณบ้านต้นตาล) ซึ่งมาจากการที่ชุมชนเปลี่ยนสภาพสังคมเป็นชุมชนท่องเที่ยว ยังทำให้ชาวบ้านสามารถนำสินค้าที่ผลิตได้จากภายในชุมชนมาขายทั้งสินค้าอุปโภค</w:t>
      </w:r>
      <w:r>
        <w:rPr>
          <w:rFonts w:ascii="TH SarabunPSK" w:eastAsia="Calibri" w:hAnsi="TH SarabunPSK" w:cs="TH SarabunPSK" w:hint="cs"/>
          <w:color w:val="000000"/>
          <w:spacing w:val="-2"/>
          <w:sz w:val="32"/>
          <w:szCs w:val="32"/>
          <w:cs/>
        </w:rPr>
        <w:t xml:space="preserve"> </w:t>
      </w:r>
      <w:r w:rsidRPr="00832CB8">
        <w:rPr>
          <w:rFonts w:ascii="TH SarabunPSK" w:eastAsia="Calibri" w:hAnsi="TH SarabunPSK" w:cs="TH SarabunPSK"/>
          <w:color w:val="000000"/>
          <w:spacing w:val="-2"/>
          <w:sz w:val="32"/>
          <w:szCs w:val="32"/>
          <w:cs/>
        </w:rPr>
        <w:t>และบริโภคขายให้แก่นักท่องเที่ยวอันเป็นการสร้างรายได้แก่คนในชุมชน ชาวบ้านส่วนหนึ่งปรับเปลี่ยนจากการทำเกษตรหรืออาชีพอื่นแล้วหันมามาค้าขายสินค้าในชุมชนแก่</w:t>
      </w:r>
      <w:r w:rsidRPr="00832CB8">
        <w:rPr>
          <w:rFonts w:ascii="TH SarabunPSK" w:eastAsia="Calibri" w:hAnsi="TH SarabunPSK" w:cs="TH SarabunPSK"/>
          <w:color w:val="000000"/>
          <w:spacing w:val="-2"/>
          <w:sz w:val="32"/>
          <w:szCs w:val="32"/>
          <w:cs/>
        </w:rPr>
        <w:lastRenderedPageBreak/>
        <w:t>นักท่องเที่ยวอีกด้วย ซึ่งทั้งหมดนี้แสดงให้เห็นถึงการเปลี่ยนแปลงทางเศรษฐกิจของคนในชุมชน</w:t>
      </w:r>
      <w:r w:rsidR="00BA7815">
        <w:rPr>
          <w:rFonts w:ascii="TH SarabunPSK" w:eastAsia="Calibri" w:hAnsi="TH SarabunPSK" w:cs="TH SarabunPSK"/>
          <w:color w:val="000000"/>
          <w:spacing w:val="-2"/>
          <w:sz w:val="32"/>
          <w:szCs w:val="32"/>
        </w:rPr>
        <w:t xml:space="preserve"> </w:t>
      </w:r>
      <w:r w:rsidR="00BA7815">
        <w:rPr>
          <w:rFonts w:ascii="TH SarabunPSK" w:eastAsia="Calibri" w:hAnsi="TH SarabunPSK" w:cs="TH SarabunPSK" w:hint="cs"/>
          <w:color w:val="000000"/>
          <w:spacing w:val="-2"/>
          <w:sz w:val="32"/>
          <w:szCs w:val="32"/>
          <w:cs/>
        </w:rPr>
        <w:t xml:space="preserve">สอดคล้องกับงานวิจัยของ </w:t>
      </w:r>
      <w:r w:rsidR="003A073C" w:rsidRPr="003A073C">
        <w:rPr>
          <w:rFonts w:ascii="TH SarabunPSK" w:eastAsia="Calibri" w:hAnsi="TH SarabunPSK" w:cs="TH SarabunPSK"/>
          <w:b/>
          <w:bCs/>
          <w:color w:val="000000"/>
          <w:spacing w:val="-2"/>
          <w:sz w:val="32"/>
          <w:szCs w:val="32"/>
          <w:cs/>
        </w:rPr>
        <w:t>กาญจนา แสงลิ้มสุวรรณ และศรันยา แสงลิ้มสุวรรณ</w:t>
      </w:r>
      <w:r w:rsidR="003A073C" w:rsidRPr="003A073C">
        <w:rPr>
          <w:rFonts w:ascii="TH SarabunPSK" w:eastAsia="Calibri" w:hAnsi="TH SarabunPSK" w:cs="TH SarabunPSK"/>
          <w:color w:val="000000"/>
          <w:spacing w:val="-2"/>
          <w:sz w:val="32"/>
          <w:szCs w:val="32"/>
          <w:cs/>
        </w:rPr>
        <w:t xml:space="preserve"> ได้วิจัยเรื่อง </w:t>
      </w:r>
      <w:r w:rsidR="00F137B9">
        <w:rPr>
          <w:rFonts w:ascii="TH SarabunPSK" w:eastAsia="Calibri" w:hAnsi="TH SarabunPSK" w:cs="TH SarabunPSK"/>
          <w:color w:val="000000"/>
          <w:spacing w:val="-2"/>
          <w:sz w:val="32"/>
          <w:szCs w:val="32"/>
        </w:rPr>
        <w:t>“</w:t>
      </w:r>
      <w:r w:rsidR="003A073C" w:rsidRPr="003A073C">
        <w:rPr>
          <w:rFonts w:ascii="TH SarabunPSK" w:eastAsia="Calibri" w:hAnsi="TH SarabunPSK" w:cs="TH SarabunPSK"/>
          <w:color w:val="000000"/>
          <w:spacing w:val="-2"/>
          <w:sz w:val="32"/>
          <w:szCs w:val="32"/>
          <w:cs/>
        </w:rPr>
        <w:t>การท่องเที่ยวเชิงมรดกวัฒนธรรมอย่างยั่งยืน</w:t>
      </w:r>
      <w:r w:rsidR="00F137B9">
        <w:rPr>
          <w:rFonts w:ascii="TH SarabunPSK" w:eastAsia="Calibri" w:hAnsi="TH SarabunPSK" w:cs="TH SarabunPSK"/>
          <w:color w:val="000000"/>
          <w:spacing w:val="-2"/>
          <w:sz w:val="32"/>
          <w:szCs w:val="32"/>
        </w:rPr>
        <w:t>”</w:t>
      </w:r>
      <w:r w:rsidR="003A073C" w:rsidRPr="003A073C">
        <w:rPr>
          <w:rFonts w:ascii="TH SarabunPSK" w:eastAsia="Calibri" w:hAnsi="TH SarabunPSK" w:cs="TH SarabunPSK"/>
          <w:color w:val="000000"/>
          <w:spacing w:val="-2"/>
          <w:sz w:val="32"/>
          <w:szCs w:val="32"/>
          <w:cs/>
        </w:rPr>
        <w:t xml:space="preserve"> ผลการวิจัยพบว่า สถานการณ์ตลาดการท่องเที่ยวในปัจจุบันได้มีการแข่งขันอย่างรุนแรง ท</w:t>
      </w:r>
      <w:r w:rsidR="003A073C">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ให้ประเทศไทยต้องปรับทิศทางการส่งเสริมการท่องเที่ยวโดยใช้อัตลักษณ์ของ</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ประเทศ เช่น การท่องเที่ยวเชิงวัฒนธรรม ดังนั้น การวางแผนการพัฒนาการท่องเที่ยวเชิงมรดกทาง</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วัฒนธรรมเป็นหนึ่งในยุทธศาสตร์ที่ต้องพัฒนาในประเทศไทย เพราะนอกจากการท่องเที่ยวจะเป็นอุตสาหกรรมหลักที่สร้างรายได้ และน</w:t>
      </w:r>
      <w:r w:rsidR="009C056D">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 xml:space="preserve">เงินตราต่างประเทศเข้าสู่ประเทศไทยแล้ว การท่องเที่ยวยังก่อให้เกิดการสร้างอาชีพสืบเนื่องจากการท่องเที่ยว เช่น </w:t>
      </w:r>
      <w:r w:rsidR="009C056D">
        <w:rPr>
          <w:rFonts w:ascii="TH SarabunPSK" w:eastAsia="Calibri" w:hAnsi="TH SarabunPSK" w:cs="TH SarabunPSK" w:hint="cs"/>
          <w:color w:val="000000"/>
          <w:spacing w:val="-2"/>
          <w:sz w:val="32"/>
          <w:szCs w:val="32"/>
          <w:cs/>
        </w:rPr>
        <w:t xml:space="preserve">   </w:t>
      </w:r>
      <w:r w:rsidR="003A073C" w:rsidRPr="003A073C">
        <w:rPr>
          <w:rFonts w:ascii="TH SarabunPSK" w:eastAsia="Calibri" w:hAnsi="TH SarabunPSK" w:cs="TH SarabunPSK"/>
          <w:color w:val="000000"/>
          <w:spacing w:val="-2"/>
          <w:sz w:val="32"/>
          <w:szCs w:val="32"/>
          <w:cs/>
        </w:rPr>
        <w:t>การผลิตหัตถกรรมพื้นบ้าน หรือการ</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ให้บริการด้านต่างๆ นับได้ว่าการท่องเที่ยวมีบทบาทในการกระตุ้นให้เกิดการผลิตและการน</w:t>
      </w:r>
      <w:r w:rsidR="003A073C">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ทรัพยากรของประเทศมาใช้ให้เกิดประโยชน์สูงสุด อย่างไรก็ดี เนื่องจากสถานการณ์ตลาดการท่องเที่ยวในปัจจุบันมีการแข่งขันอย่างรุนแรง ประเทศไทยจึงควรส่งเสริมการท่องเที่ยวโดยให้</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ความส</w:t>
      </w:r>
      <w:r w:rsidR="009C056D">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คัญกับการใช้วัฒนธรรม เป็นจุดขายในการแข่งกับแหล่งท่องเที่ยวทั่วโลก นอกจากนี้ยังรวมถึง</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การจัดการโครงสร้างองค์กรและการจัดการที่เหมาะสมต่อการพัฒนาการท่องเที่ยวเชิงวัฒนธรรม และการด</w:t>
      </w:r>
      <w:r w:rsidR="003A073C">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เนินโครงการพัฒนาแหล่งท่องเที่ยว ซึ่งรวมถึงการจัดการแหล่งท่องเที่ยวเชิงวัฒนธรรม</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โครงสร้างพื้นฐาน และสิ่งอ</w:t>
      </w:r>
      <w:r w:rsidR="009C056D">
        <w:rPr>
          <w:rFonts w:ascii="TH SarabunPSK" w:eastAsia="Calibri" w:hAnsi="TH SarabunPSK" w:cs="TH SarabunPSK" w:hint="cs"/>
          <w:color w:val="000000"/>
          <w:spacing w:val="-2"/>
          <w:sz w:val="32"/>
          <w:szCs w:val="32"/>
          <w:cs/>
        </w:rPr>
        <w:t>ำ</w:t>
      </w:r>
      <w:r w:rsidR="003A073C" w:rsidRPr="003A073C">
        <w:rPr>
          <w:rFonts w:ascii="TH SarabunPSK" w:eastAsia="Calibri" w:hAnsi="TH SarabunPSK" w:cs="TH SarabunPSK"/>
          <w:color w:val="000000"/>
          <w:spacing w:val="-2"/>
          <w:sz w:val="32"/>
          <w:szCs w:val="32"/>
          <w:cs/>
        </w:rPr>
        <w:t>นวยความสะดวกต่างๆ เพื่อสนับสนุนการท่องเที่ยวเชิงวัฒนธรรมพร้อม</w:t>
      </w:r>
      <w:r w:rsidR="003A073C" w:rsidRPr="003A073C">
        <w:rPr>
          <w:rFonts w:ascii="TH SarabunPSK" w:eastAsia="Calibri" w:hAnsi="TH SarabunPSK" w:cs="TH SarabunPSK"/>
          <w:color w:val="000000"/>
          <w:spacing w:val="-2"/>
          <w:sz w:val="32"/>
          <w:szCs w:val="32"/>
        </w:rPr>
        <w:t xml:space="preserve"> </w:t>
      </w:r>
      <w:r w:rsidR="003A073C" w:rsidRPr="003A073C">
        <w:rPr>
          <w:rFonts w:ascii="TH SarabunPSK" w:eastAsia="Calibri" w:hAnsi="TH SarabunPSK" w:cs="TH SarabunPSK"/>
          <w:color w:val="000000"/>
          <w:spacing w:val="-2"/>
          <w:sz w:val="32"/>
          <w:szCs w:val="32"/>
          <w:cs/>
        </w:rPr>
        <w:t>กับการอนุรักษ์พัฒนาวัฒนธรรมให้ยั่งยืนในระยะยาวต่อไป</w:t>
      </w:r>
      <w:r w:rsidR="00BB5E06">
        <w:rPr>
          <w:rStyle w:val="FootnoteReference"/>
          <w:rFonts w:ascii="TH SarabunPSK" w:eastAsia="Calibri" w:hAnsi="TH SarabunPSK" w:cs="TH SarabunPSK"/>
          <w:color w:val="000000"/>
          <w:spacing w:val="-2"/>
          <w:cs/>
        </w:rPr>
        <w:footnoteReference w:id="125"/>
      </w:r>
    </w:p>
    <w:p w14:paraId="7500BEFC" w14:textId="77777777" w:rsidR="00B66960" w:rsidRPr="006364EF" w:rsidRDefault="00B66960"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cs/>
        </w:rPr>
      </w:pPr>
    </w:p>
    <w:p w14:paraId="77D4F21A" w14:textId="40D5CCEB" w:rsidR="006364EF" w:rsidRDefault="006364EF" w:rsidP="00182735">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color w:val="000000"/>
          <w:spacing w:val="-2"/>
          <w:sz w:val="32"/>
          <w:szCs w:val="32"/>
          <w:cs/>
        </w:rPr>
        <w:tab/>
      </w:r>
      <w:r w:rsidRPr="006364EF">
        <w:rPr>
          <w:rFonts w:ascii="TH SarabunPSK" w:eastAsia="Calibri" w:hAnsi="TH SarabunPSK" w:cs="TH SarabunPSK"/>
          <w:b/>
          <w:bCs/>
          <w:color w:val="000000"/>
          <w:spacing w:val="-2"/>
          <w:sz w:val="32"/>
          <w:szCs w:val="32"/>
          <w:cs/>
        </w:rPr>
        <w:t xml:space="preserve">๕.๒.๓ </w:t>
      </w:r>
      <w:r w:rsidR="00975AE8" w:rsidRPr="00975AE8">
        <w:rPr>
          <w:rFonts w:ascii="TH SarabunPSK" w:eastAsia="Calibri" w:hAnsi="TH SarabunPSK" w:cs="TH SarabunPSK"/>
          <w:b/>
          <w:bCs/>
          <w:color w:val="000000"/>
          <w:spacing w:val="-2"/>
          <w:sz w:val="32"/>
          <w:szCs w:val="32"/>
          <w:cs/>
        </w:rPr>
        <w:t>รูปแบบนวัตกรรมการรู้คิดแบบมีส่วนร่วมของชุมชนต่อการท่องเที่ยววัฒนธรรมเชิงพุทธย้อนรอยประวัติศาสตร์ลุ่มน้ำเจ้าพระยา-ป่าสัก</w:t>
      </w:r>
      <w:r w:rsidR="002F1505">
        <w:rPr>
          <w:rFonts w:ascii="TH SarabunPSK" w:eastAsia="Calibri" w:hAnsi="TH SarabunPSK" w:cs="TH SarabunPSK"/>
          <w:b/>
          <w:bCs/>
          <w:color w:val="000000"/>
          <w:spacing w:val="-2"/>
          <w:sz w:val="32"/>
          <w:szCs w:val="32"/>
        </w:rPr>
        <w:t xml:space="preserve"> </w:t>
      </w:r>
      <w:r w:rsidR="002F1505" w:rsidRPr="002F1505">
        <w:rPr>
          <w:rFonts w:ascii="TH SarabunPSK" w:eastAsia="Calibri" w:hAnsi="TH SarabunPSK" w:cs="TH SarabunPSK"/>
          <w:color w:val="000000"/>
          <w:spacing w:val="-2"/>
          <w:sz w:val="32"/>
          <w:szCs w:val="32"/>
          <w:cs/>
        </w:rPr>
        <w:t xml:space="preserve">มี ๔ รูปแบบ ดังนี้ </w:t>
      </w:r>
    </w:p>
    <w:p w14:paraId="1BCC84DF" w14:textId="2492D8CA" w:rsidR="002F1505" w:rsidRDefault="002F1505" w:rsidP="002F1505">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eastAsia="Calibri" w:hAnsi="TH SarabunPSK" w:cs="TH SarabunPSK"/>
          <w:b/>
          <w:bCs/>
          <w:color w:val="000000"/>
          <w:spacing w:val="-2"/>
          <w:sz w:val="32"/>
          <w:szCs w:val="32"/>
          <w:cs/>
        </w:rPr>
        <w:tab/>
      </w:r>
      <w:bookmarkStart w:id="270" w:name="_Hlk160373424"/>
      <w:r w:rsidRPr="009C2F3D">
        <w:rPr>
          <w:rFonts w:ascii="TH SarabunPSK" w:hAnsi="TH SarabunPSK" w:cs="TH SarabunPSK" w:hint="cs"/>
          <w:color w:val="000000"/>
          <w:spacing w:val="-4"/>
          <w:sz w:val="32"/>
          <w:szCs w:val="32"/>
          <w:cs/>
        </w:rPr>
        <w:t>๑</w:t>
      </w:r>
      <w:r>
        <w:rPr>
          <w:rFonts w:ascii="TH SarabunPSK" w:hAnsi="TH SarabunPSK" w:cs="TH SarabunPSK" w:hint="cs"/>
          <w:color w:val="000000"/>
          <w:spacing w:val="-4"/>
          <w:sz w:val="32"/>
          <w:szCs w:val="32"/>
          <w:cs/>
        </w:rPr>
        <w:t>)</w:t>
      </w:r>
      <w:r w:rsidRPr="009C2F3D">
        <w:rPr>
          <w:rFonts w:ascii="TH SarabunPSK" w:hAnsi="TH SarabunPSK" w:cs="TH SarabunPSK" w:hint="cs"/>
          <w:color w:val="000000"/>
          <w:spacing w:val="-4"/>
          <w:sz w:val="32"/>
          <w:szCs w:val="32"/>
          <w:cs/>
        </w:rPr>
        <w:t xml:space="preserve"> </w:t>
      </w:r>
      <w:r w:rsidRPr="009C2F3D">
        <w:rPr>
          <w:rFonts w:ascii="TH SarabunPSK" w:hAnsi="TH SarabunPSK" w:cs="TH SarabunPSK"/>
          <w:color w:val="000000"/>
          <w:spacing w:val="-4"/>
          <w:sz w:val="32"/>
          <w:szCs w:val="32"/>
          <w:cs/>
        </w:rPr>
        <w:t>รูปแบบการพัฒนาการท่องเที่ย</w:t>
      </w:r>
      <w:r w:rsidRPr="003607F8">
        <w:rPr>
          <w:rFonts w:ascii="TH SarabunPSK" w:hAnsi="TH SarabunPSK" w:cs="TH SarabunPSK"/>
          <w:color w:val="000000"/>
          <w:spacing w:val="-4"/>
          <w:sz w:val="32"/>
          <w:szCs w:val="32"/>
          <w:cs/>
        </w:rPr>
        <w:t>ววัฒนธรรมเชิงพุทธ</w:t>
      </w:r>
      <w:r>
        <w:rPr>
          <w:rFonts w:ascii="TH SarabunPSK" w:hAnsi="TH SarabunPSK" w:cs="TH SarabunPSK"/>
          <w:color w:val="000000"/>
          <w:spacing w:val="-4"/>
          <w:sz w:val="32"/>
          <w:szCs w:val="32"/>
        </w:rPr>
        <w:t xml:space="preserve"> </w:t>
      </w:r>
      <w:r>
        <w:rPr>
          <w:rFonts w:ascii="TH SarabunPSK" w:hAnsi="TH SarabunPSK" w:cs="TH SarabunPSK" w:hint="cs"/>
          <w:color w:val="000000"/>
          <w:spacing w:val="-4"/>
          <w:sz w:val="32"/>
          <w:szCs w:val="32"/>
          <w:cs/>
        </w:rPr>
        <w:t>คือ นักท่องเที่ยวจะมาชม</w:t>
      </w:r>
      <w:r w:rsidRPr="00D45CD5">
        <w:rPr>
          <w:rFonts w:ascii="TH SarabunPSK" w:hAnsi="TH SarabunPSK" w:cs="TH SarabunPSK"/>
          <w:color w:val="000000"/>
          <w:spacing w:val="-4"/>
          <w:sz w:val="32"/>
          <w:szCs w:val="32"/>
          <w:cs/>
        </w:rPr>
        <w:t xml:space="preserve">งดงามด้านพุทธศิลป์ </w:t>
      </w:r>
      <w:r>
        <w:rPr>
          <w:rFonts w:ascii="TH SarabunPSK" w:hAnsi="TH SarabunPSK" w:cs="TH SarabunPSK" w:hint="cs"/>
          <w:color w:val="000000"/>
          <w:spacing w:val="-4"/>
          <w:sz w:val="32"/>
          <w:szCs w:val="32"/>
          <w:cs/>
        </w:rPr>
        <w:t xml:space="preserve">   </w:t>
      </w:r>
      <w:r w:rsidRPr="00D45CD5">
        <w:rPr>
          <w:rFonts w:ascii="TH SarabunPSK" w:hAnsi="TH SarabunPSK" w:cs="TH SarabunPSK"/>
          <w:color w:val="000000"/>
          <w:spacing w:val="-4"/>
          <w:sz w:val="32"/>
          <w:szCs w:val="32"/>
          <w:cs/>
        </w:rPr>
        <w:t>วัดมีฐานศรัทธาความเชื่อในพระพุทธศาสนา เช่น ความเชื่อพระพุทธรูปศักดิ์สิทธ</w:t>
      </w:r>
      <w:r>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Pr>
          <w:rFonts w:ascii="TH SarabunPSK" w:hAnsi="TH SarabunPSK" w:cs="TH SarabunPSK" w:hint="cs"/>
          <w:color w:val="000000"/>
          <w:spacing w:val="-4"/>
          <w:sz w:val="32"/>
          <w:szCs w:val="32"/>
          <w:cs/>
        </w:rPr>
        <w:t xml:space="preserve">ขอพรไหว้พระ ทำบุญสังฑทาน บูชาวัตถุมงคล </w:t>
      </w:r>
      <w:r w:rsidRPr="00D45CD5">
        <w:rPr>
          <w:rFonts w:ascii="TH SarabunPSK" w:hAnsi="TH SarabunPSK" w:cs="TH SarabunPSK"/>
          <w:color w:val="000000"/>
          <w:spacing w:val="-4"/>
          <w:sz w:val="32"/>
          <w:szCs w:val="32"/>
          <w:cs/>
        </w:rPr>
        <w:t>มีการจัดการเชิงพระพุทธศาสนา วัดเป็นแหล่งท่องเที่ยวเพื่อการปฏิบัติธรรม</w:t>
      </w:r>
      <w:r>
        <w:rPr>
          <w:rFonts w:ascii="TH SarabunPSK" w:hAnsi="TH SarabunPSK" w:cs="TH SarabunPSK" w:hint="cs"/>
          <w:color w:val="000000"/>
          <w:spacing w:val="-4"/>
          <w:sz w:val="32"/>
          <w:szCs w:val="32"/>
          <w:cs/>
        </w:rPr>
        <w:t xml:space="preserve"> </w:t>
      </w:r>
      <w:r w:rsidRPr="00D45CD5">
        <w:rPr>
          <w:rFonts w:ascii="TH SarabunPSK" w:hAnsi="TH SarabunPSK" w:cs="TH SarabunPSK"/>
          <w:color w:val="000000"/>
          <w:spacing w:val="-4"/>
          <w:sz w:val="32"/>
          <w:szCs w:val="32"/>
          <w:cs/>
        </w:rPr>
        <w:t xml:space="preserve">และกิจกรรมทางพระพุทธศาสนา </w:t>
      </w:r>
      <w:r>
        <w:rPr>
          <w:rFonts w:ascii="TH SarabunPSK" w:hAnsi="TH SarabunPSK" w:cs="TH SarabunPSK" w:hint="cs"/>
          <w:color w:val="000000"/>
          <w:spacing w:val="-4"/>
          <w:sz w:val="32"/>
          <w:szCs w:val="32"/>
          <w:cs/>
        </w:rPr>
        <w:t>โดย</w:t>
      </w:r>
      <w:r w:rsidRPr="00B33324">
        <w:rPr>
          <w:rFonts w:ascii="TH SarabunPSK" w:hAnsi="TH SarabunPSK" w:cs="TH SarabunPSK"/>
          <w:color w:val="000000"/>
          <w:spacing w:val="-4"/>
          <w:sz w:val="32"/>
          <w:szCs w:val="32"/>
          <w:cs/>
        </w:rPr>
        <w:t>การส่งเสริมการท่องเที่ยว</w:t>
      </w:r>
      <w:r w:rsidRPr="00927C9A">
        <w:rPr>
          <w:rFonts w:ascii="TH SarabunPSK" w:hAnsi="TH SarabunPSK" w:cs="TH SarabunPSK"/>
          <w:color w:val="000000"/>
          <w:spacing w:val="-4"/>
          <w:sz w:val="32"/>
          <w:szCs w:val="32"/>
          <w:cs/>
        </w:rPr>
        <w:t>วัฒนธรรมเชิงพุทธ</w:t>
      </w:r>
      <w:r w:rsidRPr="00B33324">
        <w:rPr>
          <w:rFonts w:ascii="TH SarabunPSK" w:hAnsi="TH SarabunPSK" w:cs="TH SarabunPSK"/>
          <w:color w:val="000000"/>
          <w:spacing w:val="-4"/>
          <w:sz w:val="32"/>
          <w:szCs w:val="32"/>
          <w:cs/>
        </w:rPr>
        <w:t xml:space="preserve">ให้สอดคล้องกับหลักธรรมไตรสิกขา </w:t>
      </w:r>
      <w:r>
        <w:rPr>
          <w:rFonts w:ascii="TH SarabunPSK" w:hAnsi="TH SarabunPSK" w:cs="TH SarabunPSK" w:hint="cs"/>
          <w:color w:val="000000"/>
          <w:spacing w:val="-4"/>
          <w:sz w:val="32"/>
          <w:szCs w:val="32"/>
          <w:cs/>
        </w:rPr>
        <w:t xml:space="preserve">               ๑) </w:t>
      </w:r>
      <w:r w:rsidRPr="00B33324">
        <w:rPr>
          <w:rFonts w:ascii="TH SarabunPSK" w:hAnsi="TH SarabunPSK" w:cs="TH SarabunPSK"/>
          <w:color w:val="000000"/>
          <w:spacing w:val="-4"/>
          <w:sz w:val="32"/>
          <w:szCs w:val="32"/>
          <w:cs/>
        </w:rPr>
        <w:t>ศีล (พฤติกรรม</w:t>
      </w:r>
      <w:r>
        <w:rPr>
          <w:rFonts w:ascii="TH SarabunPSK" w:hAnsi="TH SarabunPSK" w:cs="TH SarabunPSK" w:hint="cs"/>
          <w:color w:val="000000"/>
          <w:spacing w:val="-4"/>
          <w:sz w:val="32"/>
          <w:szCs w:val="32"/>
          <w:cs/>
        </w:rPr>
        <w:t>การท่องเที่ยว</w:t>
      </w:r>
      <w:r w:rsidRPr="00B33324">
        <w:rPr>
          <w:rFonts w:ascii="TH SarabunPSK" w:hAnsi="TH SarabunPSK" w:cs="TH SarabunPSK"/>
          <w:color w:val="000000"/>
          <w:spacing w:val="-4"/>
          <w:sz w:val="32"/>
          <w:szCs w:val="32"/>
          <w:cs/>
        </w:rPr>
        <w:t>) ทำบุญสวดมนต์ไหว้พระ</w:t>
      </w:r>
      <w:r>
        <w:rPr>
          <w:rFonts w:ascii="TH SarabunPSK" w:hAnsi="TH SarabunPSK" w:cs="TH SarabunPSK" w:hint="cs"/>
          <w:color w:val="000000"/>
          <w:spacing w:val="-4"/>
          <w:sz w:val="32"/>
          <w:szCs w:val="32"/>
          <w:cs/>
        </w:rPr>
        <w:t xml:space="preserve"> </w:t>
      </w:r>
      <w:r w:rsidRPr="00B33324">
        <w:rPr>
          <w:rFonts w:ascii="TH SarabunPSK" w:hAnsi="TH SarabunPSK" w:cs="TH SarabunPSK"/>
          <w:color w:val="000000"/>
          <w:spacing w:val="-4"/>
          <w:sz w:val="32"/>
          <w:szCs w:val="32"/>
          <w:cs/>
        </w:rPr>
        <w:t xml:space="preserve">ปฏิบัติธรรม </w:t>
      </w:r>
      <w:r>
        <w:rPr>
          <w:rFonts w:ascii="TH SarabunPSK" w:hAnsi="TH SarabunPSK" w:cs="TH SarabunPSK" w:hint="cs"/>
          <w:color w:val="000000"/>
          <w:spacing w:val="-4"/>
          <w:sz w:val="32"/>
          <w:szCs w:val="32"/>
          <w:cs/>
        </w:rPr>
        <w:t xml:space="preserve">๒) </w:t>
      </w:r>
      <w:r w:rsidRPr="00B33324">
        <w:rPr>
          <w:rFonts w:ascii="TH SarabunPSK" w:hAnsi="TH SarabunPSK" w:cs="TH SarabunPSK"/>
          <w:color w:val="000000"/>
          <w:spacing w:val="-4"/>
          <w:sz w:val="32"/>
          <w:szCs w:val="32"/>
          <w:cs/>
        </w:rPr>
        <w:t>สมาธิ (</w:t>
      </w:r>
      <w:r>
        <w:rPr>
          <w:rFonts w:ascii="TH SarabunPSK" w:hAnsi="TH SarabunPSK" w:cs="TH SarabunPSK" w:hint="cs"/>
          <w:color w:val="000000"/>
          <w:spacing w:val="-4"/>
          <w:sz w:val="32"/>
          <w:szCs w:val="32"/>
          <w:cs/>
        </w:rPr>
        <w:t>ความสนใจท่องเที่ยว</w:t>
      </w:r>
      <w:r w:rsidRPr="00B33324">
        <w:rPr>
          <w:rFonts w:ascii="TH SarabunPSK" w:hAnsi="TH SarabunPSK" w:cs="TH SarabunPSK"/>
          <w:color w:val="000000"/>
          <w:spacing w:val="-4"/>
          <w:sz w:val="32"/>
          <w:szCs w:val="32"/>
          <w:cs/>
        </w:rPr>
        <w:t xml:space="preserve">) นักท่องเที่ยวมีความสนใจ ตั้งใจศึกษาพหุวัฒนธรรม และชอบใจแหล่งท่องเที่ยว </w:t>
      </w:r>
      <w:r>
        <w:rPr>
          <w:rFonts w:ascii="TH SarabunPSK" w:hAnsi="TH SarabunPSK" w:cs="TH SarabunPSK" w:hint="cs"/>
          <w:color w:val="000000"/>
          <w:spacing w:val="-4"/>
          <w:sz w:val="32"/>
          <w:szCs w:val="32"/>
          <w:cs/>
        </w:rPr>
        <w:t xml:space="preserve">๓) </w:t>
      </w:r>
      <w:r w:rsidRPr="00B33324">
        <w:rPr>
          <w:rFonts w:ascii="TH SarabunPSK" w:hAnsi="TH SarabunPSK" w:cs="TH SarabunPSK"/>
          <w:color w:val="000000"/>
          <w:spacing w:val="-4"/>
          <w:sz w:val="32"/>
          <w:szCs w:val="32"/>
          <w:cs/>
        </w:rPr>
        <w:t>ปัญญา (การรู้คิด) การรู้คิด</w:t>
      </w:r>
      <w:r>
        <w:rPr>
          <w:rFonts w:ascii="TH SarabunPSK" w:hAnsi="TH SarabunPSK" w:cs="TH SarabunPSK" w:hint="cs"/>
          <w:color w:val="000000"/>
          <w:spacing w:val="-4"/>
          <w:sz w:val="32"/>
          <w:szCs w:val="32"/>
          <w:cs/>
        </w:rPr>
        <w:t>จำ</w:t>
      </w:r>
      <w:r w:rsidRPr="00B33324">
        <w:rPr>
          <w:rFonts w:ascii="TH SarabunPSK" w:hAnsi="TH SarabunPSK" w:cs="TH SarabunPSK"/>
          <w:color w:val="000000"/>
          <w:spacing w:val="-4"/>
          <w:sz w:val="32"/>
          <w:szCs w:val="32"/>
          <w:cs/>
        </w:rPr>
        <w:t>วัฒนธรรม</w:t>
      </w:r>
      <w:r>
        <w:rPr>
          <w:rFonts w:ascii="TH SarabunPSK" w:hAnsi="TH SarabunPSK" w:cs="TH SarabunPSK" w:hint="cs"/>
          <w:color w:val="000000"/>
          <w:spacing w:val="-4"/>
          <w:sz w:val="32"/>
          <w:szCs w:val="32"/>
          <w:cs/>
        </w:rPr>
        <w:t>ที่ดีงาม</w:t>
      </w:r>
      <w:r w:rsidRPr="00B33324">
        <w:rPr>
          <w:rFonts w:ascii="TH SarabunPSK" w:hAnsi="TH SarabunPSK" w:cs="TH SarabunPSK"/>
          <w:color w:val="000000"/>
          <w:spacing w:val="-4"/>
          <w:sz w:val="32"/>
          <w:szCs w:val="32"/>
          <w:cs/>
        </w:rPr>
        <w:t xml:space="preserve"> </w:t>
      </w:r>
      <w:r>
        <w:rPr>
          <w:rFonts w:ascii="TH SarabunPSK" w:hAnsi="TH SarabunPSK" w:cs="TH SarabunPSK" w:hint="cs"/>
          <w:color w:val="000000"/>
          <w:spacing w:val="-4"/>
          <w:sz w:val="32"/>
          <w:szCs w:val="32"/>
          <w:cs/>
        </w:rPr>
        <w:t>คิด</w:t>
      </w:r>
      <w:r w:rsidRPr="00B33324">
        <w:rPr>
          <w:rFonts w:ascii="TH SarabunPSK" w:hAnsi="TH SarabunPSK" w:cs="TH SarabunPSK"/>
          <w:color w:val="000000"/>
          <w:spacing w:val="-4"/>
          <w:sz w:val="32"/>
          <w:szCs w:val="32"/>
          <w:cs/>
        </w:rPr>
        <w:t xml:space="preserve">อนุรักษ์วัฒนธรรมเชิงพุทธ เข้าใจวัฒนธรรมเชิงพุทธ </w:t>
      </w:r>
      <w:r>
        <w:rPr>
          <w:rFonts w:ascii="TH SarabunPSK" w:hAnsi="TH SarabunPSK" w:cs="TH SarabunPSK" w:hint="cs"/>
          <w:color w:val="000000"/>
          <w:spacing w:val="-4"/>
          <w:sz w:val="32"/>
          <w:szCs w:val="32"/>
          <w:cs/>
        </w:rPr>
        <w:t>และ</w:t>
      </w:r>
      <w:r w:rsidRPr="00B33324">
        <w:rPr>
          <w:rFonts w:ascii="TH SarabunPSK" w:hAnsi="TH SarabunPSK" w:cs="TH SarabunPSK"/>
          <w:color w:val="000000"/>
          <w:spacing w:val="-4"/>
          <w:sz w:val="32"/>
          <w:szCs w:val="32"/>
          <w:cs/>
        </w:rPr>
        <w:t>การตัดสินใจมาท่องเที่ยวซ้ำ</w:t>
      </w:r>
      <w:r w:rsidR="00D00B3D">
        <w:rPr>
          <w:rFonts w:ascii="TH SarabunPSK" w:hAnsi="TH SarabunPSK" w:cs="TH SarabunPSK" w:hint="cs"/>
          <w:color w:val="000000"/>
          <w:spacing w:val="-4"/>
          <w:sz w:val="32"/>
          <w:szCs w:val="32"/>
          <w:cs/>
        </w:rPr>
        <w:t xml:space="preserve"> สอดคล้องกับงานวิจัยของ </w:t>
      </w:r>
      <w:r w:rsidR="00D00B3D" w:rsidRPr="00D00B3D">
        <w:rPr>
          <w:rFonts w:ascii="TH SarabunPSK" w:hAnsi="TH SarabunPSK" w:cs="TH SarabunPSK"/>
          <w:b/>
          <w:bCs/>
          <w:color w:val="000000"/>
          <w:spacing w:val="-4"/>
          <w:sz w:val="32"/>
          <w:szCs w:val="32"/>
          <w:cs/>
        </w:rPr>
        <w:t>พระเอกลักษณ์ อชิโต ประเสริฐ ธิลาว พระมหากฤษฎา กิตฺติโสภโณ</w:t>
      </w:r>
      <w:r w:rsidR="00D00B3D" w:rsidRPr="00D00B3D">
        <w:rPr>
          <w:rFonts w:ascii="TH SarabunPSK" w:hAnsi="TH SarabunPSK" w:cs="TH SarabunPSK"/>
          <w:color w:val="000000"/>
          <w:spacing w:val="-4"/>
          <w:sz w:val="32"/>
          <w:szCs w:val="32"/>
          <w:cs/>
        </w:rPr>
        <w:t xml:space="preserve"> ได้วิจัยเรื่อง รูปแบบการจัดการท่องเที่ยวเชิงวัฒนธรรมวิถีพุทธของวัดในจังหวัด</w:t>
      </w:r>
      <w:r w:rsidR="00D00B3D" w:rsidRPr="00D00B3D">
        <w:rPr>
          <w:rFonts w:ascii="TH SarabunPSK" w:hAnsi="TH SarabunPSK" w:cs="TH SarabunPSK"/>
          <w:color w:val="000000"/>
          <w:spacing w:val="-4"/>
          <w:sz w:val="32"/>
          <w:szCs w:val="32"/>
        </w:rPr>
        <w:t xml:space="preserve"> </w:t>
      </w:r>
      <w:r w:rsidR="00D00B3D" w:rsidRPr="00D00B3D">
        <w:rPr>
          <w:rFonts w:ascii="TH SarabunPSK" w:hAnsi="TH SarabunPSK" w:cs="TH SarabunPSK"/>
          <w:color w:val="000000"/>
          <w:spacing w:val="-4"/>
          <w:sz w:val="32"/>
          <w:szCs w:val="32"/>
          <w:cs/>
        </w:rPr>
        <w:t>สมุทรสงคราม พบว่า วัดจัดการท่องเที่ยวเรียบร้อย สวยงาม มีการพัฒนาและปรับปรุงศาสนสถาน</w:t>
      </w:r>
      <w:r w:rsidR="00D00B3D" w:rsidRPr="00D00B3D">
        <w:rPr>
          <w:rFonts w:ascii="TH SarabunPSK" w:hAnsi="TH SarabunPSK" w:cs="TH SarabunPSK"/>
          <w:color w:val="000000"/>
          <w:spacing w:val="-4"/>
          <w:sz w:val="32"/>
          <w:szCs w:val="32"/>
        </w:rPr>
        <w:t xml:space="preserve"> </w:t>
      </w:r>
      <w:r w:rsidR="00D00B3D" w:rsidRPr="00D00B3D">
        <w:rPr>
          <w:rFonts w:ascii="TH SarabunPSK" w:hAnsi="TH SarabunPSK" w:cs="TH SarabunPSK"/>
          <w:color w:val="000000"/>
          <w:spacing w:val="-4"/>
          <w:sz w:val="32"/>
          <w:szCs w:val="32"/>
          <w:cs/>
        </w:rPr>
        <w:t>แบบประหยัดเรียบง่าย มีการส่งเสริมการศึกษาแก่บุคลากร การอนุรักษ์โบราณสถาน และโบราณวัตถุ</w:t>
      </w:r>
      <w:r w:rsidR="00D00B3D" w:rsidRPr="00D00B3D">
        <w:rPr>
          <w:rFonts w:ascii="TH SarabunPSK" w:hAnsi="TH SarabunPSK" w:cs="TH SarabunPSK"/>
          <w:color w:val="000000"/>
          <w:spacing w:val="-4"/>
          <w:sz w:val="32"/>
          <w:szCs w:val="32"/>
        </w:rPr>
        <w:t xml:space="preserve"> </w:t>
      </w:r>
      <w:r w:rsidR="00D00B3D" w:rsidRPr="00D00B3D">
        <w:rPr>
          <w:rFonts w:ascii="TH SarabunPSK" w:hAnsi="TH SarabunPSK" w:cs="TH SarabunPSK"/>
          <w:color w:val="000000"/>
          <w:spacing w:val="-4"/>
          <w:sz w:val="32"/>
          <w:szCs w:val="32"/>
          <w:cs/>
        </w:rPr>
        <w:t>ให้มีความมั่นคงแข็งแรง และคงไว้ซึ่งเอกลักษณ์ความเป็นไทยการพัฒนาทักษะทางด้านภาษา</w:t>
      </w:r>
      <w:r w:rsidR="00D00B3D">
        <w:rPr>
          <w:rFonts w:ascii="TH SarabunPSK" w:hAnsi="TH SarabunPSK" w:cs="TH SarabunPSK" w:hint="cs"/>
          <w:color w:val="000000"/>
          <w:spacing w:val="-4"/>
          <w:sz w:val="32"/>
          <w:szCs w:val="32"/>
          <w:cs/>
        </w:rPr>
        <w:t xml:space="preserve"> </w:t>
      </w:r>
      <w:r w:rsidR="00D00B3D" w:rsidRPr="00D00B3D">
        <w:rPr>
          <w:rFonts w:ascii="TH SarabunPSK" w:hAnsi="TH SarabunPSK" w:cs="TH SarabunPSK"/>
          <w:color w:val="000000"/>
          <w:spacing w:val="-4"/>
          <w:sz w:val="32"/>
          <w:szCs w:val="32"/>
          <w:cs/>
        </w:rPr>
        <w:t>และวัฒนธรรมท้องถิ่นของบุคลากรอย่างมีประสิทธิภาพการ จัดกิจกรรมการ</w:t>
      </w:r>
      <w:r w:rsidR="00D00B3D" w:rsidRPr="00D00B3D">
        <w:rPr>
          <w:rFonts w:ascii="TH SarabunPSK" w:hAnsi="TH SarabunPSK" w:cs="TH SarabunPSK"/>
          <w:color w:val="000000"/>
          <w:spacing w:val="-4"/>
          <w:sz w:val="32"/>
          <w:szCs w:val="32"/>
          <w:cs/>
        </w:rPr>
        <w:lastRenderedPageBreak/>
        <w:t>ท่องเที่ยวลักษณะเชิงปฏิบัติธรรมบูรณาการกับการอนุรักษ์โบราณสถาน</w:t>
      </w:r>
      <w:r w:rsidR="00D00B3D">
        <w:rPr>
          <w:rFonts w:ascii="TH SarabunPSK" w:hAnsi="TH SarabunPSK" w:cs="TH SarabunPSK" w:hint="cs"/>
          <w:color w:val="000000"/>
          <w:spacing w:val="-4"/>
          <w:sz w:val="32"/>
          <w:szCs w:val="32"/>
          <w:cs/>
        </w:rPr>
        <w:t xml:space="preserve"> </w:t>
      </w:r>
      <w:r w:rsidR="00D00B3D" w:rsidRPr="00D00B3D">
        <w:rPr>
          <w:rFonts w:ascii="TH SarabunPSK" w:hAnsi="TH SarabunPSK" w:cs="TH SarabunPSK"/>
          <w:color w:val="000000"/>
          <w:spacing w:val="-4"/>
          <w:sz w:val="32"/>
          <w:szCs w:val="32"/>
          <w:cs/>
        </w:rPr>
        <w:t>และการบูรณาการวิถีชีวิตความเป็นไทยร่วมกับศาสนอื่น</w:t>
      </w:r>
      <w:r w:rsidR="00D00B3D" w:rsidRPr="00D00B3D">
        <w:rPr>
          <w:rFonts w:ascii="TH SarabunPSK" w:hAnsi="TH SarabunPSK" w:cs="TH SarabunPSK"/>
          <w:color w:val="000000"/>
          <w:spacing w:val="-4"/>
          <w:sz w:val="32"/>
          <w:szCs w:val="32"/>
        </w:rPr>
        <w:t xml:space="preserve"> </w:t>
      </w:r>
      <w:r w:rsidR="00D00B3D" w:rsidRPr="00D00B3D">
        <w:rPr>
          <w:rFonts w:ascii="TH SarabunPSK" w:hAnsi="TH SarabunPSK" w:cs="TH SarabunPSK"/>
          <w:color w:val="000000"/>
          <w:spacing w:val="-4"/>
          <w:sz w:val="32"/>
          <w:szCs w:val="32"/>
          <w:cs/>
        </w:rPr>
        <w:t>อย่างสันติสุข</w:t>
      </w:r>
      <w:r w:rsidR="00D00B3D">
        <w:rPr>
          <w:rStyle w:val="FootnoteReference"/>
          <w:rFonts w:ascii="TH SarabunPSK" w:hAnsi="TH SarabunPSK" w:cs="TH SarabunPSK"/>
          <w:color w:val="000000"/>
          <w:spacing w:val="-4"/>
          <w:cs/>
        </w:rPr>
        <w:footnoteReference w:id="126"/>
      </w:r>
    </w:p>
    <w:p w14:paraId="04F2F601" w14:textId="23495A80" w:rsidR="00BA7815" w:rsidRDefault="002F1505" w:rsidP="002F1505">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Pr>
          <w:rFonts w:ascii="TH SarabunPSK" w:hAnsi="TH SarabunPSK" w:cs="TH SarabunPSK"/>
          <w:color w:val="000000"/>
          <w:spacing w:val="-4"/>
          <w:sz w:val="32"/>
          <w:szCs w:val="32"/>
          <w:cs/>
        </w:rPr>
        <w:tab/>
      </w:r>
      <w:r w:rsidRPr="005511EB">
        <w:rPr>
          <w:rFonts w:ascii="TH SarabunPSK" w:hAnsi="TH SarabunPSK" w:cs="TH SarabunPSK" w:hint="cs"/>
          <w:color w:val="000000"/>
          <w:spacing w:val="-10"/>
          <w:sz w:val="32"/>
          <w:szCs w:val="32"/>
          <w:cs/>
        </w:rPr>
        <w:t>๒</w:t>
      </w:r>
      <w:r>
        <w:rPr>
          <w:rFonts w:ascii="TH SarabunPSK" w:hAnsi="TH SarabunPSK" w:cs="TH SarabunPSK" w:hint="cs"/>
          <w:color w:val="000000"/>
          <w:spacing w:val="-10"/>
          <w:sz w:val="32"/>
          <w:szCs w:val="32"/>
          <w:cs/>
        </w:rPr>
        <w:t>)</w:t>
      </w:r>
      <w:r>
        <w:rPr>
          <w:rFonts w:ascii="TH SarabunPSK" w:hAnsi="TH SarabunPSK" w:cs="TH SarabunPSK"/>
          <w:color w:val="000000"/>
          <w:spacing w:val="-10"/>
          <w:sz w:val="32"/>
          <w:szCs w:val="32"/>
        </w:rPr>
        <w:t xml:space="preserve"> </w:t>
      </w:r>
      <w:r w:rsidRPr="005511EB">
        <w:rPr>
          <w:rFonts w:ascii="TH SarabunPSK" w:hAnsi="TH SarabunPSK" w:cs="TH SarabunPSK" w:hint="cs"/>
          <w:color w:val="000000"/>
          <w:spacing w:val="-4"/>
          <w:sz w:val="32"/>
          <w:szCs w:val="32"/>
          <w:cs/>
        </w:rPr>
        <w:t>รูปแบบ</w:t>
      </w:r>
      <w:r w:rsidRPr="005511EB">
        <w:rPr>
          <w:rFonts w:ascii="TH SarabunPSK" w:hAnsi="TH SarabunPSK" w:cs="TH SarabunPSK"/>
          <w:color w:val="000000"/>
          <w:spacing w:val="-4"/>
          <w:sz w:val="32"/>
          <w:szCs w:val="32"/>
          <w:cs/>
        </w:rPr>
        <w:t>การท่องเที่ยวเชิงประวัติศาสตร์</w:t>
      </w:r>
      <w:r w:rsidRPr="005511EB">
        <w:rPr>
          <w:rFonts w:ascii="TH SarabunPSK" w:hAnsi="TH SarabunPSK" w:cs="TH SarabunPSK"/>
          <w:color w:val="000000"/>
          <w:spacing w:val="-4"/>
          <w:sz w:val="32"/>
          <w:szCs w:val="32"/>
        </w:rPr>
        <w:t>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เดินทางไปยังแหล่งท่องเที่ยวทางโบราณคดี และประวัติศาสตร์ เพื่อชื่นชมและเพลิดเพลินในสถานที่ท่องเที่ยวได้ความรู้มีความเข้าใจต่อประวัติศาสตร์และโบราณคดี ในท้องถิ่นพื้นฐานของความรับผิดชอบ</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และมีจิตสํานึกต่อการรักษามรดกทางวัฒนธรรม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และคุณค่า ของสภาพแวดล</w:t>
      </w:r>
      <w:r>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อมโดยที่ประชาชนในท้องถิ่น มีส่วนร่วมต่อการจัดการการท่องเที่ยว</w:t>
      </w:r>
      <w:r w:rsidR="00BA7815">
        <w:rPr>
          <w:rFonts w:ascii="TH SarabunPSK" w:hAnsi="TH SarabunPSK" w:cs="TH SarabunPSK"/>
          <w:color w:val="000000"/>
          <w:spacing w:val="-4"/>
          <w:sz w:val="32"/>
          <w:szCs w:val="32"/>
        </w:rPr>
        <w:t xml:space="preserve"> </w:t>
      </w:r>
      <w:r w:rsidR="00BA7815">
        <w:rPr>
          <w:rFonts w:ascii="TH SarabunPSK" w:hAnsi="TH SarabunPSK" w:cs="TH SarabunPSK" w:hint="cs"/>
          <w:color w:val="000000"/>
          <w:spacing w:val="-4"/>
          <w:sz w:val="32"/>
          <w:szCs w:val="32"/>
          <w:cs/>
        </w:rPr>
        <w:t xml:space="preserve">สอดคล้องกับงานวิจัยของ </w:t>
      </w:r>
      <w:r w:rsidR="009C056D" w:rsidRPr="009C056D">
        <w:rPr>
          <w:rFonts w:ascii="TH SarabunPSK" w:hAnsi="TH SarabunPSK" w:cs="TH SarabunPSK"/>
          <w:b/>
          <w:bCs/>
          <w:color w:val="000000"/>
          <w:spacing w:val="-4"/>
          <w:sz w:val="32"/>
          <w:szCs w:val="32"/>
          <w:cs/>
        </w:rPr>
        <w:t>เกิดศิริ เจริญวิศาล</w:t>
      </w:r>
      <w:r w:rsidR="009C056D" w:rsidRPr="009C056D">
        <w:rPr>
          <w:rFonts w:ascii="TH SarabunPSK" w:hAnsi="TH SarabunPSK" w:cs="TH SarabunPSK"/>
          <w:color w:val="000000"/>
          <w:spacing w:val="-4"/>
          <w:sz w:val="32"/>
          <w:szCs w:val="32"/>
          <w:cs/>
        </w:rPr>
        <w:t xml:space="preserve"> ได้ศึกษางานวิจัยเรื่อง “การวิเคราะห์ความหลากหลายทางประวัติศาสตร์และวัฒนธรรมสู่การศึกษาการท่องเที่ยววัฒนธรรม” ผลการวิจัยพบว่า ปัตตานีเป็นจังหวัดที่มีเอกลักษณ์เฉพาะตัวและเพียบพร้อมไปด้วยประวัติศาสตร์ ศิลปะ วัฒนธรรม อีกทั้งทรัพยากรธรรมชาติที่อุดมสมบูรณ์ทั้งผืนป่าสายน้ำภูเขา และท้องทะเลที่ดำรงความสมบูรณ์ และสวยงามอีกทั้งยังมีวิถีชีวิตประเพณี และหลักศรัทธาความเชื่อของผู้คนที่หลากหลายมาผสมผสานกันผ่านการอยู่ร่วมกัน โดยเกิดจากการดำรงอยู่ของอัตลักษณ์ของชาติพันธุ์ และการอยู่รวมกันจนกลายเป็นเมืองแห่งวัฒนธรรมทั้งชาวไทยพุทธชาวไทยจีน และชาวไทยมุสลิม ปัจจุบันปัตตานีถูกเรียกขานเป็น “เมืองปัตตานีบนเส้นทางวงแหวนพหุวัฒธรรม” ซึ่งเป็นรากฐานที่เข้มแข็งต่อการท่องเที่ยวยั่งยืนในมิติทางสังคมและวัฒนธรรม</w:t>
      </w:r>
      <w:r w:rsidR="009C056D">
        <w:rPr>
          <w:rStyle w:val="FootnoteReference"/>
          <w:rFonts w:ascii="TH SarabunPSK" w:hAnsi="TH SarabunPSK" w:cs="TH SarabunPSK"/>
          <w:color w:val="000000"/>
          <w:spacing w:val="-4"/>
        </w:rPr>
        <w:footnoteReference w:id="127"/>
      </w:r>
    </w:p>
    <w:p w14:paraId="3D02F586" w14:textId="3929704D" w:rsidR="00D00B3D" w:rsidRDefault="002F1505" w:rsidP="002F1505">
      <w:pPr>
        <w:tabs>
          <w:tab w:val="left" w:pos="720"/>
          <w:tab w:val="left" w:pos="993"/>
          <w:tab w:val="left" w:pos="1260"/>
        </w:tabs>
        <w:spacing w:after="0" w:line="240" w:lineRule="auto"/>
        <w:jc w:val="thaiDistribute"/>
        <w:rPr>
          <w:rFonts w:ascii="TH SarabunPSK" w:hAnsi="TH SarabunPSK" w:cs="TH SarabunPSK"/>
          <w:color w:val="000000"/>
          <w:spacing w:val="-4"/>
          <w:sz w:val="32"/>
          <w:szCs w:val="32"/>
        </w:rPr>
      </w:pPr>
      <w:r w:rsidRPr="005511EB">
        <w:rPr>
          <w:rFonts w:ascii="TH SarabunPSK" w:hAnsi="TH SarabunPSK" w:cs="TH SarabunPSK"/>
          <w:color w:val="000000"/>
          <w:spacing w:val="-4"/>
          <w:sz w:val="32"/>
          <w:szCs w:val="32"/>
          <w:cs/>
        </w:rPr>
        <w:tab/>
      </w:r>
      <w:r w:rsidRPr="005511EB">
        <w:rPr>
          <w:rFonts w:ascii="TH SarabunPSK" w:hAnsi="TH SarabunPSK" w:cs="TH SarabunPSK" w:hint="cs"/>
          <w:color w:val="000000"/>
          <w:spacing w:val="-4"/>
          <w:sz w:val="32"/>
          <w:szCs w:val="32"/>
          <w:cs/>
        </w:rPr>
        <w:t>๓</w:t>
      </w:r>
      <w:r>
        <w:rPr>
          <w:rFonts w:ascii="TH SarabunPSK" w:hAnsi="TH SarabunPSK" w:cs="TH SarabunPSK" w:hint="cs"/>
          <w:color w:val="000000"/>
          <w:spacing w:val="-4"/>
          <w:sz w:val="32"/>
          <w:szCs w:val="32"/>
          <w:cs/>
        </w:rPr>
        <w:t>)</w:t>
      </w:r>
      <w:r>
        <w:rPr>
          <w:rFonts w:ascii="TH SarabunPSK" w:hAnsi="TH SarabunPSK" w:cs="TH SarabunPSK"/>
          <w:color w:val="000000"/>
          <w:spacing w:val="-4"/>
          <w:sz w:val="32"/>
          <w:szCs w:val="32"/>
        </w:rPr>
        <w:t xml:space="preserve"> </w:t>
      </w:r>
      <w:r w:rsidRPr="005511EB">
        <w:rPr>
          <w:rFonts w:ascii="TH SarabunPSK" w:hAnsi="TH SarabunPSK" w:cs="TH SarabunPSK" w:hint="cs"/>
          <w:color w:val="000000"/>
          <w:spacing w:val="-10"/>
          <w:sz w:val="32"/>
          <w:szCs w:val="32"/>
          <w:cs/>
        </w:rPr>
        <w:t>รูปแบบ</w:t>
      </w:r>
      <w:r w:rsidRPr="005511EB">
        <w:rPr>
          <w:rFonts w:ascii="TH SarabunPSK" w:hAnsi="TH SarabunPSK" w:cs="TH SarabunPSK"/>
          <w:color w:val="000000"/>
          <w:spacing w:val="-10"/>
          <w:sz w:val="32"/>
          <w:szCs w:val="32"/>
          <w:cs/>
        </w:rPr>
        <w:t>การท่องเที่ยวงานชมวัฒนธรรมและประเพณี</w:t>
      </w:r>
      <w:r w:rsidRPr="005511EB">
        <w:rPr>
          <w:rFonts w:ascii="TH SarabunPSK" w:hAnsi="TH SarabunPSK" w:cs="TH SarabunPSK"/>
          <w:color w:val="000000"/>
          <w:spacing w:val="-4"/>
          <w:sz w:val="32"/>
          <w:szCs w:val="32"/>
        </w:rPr>
        <w:t>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เดินทางท่องเที่ยว</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เพื่อชมงานประเพณีต่าง</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 ที่ชาวบ้านในท้องถิ่นนั้น</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ๆ</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 xml:space="preserve"> จัดขึ้น ได้รับความเพลิดเพลินตื่นตาตื่นใจในสุนทรียะศิลป์เพื่อศึกษาความเชื่อ การยอมรับนับถือ</w:t>
      </w:r>
      <w:r w:rsidRPr="005511EB">
        <w:rPr>
          <w:rFonts w:ascii="TH SarabunPSK" w:hAnsi="TH SarabunPSK" w:cs="TH SarabunPSK"/>
          <w:color w:val="000000"/>
          <w:spacing w:val="-4"/>
          <w:sz w:val="32"/>
          <w:szCs w:val="32"/>
        </w:rPr>
        <w:t> </w:t>
      </w:r>
      <w:r w:rsidRPr="005511EB">
        <w:rPr>
          <w:rFonts w:ascii="TH SarabunPSK" w:hAnsi="TH SarabunPSK" w:cs="TH SarabunPSK"/>
          <w:color w:val="000000"/>
          <w:spacing w:val="-4"/>
          <w:sz w:val="32"/>
          <w:szCs w:val="32"/>
          <w:cs/>
        </w:rPr>
        <w:t>การเคารพพิธีกรรมต่างๆ และได้รับความรู้มีความเข้าใจต่อสภาพสังคมและวัฒนธรรม มีประสบการณ์ใหม่ๆ เพิ่มขึ้นบนพื้นฐานของความรับผิดชอบและมีจิตสํานึกต่อการรักษาสภาพแวดล</w:t>
      </w:r>
      <w:r w:rsidRPr="005511EB">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 xml:space="preserve">และมรดกทางวัฒนธรรม </w:t>
      </w:r>
      <w:r w:rsidRPr="005511EB">
        <w:rPr>
          <w:rFonts w:ascii="TH SarabunPSK" w:hAnsi="TH SarabunPSK" w:cs="TH SarabunPSK"/>
          <w:color w:val="000000"/>
          <w:spacing w:val="-4"/>
          <w:sz w:val="32"/>
          <w:szCs w:val="32"/>
        </w:rPr>
        <w:t> </w:t>
      </w:r>
      <w:bookmarkStart w:id="271" w:name="_Hlk161044906"/>
      <w:r w:rsidRPr="005511EB">
        <w:rPr>
          <w:rFonts w:ascii="TH SarabunPSK" w:hAnsi="TH SarabunPSK" w:cs="TH SarabunPSK"/>
          <w:color w:val="000000"/>
          <w:spacing w:val="-4"/>
          <w:sz w:val="32"/>
          <w:szCs w:val="32"/>
          <w:cs/>
        </w:rPr>
        <w:t>โดยประชาชนในท้องถิ่นมีส่วนร่วมต</w:t>
      </w:r>
      <w:r>
        <w:rPr>
          <w:rFonts w:ascii="TH SarabunPSK" w:hAnsi="TH SarabunPSK" w:cs="TH SarabunPSK" w:hint="cs"/>
          <w:color w:val="000000"/>
          <w:spacing w:val="-4"/>
          <w:sz w:val="32"/>
          <w:szCs w:val="32"/>
          <w:cs/>
        </w:rPr>
        <w:t>่</w:t>
      </w:r>
      <w:r w:rsidRPr="005511EB">
        <w:rPr>
          <w:rFonts w:ascii="TH SarabunPSK" w:hAnsi="TH SarabunPSK" w:cs="TH SarabunPSK"/>
          <w:color w:val="000000"/>
          <w:spacing w:val="-4"/>
          <w:sz w:val="32"/>
          <w:szCs w:val="32"/>
          <w:cs/>
        </w:rPr>
        <w:t>อ</w:t>
      </w:r>
      <w:r w:rsidRPr="00EA1D0B">
        <w:rPr>
          <w:rFonts w:ascii="TH SarabunPSK" w:hAnsi="TH SarabunPSK" w:cs="TH SarabunPSK"/>
          <w:color w:val="000000"/>
          <w:spacing w:val="-4"/>
          <w:sz w:val="32"/>
          <w:szCs w:val="32"/>
          <w:cs/>
        </w:rPr>
        <w:t>การบริหารจัดการท่องเที่ยววัฒนธรรมเชิงพุทธ</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โดยประยุกต์ให้สอดคล้องกับหลักสัปปายะ ๗ ประกอบด้วย</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๑) </w:t>
      </w:r>
      <w:r w:rsidRPr="008A3B3C">
        <w:rPr>
          <w:rFonts w:ascii="TH SarabunPSK" w:hAnsi="TH SarabunPSK" w:cs="TH SarabunPSK"/>
          <w:color w:val="000000"/>
          <w:spacing w:val="-4"/>
          <w:sz w:val="32"/>
          <w:szCs w:val="32"/>
          <w:cs/>
        </w:rPr>
        <w:t>อาวาสสัปปายะ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สถานที่เหมะสม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สถานที่ท่องเที่ยวมีการดูแลความสะอาดเป็นประจำ </w:t>
      </w:r>
      <w:r w:rsidRPr="00C266CE">
        <w:rPr>
          <w:rFonts w:ascii="TH SarabunPSK" w:hAnsi="TH SarabunPSK" w:cs="TH SarabunPSK"/>
          <w:color w:val="000000"/>
          <w:spacing w:val="-4"/>
          <w:sz w:val="32"/>
          <w:szCs w:val="32"/>
          <w:cs/>
        </w:rPr>
        <w:t>ที่อยู่เหมาะสม สงบ</w:t>
      </w:r>
      <w:bookmarkEnd w:id="271"/>
      <w:r w:rsidRPr="00C266CE">
        <w:rPr>
          <w:rFonts w:ascii="TH SarabunPSK" w:hAnsi="TH SarabunPSK" w:cs="TH SarabunPSK"/>
          <w:color w:val="000000"/>
          <w:spacing w:val="-4"/>
          <w:sz w:val="32"/>
          <w:szCs w:val="32"/>
          <w:cs/>
        </w:rPr>
        <w:t xml:space="preserve"> พื้นที่สะอาดสะอ้าน </w:t>
      </w:r>
      <w:r w:rsidR="00EB35C3">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ไม่พลุกพล่านจอแจ</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จัดให้อยู่ในที่ ๆ ปราศจากมลภาวะ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ไม่แออัดพลุกพล่าน </w:t>
      </w:r>
      <w:r>
        <w:rPr>
          <w:rFonts w:ascii="TH SarabunPSK" w:hAnsi="TH SarabunPSK" w:cs="TH SarabunPSK" w:hint="cs"/>
          <w:color w:val="000000"/>
          <w:spacing w:val="-4"/>
          <w:sz w:val="32"/>
          <w:szCs w:val="32"/>
          <w:cs/>
        </w:rPr>
        <w:t>๒</w:t>
      </w:r>
      <w:r w:rsidRPr="00C266CE">
        <w:rPr>
          <w:rFonts w:ascii="TH SarabunPSK" w:hAnsi="TH SarabunPSK" w:cs="TH SarabunPSK"/>
          <w:color w:val="000000"/>
          <w:spacing w:val="-4"/>
          <w:sz w:val="32"/>
          <w:szCs w:val="32"/>
        </w:rPr>
        <w:t xml:space="preserve">) </w:t>
      </w:r>
      <w:r w:rsidRPr="00C266CE">
        <w:rPr>
          <w:rFonts w:ascii="TH SarabunPSK" w:hAnsi="TH SarabunPSK" w:cs="TH SarabunPSK"/>
          <w:color w:val="000000"/>
          <w:spacing w:val="-4"/>
          <w:sz w:val="32"/>
          <w:szCs w:val="32"/>
          <w:cs/>
        </w:rPr>
        <w:t>โคจรสัปปายะ (</w:t>
      </w:r>
      <w:r>
        <w:rPr>
          <w:rFonts w:ascii="TH SarabunPSK" w:hAnsi="TH SarabunPSK" w:cs="TH SarabunPSK" w:hint="cs"/>
          <w:color w:val="000000"/>
          <w:spacing w:val="-4"/>
          <w:sz w:val="32"/>
          <w:szCs w:val="32"/>
          <w:cs/>
        </w:rPr>
        <w:t>เดินทาง</w:t>
      </w:r>
      <w:r w:rsidRPr="00C266CE">
        <w:rPr>
          <w:rFonts w:ascii="TH SarabunPSK" w:hAnsi="TH SarabunPSK" w:cs="TH SarabunPSK"/>
          <w:color w:val="000000"/>
          <w:spacing w:val="-4"/>
          <w:sz w:val="32"/>
          <w:szCs w:val="32"/>
          <w:cs/>
        </w:rPr>
        <w:t xml:space="preserve">เหมาะสม) </w:t>
      </w:r>
      <w:r>
        <w:rPr>
          <w:rFonts w:ascii="TH SarabunPSK" w:hAnsi="TH SarabunPSK" w:cs="TH SarabunPSK" w:hint="cs"/>
          <w:color w:val="000000"/>
          <w:spacing w:val="-4"/>
          <w:sz w:val="32"/>
          <w:szCs w:val="32"/>
          <w:cs/>
        </w:rPr>
        <w:t xml:space="preserve">หมายถึง </w:t>
      </w:r>
      <w:r w:rsidRPr="00BD527F">
        <w:rPr>
          <w:rFonts w:ascii="TH SarabunPSK" w:hAnsi="TH SarabunPSK" w:cs="TH SarabunPSK"/>
          <w:color w:val="000000"/>
          <w:spacing w:val="-4"/>
          <w:sz w:val="32"/>
          <w:szCs w:val="32"/>
          <w:cs/>
        </w:rPr>
        <w:t>แหล่งอาหารอำนวย</w:t>
      </w:r>
      <w:r>
        <w:rPr>
          <w:rFonts w:ascii="TH SarabunPSK" w:hAnsi="TH SarabunPSK" w:cs="TH SarabunPSK" w:hint="cs"/>
          <w:color w:val="000000"/>
          <w:spacing w:val="-4"/>
          <w:sz w:val="32"/>
          <w:szCs w:val="32"/>
          <w:cs/>
        </w:rPr>
        <w:t>ความสะดวกแก่</w:t>
      </w:r>
      <w:r w:rsidRPr="008A3B3C">
        <w:rPr>
          <w:rFonts w:ascii="TH SarabunPSK" w:hAnsi="TH SarabunPSK" w:cs="TH SarabunPSK"/>
          <w:color w:val="000000"/>
          <w:spacing w:val="-4"/>
          <w:sz w:val="32"/>
          <w:szCs w:val="32"/>
          <w:cs/>
        </w:rPr>
        <w:t>นักท่องเที่ยว</w:t>
      </w:r>
      <w:r>
        <w:rPr>
          <w:rFonts w:ascii="TH SarabunPSK" w:hAnsi="TH SarabunPSK" w:cs="TH SarabunPSK" w:hint="cs"/>
          <w:color w:val="000000"/>
          <w:spacing w:val="-4"/>
          <w:sz w:val="32"/>
          <w:szCs w:val="32"/>
          <w:cs/>
        </w:rPr>
        <w:t>การ</w:t>
      </w:r>
      <w:r w:rsidRPr="008A3B3C">
        <w:rPr>
          <w:rFonts w:ascii="TH SarabunPSK" w:hAnsi="TH SarabunPSK" w:cs="TH SarabunPSK"/>
          <w:color w:val="000000"/>
          <w:spacing w:val="-4"/>
          <w:sz w:val="32"/>
          <w:szCs w:val="32"/>
          <w:cs/>
        </w:rPr>
        <w:t>เดินทางไปมาสะดวก</w:t>
      </w:r>
      <w:r>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 xml:space="preserve">ถนนหนทางเรียบร้อย </w:t>
      </w:r>
      <w:r>
        <w:rPr>
          <w:rFonts w:ascii="TH SarabunPSK" w:hAnsi="TH SarabunPSK" w:cs="TH SarabunPSK" w:hint="cs"/>
          <w:color w:val="000000"/>
          <w:spacing w:val="-4"/>
          <w:sz w:val="32"/>
          <w:szCs w:val="32"/>
          <w:cs/>
        </w:rPr>
        <w:t xml:space="preserve">        </w:t>
      </w:r>
      <w:r w:rsidRPr="00C266CE">
        <w:rPr>
          <w:rFonts w:ascii="TH SarabunPSK" w:hAnsi="TH SarabunPSK" w:cs="TH SarabunPSK"/>
          <w:color w:val="000000"/>
          <w:spacing w:val="-4"/>
          <w:sz w:val="32"/>
          <w:szCs w:val="32"/>
          <w:cs/>
        </w:rPr>
        <w:t>ไม่ซับซ้อนวกไปวกมา</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การเดินทางสถานที่สำคัญต่าง ๆ มีระยะพอเหมาะ</w:t>
      </w:r>
      <w:r w:rsidRPr="008A3B3C">
        <w:rPr>
          <w:rFonts w:ascii="TH SarabunPSK" w:hAnsi="TH SarabunPSK" w:cs="TH SarabunPSK"/>
          <w:color w:val="000000"/>
          <w:spacing w:val="-4"/>
          <w:sz w:val="32"/>
          <w:szCs w:val="32"/>
          <w:cs/>
        </w:rPr>
        <w:t>มีหมู่บ้านหรือชุมชนที่มีอาหารบริบูรณ์อยู่ไม่ใกล้ไม่ไกลเกินไป</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เดินทางได้ง่าย</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๓) </w:t>
      </w:r>
      <w:r w:rsidRPr="00BD527F">
        <w:rPr>
          <w:rFonts w:ascii="TH SarabunPSK" w:hAnsi="TH SarabunPSK" w:cs="TH SarabunPSK"/>
          <w:color w:val="000000"/>
          <w:spacing w:val="-4"/>
          <w:sz w:val="32"/>
          <w:szCs w:val="32"/>
          <w:cs/>
        </w:rPr>
        <w:t>ภัสสสัปปายะ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การพูดคุยเหมาะสม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ฝ่ายประชาสัมพันธ์คอยอำนวยความสะดวกข้อมูลข่าวสารเกี่ยวกับการท่องเที่ยว</w:t>
      </w:r>
      <w:r>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อย่างถูกต้องครบถ้วน ใช้วาจาในการสื่อสารที่สุภาพไพเราะน่าฟังให้คำแนะนำที่เป็นประโยชน์สำหรับการท่องเที่ยว</w:t>
      </w:r>
      <w:r>
        <w:rPr>
          <w:rFonts w:ascii="TH SarabunPSK" w:hAnsi="TH SarabunPSK" w:cs="TH SarabunPSK" w:hint="cs"/>
          <w:color w:val="000000"/>
          <w:spacing w:val="-4"/>
          <w:sz w:val="32"/>
          <w:szCs w:val="32"/>
          <w:cs/>
        </w:rPr>
        <w:t xml:space="preserve">วัฒนธรรมเชิงพุทธ </w:t>
      </w:r>
      <w:r w:rsidRPr="00EA1D0B">
        <w:rPr>
          <w:rFonts w:ascii="TH SarabunPSK" w:hAnsi="TH SarabunPSK" w:cs="TH SarabunPSK"/>
          <w:color w:val="000000"/>
          <w:spacing w:val="-4"/>
          <w:sz w:val="32"/>
          <w:szCs w:val="32"/>
          <w:cs/>
        </w:rPr>
        <w:t xml:space="preserve">๔) </w:t>
      </w:r>
      <w:r w:rsidRPr="00BD527F">
        <w:rPr>
          <w:rFonts w:ascii="TH SarabunPSK" w:hAnsi="TH SarabunPSK" w:cs="TH SarabunPSK"/>
          <w:color w:val="000000"/>
          <w:spacing w:val="-4"/>
          <w:sz w:val="32"/>
          <w:szCs w:val="32"/>
          <w:cs/>
        </w:rPr>
        <w:t xml:space="preserve">ปุคคลสัปปายะ </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บุคลากรเหมาะสม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บุคลากรที่เกี่ยวข้องมีความรู้ความสามารถ</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มีความสุภาพเรียบร้อย มัคคุเทศก์มี</w:t>
      </w:r>
      <w:r w:rsidRPr="00EA1D0B">
        <w:rPr>
          <w:rFonts w:ascii="TH SarabunPSK" w:hAnsi="TH SarabunPSK" w:cs="TH SarabunPSK"/>
          <w:color w:val="000000"/>
          <w:spacing w:val="-4"/>
          <w:sz w:val="32"/>
          <w:szCs w:val="32"/>
          <w:cs/>
        </w:rPr>
        <w:lastRenderedPageBreak/>
        <w:t>ความเชี่ยวชาญในการท่องเที่ยว</w:t>
      </w:r>
      <w:r w:rsidRPr="00927C9A">
        <w:rPr>
          <w:rFonts w:ascii="TH SarabunPSK" w:hAnsi="TH SarabunPSK" w:cs="TH SarabunPSK"/>
          <w:color w:val="000000"/>
          <w:spacing w:val="-4"/>
          <w:sz w:val="32"/>
          <w:szCs w:val="32"/>
          <w:cs/>
        </w:rPr>
        <w:t>วัฒนธรรมเชิงพุทธ</w:t>
      </w:r>
      <w:r w:rsidRPr="00EA1D0B">
        <w:rPr>
          <w:rFonts w:ascii="TH SarabunPSK" w:hAnsi="TH SarabunPSK" w:cs="TH SarabunPSK"/>
          <w:color w:val="000000"/>
          <w:spacing w:val="-4"/>
          <w:sz w:val="32"/>
          <w:szCs w:val="32"/>
          <w:cs/>
        </w:rPr>
        <w:t xml:space="preserve"> คนในชุมชนปฏิบัติต</w:t>
      </w:r>
      <w:r>
        <w:rPr>
          <w:rFonts w:ascii="TH SarabunPSK" w:hAnsi="TH SarabunPSK" w:cs="TH SarabunPSK" w:hint="cs"/>
          <w:color w:val="000000"/>
          <w:spacing w:val="-4"/>
          <w:sz w:val="32"/>
          <w:szCs w:val="32"/>
          <w:cs/>
        </w:rPr>
        <w:t>นเป็นกัลยาณมิตรที่ดีคอย</w:t>
      </w:r>
      <w:r w:rsidRPr="00EA1D0B">
        <w:rPr>
          <w:rFonts w:ascii="TH SarabunPSK" w:hAnsi="TH SarabunPSK" w:cs="TH SarabunPSK"/>
          <w:color w:val="000000"/>
          <w:spacing w:val="-4"/>
          <w:sz w:val="32"/>
          <w:szCs w:val="32"/>
          <w:cs/>
        </w:rPr>
        <w:t>ให้ความช่วยเหลือต่าง ๆ</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ผู้เกี่ยวข้องกับการท่องเที่ยวมีความเป็นกั</w:t>
      </w:r>
      <w:r>
        <w:rPr>
          <w:rFonts w:ascii="TH SarabunPSK" w:hAnsi="TH SarabunPSK" w:cs="TH SarabunPSK" w:hint="cs"/>
          <w:color w:val="000000"/>
          <w:spacing w:val="-4"/>
          <w:sz w:val="32"/>
          <w:szCs w:val="32"/>
          <w:cs/>
        </w:rPr>
        <w:t xml:space="preserve">นเอง จริงใจ </w:t>
      </w:r>
      <w:r w:rsidRPr="004F6B6D">
        <w:rPr>
          <w:rFonts w:ascii="TH SarabunPSK" w:hAnsi="TH SarabunPSK" w:cs="TH SarabunPSK"/>
          <w:color w:val="000000"/>
          <w:spacing w:val="-4"/>
          <w:sz w:val="32"/>
          <w:szCs w:val="32"/>
          <w:cs/>
        </w:rPr>
        <w:t>๕) อาหารเหมาะสม หมายถึง อาหารมีรสชาติอร่อยต่อนักท่องเที่ยว รับประทานอาหารที่เหมาะสมต่อสุขภาพ เพศ วัย อย่างไม่ยาก และไม่เป็นโทษต่อร่างกาย การปรุงอาหารถูกต้องตามหลักสุขอนามัย ราคาไม่แพงจนเกินไป และมีอาหารให้เลือกหลากหลาย</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 xml:space="preserve">๖) </w:t>
      </w:r>
      <w:r w:rsidRPr="00BD527F">
        <w:rPr>
          <w:rFonts w:ascii="TH SarabunPSK" w:hAnsi="TH SarabunPSK" w:cs="TH SarabunPSK"/>
          <w:color w:val="000000"/>
          <w:spacing w:val="-4"/>
          <w:sz w:val="32"/>
          <w:szCs w:val="32"/>
          <w:cs/>
        </w:rPr>
        <w:t>อุตุสัปปายะ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สิ่งแวดล้อมเหมาะสม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w:t>
      </w:r>
      <w:r w:rsidRPr="00BD527F">
        <w:rPr>
          <w:rFonts w:ascii="TH SarabunPSK" w:hAnsi="TH SarabunPSK" w:cs="TH SarabunPSK"/>
          <w:color w:val="000000"/>
          <w:spacing w:val="-4"/>
          <w:sz w:val="32"/>
          <w:szCs w:val="32"/>
          <w:cs/>
        </w:rPr>
        <w:t>ดินฟ้าอากาศธรรมชาติแวดล้อมที่เหมาะ</w:t>
      </w:r>
      <w:r>
        <w:rPr>
          <w:rFonts w:ascii="TH SarabunPSK" w:hAnsi="TH SarabunPSK" w:cs="TH SarabunPSK" w:hint="cs"/>
          <w:color w:val="000000"/>
          <w:spacing w:val="-4"/>
          <w:sz w:val="32"/>
          <w:szCs w:val="32"/>
          <w:cs/>
        </w:rPr>
        <w:t xml:space="preserve">สม </w:t>
      </w:r>
      <w:r w:rsidRPr="00BD527F">
        <w:rPr>
          <w:rFonts w:ascii="TH SarabunPSK" w:hAnsi="TH SarabunPSK" w:cs="TH SarabunPSK"/>
          <w:color w:val="000000"/>
          <w:spacing w:val="-4"/>
          <w:sz w:val="32"/>
          <w:szCs w:val="32"/>
          <w:cs/>
        </w:rPr>
        <w:t>ไม่หนาวไป ร้อนไป</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น้ำไม่ท่วม ไม่มีภัยธรรมชาติ</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มีการจัดการสภาพแวดล้อมของแหล่งท่องเที่ยว</w:t>
      </w:r>
      <w:r>
        <w:rPr>
          <w:rFonts w:ascii="TH SarabunPSK" w:hAnsi="TH SarabunPSK" w:cs="TH SarabunPSK" w:hint="cs"/>
          <w:color w:val="000000"/>
          <w:spacing w:val="-4"/>
          <w:sz w:val="32"/>
          <w:szCs w:val="32"/>
          <w:cs/>
        </w:rPr>
        <w:t>วัฒนธรรมเชิงพุทธ</w:t>
      </w:r>
      <w:r w:rsidRPr="00EA1D0B">
        <w:rPr>
          <w:rFonts w:ascii="TH SarabunPSK" w:hAnsi="TH SarabunPSK" w:cs="TH SarabunPSK"/>
          <w:color w:val="000000"/>
          <w:spacing w:val="-4"/>
          <w:sz w:val="32"/>
          <w:szCs w:val="32"/>
          <w:cs/>
        </w:rPr>
        <w:t>อย่างเป็นระเบียบเรียบร้อย ปราศจากมลภาวะทางเสียง</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และกลิ่นที่ไม่พึงประสงค์</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มีที่หลบแดดหลบฝนเพียงพอ</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มีระบบสัญญาณเดือนภัยที่พร้อมใช้งาน</w:t>
      </w:r>
      <w:r>
        <w:rPr>
          <w:rFonts w:ascii="TH SarabunPSK" w:hAnsi="TH SarabunPSK" w:cs="TH SarabunPSK"/>
          <w:color w:val="000000"/>
          <w:spacing w:val="-4"/>
          <w:sz w:val="32"/>
          <w:szCs w:val="32"/>
        </w:rPr>
        <w:t xml:space="preserve"> </w:t>
      </w:r>
      <w:r w:rsidRPr="00EA1D0B">
        <w:rPr>
          <w:rFonts w:ascii="TH SarabunPSK" w:hAnsi="TH SarabunPSK" w:cs="TH SarabunPSK"/>
          <w:color w:val="000000"/>
          <w:spacing w:val="-4"/>
          <w:sz w:val="32"/>
          <w:szCs w:val="32"/>
          <w:cs/>
        </w:rPr>
        <w:t xml:space="preserve">๗) </w:t>
      </w:r>
      <w:r w:rsidRPr="00BD527F">
        <w:rPr>
          <w:rFonts w:ascii="TH SarabunPSK" w:hAnsi="TH SarabunPSK" w:cs="TH SarabunPSK"/>
          <w:color w:val="000000"/>
          <w:spacing w:val="-4"/>
          <w:sz w:val="32"/>
          <w:szCs w:val="32"/>
          <w:cs/>
        </w:rPr>
        <w:t xml:space="preserve">อิริยาปถสัปปายะ </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อิริ</w:t>
      </w:r>
      <w:r>
        <w:rPr>
          <w:rFonts w:ascii="TH SarabunPSK" w:hAnsi="TH SarabunPSK" w:cs="TH SarabunPSK" w:hint="cs"/>
          <w:color w:val="000000"/>
          <w:spacing w:val="-4"/>
          <w:sz w:val="32"/>
          <w:szCs w:val="32"/>
          <w:cs/>
        </w:rPr>
        <w:t>ยา</w:t>
      </w:r>
      <w:r w:rsidRPr="00EA1D0B">
        <w:rPr>
          <w:rFonts w:ascii="TH SarabunPSK" w:hAnsi="TH SarabunPSK" w:cs="TH SarabunPSK"/>
          <w:color w:val="000000"/>
          <w:spacing w:val="-4"/>
          <w:sz w:val="32"/>
          <w:szCs w:val="32"/>
          <w:cs/>
        </w:rPr>
        <w:t>บถเหมาะสม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 xml:space="preserve"> หมายถึง นักท่องเที่ยวสามารถใช้อิริยาบถหรือแสดงอิริยาบถต่าง ๆ ในการท่องเที่ยวได้อย่างสะดวกสบาย </w:t>
      </w:r>
      <w:r w:rsidRPr="004F6B6D">
        <w:rPr>
          <w:rFonts w:ascii="TH SarabunPSK" w:hAnsi="TH SarabunPSK" w:cs="TH SarabunPSK"/>
          <w:color w:val="000000"/>
          <w:spacing w:val="-4"/>
          <w:sz w:val="32"/>
          <w:szCs w:val="32"/>
          <w:cs/>
        </w:rPr>
        <w:t>การอยู่ในอิริยาบถที่เหมาะสมกับเหตุการณ</w:t>
      </w:r>
      <w:r>
        <w:rPr>
          <w:rFonts w:ascii="TH SarabunPSK" w:hAnsi="TH SarabunPSK" w:cs="TH SarabunPSK" w:hint="cs"/>
          <w:color w:val="000000"/>
          <w:spacing w:val="-4"/>
          <w:sz w:val="32"/>
          <w:szCs w:val="32"/>
          <w:cs/>
        </w:rPr>
        <w:t xml:space="preserve">์ </w:t>
      </w:r>
      <w:r w:rsidRPr="004F6B6D">
        <w:rPr>
          <w:rFonts w:ascii="TH SarabunPSK" w:hAnsi="TH SarabunPSK" w:cs="TH SarabunPSK"/>
          <w:color w:val="000000"/>
          <w:spacing w:val="-4"/>
          <w:sz w:val="32"/>
          <w:szCs w:val="32"/>
          <w:cs/>
        </w:rPr>
        <w:t>เคลื่อนไหวได้สะดวก อิสระ วางตนได้เหมาะกับกาลเทศะ</w:t>
      </w:r>
      <w:r>
        <w:rPr>
          <w:rFonts w:ascii="TH SarabunPSK" w:hAnsi="TH SarabunPSK" w:cs="TH SarabunPSK" w:hint="cs"/>
          <w:color w:val="000000"/>
          <w:spacing w:val="-4"/>
          <w:sz w:val="32"/>
          <w:szCs w:val="32"/>
          <w:cs/>
        </w:rPr>
        <w:t xml:space="preserve"> </w:t>
      </w:r>
      <w:r w:rsidRPr="00EA1D0B">
        <w:rPr>
          <w:rFonts w:ascii="TH SarabunPSK" w:hAnsi="TH SarabunPSK" w:cs="TH SarabunPSK"/>
          <w:color w:val="000000"/>
          <w:spacing w:val="-4"/>
          <w:sz w:val="32"/>
          <w:szCs w:val="32"/>
          <w:cs/>
        </w:rPr>
        <w:t>จากการมีสถานที่นั่งพักที่เพียงพอ ม</w:t>
      </w:r>
      <w:r>
        <w:rPr>
          <w:rFonts w:ascii="TH SarabunPSK" w:hAnsi="TH SarabunPSK" w:cs="TH SarabunPSK" w:hint="cs"/>
          <w:color w:val="000000"/>
          <w:spacing w:val="-4"/>
          <w:sz w:val="32"/>
          <w:szCs w:val="32"/>
          <w:cs/>
        </w:rPr>
        <w:t>ี</w:t>
      </w:r>
      <w:r w:rsidRPr="00EA1D0B">
        <w:rPr>
          <w:rFonts w:ascii="TH SarabunPSK" w:hAnsi="TH SarabunPSK" w:cs="TH SarabunPSK"/>
          <w:color w:val="000000"/>
          <w:spacing w:val="-4"/>
          <w:sz w:val="32"/>
          <w:szCs w:val="32"/>
          <w:cs/>
        </w:rPr>
        <w:t>การจัดสถานที่เดินท่องเที่ยวได้อย่างสวยงามสบายเหมาะสม มีที่นั่งพักในกรณีรอรับบริการจากเจ้าหน้าที่ มีสถานที่พักผ่อนหย่อนใจ</w:t>
      </w:r>
      <w:r>
        <w:rPr>
          <w:rFonts w:ascii="TH SarabunPSK" w:hAnsi="TH SarabunPSK" w:cs="TH SarabunPSK" w:hint="cs"/>
          <w:color w:val="000000"/>
          <w:spacing w:val="-4"/>
          <w:sz w:val="32"/>
          <w:szCs w:val="32"/>
          <w:cs/>
        </w:rPr>
        <w:t xml:space="preserve"> </w:t>
      </w:r>
      <w:r w:rsidR="00D00B3D">
        <w:rPr>
          <w:rFonts w:ascii="TH SarabunPSK" w:hAnsi="TH SarabunPSK" w:cs="TH SarabunPSK" w:hint="cs"/>
          <w:color w:val="000000"/>
          <w:spacing w:val="-4"/>
          <w:sz w:val="32"/>
          <w:szCs w:val="32"/>
          <w:cs/>
        </w:rPr>
        <w:t xml:space="preserve">สอดคล้องกับงานวิจัยของ </w:t>
      </w:r>
      <w:r w:rsidR="00DE22B3" w:rsidRPr="00DE22B3">
        <w:rPr>
          <w:rFonts w:ascii="TH SarabunPSK" w:hAnsi="TH SarabunPSK" w:cs="TH SarabunPSK"/>
          <w:b/>
          <w:bCs/>
          <w:color w:val="000000"/>
          <w:spacing w:val="-4"/>
          <w:sz w:val="32"/>
          <w:szCs w:val="32"/>
          <w:cs/>
        </w:rPr>
        <w:t xml:space="preserve">พระทิพย์พนากรณ์ ชยาภินนฺโท (เลาลี) </w:t>
      </w:r>
      <w:r w:rsidR="00DE22B3" w:rsidRPr="00DE22B3">
        <w:rPr>
          <w:rFonts w:ascii="TH SarabunPSK" w:hAnsi="TH SarabunPSK" w:cs="TH SarabunPSK"/>
          <w:color w:val="000000"/>
          <w:spacing w:val="-4"/>
          <w:sz w:val="32"/>
          <w:szCs w:val="32"/>
          <w:cs/>
        </w:rPr>
        <w:t>ได้วิจัยเรื่อง รูปแบบและกระบวนการสร้าง</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จิตส านึกสาธารณะเพื่อการจัดการท่องเที่ยวเชิงพุทธของแหล่งท่องเที่ยวทางพระพุทธศาสนาในล้านนา</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พบว่า แนวทางพัฒนาจิตส</w:t>
      </w:r>
      <w:r w:rsidR="002E0C9B">
        <w:rPr>
          <w:rFonts w:ascii="TH SarabunPSK" w:hAnsi="TH SarabunPSK" w:cs="TH SarabunPSK" w:hint="cs"/>
          <w:color w:val="000000"/>
          <w:spacing w:val="-4"/>
          <w:sz w:val="32"/>
          <w:szCs w:val="32"/>
          <w:cs/>
        </w:rPr>
        <w:t>ำ</w:t>
      </w:r>
      <w:r w:rsidR="00DE22B3" w:rsidRPr="00DE22B3">
        <w:rPr>
          <w:rFonts w:ascii="TH SarabunPSK" w:hAnsi="TH SarabunPSK" w:cs="TH SarabunPSK"/>
          <w:color w:val="000000"/>
          <w:spacing w:val="-4"/>
          <w:sz w:val="32"/>
          <w:szCs w:val="32"/>
          <w:cs/>
        </w:rPr>
        <w:t>นึกสาธารณะผ่านกิจกรรมการท่องเที่ยวทางพุทธศาสนาในล้านนาตาม</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หลักสัปปายะ ๗ เป็นแนวคิดในการพัฒนาปรับปรุงที่อยู่อาศัยหรือวัดให้เป็นสถานที่ให้เป็นที่สบายและ</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เหมาะสมเกื้อกูลกับบุคคลที่อยู่อาศัยและบุคคลที่เข้ามาใช้ประโยชน์ ๗ ด้าน คือ ๑) อาวาสสัปปายะ</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ที่อยู่อาศัยเป็นที่สบาย) ๒) โคจรสัปปายะ (แหล่งอาหารเป็นที่สบาย) ๓) ภัสสสัปปายะ (ถ้อยค</w:t>
      </w:r>
      <w:r w:rsidR="00A70E04">
        <w:rPr>
          <w:rFonts w:ascii="TH SarabunPSK" w:hAnsi="TH SarabunPSK" w:cs="TH SarabunPSK" w:hint="cs"/>
          <w:color w:val="000000"/>
          <w:spacing w:val="-4"/>
          <w:sz w:val="32"/>
          <w:szCs w:val="32"/>
          <w:cs/>
        </w:rPr>
        <w:t>ำ</w:t>
      </w:r>
      <w:r w:rsidR="00DE22B3" w:rsidRPr="00DE22B3">
        <w:rPr>
          <w:rFonts w:ascii="TH SarabunPSK" w:hAnsi="TH SarabunPSK" w:cs="TH SarabunPSK"/>
          <w:color w:val="000000"/>
          <w:spacing w:val="-4"/>
          <w:sz w:val="32"/>
          <w:szCs w:val="32"/>
          <w:cs/>
        </w:rPr>
        <w:t>เป็นที่</w:t>
      </w:r>
      <w:r w:rsidR="00DE22B3" w:rsidRPr="00DE22B3">
        <w:rPr>
          <w:rFonts w:ascii="TH SarabunPSK" w:hAnsi="TH SarabunPSK" w:cs="TH SarabunPSK"/>
          <w:color w:val="000000"/>
          <w:spacing w:val="-4"/>
          <w:sz w:val="32"/>
          <w:szCs w:val="32"/>
        </w:rPr>
        <w:t xml:space="preserve"> </w:t>
      </w:r>
      <w:r w:rsidR="00DE22B3" w:rsidRPr="00DE22B3">
        <w:rPr>
          <w:rFonts w:ascii="TH SarabunPSK" w:hAnsi="TH SarabunPSK" w:cs="TH SarabunPSK"/>
          <w:color w:val="000000"/>
          <w:spacing w:val="-4"/>
          <w:sz w:val="32"/>
          <w:szCs w:val="32"/>
          <w:cs/>
        </w:rPr>
        <w:t xml:space="preserve">สบาย) ๔) ปุคคลสัปปายะ (บุคคลเป็นที่สบาย) </w:t>
      </w:r>
      <w:r w:rsidR="00A70E04">
        <w:rPr>
          <w:rFonts w:ascii="TH SarabunPSK" w:hAnsi="TH SarabunPSK" w:cs="TH SarabunPSK" w:hint="cs"/>
          <w:color w:val="000000"/>
          <w:spacing w:val="-4"/>
          <w:sz w:val="32"/>
          <w:szCs w:val="32"/>
          <w:cs/>
        </w:rPr>
        <w:t xml:space="preserve">        </w:t>
      </w:r>
      <w:r w:rsidR="00DE22B3" w:rsidRPr="00DE22B3">
        <w:rPr>
          <w:rFonts w:ascii="TH SarabunPSK" w:hAnsi="TH SarabunPSK" w:cs="TH SarabunPSK"/>
          <w:color w:val="000000"/>
          <w:spacing w:val="-4"/>
          <w:sz w:val="32"/>
          <w:szCs w:val="32"/>
          <w:cs/>
        </w:rPr>
        <w:t xml:space="preserve">๕) โภชนสัปปายะ (อาหารเป็นที่สบาย) ๖) อุตุสัปปายะ (อุณหภูมิเป็นที่สบาย) และ ๗) อิริยาบถสัปปายะ </w:t>
      </w:r>
      <w:r w:rsidR="00A70E04">
        <w:rPr>
          <w:rFonts w:ascii="TH SarabunPSK" w:hAnsi="TH SarabunPSK" w:cs="TH SarabunPSK" w:hint="cs"/>
          <w:color w:val="000000"/>
          <w:spacing w:val="-4"/>
          <w:sz w:val="32"/>
          <w:szCs w:val="32"/>
          <w:cs/>
        </w:rPr>
        <w:t xml:space="preserve">       </w:t>
      </w:r>
      <w:r w:rsidR="00DE22B3" w:rsidRPr="00DE22B3">
        <w:rPr>
          <w:rFonts w:ascii="TH SarabunPSK" w:hAnsi="TH SarabunPSK" w:cs="TH SarabunPSK"/>
          <w:color w:val="000000"/>
          <w:spacing w:val="-4"/>
          <w:sz w:val="32"/>
          <w:szCs w:val="32"/>
          <w:cs/>
        </w:rPr>
        <w:t>(การเคลื่อนไหวเป็นที่สบาย)</w:t>
      </w:r>
      <w:r w:rsidR="00DE22B3">
        <w:rPr>
          <w:rStyle w:val="FootnoteReference"/>
          <w:rFonts w:ascii="TH SarabunPSK" w:hAnsi="TH SarabunPSK" w:cs="TH SarabunPSK"/>
          <w:color w:val="000000"/>
          <w:spacing w:val="-4"/>
        </w:rPr>
        <w:footnoteReference w:id="128"/>
      </w:r>
    </w:p>
    <w:p w14:paraId="71FC3670" w14:textId="7F89E53F" w:rsidR="002F1505" w:rsidRPr="005511EB" w:rsidRDefault="002F1505" w:rsidP="002F1505">
      <w:pPr>
        <w:tabs>
          <w:tab w:val="left" w:pos="720"/>
          <w:tab w:val="left" w:pos="993"/>
          <w:tab w:val="left" w:pos="1260"/>
        </w:tabs>
        <w:spacing w:after="0" w:line="240" w:lineRule="auto"/>
        <w:jc w:val="thaiDistribute"/>
        <w:rPr>
          <w:rFonts w:ascii="TH SarabunPSK" w:hAnsi="TH SarabunPSK" w:cs="TH SarabunPSK"/>
          <w:color w:val="000000"/>
          <w:spacing w:val="-4"/>
          <w:sz w:val="32"/>
          <w:szCs w:val="32"/>
          <w:cs/>
        </w:rPr>
      </w:pP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ab/>
      </w:r>
      <w:r>
        <w:rPr>
          <w:rFonts w:ascii="TH SarabunPSK" w:hAnsi="TH SarabunPSK" w:cs="TH SarabunPSK" w:hint="cs"/>
          <w:color w:val="000000"/>
          <w:spacing w:val="-4"/>
          <w:sz w:val="32"/>
          <w:szCs w:val="32"/>
          <w:cs/>
        </w:rPr>
        <w:t>๔</w:t>
      </w:r>
      <w:r>
        <w:rPr>
          <w:rFonts w:ascii="TH SarabunPSK" w:hAnsi="TH SarabunPSK" w:cs="TH SarabunPSK"/>
          <w:color w:val="000000"/>
          <w:spacing w:val="-4"/>
          <w:sz w:val="32"/>
          <w:szCs w:val="32"/>
        </w:rPr>
        <w:t xml:space="preserve">. </w:t>
      </w:r>
      <w:r w:rsidRPr="005511EB">
        <w:rPr>
          <w:rFonts w:ascii="TH SarabunPSK" w:hAnsi="TH SarabunPSK" w:cs="TH SarabunPSK" w:hint="cs"/>
          <w:color w:val="000000"/>
          <w:spacing w:val="-4"/>
          <w:sz w:val="32"/>
          <w:szCs w:val="32"/>
          <w:cs/>
        </w:rPr>
        <w:t>รูปแบบ</w:t>
      </w:r>
      <w:r w:rsidRPr="005511EB">
        <w:rPr>
          <w:rFonts w:ascii="TH SarabunPSK" w:hAnsi="TH SarabunPSK" w:cs="TH SarabunPSK"/>
          <w:color w:val="000000"/>
          <w:spacing w:val="-4"/>
          <w:sz w:val="32"/>
          <w:szCs w:val="32"/>
          <w:cs/>
        </w:rPr>
        <w:t xml:space="preserve">การท่องเที่ยวชมวิถีชีวิตในชนบท </w:t>
      </w:r>
      <w:r>
        <w:rPr>
          <w:rFonts w:ascii="TH SarabunPSK" w:hAnsi="TH SarabunPSK" w:cs="TH SarabunPSK" w:hint="cs"/>
          <w:color w:val="000000"/>
          <w:spacing w:val="-4"/>
          <w:sz w:val="32"/>
          <w:szCs w:val="32"/>
          <w:cs/>
        </w:rPr>
        <w:t>มีนักท่องเที่ยว</w:t>
      </w:r>
      <w:r w:rsidRPr="005511EB">
        <w:rPr>
          <w:rFonts w:ascii="TH SarabunPSK" w:hAnsi="TH SarabunPSK" w:cs="TH SarabunPSK"/>
          <w:color w:val="000000"/>
          <w:spacing w:val="-4"/>
          <w:sz w:val="32"/>
          <w:szCs w:val="32"/>
          <w:cs/>
        </w:rPr>
        <w:t>เดินทาง</w:t>
      </w:r>
      <w:r w:rsidR="00A660DB">
        <w:rPr>
          <w:rFonts w:ascii="TH SarabunPSK" w:hAnsi="TH SarabunPSK" w:cs="TH SarabunPSK" w:hint="cs"/>
          <w:color w:val="000000"/>
          <w:spacing w:val="-4"/>
          <w:sz w:val="32"/>
          <w:szCs w:val="32"/>
          <w:cs/>
        </w:rPr>
        <w:t>มาชมวิธีชีวิต</w:t>
      </w:r>
      <w:r w:rsidRPr="00927C9A">
        <w:rPr>
          <w:rFonts w:ascii="TH SarabunPSK" w:hAnsi="TH SarabunPSK" w:cs="TH SarabunPSK"/>
          <w:color w:val="000000"/>
          <w:spacing w:val="-4"/>
          <w:sz w:val="32"/>
          <w:szCs w:val="32"/>
          <w:cs/>
        </w:rPr>
        <w:t>วัฒนธรรมเชิงพุทธ</w:t>
      </w:r>
      <w:r w:rsidRPr="005511EB">
        <w:rPr>
          <w:rFonts w:ascii="TH SarabunPSK" w:hAnsi="TH SarabunPSK" w:cs="TH SarabunPSK"/>
          <w:color w:val="000000"/>
          <w:spacing w:val="-4"/>
          <w:sz w:val="32"/>
          <w:szCs w:val="32"/>
          <w:cs/>
        </w:rPr>
        <w:t>ในหมู่บ้านชนบทที่มีลักษณะวิถีชีวิต และผลงานสร้างสรรค์ที่มีเอกลักษณ์พิเศษมีความโดดเด่น</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เพื่อความเพลิดเพลินได้ความรู้ดูผลงานสร้างสรรค์และภูมิปัญญาพื้นบ้าน มีความเข้าใจในวัฒนธรรมท้องถิ่น บนพื้นฐานของความรับผิดชอบ</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และมีจิตสำนึกต่อการรักษามรดกทางวัฒนธรรม</w:t>
      </w:r>
      <w:r>
        <w:rPr>
          <w:rFonts w:ascii="TH SarabunPSK" w:hAnsi="TH SarabunPSK" w:cs="TH SarabunPSK" w:hint="cs"/>
          <w:color w:val="000000"/>
          <w:spacing w:val="-4"/>
          <w:sz w:val="32"/>
          <w:szCs w:val="32"/>
          <w:cs/>
        </w:rPr>
        <w:t xml:space="preserve"> </w:t>
      </w:r>
      <w:r w:rsidRPr="005511EB">
        <w:rPr>
          <w:rFonts w:ascii="TH SarabunPSK" w:hAnsi="TH SarabunPSK" w:cs="TH SarabunPSK"/>
          <w:color w:val="000000"/>
          <w:spacing w:val="-4"/>
          <w:sz w:val="32"/>
          <w:szCs w:val="32"/>
          <w:cs/>
        </w:rPr>
        <w:t>และคุณค่าของสภาพแวดล้อม โดยประชาชนในท้องถิ่นมีส่วนร่วมต่อการจัดการการท่องเที่ยว</w:t>
      </w:r>
      <w:bookmarkEnd w:id="270"/>
      <w:r w:rsidR="0017069E">
        <w:rPr>
          <w:rFonts w:ascii="TH SarabunPSK" w:hAnsi="TH SarabunPSK" w:cs="TH SarabunPSK" w:hint="cs"/>
          <w:color w:val="000000"/>
          <w:spacing w:val="-4"/>
          <w:sz w:val="32"/>
          <w:szCs w:val="32"/>
          <w:cs/>
        </w:rPr>
        <w:t xml:space="preserve"> </w:t>
      </w:r>
    </w:p>
    <w:p w14:paraId="572F2CAE" w14:textId="77777777" w:rsidR="00DF189A" w:rsidRDefault="00DF189A"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A5CF283" w14:textId="77777777" w:rsidR="00BB5E06" w:rsidRDefault="00BB5E06"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7A4E092" w14:textId="77777777" w:rsidR="00BB5E06" w:rsidRDefault="00BB5E06"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BAE73B5" w14:textId="77777777" w:rsidR="00BB5E06" w:rsidRDefault="00BB5E06"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B8CB83E" w14:textId="77777777" w:rsidR="00BB5E06" w:rsidRDefault="00BB5E06"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57B0A3C" w14:textId="77777777" w:rsidR="00473F6C" w:rsidRPr="00473F6C"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6"/>
          <w:szCs w:val="36"/>
        </w:rPr>
      </w:pPr>
      <w:r w:rsidRPr="00473F6C">
        <w:rPr>
          <w:rFonts w:ascii="TH SarabunPSK" w:eastAsia="Calibri" w:hAnsi="TH SarabunPSK" w:cs="TH SarabunPSK"/>
          <w:b/>
          <w:bCs/>
          <w:color w:val="000000"/>
          <w:spacing w:val="-2"/>
          <w:sz w:val="36"/>
          <w:szCs w:val="36"/>
          <w:cs/>
        </w:rPr>
        <w:lastRenderedPageBreak/>
        <w:t>๕.๓ ข้อเสนอแนะ</w:t>
      </w:r>
      <w:r w:rsidRPr="00473F6C">
        <w:rPr>
          <w:rFonts w:ascii="TH SarabunPSK" w:eastAsia="Calibri" w:hAnsi="TH SarabunPSK" w:cs="TH SarabunPSK"/>
          <w:b/>
          <w:bCs/>
          <w:color w:val="000000"/>
          <w:spacing w:val="-2"/>
          <w:sz w:val="36"/>
          <w:szCs w:val="36"/>
        </w:rPr>
        <w:t xml:space="preserve"> </w:t>
      </w:r>
    </w:p>
    <w:p w14:paraId="7DDA1C19" w14:textId="77777777"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006364EF" w:rsidRPr="006364EF">
        <w:rPr>
          <w:rFonts w:ascii="TH SarabunPSK" w:eastAsia="Calibri" w:hAnsi="TH SarabunPSK" w:cs="TH SarabunPSK"/>
          <w:color w:val="000000"/>
          <w:spacing w:val="-2"/>
          <w:sz w:val="32"/>
          <w:szCs w:val="32"/>
          <w:cs/>
        </w:rPr>
        <w:t>จากการวิจัยในครั้งนี้สามารถน</w:t>
      </w:r>
      <w:r>
        <w:rPr>
          <w:rFonts w:ascii="TH SarabunPSK" w:eastAsia="Calibri" w:hAnsi="TH SarabunPSK" w:cs="TH SarabunPSK" w:hint="cs"/>
          <w:color w:val="000000"/>
          <w:spacing w:val="-2"/>
          <w:sz w:val="32"/>
          <w:szCs w:val="32"/>
          <w:cs/>
        </w:rPr>
        <w:t>ำ</w:t>
      </w:r>
      <w:r w:rsidR="006364EF" w:rsidRPr="006364EF">
        <w:rPr>
          <w:rFonts w:ascii="TH SarabunPSK" w:eastAsia="Calibri" w:hAnsi="TH SarabunPSK" w:cs="TH SarabunPSK"/>
          <w:color w:val="000000"/>
          <w:spacing w:val="-2"/>
          <w:sz w:val="32"/>
          <w:szCs w:val="32"/>
          <w:cs/>
        </w:rPr>
        <w:t>มาสรุปเป็นข้อเสนอแนะได้ดังต่อไปนี้</w:t>
      </w:r>
      <w:r w:rsidR="006364EF" w:rsidRPr="006364EF">
        <w:rPr>
          <w:rFonts w:ascii="TH SarabunPSK" w:eastAsia="Calibri" w:hAnsi="TH SarabunPSK" w:cs="TH SarabunPSK"/>
          <w:color w:val="000000"/>
          <w:spacing w:val="-2"/>
          <w:sz w:val="32"/>
          <w:szCs w:val="32"/>
        </w:rPr>
        <w:t xml:space="preserve"> </w:t>
      </w:r>
    </w:p>
    <w:p w14:paraId="7D4D99BD" w14:textId="77777777" w:rsidR="00473F6C" w:rsidRP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b/>
          <w:bCs/>
          <w:color w:val="000000"/>
          <w:spacing w:val="-2"/>
          <w:sz w:val="32"/>
          <w:szCs w:val="32"/>
        </w:rPr>
      </w:pPr>
      <w:r>
        <w:rPr>
          <w:rFonts w:ascii="TH SarabunPSK" w:eastAsia="Calibri" w:hAnsi="TH SarabunPSK" w:cs="TH SarabunPSK"/>
          <w:color w:val="000000"/>
          <w:spacing w:val="-2"/>
          <w:sz w:val="32"/>
          <w:szCs w:val="32"/>
          <w:cs/>
        </w:rPr>
        <w:tab/>
      </w:r>
      <w:r w:rsidR="006364EF" w:rsidRPr="00473F6C">
        <w:rPr>
          <w:rFonts w:ascii="TH SarabunPSK" w:eastAsia="Calibri" w:hAnsi="TH SarabunPSK" w:cs="TH SarabunPSK"/>
          <w:b/>
          <w:bCs/>
          <w:color w:val="000000"/>
          <w:spacing w:val="-2"/>
          <w:sz w:val="32"/>
          <w:szCs w:val="32"/>
          <w:cs/>
        </w:rPr>
        <w:t>๕.๓.๑ ข้อเสนอแนะเชิงนโยบาย</w:t>
      </w:r>
      <w:r w:rsidR="006364EF" w:rsidRPr="00473F6C">
        <w:rPr>
          <w:rFonts w:ascii="TH SarabunPSK" w:eastAsia="Calibri" w:hAnsi="TH SarabunPSK" w:cs="TH SarabunPSK"/>
          <w:b/>
          <w:bCs/>
          <w:color w:val="000000"/>
          <w:spacing w:val="-2"/>
          <w:sz w:val="32"/>
          <w:szCs w:val="32"/>
        </w:rPr>
        <w:t xml:space="preserve"> </w:t>
      </w:r>
    </w:p>
    <w:p w14:paraId="67B55607" w14:textId="647BC69F" w:rsidR="00151869"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 xml:space="preserve">๑) </w:t>
      </w:r>
      <w:r w:rsidR="00151869" w:rsidRPr="00151869">
        <w:rPr>
          <w:rFonts w:ascii="TH SarabunPSK" w:eastAsia="Calibri" w:hAnsi="TH SarabunPSK" w:cs="TH SarabunPSK"/>
          <w:color w:val="000000"/>
          <w:spacing w:val="-2"/>
          <w:sz w:val="32"/>
          <w:szCs w:val="32"/>
          <w:cs/>
        </w:rPr>
        <w:t>จังหวัดสระบุรีควรกำหนดนโยบายด้านการท่องเที่ยววัฒนธรรมเชิงพุทธ โดยเน้นและให้ความสำคัญกับการสร้างความสมดุลให้กับการท่องเที่ยวเพื่อให้เกิดความยั่งยืน</w:t>
      </w:r>
    </w:p>
    <w:p w14:paraId="29FE6018" w14:textId="6C974B24"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 xml:space="preserve">๒) </w:t>
      </w:r>
      <w:r w:rsidR="00151869" w:rsidRPr="00151869">
        <w:rPr>
          <w:rFonts w:ascii="TH SarabunPSK" w:eastAsia="Calibri" w:hAnsi="TH SarabunPSK" w:cs="TH SarabunPSK"/>
          <w:color w:val="000000"/>
          <w:spacing w:val="-2"/>
          <w:sz w:val="32"/>
          <w:szCs w:val="32"/>
          <w:cs/>
        </w:rPr>
        <w:t>หน่วยงานที่รับผิดชอบด้านการท่องเที่ยวในจังหวัดสระบุรีควรกำหนดให้การจัดการท่องเที่ยวในจังหวัดต้องให้ประชาชนเข้ามามีส่วนร่วม โดยเฉพาะอย่างยิ่งการวางแผน เพื่อให้สอดคล้องกับสภาพแวดล้อมของที่นั้นๆ</w:t>
      </w:r>
    </w:p>
    <w:p w14:paraId="0FFD21F1" w14:textId="674E12B3"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๓)</w:t>
      </w:r>
      <w:r w:rsidR="00151869">
        <w:rPr>
          <w:rFonts w:ascii="TH SarabunPSK" w:eastAsia="Calibri" w:hAnsi="TH SarabunPSK" w:cs="TH SarabunPSK" w:hint="cs"/>
          <w:color w:val="000000"/>
          <w:spacing w:val="-2"/>
          <w:sz w:val="32"/>
          <w:szCs w:val="32"/>
          <w:cs/>
        </w:rPr>
        <w:t xml:space="preserve"> </w:t>
      </w:r>
      <w:r w:rsidR="00151869" w:rsidRPr="006364EF">
        <w:rPr>
          <w:rFonts w:ascii="TH SarabunPSK" w:eastAsia="Calibri" w:hAnsi="TH SarabunPSK" w:cs="TH SarabunPSK"/>
          <w:color w:val="000000"/>
          <w:spacing w:val="-2"/>
          <w:sz w:val="32"/>
          <w:szCs w:val="32"/>
          <w:cs/>
        </w:rPr>
        <w:t>จังหวัดส</w:t>
      </w:r>
      <w:r w:rsidR="00151869">
        <w:rPr>
          <w:rFonts w:ascii="TH SarabunPSK" w:eastAsia="Calibri" w:hAnsi="TH SarabunPSK" w:cs="TH SarabunPSK" w:hint="cs"/>
          <w:color w:val="000000"/>
          <w:spacing w:val="-2"/>
          <w:sz w:val="32"/>
          <w:szCs w:val="32"/>
          <w:cs/>
        </w:rPr>
        <w:t>ระบุรี</w:t>
      </w:r>
      <w:r w:rsidR="00151869" w:rsidRPr="006364EF">
        <w:rPr>
          <w:rFonts w:ascii="TH SarabunPSK" w:eastAsia="Calibri" w:hAnsi="TH SarabunPSK" w:cs="TH SarabunPSK"/>
          <w:color w:val="000000"/>
          <w:spacing w:val="-2"/>
          <w:sz w:val="32"/>
          <w:szCs w:val="32"/>
          <w:cs/>
        </w:rPr>
        <w:t>ควรก</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หนดช่องทางให้นักท่องเที่ยวมีส่วนในการเสนอ</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แนวทาง ประเมิน และได้รับประโยชน์จากการบริหารจัดการการท่องเที่ยว</w:t>
      </w:r>
      <w:r w:rsidR="00151869" w:rsidRPr="00151869">
        <w:rPr>
          <w:rFonts w:ascii="TH SarabunPSK" w:eastAsia="Calibri" w:hAnsi="TH SarabunPSK" w:cs="TH SarabunPSK"/>
          <w:color w:val="000000"/>
          <w:spacing w:val="-2"/>
          <w:sz w:val="32"/>
          <w:szCs w:val="32"/>
          <w:cs/>
        </w:rPr>
        <w:t>วัฒนธรรมเชิงพุทธ</w:t>
      </w:r>
      <w:r w:rsidR="006364EF" w:rsidRPr="006364EF">
        <w:rPr>
          <w:rFonts w:ascii="TH SarabunPSK" w:eastAsia="Calibri" w:hAnsi="TH SarabunPSK" w:cs="TH SarabunPSK"/>
          <w:color w:val="000000"/>
          <w:spacing w:val="-2"/>
          <w:sz w:val="32"/>
          <w:szCs w:val="32"/>
          <w:cs/>
        </w:rPr>
        <w:t xml:space="preserve"> </w:t>
      </w:r>
    </w:p>
    <w:p w14:paraId="7051A573" w14:textId="6F9FFA31"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 xml:space="preserve">๔) </w:t>
      </w:r>
      <w:r w:rsidR="00151869" w:rsidRPr="006364EF">
        <w:rPr>
          <w:rFonts w:ascii="TH SarabunPSK" w:eastAsia="Calibri" w:hAnsi="TH SarabunPSK" w:cs="TH SarabunPSK"/>
          <w:color w:val="000000"/>
          <w:spacing w:val="-2"/>
          <w:sz w:val="32"/>
          <w:szCs w:val="32"/>
          <w:cs/>
        </w:rPr>
        <w:t>จังหวัดส</w:t>
      </w:r>
      <w:r w:rsidR="00151869">
        <w:rPr>
          <w:rFonts w:ascii="TH SarabunPSK" w:eastAsia="Calibri" w:hAnsi="TH SarabunPSK" w:cs="TH SarabunPSK" w:hint="cs"/>
          <w:color w:val="000000"/>
          <w:spacing w:val="-2"/>
          <w:sz w:val="32"/>
          <w:szCs w:val="32"/>
          <w:cs/>
        </w:rPr>
        <w:t xml:space="preserve">ระบุรี </w:t>
      </w:r>
      <w:r w:rsidR="00151869" w:rsidRPr="006364EF">
        <w:rPr>
          <w:rFonts w:ascii="TH SarabunPSK" w:eastAsia="Calibri" w:hAnsi="TH SarabunPSK" w:cs="TH SarabunPSK"/>
          <w:color w:val="000000"/>
          <w:spacing w:val="-2"/>
          <w:sz w:val="32"/>
          <w:szCs w:val="32"/>
          <w:cs/>
        </w:rPr>
        <w:t>และ</w:t>
      </w:r>
      <w:r w:rsidR="00151869">
        <w:rPr>
          <w:rFonts w:ascii="TH SarabunPSK" w:eastAsia="Calibri" w:hAnsi="TH SarabunPSK" w:cs="TH SarabunPSK" w:hint="cs"/>
          <w:color w:val="000000"/>
          <w:spacing w:val="-2"/>
          <w:sz w:val="32"/>
          <w:szCs w:val="32"/>
          <w:cs/>
        </w:rPr>
        <w:t>กลุ่ม</w:t>
      </w:r>
      <w:r w:rsidR="00151869" w:rsidRPr="006364EF">
        <w:rPr>
          <w:rFonts w:ascii="TH SarabunPSK" w:eastAsia="Calibri" w:hAnsi="TH SarabunPSK" w:cs="TH SarabunPSK"/>
          <w:color w:val="000000"/>
          <w:spacing w:val="-2"/>
          <w:sz w:val="32"/>
          <w:szCs w:val="32"/>
          <w:cs/>
        </w:rPr>
        <w:t>ผู้มีส่วนได้ส่วนเสียในการจัดการท่องเที่ยว</w:t>
      </w:r>
      <w:r w:rsidR="00151869" w:rsidRPr="00151869">
        <w:rPr>
          <w:rFonts w:ascii="TH SarabunPSK" w:eastAsia="Calibri" w:hAnsi="TH SarabunPSK" w:cs="TH SarabunPSK"/>
          <w:color w:val="000000"/>
          <w:spacing w:val="-2"/>
          <w:sz w:val="32"/>
          <w:szCs w:val="32"/>
          <w:cs/>
        </w:rPr>
        <w:t>วัฒนธรรมเชิงพุทธ</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เน้นการกระจายรายได้ไปสู่ประชาชน ส่งเสริมการสร้างคน สร้างงาน ให้ทุกคนในพื้นที่ได้รับ</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ผลประโยชน์ทั้งทางตรงและทางอ้อม ในรูปแบบของการกุศลหรือมูลนิธิ</w:t>
      </w:r>
    </w:p>
    <w:p w14:paraId="14FFEBCA"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17458FA" w14:textId="77777777"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473F6C">
        <w:rPr>
          <w:rFonts w:ascii="TH SarabunPSK" w:eastAsia="Calibri" w:hAnsi="TH SarabunPSK" w:cs="TH SarabunPSK"/>
          <w:b/>
          <w:bCs/>
          <w:color w:val="000000"/>
          <w:spacing w:val="-2"/>
          <w:sz w:val="32"/>
          <w:szCs w:val="32"/>
          <w:cs/>
        </w:rPr>
        <w:t>๕.๓.๒ ข้อเสนอแนะเชิงปฏิบัติการ</w:t>
      </w:r>
      <w:r w:rsidR="006364EF" w:rsidRPr="006364EF">
        <w:rPr>
          <w:rFonts w:ascii="TH SarabunPSK" w:eastAsia="Calibri" w:hAnsi="TH SarabunPSK" w:cs="TH SarabunPSK"/>
          <w:color w:val="000000"/>
          <w:spacing w:val="-2"/>
          <w:sz w:val="32"/>
          <w:szCs w:val="32"/>
        </w:rPr>
        <w:t xml:space="preserve"> </w:t>
      </w:r>
    </w:p>
    <w:p w14:paraId="3C296001" w14:textId="77777777" w:rsidR="00151869"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 xml:space="preserve">๑) </w:t>
      </w:r>
      <w:r w:rsidR="00151869" w:rsidRPr="006364EF">
        <w:rPr>
          <w:rFonts w:ascii="TH SarabunPSK" w:eastAsia="Calibri" w:hAnsi="TH SarabunPSK" w:cs="TH SarabunPSK"/>
          <w:color w:val="000000"/>
          <w:spacing w:val="-2"/>
          <w:sz w:val="32"/>
          <w:szCs w:val="32"/>
          <w:cs/>
        </w:rPr>
        <w:t>ด้านคุณภาพการท่องเที่ยวควรมีการพัฒนาต่อเนื่องเพื่อให้มีคุณภาพตาม</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มาตรฐานระดับโลก และพัฒนาให้กระจายออกไปในท้องที่อื่นของจังหวัดด้วย นอกจากนั้นควรพัฒนา</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ควบคู่ไปกับการท่องเที่ยวเชิงธรรมชาติ ศิลปวัฒนธรรมและประเพณีต่างๆ</w:t>
      </w:r>
      <w:r w:rsidR="00151869" w:rsidRPr="006364EF">
        <w:rPr>
          <w:rFonts w:ascii="TH SarabunPSK" w:eastAsia="Calibri" w:hAnsi="TH SarabunPSK" w:cs="TH SarabunPSK"/>
          <w:color w:val="000000"/>
          <w:spacing w:val="-2"/>
          <w:sz w:val="32"/>
          <w:szCs w:val="32"/>
        </w:rPr>
        <w:t xml:space="preserve"> </w:t>
      </w:r>
    </w:p>
    <w:p w14:paraId="60FD92FE" w14:textId="144FF52A" w:rsidR="00151869" w:rsidRDefault="00473F6C" w:rsidP="00151869">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006364EF" w:rsidRPr="006364EF">
        <w:rPr>
          <w:rFonts w:ascii="TH SarabunPSK" w:eastAsia="Calibri" w:hAnsi="TH SarabunPSK" w:cs="TH SarabunPSK"/>
          <w:color w:val="000000"/>
          <w:spacing w:val="-2"/>
          <w:sz w:val="32"/>
          <w:szCs w:val="32"/>
          <w:cs/>
        </w:rPr>
        <w:t xml:space="preserve">๒) </w:t>
      </w:r>
      <w:r w:rsidR="00151869" w:rsidRPr="006364EF">
        <w:rPr>
          <w:rFonts w:ascii="TH SarabunPSK" w:eastAsia="Calibri" w:hAnsi="TH SarabunPSK" w:cs="TH SarabunPSK"/>
          <w:color w:val="000000"/>
          <w:spacing w:val="-2"/>
          <w:sz w:val="32"/>
          <w:szCs w:val="32"/>
          <w:cs/>
        </w:rPr>
        <w:t>จากการศึกษาพบว่</w:t>
      </w:r>
      <w:r w:rsidR="00151869">
        <w:rPr>
          <w:rFonts w:ascii="TH SarabunPSK" w:eastAsia="Calibri" w:hAnsi="TH SarabunPSK" w:cs="TH SarabunPSK" w:hint="cs"/>
          <w:color w:val="000000"/>
          <w:spacing w:val="-2"/>
          <w:sz w:val="32"/>
          <w:szCs w:val="32"/>
          <w:cs/>
        </w:rPr>
        <w:t>า</w:t>
      </w:r>
      <w:r w:rsidR="00151869" w:rsidRPr="006364EF">
        <w:rPr>
          <w:rFonts w:ascii="TH SarabunPSK" w:eastAsia="Calibri" w:hAnsi="TH SarabunPSK" w:cs="TH SarabunPSK"/>
          <w:color w:val="000000"/>
          <w:spacing w:val="-2"/>
          <w:sz w:val="32"/>
          <w:szCs w:val="32"/>
          <w:cs/>
        </w:rPr>
        <w:t>หลักสัปปายะ ๗ มีอิทธิพลทางตรงต่อประสิทธิผลการบริหารจัดการการท่องเที่ยว</w:t>
      </w:r>
      <w:r w:rsidR="00151869" w:rsidRPr="00151869">
        <w:rPr>
          <w:rFonts w:ascii="TH SarabunPSK" w:eastAsia="Calibri" w:hAnsi="TH SarabunPSK" w:cs="TH SarabunPSK"/>
          <w:color w:val="000000"/>
          <w:spacing w:val="-2"/>
          <w:sz w:val="32"/>
          <w:szCs w:val="32"/>
          <w:cs/>
        </w:rPr>
        <w:t>วัฒนธรรมเชิงพุทธ</w:t>
      </w:r>
      <w:r w:rsidR="00151869" w:rsidRPr="006364EF">
        <w:rPr>
          <w:rFonts w:ascii="TH SarabunPSK" w:eastAsia="Calibri" w:hAnsi="TH SarabunPSK" w:cs="TH SarabunPSK"/>
          <w:color w:val="000000"/>
          <w:spacing w:val="-2"/>
          <w:sz w:val="32"/>
          <w:szCs w:val="32"/>
          <w:cs/>
        </w:rPr>
        <w:t>จังหวัด</w:t>
      </w:r>
      <w:r w:rsidR="00151869">
        <w:rPr>
          <w:rFonts w:ascii="TH SarabunPSK" w:eastAsia="Calibri" w:hAnsi="TH SarabunPSK" w:cs="TH SarabunPSK" w:hint="cs"/>
          <w:color w:val="000000"/>
          <w:spacing w:val="-2"/>
          <w:sz w:val="32"/>
          <w:szCs w:val="32"/>
          <w:cs/>
        </w:rPr>
        <w:t>สระบุรี</w:t>
      </w:r>
      <w:r w:rsidR="00151869" w:rsidRPr="006364EF">
        <w:rPr>
          <w:rFonts w:ascii="TH SarabunPSK" w:eastAsia="Calibri" w:hAnsi="TH SarabunPSK" w:cs="TH SarabunPSK"/>
          <w:color w:val="000000"/>
          <w:spacing w:val="-2"/>
          <w:sz w:val="32"/>
          <w:szCs w:val="32"/>
          <w:cs/>
        </w:rPr>
        <w:t xml:space="preserve"> ดังนั้นการพัฒนาการท่องเที่ยวด้านใดก็</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ตามควรน</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ธรรมเข้ามาบูรณาการในทุกการพัฒนา</w:t>
      </w:r>
      <w:r w:rsidR="00151869">
        <w:rPr>
          <w:rFonts w:ascii="TH SarabunPSK" w:eastAsia="Calibri" w:hAnsi="TH SarabunPSK" w:cs="TH SarabunPSK" w:hint="cs"/>
          <w:color w:val="000000"/>
          <w:spacing w:val="-2"/>
          <w:sz w:val="32"/>
          <w:szCs w:val="32"/>
          <w:cs/>
        </w:rPr>
        <w:t xml:space="preserve"> </w:t>
      </w:r>
      <w:r w:rsidR="00151869" w:rsidRPr="006364EF">
        <w:rPr>
          <w:rFonts w:ascii="TH SarabunPSK" w:eastAsia="Calibri" w:hAnsi="TH SarabunPSK" w:cs="TH SarabunPSK"/>
          <w:color w:val="000000"/>
          <w:spacing w:val="-2"/>
          <w:sz w:val="32"/>
          <w:szCs w:val="32"/>
          <w:cs/>
        </w:rPr>
        <w:t>เพราะจะท</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ให้คนมีความส</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คัญ</w:t>
      </w:r>
      <w:r w:rsidR="00151869">
        <w:rPr>
          <w:rFonts w:ascii="TH SarabunPSK" w:eastAsia="Calibri" w:hAnsi="TH SarabunPSK" w:cs="TH SarabunPSK" w:hint="cs"/>
          <w:color w:val="000000"/>
          <w:spacing w:val="-2"/>
          <w:sz w:val="32"/>
          <w:szCs w:val="32"/>
          <w:cs/>
        </w:rPr>
        <w:t xml:space="preserve"> </w:t>
      </w:r>
      <w:r w:rsidR="00151869" w:rsidRPr="006364EF">
        <w:rPr>
          <w:rFonts w:ascii="TH SarabunPSK" w:eastAsia="Calibri" w:hAnsi="TH SarabunPSK" w:cs="TH SarabunPSK"/>
          <w:color w:val="000000"/>
          <w:spacing w:val="-2"/>
          <w:sz w:val="32"/>
          <w:szCs w:val="32"/>
          <w:cs/>
        </w:rPr>
        <w:t>และงานก็ส</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เร็จ</w:t>
      </w:r>
      <w:r w:rsidR="00151869" w:rsidRPr="006364EF">
        <w:rPr>
          <w:rFonts w:ascii="TH SarabunPSK" w:eastAsia="Calibri" w:hAnsi="TH SarabunPSK" w:cs="TH SarabunPSK"/>
          <w:color w:val="000000"/>
          <w:spacing w:val="-2"/>
          <w:sz w:val="32"/>
          <w:szCs w:val="32"/>
        </w:rPr>
        <w:t xml:space="preserve"> </w:t>
      </w:r>
    </w:p>
    <w:p w14:paraId="7AF78FAA" w14:textId="6FBF5713"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๓)</w:t>
      </w:r>
      <w:r w:rsidR="00151869">
        <w:rPr>
          <w:rFonts w:ascii="TH SarabunPSK" w:eastAsia="Calibri" w:hAnsi="TH SarabunPSK" w:cs="TH SarabunPSK" w:hint="cs"/>
          <w:color w:val="000000"/>
          <w:spacing w:val="-2"/>
          <w:sz w:val="32"/>
          <w:szCs w:val="32"/>
          <w:cs/>
        </w:rPr>
        <w:t xml:space="preserve"> </w:t>
      </w:r>
      <w:r w:rsidR="00151869" w:rsidRPr="006364EF">
        <w:rPr>
          <w:rFonts w:ascii="TH SarabunPSK" w:eastAsia="Calibri" w:hAnsi="TH SarabunPSK" w:cs="TH SarabunPSK"/>
          <w:color w:val="000000"/>
          <w:spacing w:val="-2"/>
          <w:sz w:val="32"/>
          <w:szCs w:val="32"/>
          <w:cs/>
        </w:rPr>
        <w:t>ด้าน</w:t>
      </w:r>
      <w:r w:rsidR="00151869">
        <w:rPr>
          <w:rFonts w:ascii="TH SarabunPSK" w:eastAsia="Calibri" w:hAnsi="TH SarabunPSK" w:cs="TH SarabunPSK" w:hint="cs"/>
          <w:color w:val="000000"/>
          <w:spacing w:val="-2"/>
          <w:sz w:val="32"/>
          <w:szCs w:val="32"/>
          <w:cs/>
        </w:rPr>
        <w:t>ชุมชน</w:t>
      </w:r>
      <w:r w:rsidR="00151869" w:rsidRPr="006364EF">
        <w:rPr>
          <w:rFonts w:ascii="TH SarabunPSK" w:eastAsia="Calibri" w:hAnsi="TH SarabunPSK" w:cs="TH SarabunPSK"/>
          <w:color w:val="000000"/>
          <w:spacing w:val="-2"/>
          <w:sz w:val="32"/>
          <w:szCs w:val="32"/>
          <w:cs/>
        </w:rPr>
        <w:t xml:space="preserve">ควรพัฒนาเพิ่มเติมด้าน </w:t>
      </w:r>
      <w:r w:rsidR="00151869" w:rsidRPr="006364EF">
        <w:rPr>
          <w:rFonts w:ascii="TH SarabunPSK" w:eastAsia="Calibri" w:hAnsi="TH SarabunPSK" w:cs="TH SarabunPSK"/>
          <w:color w:val="000000"/>
          <w:spacing w:val="-2"/>
          <w:sz w:val="32"/>
          <w:szCs w:val="32"/>
        </w:rPr>
        <w:t xml:space="preserve">Service Mind </w:t>
      </w:r>
      <w:r w:rsidR="00151869" w:rsidRPr="006364EF">
        <w:rPr>
          <w:rFonts w:ascii="TH SarabunPSK" w:eastAsia="Calibri" w:hAnsi="TH SarabunPSK" w:cs="TH SarabunPSK"/>
          <w:color w:val="000000"/>
          <w:spacing w:val="-2"/>
          <w:sz w:val="32"/>
          <w:szCs w:val="32"/>
          <w:cs/>
        </w:rPr>
        <w:t>การต้อนรับที่ดียิ้มแย้ม</w:t>
      </w:r>
      <w:r w:rsidR="00151869" w:rsidRPr="006364EF">
        <w:rPr>
          <w:rFonts w:ascii="TH SarabunPSK" w:eastAsia="Calibri" w:hAnsi="TH SarabunPSK" w:cs="TH SarabunPSK"/>
          <w:color w:val="000000"/>
          <w:spacing w:val="-2"/>
          <w:sz w:val="32"/>
          <w:szCs w:val="32"/>
        </w:rPr>
        <w:t xml:space="preserve"> </w:t>
      </w:r>
      <w:r w:rsidR="00151869" w:rsidRPr="006364EF">
        <w:rPr>
          <w:rFonts w:ascii="TH SarabunPSK" w:eastAsia="Calibri" w:hAnsi="TH SarabunPSK" w:cs="TH SarabunPSK"/>
          <w:color w:val="000000"/>
          <w:spacing w:val="-2"/>
          <w:sz w:val="32"/>
          <w:szCs w:val="32"/>
          <w:cs/>
        </w:rPr>
        <w:t>แจ่มใส เป็นมิตรกับผู้มาเยือน พัฒนาคนรุ่นใหม่ให้เข้าใจ</w:t>
      </w:r>
      <w:r w:rsidR="00151869">
        <w:rPr>
          <w:rFonts w:ascii="TH SarabunPSK" w:eastAsia="Calibri" w:hAnsi="TH SarabunPSK" w:cs="TH SarabunPSK" w:hint="cs"/>
          <w:color w:val="000000"/>
          <w:spacing w:val="-2"/>
          <w:sz w:val="32"/>
          <w:szCs w:val="32"/>
          <w:cs/>
        </w:rPr>
        <w:t xml:space="preserve"> </w:t>
      </w:r>
      <w:r w:rsidR="00151869" w:rsidRPr="006364EF">
        <w:rPr>
          <w:rFonts w:ascii="TH SarabunPSK" w:eastAsia="Calibri" w:hAnsi="TH SarabunPSK" w:cs="TH SarabunPSK"/>
          <w:color w:val="000000"/>
          <w:spacing w:val="-2"/>
          <w:sz w:val="32"/>
          <w:szCs w:val="32"/>
          <w:cs/>
        </w:rPr>
        <w:t>และเข้าถึงการบริหารจัดการ การวาง</w:t>
      </w:r>
      <w:r w:rsidR="00151869" w:rsidRPr="00473F6C">
        <w:rPr>
          <w:rFonts w:ascii="TH SarabunPSK" w:eastAsia="Calibri" w:hAnsi="TH SarabunPSK" w:cs="TH SarabunPSK"/>
          <w:color w:val="000000"/>
          <w:spacing w:val="-2"/>
          <w:sz w:val="32"/>
          <w:szCs w:val="32"/>
          <w:cs/>
        </w:rPr>
        <w:t>ยุทธศาสตร์เพื่อน</w:t>
      </w:r>
      <w:r w:rsidR="00151869">
        <w:rPr>
          <w:rFonts w:ascii="TH SarabunPSK" w:eastAsia="Calibri" w:hAnsi="TH SarabunPSK" w:cs="TH SarabunPSK" w:hint="cs"/>
          <w:color w:val="000000"/>
          <w:spacing w:val="-2"/>
          <w:sz w:val="32"/>
          <w:szCs w:val="32"/>
          <w:cs/>
        </w:rPr>
        <w:t>ำ</w:t>
      </w:r>
      <w:r w:rsidR="00151869" w:rsidRPr="00473F6C">
        <w:rPr>
          <w:rFonts w:ascii="TH SarabunPSK" w:eastAsia="Calibri" w:hAnsi="TH SarabunPSK" w:cs="TH SarabunPSK"/>
          <w:color w:val="000000"/>
          <w:spacing w:val="-2"/>
          <w:sz w:val="32"/>
          <w:szCs w:val="32"/>
          <w:cs/>
        </w:rPr>
        <w:t>ไปสู่ความยั่งยืน และส่งเสริมให้มีความรู้ทางภาษาต่างประเทศ เช่น ภาษาอังกฤษ</w:t>
      </w:r>
      <w:r w:rsidR="00151869" w:rsidRPr="00473F6C">
        <w:rPr>
          <w:rFonts w:ascii="TH SarabunPSK" w:eastAsia="Calibri" w:hAnsi="TH SarabunPSK" w:cs="TH SarabunPSK"/>
          <w:color w:val="000000"/>
          <w:spacing w:val="-2"/>
          <w:sz w:val="32"/>
          <w:szCs w:val="32"/>
        </w:rPr>
        <w:t xml:space="preserve"> </w:t>
      </w:r>
      <w:r w:rsidR="00151869" w:rsidRPr="00473F6C">
        <w:rPr>
          <w:rFonts w:ascii="TH SarabunPSK" w:eastAsia="Calibri" w:hAnsi="TH SarabunPSK" w:cs="TH SarabunPSK"/>
          <w:color w:val="000000"/>
          <w:spacing w:val="-2"/>
          <w:sz w:val="32"/>
          <w:szCs w:val="32"/>
          <w:cs/>
        </w:rPr>
        <w:t>ภาษาญี่ปุ่น และภาษาจีนด้วย</w:t>
      </w:r>
      <w:r w:rsidR="006364EF" w:rsidRPr="006364EF">
        <w:rPr>
          <w:rFonts w:ascii="TH SarabunPSK" w:eastAsia="Calibri" w:hAnsi="TH SarabunPSK" w:cs="TH SarabunPSK"/>
          <w:color w:val="000000"/>
          <w:spacing w:val="-2"/>
          <w:sz w:val="32"/>
          <w:szCs w:val="32"/>
          <w:cs/>
        </w:rPr>
        <w:t xml:space="preserve"> </w:t>
      </w:r>
    </w:p>
    <w:p w14:paraId="753D7A19" w14:textId="08A7314A" w:rsidR="006364EF"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006364EF" w:rsidRPr="006364EF">
        <w:rPr>
          <w:rFonts w:ascii="TH SarabunPSK" w:eastAsia="Calibri" w:hAnsi="TH SarabunPSK" w:cs="TH SarabunPSK"/>
          <w:color w:val="000000"/>
          <w:spacing w:val="-2"/>
          <w:sz w:val="32"/>
          <w:szCs w:val="32"/>
          <w:cs/>
        </w:rPr>
        <w:t xml:space="preserve">๔) </w:t>
      </w:r>
      <w:r w:rsidR="00151869" w:rsidRPr="006364EF">
        <w:rPr>
          <w:rFonts w:ascii="TH SarabunPSK" w:eastAsia="Calibri" w:hAnsi="TH SarabunPSK" w:cs="TH SarabunPSK"/>
          <w:color w:val="000000"/>
          <w:spacing w:val="-2"/>
          <w:sz w:val="32"/>
          <w:szCs w:val="32"/>
          <w:cs/>
        </w:rPr>
        <w:t>ด้านโครงสร้างพื้นฐานควรมีการพัฒนาระบบไฟฟ้าโดยเฉพาะการสร้างนครไร้สาย นอกจากนั้นควรน</w:t>
      </w:r>
      <w:r w:rsidR="00151869">
        <w:rPr>
          <w:rFonts w:ascii="TH SarabunPSK" w:eastAsia="Calibri" w:hAnsi="TH SarabunPSK" w:cs="TH SarabunPSK" w:hint="cs"/>
          <w:color w:val="000000"/>
          <w:spacing w:val="-2"/>
          <w:sz w:val="32"/>
          <w:szCs w:val="32"/>
          <w:cs/>
        </w:rPr>
        <w:t>ำ</w:t>
      </w:r>
      <w:r w:rsidR="00151869" w:rsidRPr="006364EF">
        <w:rPr>
          <w:rFonts w:ascii="TH SarabunPSK" w:eastAsia="Calibri" w:hAnsi="TH SarabunPSK" w:cs="TH SarabunPSK"/>
          <w:color w:val="000000"/>
          <w:spacing w:val="-2"/>
          <w:sz w:val="32"/>
          <w:szCs w:val="32"/>
          <w:cs/>
        </w:rPr>
        <w:t xml:space="preserve">ระบบ </w:t>
      </w:r>
      <w:r w:rsidR="00151869" w:rsidRPr="006364EF">
        <w:rPr>
          <w:rFonts w:ascii="TH SarabunPSK" w:eastAsia="Calibri" w:hAnsi="TH SarabunPSK" w:cs="TH SarabunPSK"/>
          <w:color w:val="000000"/>
          <w:spacing w:val="-2"/>
          <w:sz w:val="32"/>
          <w:szCs w:val="32"/>
        </w:rPr>
        <w:t xml:space="preserve">Grab </w:t>
      </w:r>
      <w:r w:rsidR="00151869" w:rsidRPr="006364EF">
        <w:rPr>
          <w:rFonts w:ascii="TH SarabunPSK" w:eastAsia="Calibri" w:hAnsi="TH SarabunPSK" w:cs="TH SarabunPSK"/>
          <w:color w:val="000000"/>
          <w:spacing w:val="-2"/>
          <w:sz w:val="32"/>
          <w:szCs w:val="32"/>
          <w:cs/>
        </w:rPr>
        <w:t>เข้ามาใช้เพื่อรองรับเทคโนโลยีในอนาคต</w:t>
      </w:r>
    </w:p>
    <w:p w14:paraId="6422C093"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7065F6A" w14:textId="77777777"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b/>
          <w:bCs/>
          <w:color w:val="000000"/>
          <w:spacing w:val="-2"/>
          <w:sz w:val="32"/>
          <w:szCs w:val="32"/>
          <w:cs/>
        </w:rPr>
        <w:tab/>
      </w:r>
      <w:r w:rsidRPr="00473F6C">
        <w:rPr>
          <w:rFonts w:ascii="TH SarabunPSK" w:eastAsia="Calibri" w:hAnsi="TH SarabunPSK" w:cs="TH SarabunPSK"/>
          <w:b/>
          <w:bCs/>
          <w:color w:val="000000"/>
          <w:spacing w:val="-2"/>
          <w:sz w:val="32"/>
          <w:szCs w:val="32"/>
          <w:cs/>
        </w:rPr>
        <w:t>๕.๓.๓ ข้อเสนอแนะเพื่อการวิจัยครั้งต่อไป</w:t>
      </w:r>
      <w:r w:rsidRPr="00473F6C">
        <w:rPr>
          <w:rFonts w:ascii="TH SarabunPSK" w:eastAsia="Calibri" w:hAnsi="TH SarabunPSK" w:cs="TH SarabunPSK"/>
          <w:color w:val="000000"/>
          <w:spacing w:val="-2"/>
          <w:sz w:val="32"/>
          <w:szCs w:val="32"/>
        </w:rPr>
        <w:t xml:space="preserve"> </w:t>
      </w:r>
    </w:p>
    <w:p w14:paraId="3109212A" w14:textId="33C67840"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rPr>
        <w:tab/>
      </w:r>
      <w:r w:rsidRPr="00473F6C">
        <w:rPr>
          <w:rFonts w:ascii="TH SarabunPSK" w:eastAsia="Calibri" w:hAnsi="TH SarabunPSK" w:cs="TH SarabunPSK"/>
          <w:color w:val="000000"/>
          <w:spacing w:val="-2"/>
          <w:sz w:val="32"/>
          <w:szCs w:val="32"/>
          <w:cs/>
        </w:rPr>
        <w:t xml:space="preserve">๑) </w:t>
      </w:r>
      <w:r w:rsidR="00DF189A" w:rsidRPr="00473F6C">
        <w:rPr>
          <w:rFonts w:ascii="TH SarabunPSK" w:eastAsia="Calibri" w:hAnsi="TH SarabunPSK" w:cs="TH SarabunPSK"/>
          <w:color w:val="000000"/>
          <w:spacing w:val="-2"/>
          <w:sz w:val="32"/>
          <w:szCs w:val="32"/>
          <w:cs/>
        </w:rPr>
        <w:t>ควรมีการศึกษาเพิ่มเติมในส่วนของปัจจัยด้านการเมือง ปัจจัยด้านภาวะผู้น</w:t>
      </w:r>
      <w:r w:rsidR="00DF189A">
        <w:rPr>
          <w:rFonts w:ascii="TH SarabunPSK" w:eastAsia="Calibri" w:hAnsi="TH SarabunPSK" w:cs="TH SarabunPSK" w:hint="cs"/>
          <w:color w:val="000000"/>
          <w:spacing w:val="-2"/>
          <w:sz w:val="32"/>
          <w:szCs w:val="32"/>
          <w:cs/>
        </w:rPr>
        <w:t>ำ</w:t>
      </w:r>
      <w:r w:rsidR="00DF189A" w:rsidRPr="00473F6C">
        <w:rPr>
          <w:rFonts w:ascii="TH SarabunPSK" w:eastAsia="Calibri" w:hAnsi="TH SarabunPSK" w:cs="TH SarabunPSK"/>
          <w:color w:val="000000"/>
          <w:spacing w:val="-2"/>
          <w:sz w:val="32"/>
          <w:szCs w:val="32"/>
          <w:cs/>
        </w:rPr>
        <w:t>ด้านงบประมาณ ฯลฯ ในการพัฒนาเพื่อให้เห็นว่ายังมีปัจจัยใดอีกที่จะเข้าสมการและเป็นโมเดลสากลของการพัฒนาการท่องเที่ยว</w:t>
      </w:r>
      <w:r w:rsidR="00DF189A" w:rsidRPr="00DF189A">
        <w:rPr>
          <w:rFonts w:ascii="TH SarabunPSK" w:eastAsia="Calibri" w:hAnsi="TH SarabunPSK" w:cs="TH SarabunPSK"/>
          <w:color w:val="000000"/>
          <w:spacing w:val="-2"/>
          <w:sz w:val="32"/>
          <w:szCs w:val="32"/>
          <w:cs/>
        </w:rPr>
        <w:t>วัฒนธรรมเชิงพุทธ</w:t>
      </w:r>
      <w:r w:rsidR="00DF189A" w:rsidRPr="00473F6C">
        <w:rPr>
          <w:rFonts w:ascii="TH SarabunPSK" w:eastAsia="Calibri" w:hAnsi="TH SarabunPSK" w:cs="TH SarabunPSK"/>
          <w:color w:val="000000"/>
          <w:spacing w:val="-2"/>
          <w:sz w:val="32"/>
          <w:szCs w:val="32"/>
          <w:cs/>
        </w:rPr>
        <w:t>ต่อไป</w:t>
      </w:r>
      <w:r w:rsidRPr="00473F6C">
        <w:rPr>
          <w:rFonts w:ascii="TH SarabunPSK" w:eastAsia="Calibri" w:hAnsi="TH SarabunPSK" w:cs="TH SarabunPSK"/>
          <w:color w:val="000000"/>
          <w:spacing w:val="-2"/>
          <w:sz w:val="32"/>
          <w:szCs w:val="32"/>
        </w:rPr>
        <w:t xml:space="preserve"> </w:t>
      </w:r>
    </w:p>
    <w:p w14:paraId="4D6C7ED5" w14:textId="4242D499" w:rsidR="00473F6C"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lastRenderedPageBreak/>
        <w:tab/>
      </w:r>
      <w:r w:rsidRPr="00473F6C">
        <w:rPr>
          <w:rFonts w:ascii="TH SarabunPSK" w:eastAsia="Calibri" w:hAnsi="TH SarabunPSK" w:cs="TH SarabunPSK"/>
          <w:color w:val="000000"/>
          <w:spacing w:val="-2"/>
          <w:sz w:val="32"/>
          <w:szCs w:val="32"/>
          <w:cs/>
        </w:rPr>
        <w:t>๒)</w:t>
      </w:r>
      <w:r w:rsidRPr="00473F6C">
        <w:rPr>
          <w:rFonts w:ascii="TH SarabunPSK" w:eastAsia="Calibri" w:hAnsi="TH SarabunPSK" w:cs="TH SarabunPSK"/>
          <w:color w:val="000000"/>
          <w:spacing w:val="-2"/>
          <w:sz w:val="32"/>
          <w:szCs w:val="32"/>
        </w:rPr>
        <w:t xml:space="preserve"> </w:t>
      </w:r>
      <w:r w:rsidR="00DF189A" w:rsidRPr="00473F6C">
        <w:rPr>
          <w:rFonts w:ascii="TH SarabunPSK" w:eastAsia="Calibri" w:hAnsi="TH SarabunPSK" w:cs="TH SarabunPSK"/>
          <w:color w:val="000000"/>
          <w:spacing w:val="-2"/>
          <w:sz w:val="32"/>
          <w:szCs w:val="32"/>
          <w:cs/>
        </w:rPr>
        <w:t>การวิจัยครั้งนี้เป็นการวิจัยเชิงส</w:t>
      </w:r>
      <w:r w:rsidR="00DF189A">
        <w:rPr>
          <w:rFonts w:ascii="TH SarabunPSK" w:eastAsia="Calibri" w:hAnsi="TH SarabunPSK" w:cs="TH SarabunPSK" w:hint="cs"/>
          <w:color w:val="000000"/>
          <w:spacing w:val="-2"/>
          <w:sz w:val="32"/>
          <w:szCs w:val="32"/>
          <w:cs/>
        </w:rPr>
        <w:t>ำ</w:t>
      </w:r>
      <w:r w:rsidR="00DF189A" w:rsidRPr="00473F6C">
        <w:rPr>
          <w:rFonts w:ascii="TH SarabunPSK" w:eastAsia="Calibri" w:hAnsi="TH SarabunPSK" w:cs="TH SarabunPSK"/>
          <w:color w:val="000000"/>
          <w:spacing w:val="-2"/>
          <w:sz w:val="32"/>
          <w:szCs w:val="32"/>
          <w:cs/>
        </w:rPr>
        <w:t>รวจดังนั้นควรมีการศึกษาวิจัยเกี่ยวกับเส้นทางการท่องเที่ยวด้วย เพื่อให้เห็นการเชื่อมโยงเป็นโครงข่ายใยแมงมุม ซึ่งจะท</w:t>
      </w:r>
      <w:r w:rsidR="00DF189A">
        <w:rPr>
          <w:rFonts w:ascii="TH SarabunPSK" w:eastAsia="Calibri" w:hAnsi="TH SarabunPSK" w:cs="TH SarabunPSK" w:hint="cs"/>
          <w:color w:val="000000"/>
          <w:spacing w:val="-2"/>
          <w:sz w:val="32"/>
          <w:szCs w:val="32"/>
          <w:cs/>
        </w:rPr>
        <w:t>ำ</w:t>
      </w:r>
      <w:r w:rsidR="00DF189A" w:rsidRPr="00473F6C">
        <w:rPr>
          <w:rFonts w:ascii="TH SarabunPSK" w:eastAsia="Calibri" w:hAnsi="TH SarabunPSK" w:cs="TH SarabunPSK"/>
          <w:color w:val="000000"/>
          <w:spacing w:val="-2"/>
          <w:sz w:val="32"/>
          <w:szCs w:val="32"/>
          <w:cs/>
        </w:rPr>
        <w:t>ให้นักท่องเที่ยว</w:t>
      </w:r>
      <w:r w:rsidR="00DF189A" w:rsidRPr="00473F6C">
        <w:rPr>
          <w:rFonts w:ascii="TH SarabunPSK" w:eastAsia="Calibri" w:hAnsi="TH SarabunPSK" w:cs="TH SarabunPSK"/>
          <w:color w:val="000000"/>
          <w:spacing w:val="-2"/>
          <w:sz w:val="32"/>
          <w:szCs w:val="32"/>
        </w:rPr>
        <w:t xml:space="preserve"> </w:t>
      </w:r>
      <w:r w:rsidR="00DF189A" w:rsidRPr="00473F6C">
        <w:rPr>
          <w:rFonts w:ascii="TH SarabunPSK" w:eastAsia="Calibri" w:hAnsi="TH SarabunPSK" w:cs="TH SarabunPSK"/>
          <w:color w:val="000000"/>
          <w:spacing w:val="-2"/>
          <w:sz w:val="32"/>
          <w:szCs w:val="32"/>
          <w:cs/>
        </w:rPr>
        <w:t>สามารถตัดสินใจในการท่องเที่ยวแต่ละครั้งได้ว่าจะไปที่ไหนที่อยู่ใกล้ๆ กัน และเดินทางไม่นาน</w:t>
      </w:r>
    </w:p>
    <w:p w14:paraId="301300F1" w14:textId="67910A3E" w:rsidR="006364EF" w:rsidRDefault="00473F6C"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r>
        <w:rPr>
          <w:rFonts w:ascii="TH SarabunPSK" w:eastAsia="Calibri" w:hAnsi="TH SarabunPSK" w:cs="TH SarabunPSK"/>
          <w:color w:val="000000"/>
          <w:spacing w:val="-2"/>
          <w:sz w:val="32"/>
          <w:szCs w:val="32"/>
          <w:cs/>
        </w:rPr>
        <w:tab/>
      </w:r>
      <w:r w:rsidRPr="00473F6C">
        <w:rPr>
          <w:rFonts w:ascii="TH SarabunPSK" w:eastAsia="Calibri" w:hAnsi="TH SarabunPSK" w:cs="TH SarabunPSK"/>
          <w:color w:val="000000"/>
          <w:spacing w:val="-2"/>
          <w:sz w:val="32"/>
          <w:szCs w:val="32"/>
          <w:cs/>
        </w:rPr>
        <w:t xml:space="preserve">๓) </w:t>
      </w:r>
      <w:r w:rsidR="00DF189A" w:rsidRPr="00473F6C">
        <w:rPr>
          <w:rFonts w:ascii="TH SarabunPSK" w:eastAsia="Calibri" w:hAnsi="TH SarabunPSK" w:cs="TH SarabunPSK"/>
          <w:color w:val="000000"/>
          <w:spacing w:val="-2"/>
          <w:sz w:val="32"/>
          <w:szCs w:val="32"/>
          <w:cs/>
        </w:rPr>
        <w:t>การศึกษาครั้งนี้เป็นการศึกษา</w:t>
      </w:r>
      <w:r w:rsidR="00DF189A">
        <w:rPr>
          <w:rFonts w:ascii="TH SarabunPSK" w:eastAsia="Calibri" w:hAnsi="TH SarabunPSK" w:cs="TH SarabunPSK" w:hint="cs"/>
          <w:color w:val="000000"/>
          <w:spacing w:val="-2"/>
          <w:sz w:val="32"/>
          <w:szCs w:val="32"/>
          <w:cs/>
        </w:rPr>
        <w:t>หลาย</w:t>
      </w:r>
      <w:r w:rsidR="00DF189A" w:rsidRPr="00473F6C">
        <w:rPr>
          <w:rFonts w:ascii="TH SarabunPSK" w:eastAsia="Calibri" w:hAnsi="TH SarabunPSK" w:cs="TH SarabunPSK"/>
          <w:color w:val="000000"/>
          <w:spacing w:val="-2"/>
          <w:sz w:val="32"/>
          <w:szCs w:val="32"/>
          <w:cs/>
        </w:rPr>
        <w:t>จังหวัด</w:t>
      </w:r>
      <w:r w:rsidR="00DF189A" w:rsidRPr="00473F6C">
        <w:rPr>
          <w:rFonts w:ascii="TH SarabunPSK" w:eastAsia="Calibri" w:hAnsi="TH SarabunPSK" w:cs="TH SarabunPSK"/>
          <w:color w:val="000000"/>
          <w:spacing w:val="-2"/>
          <w:sz w:val="32"/>
          <w:szCs w:val="32"/>
        </w:rPr>
        <w:t xml:space="preserve"> </w:t>
      </w:r>
      <w:r w:rsidR="00DF189A" w:rsidRPr="00473F6C">
        <w:rPr>
          <w:rFonts w:ascii="TH SarabunPSK" w:eastAsia="Calibri" w:hAnsi="TH SarabunPSK" w:cs="TH SarabunPSK"/>
          <w:color w:val="000000"/>
          <w:spacing w:val="-2"/>
          <w:sz w:val="32"/>
          <w:szCs w:val="32"/>
          <w:cs/>
        </w:rPr>
        <w:t>ดังนั้นควรมีการศึกษาการท่องเที่ยว</w:t>
      </w:r>
      <w:r w:rsidR="00DF189A">
        <w:rPr>
          <w:rFonts w:ascii="TH SarabunPSK" w:eastAsia="Calibri" w:hAnsi="TH SarabunPSK" w:cs="TH SarabunPSK" w:hint="cs"/>
          <w:color w:val="000000"/>
          <w:spacing w:val="-2"/>
          <w:sz w:val="32"/>
          <w:szCs w:val="32"/>
          <w:cs/>
        </w:rPr>
        <w:t>วัฒนธรรมเชิงพุทธ</w:t>
      </w:r>
      <w:r w:rsidR="00DF189A" w:rsidRPr="00473F6C">
        <w:rPr>
          <w:rFonts w:ascii="TH SarabunPSK" w:eastAsia="Calibri" w:hAnsi="TH SarabunPSK" w:cs="TH SarabunPSK"/>
          <w:color w:val="000000"/>
          <w:spacing w:val="-2"/>
          <w:sz w:val="32"/>
          <w:szCs w:val="32"/>
          <w:cs/>
        </w:rPr>
        <w:t>ในจังหวัด</w:t>
      </w:r>
      <w:r w:rsidR="00DF189A">
        <w:rPr>
          <w:rFonts w:ascii="TH SarabunPSK" w:eastAsia="Calibri" w:hAnsi="TH SarabunPSK" w:cs="TH SarabunPSK" w:hint="cs"/>
          <w:color w:val="000000"/>
          <w:spacing w:val="-2"/>
          <w:sz w:val="32"/>
          <w:szCs w:val="32"/>
          <w:cs/>
        </w:rPr>
        <w:t xml:space="preserve">ที่เป็นต้นแบบการบริหารจัดการท่องเที่ยววัฒนธรรมเชิงพุทธ </w:t>
      </w:r>
      <w:r w:rsidR="00DF189A" w:rsidRPr="00473F6C">
        <w:rPr>
          <w:rFonts w:ascii="TH SarabunPSK" w:eastAsia="Calibri" w:hAnsi="TH SarabunPSK" w:cs="TH SarabunPSK"/>
          <w:color w:val="000000"/>
          <w:spacing w:val="-2"/>
          <w:sz w:val="32"/>
          <w:szCs w:val="32"/>
          <w:cs/>
        </w:rPr>
        <w:t>เพื่อที่จะได้เห็นภาพใหญ่ของการพัฒนาว่าควรจะมีทิศทางการ</w:t>
      </w:r>
      <w:r w:rsidR="00DF189A">
        <w:rPr>
          <w:rFonts w:ascii="TH SarabunPSK" w:eastAsia="Calibri" w:hAnsi="TH SarabunPSK" w:cs="TH SarabunPSK" w:hint="cs"/>
          <w:color w:val="000000"/>
          <w:spacing w:val="-2"/>
          <w:sz w:val="32"/>
          <w:szCs w:val="32"/>
          <w:cs/>
        </w:rPr>
        <w:t>ส่งเสริมการท่องเที่ยววัฒนธรรมเชิงพุทธ</w:t>
      </w:r>
      <w:r w:rsidR="00DF189A" w:rsidRPr="00473F6C">
        <w:rPr>
          <w:rFonts w:ascii="TH SarabunPSK" w:eastAsia="Calibri" w:hAnsi="TH SarabunPSK" w:cs="TH SarabunPSK"/>
          <w:color w:val="000000"/>
          <w:spacing w:val="-2"/>
          <w:sz w:val="32"/>
          <w:szCs w:val="32"/>
          <w:cs/>
        </w:rPr>
        <w:t>ของไทยไปในทางใด</w:t>
      </w:r>
    </w:p>
    <w:p w14:paraId="02391A05"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95C73B5"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F3ED756"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F8E8113"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3826E7D" w14:textId="77777777" w:rsidR="006364EF" w:rsidRDefault="006364EF"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4F56B52"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8DAE424"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2187D64"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32C499C"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EA1157C"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75E2325F"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AF106CB"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C8DDE96"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D20FE0A"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9FC1907"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EEC8B07"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4A75286"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6743690"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EA8306E"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AC4541A"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2D5C978"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61312ED8"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25CA2BF0"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814CA39"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353C85A7"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4E258AE5" w14:textId="77777777" w:rsidR="00580D3E" w:rsidRDefault="00580D3E"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5EEEEEE9" w14:textId="77777777" w:rsidR="00DE22B3" w:rsidRDefault="00DE22B3" w:rsidP="009F57E2">
      <w:pPr>
        <w:tabs>
          <w:tab w:val="left" w:pos="993"/>
          <w:tab w:val="left" w:pos="1134"/>
          <w:tab w:val="left" w:pos="1710"/>
        </w:tabs>
        <w:autoSpaceDE w:val="0"/>
        <w:autoSpaceDN w:val="0"/>
        <w:adjustRightInd w:val="0"/>
        <w:spacing w:after="0" w:line="240" w:lineRule="auto"/>
        <w:jc w:val="thaiDistribute"/>
        <w:rPr>
          <w:rFonts w:ascii="TH SarabunPSK" w:eastAsia="Calibri" w:hAnsi="TH SarabunPSK" w:cs="TH SarabunPSK"/>
          <w:color w:val="000000"/>
          <w:spacing w:val="-2"/>
          <w:sz w:val="32"/>
          <w:szCs w:val="32"/>
        </w:rPr>
      </w:pPr>
    </w:p>
    <w:p w14:paraId="11B3F757" w14:textId="61CBDC89" w:rsidR="000C5FD8" w:rsidRPr="004A09A5" w:rsidRDefault="000C5FD8" w:rsidP="009F57E2">
      <w:pPr>
        <w:tabs>
          <w:tab w:val="left" w:pos="993"/>
        </w:tabs>
        <w:spacing w:after="0"/>
        <w:jc w:val="center"/>
        <w:rPr>
          <w:rFonts w:ascii="TH SarabunPSK" w:hAnsi="TH SarabunPSK" w:cs="TH SarabunPSK"/>
          <w:b/>
          <w:bCs/>
          <w:sz w:val="40"/>
          <w:szCs w:val="40"/>
        </w:rPr>
      </w:pPr>
      <w:r w:rsidRPr="004A09A5">
        <w:rPr>
          <w:rFonts w:ascii="TH SarabunPSK" w:hAnsi="TH SarabunPSK" w:cs="TH SarabunPSK" w:hint="cs"/>
          <w:noProof/>
        </w:rPr>
        <w:lastRenderedPageBreak/>
        <mc:AlternateContent>
          <mc:Choice Requires="wps">
            <w:drawing>
              <wp:anchor distT="0" distB="0" distL="114300" distR="114300" simplePos="0" relativeHeight="251886592" behindDoc="0" locked="0" layoutInCell="1" allowOverlap="1" wp14:anchorId="56A3E0D7" wp14:editId="51771E22">
                <wp:simplePos x="0" y="0"/>
                <wp:positionH relativeFrom="column">
                  <wp:posOffset>4999990</wp:posOffset>
                </wp:positionH>
                <wp:positionV relativeFrom="paragraph">
                  <wp:posOffset>-483235</wp:posOffset>
                </wp:positionV>
                <wp:extent cx="358140" cy="307340"/>
                <wp:effectExtent l="8890" t="12065" r="13970" b="13970"/>
                <wp:wrapNone/>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07340"/>
                        </a:xfrm>
                        <a:prstGeom prst="rect">
                          <a:avLst/>
                        </a:prstGeom>
                        <a:solidFill>
                          <a:srgbClr val="FFFFFF"/>
                        </a:solidFill>
                        <a:ln w="9525">
                          <a:solidFill>
                            <a:srgbClr val="FFFFFF"/>
                          </a:solidFill>
                          <a:miter lim="800000"/>
                          <a:headEnd/>
                          <a:tailEnd/>
                        </a:ln>
                      </wps:spPr>
                      <wps:txbx>
                        <w:txbxContent>
                          <w:p w14:paraId="67F56D26" w14:textId="77777777" w:rsidR="000C5FD8" w:rsidRDefault="000C5FD8" w:rsidP="000C5F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3E0D7" id="Text Box 233" o:spid="_x0000_s1169" type="#_x0000_t202" style="position:absolute;left:0;text-align:left;margin-left:393.7pt;margin-top:-38.05pt;width:28.2pt;height:24.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" strokecolor="white">
                <v:textbox>
                  <w:txbxContent>
                    <w:p w14:paraId="67F56D26" w14:textId="77777777" w:rsidR="000C5FD8" w:rsidRDefault="000C5FD8" w:rsidP="000C5FD8"/>
                  </w:txbxContent>
                </v:textbox>
              </v:shape>
            </w:pict>
          </mc:Fallback>
        </mc:AlternateContent>
      </w:r>
      <w:r w:rsidRPr="004A09A5">
        <w:rPr>
          <w:rFonts w:ascii="TH SarabunPSK" w:hAnsi="TH SarabunPSK" w:cs="TH SarabunPSK" w:hint="cs"/>
          <w:b/>
          <w:bCs/>
          <w:sz w:val="40"/>
          <w:szCs w:val="40"/>
          <w:cs/>
        </w:rPr>
        <w:t>บรรณานุกรม</w:t>
      </w:r>
    </w:p>
    <w:p w14:paraId="40248E56" w14:textId="77777777" w:rsidR="000C5FD8" w:rsidRPr="004A09A5" w:rsidRDefault="000C5FD8" w:rsidP="009F57E2">
      <w:pPr>
        <w:tabs>
          <w:tab w:val="left" w:pos="993"/>
        </w:tabs>
        <w:spacing w:after="0"/>
        <w:jc w:val="thaiDistribute"/>
        <w:rPr>
          <w:rFonts w:ascii="TH SarabunPSK" w:hAnsi="TH SarabunPSK" w:cs="TH SarabunPSK"/>
          <w:b/>
          <w:bCs/>
          <w:sz w:val="32"/>
          <w:szCs w:val="32"/>
        </w:rPr>
      </w:pPr>
    </w:p>
    <w:p w14:paraId="557548E4" w14:textId="77777777" w:rsidR="000C5FD8" w:rsidRPr="004A09A5" w:rsidRDefault="000C5FD8" w:rsidP="009F57E2">
      <w:pPr>
        <w:tabs>
          <w:tab w:val="left" w:pos="993"/>
          <w:tab w:val="left" w:pos="5875"/>
        </w:tabs>
        <w:spacing w:after="0" w:line="240" w:lineRule="auto"/>
        <w:jc w:val="thaiDistribute"/>
        <w:rPr>
          <w:rFonts w:ascii="TH SarabunPSK" w:hAnsi="TH SarabunPSK" w:cs="TH SarabunPSK"/>
          <w:bCs/>
          <w:sz w:val="32"/>
          <w:szCs w:val="32"/>
          <w:cs/>
        </w:rPr>
      </w:pPr>
      <w:r w:rsidRPr="004A09A5">
        <w:rPr>
          <w:rFonts w:ascii="TH SarabunPSK" w:hAnsi="TH SarabunPSK" w:cs="TH SarabunPSK" w:hint="cs"/>
          <w:bCs/>
          <w:sz w:val="32"/>
          <w:szCs w:val="32"/>
          <w:cs/>
        </w:rPr>
        <w:t xml:space="preserve">๑. ภาษาไทย </w:t>
      </w:r>
      <w:r w:rsidRPr="004A09A5">
        <w:rPr>
          <w:rFonts w:ascii="TH SarabunPSK" w:hAnsi="TH SarabunPSK" w:cs="TH SarabunPSK" w:hint="cs"/>
          <w:bCs/>
          <w:sz w:val="32"/>
          <w:szCs w:val="32"/>
        </w:rPr>
        <w:t>:</w:t>
      </w:r>
      <w:r w:rsidRPr="004A09A5">
        <w:rPr>
          <w:rFonts w:ascii="TH SarabunPSK" w:hAnsi="TH SarabunPSK" w:cs="TH SarabunPSK" w:hint="cs"/>
          <w:bCs/>
          <w:sz w:val="32"/>
          <w:szCs w:val="32"/>
        </w:rPr>
        <w:tab/>
      </w:r>
    </w:p>
    <w:p w14:paraId="0F7A2FE4" w14:textId="174DB7C6" w:rsidR="000C5FD8" w:rsidRPr="004A09A5" w:rsidRDefault="00B8759A" w:rsidP="00B8759A">
      <w:pPr>
        <w:tabs>
          <w:tab w:val="left" w:pos="993"/>
        </w:tabs>
        <w:spacing w:after="0" w:line="240" w:lineRule="auto"/>
        <w:jc w:val="thaiDistribute"/>
        <w:rPr>
          <w:rFonts w:ascii="TH SarabunPSK" w:hAnsi="TH SarabunPSK" w:cs="TH SarabunPSK"/>
          <w:bCs/>
          <w:sz w:val="32"/>
          <w:szCs w:val="32"/>
        </w:rPr>
      </w:pPr>
      <w:r>
        <w:rPr>
          <w:rFonts w:ascii="TH SarabunPSK" w:hAnsi="TH SarabunPSK" w:cs="TH SarabunPSK"/>
          <w:bCs/>
          <w:sz w:val="32"/>
          <w:szCs w:val="32"/>
          <w:cs/>
        </w:rPr>
        <w:tab/>
      </w:r>
      <w:r w:rsidR="000C5FD8" w:rsidRPr="004A09A5">
        <w:rPr>
          <w:rFonts w:ascii="TH SarabunPSK" w:hAnsi="TH SarabunPSK" w:cs="TH SarabunPSK" w:hint="cs"/>
          <w:bCs/>
          <w:sz w:val="32"/>
          <w:szCs w:val="32"/>
          <w:cs/>
        </w:rPr>
        <w:t>ก.  ข้อมูลปฐมภูมิ</w:t>
      </w:r>
      <w:r w:rsidR="000C5FD8" w:rsidRPr="004A09A5">
        <w:rPr>
          <w:rFonts w:ascii="TH SarabunPSK" w:hAnsi="TH SarabunPSK" w:cs="TH SarabunPSK" w:hint="cs"/>
          <w:bCs/>
          <w:sz w:val="32"/>
          <w:szCs w:val="32"/>
        </w:rPr>
        <w:t xml:space="preserve"> </w:t>
      </w:r>
    </w:p>
    <w:p w14:paraId="5D8C083B" w14:textId="77777777" w:rsidR="000C5FD8" w:rsidRPr="004A09A5" w:rsidRDefault="000C5FD8" w:rsidP="009F57E2">
      <w:pPr>
        <w:tabs>
          <w:tab w:val="left" w:pos="993"/>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มหาจุฬาลงกรณราชวิทยาลัย.  </w:t>
      </w:r>
      <w:r w:rsidRPr="004A09A5">
        <w:rPr>
          <w:rFonts w:ascii="TH SarabunPSK" w:hAnsi="TH SarabunPSK" w:cs="TH SarabunPSK" w:hint="cs"/>
          <w:bCs/>
          <w:sz w:val="32"/>
          <w:szCs w:val="32"/>
          <w:cs/>
        </w:rPr>
        <w:t>พระไตรปิฎกภาษาบาลี ฉบับมหาจุฬาเตปิฎกํ ๒๕๐๐.</w:t>
      </w:r>
      <w:r w:rsidRPr="004A09A5">
        <w:rPr>
          <w:rFonts w:ascii="TH SarabunPSK" w:hAnsi="TH SarabunPSK" w:cs="TH SarabunPSK" w:hint="cs"/>
          <w:b/>
          <w:sz w:val="32"/>
          <w:szCs w:val="32"/>
          <w:cs/>
        </w:rPr>
        <w:t xml:space="preserve"> </w:t>
      </w:r>
    </w:p>
    <w:p w14:paraId="6024A76F"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ab/>
        <w:t xml:space="preserve">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โรงพิมพ์มหาจุฬาลงกรณราชวิทยาลัย</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๒๕๓๕.</w:t>
      </w:r>
    </w:p>
    <w:p w14:paraId="79382BA8" w14:textId="77777777" w:rsidR="000C5FD8" w:rsidRPr="004A09A5" w:rsidRDefault="000C5FD8" w:rsidP="009F57E2">
      <w:pPr>
        <w:tabs>
          <w:tab w:val="left" w:pos="993"/>
        </w:tabs>
        <w:spacing w:after="0" w:line="240" w:lineRule="auto"/>
        <w:jc w:val="thaiDistribute"/>
        <w:rPr>
          <w:rFonts w:ascii="TH SarabunPSK" w:hAnsi="TH SarabunPSK" w:cs="TH SarabunPSK"/>
          <w:bCs/>
          <w:sz w:val="32"/>
          <w:szCs w:val="32"/>
        </w:rPr>
      </w:pPr>
      <w:r w:rsidRPr="004A09A5">
        <w:rPr>
          <w:rFonts w:ascii="TH SarabunPSK" w:hAnsi="TH SarabunPSK" w:cs="TH SarabunPSK" w:hint="cs"/>
          <w:b/>
          <w:sz w:val="32"/>
          <w:szCs w:val="32"/>
        </w:rPr>
        <w:t xml:space="preserve">__________. </w:t>
      </w:r>
      <w:r w:rsidRPr="004A09A5">
        <w:rPr>
          <w:rFonts w:ascii="TH SarabunPSK" w:hAnsi="TH SarabunPSK" w:cs="TH SarabunPSK" w:hint="cs"/>
          <w:bCs/>
          <w:sz w:val="32"/>
          <w:szCs w:val="32"/>
          <w:cs/>
        </w:rPr>
        <w:t>พระไตรปิฎกภาษาไทย  ฉบับมหาจุฬาลงกรณราชวิทยาลัย.</w:t>
      </w:r>
    </w:p>
    <w:p w14:paraId="7AEFC02B"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ab/>
        <w:t xml:space="preserve">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โรงพิมพ์มหาจุฬาลงกรณราชวิทยาลัย</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๒๕๓๙.</w:t>
      </w:r>
    </w:p>
    <w:p w14:paraId="5AAC2070" w14:textId="1B8FF78E" w:rsidR="000C5FD8" w:rsidRPr="000876B2" w:rsidRDefault="00B8759A" w:rsidP="00B8759A">
      <w:pPr>
        <w:tabs>
          <w:tab w:val="left" w:pos="993"/>
        </w:tabs>
        <w:spacing w:after="0" w:line="240" w:lineRule="auto"/>
        <w:jc w:val="thaiDistribute"/>
        <w:rPr>
          <w:rFonts w:ascii="TH SarabunPSK" w:hAnsi="TH SarabunPSK" w:cs="TH SarabunPSK"/>
          <w:bCs/>
          <w:sz w:val="32"/>
          <w:szCs w:val="32"/>
        </w:rPr>
      </w:pPr>
      <w:r>
        <w:rPr>
          <w:rFonts w:ascii="TH SarabunPSK" w:hAnsi="TH SarabunPSK" w:cs="TH SarabunPSK"/>
          <w:bCs/>
          <w:sz w:val="32"/>
          <w:szCs w:val="32"/>
          <w:cs/>
        </w:rPr>
        <w:tab/>
      </w:r>
      <w:r w:rsidR="000C5FD8" w:rsidRPr="000876B2">
        <w:rPr>
          <w:rFonts w:ascii="TH SarabunPSK" w:hAnsi="TH SarabunPSK" w:cs="TH SarabunPSK" w:hint="cs"/>
          <w:bCs/>
          <w:sz w:val="32"/>
          <w:szCs w:val="32"/>
          <w:cs/>
        </w:rPr>
        <w:t>ข.  ข้อมูลทุติยภูมิ</w:t>
      </w:r>
      <w:r w:rsidR="000C5FD8" w:rsidRPr="000876B2">
        <w:rPr>
          <w:rFonts w:ascii="TH SarabunPSK" w:hAnsi="TH SarabunPSK" w:cs="TH SarabunPSK" w:hint="cs"/>
          <w:bCs/>
          <w:sz w:val="32"/>
          <w:szCs w:val="32"/>
        </w:rPr>
        <w:t xml:space="preserve"> </w:t>
      </w:r>
    </w:p>
    <w:p w14:paraId="03705BC8" w14:textId="408E05AC" w:rsidR="000C5FD8" w:rsidRPr="004A09A5" w:rsidRDefault="000C5FD8" w:rsidP="00B8759A">
      <w:pPr>
        <w:tabs>
          <w:tab w:val="left" w:pos="993"/>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มหาจุฬาลงกรณราชวิทยาลัย. </w:t>
      </w:r>
      <w:r w:rsidRPr="004A09A5">
        <w:rPr>
          <w:rFonts w:ascii="TH SarabunPSK" w:hAnsi="TH SarabunPSK" w:cs="TH SarabunPSK" w:hint="cs"/>
          <w:bCs/>
          <w:sz w:val="32"/>
          <w:szCs w:val="32"/>
          <w:cs/>
        </w:rPr>
        <w:t>อรรถกถาบาลี ฉบับมหาจุฬาอฏฺฐกถา</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โรงพิมพ์วิญญาณ</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๒๕๓๓.</w:t>
      </w:r>
    </w:p>
    <w:p w14:paraId="5C5E038E" w14:textId="5F3A4104" w:rsidR="000C5FD8" w:rsidRPr="004A09A5" w:rsidRDefault="000C5FD8" w:rsidP="00B8759A">
      <w:pPr>
        <w:tabs>
          <w:tab w:val="left" w:pos="993"/>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rPr>
        <w:t xml:space="preserve">__________. </w:t>
      </w:r>
      <w:r w:rsidRPr="004A09A5">
        <w:rPr>
          <w:rFonts w:ascii="TH SarabunPSK" w:hAnsi="TH SarabunPSK" w:cs="TH SarabunPSK" w:hint="cs"/>
          <w:bCs/>
          <w:sz w:val="32"/>
          <w:szCs w:val="32"/>
          <w:cs/>
        </w:rPr>
        <w:t>ปกรณวิเสสภาษาบาลี ฉบับมหาจุฬาปกรณวิเสโส.</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โรงพิมพ์วิญญาณ</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๒๕๓๙.</w:t>
      </w:r>
    </w:p>
    <w:p w14:paraId="1DBB3E6C" w14:textId="77777777" w:rsidR="000C5FD8"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สารีบุตรเถระ. สารัตถทีปนีฎีกา (แปล).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หจก.ทิพยวิสุทธิ์</w:t>
      </w:r>
      <w:r w:rsidRPr="00B8759A">
        <w:rPr>
          <w:rFonts w:ascii="TH SarabunPSK" w:hAnsi="TH SarabunPSK" w:cs="TH SarabunPSK" w:hint="cs"/>
          <w:bCs/>
          <w:sz w:val="32"/>
          <w:szCs w:val="32"/>
        </w:rPr>
        <w:t>,</w:t>
      </w:r>
      <w:r w:rsidRPr="00B8759A">
        <w:rPr>
          <w:rFonts w:ascii="TH SarabunPSK" w:hAnsi="TH SarabunPSK" w:cs="TH SarabunPSK" w:hint="cs"/>
          <w:bCs/>
          <w:sz w:val="32"/>
          <w:szCs w:val="32"/>
          <w:cs/>
        </w:rPr>
        <w:t xml:space="preserve"> </w:t>
      </w:r>
      <w:r w:rsidRPr="004A09A5">
        <w:rPr>
          <w:rFonts w:ascii="TH SarabunPSK" w:hAnsi="TH SarabunPSK" w:cs="TH SarabunPSK" w:hint="cs"/>
          <w:b/>
          <w:sz w:val="32"/>
          <w:szCs w:val="32"/>
          <w:cs/>
        </w:rPr>
        <w:t>๒๕๔๒.</w:t>
      </w:r>
    </w:p>
    <w:p w14:paraId="3A112928" w14:textId="77777777" w:rsidR="00B8759A" w:rsidRPr="004A09A5" w:rsidRDefault="00B8759A" w:rsidP="009F57E2">
      <w:pPr>
        <w:tabs>
          <w:tab w:val="left" w:pos="993"/>
          <w:tab w:val="left" w:pos="1134"/>
        </w:tabs>
        <w:spacing w:after="0" w:line="240" w:lineRule="auto"/>
        <w:jc w:val="thaiDistribute"/>
        <w:rPr>
          <w:rFonts w:ascii="TH SarabunPSK" w:hAnsi="TH SarabunPSK" w:cs="TH SarabunPSK"/>
          <w:b/>
          <w:sz w:val="32"/>
          <w:szCs w:val="32"/>
        </w:rPr>
      </w:pPr>
    </w:p>
    <w:p w14:paraId="335674ED" w14:textId="77777777" w:rsidR="000C5FD8" w:rsidRPr="004A09A5" w:rsidRDefault="000C5FD8" w:rsidP="009F57E2">
      <w:pPr>
        <w:tabs>
          <w:tab w:val="left" w:pos="993"/>
        </w:tabs>
        <w:spacing w:after="0" w:line="240" w:lineRule="auto"/>
        <w:jc w:val="thaiDistribute"/>
        <w:rPr>
          <w:rFonts w:ascii="TH SarabunPSK" w:hAnsi="TH SarabunPSK" w:cs="TH SarabunPSK"/>
          <w:bCs/>
          <w:sz w:val="32"/>
          <w:szCs w:val="32"/>
        </w:rPr>
      </w:pPr>
      <w:r w:rsidRPr="004A09A5">
        <w:rPr>
          <w:rFonts w:ascii="TH SarabunPSK" w:hAnsi="TH SarabunPSK" w:cs="TH SarabunPSK" w:hint="cs"/>
          <w:bCs/>
          <w:sz w:val="32"/>
          <w:szCs w:val="32"/>
          <w:cs/>
        </w:rPr>
        <w:t xml:space="preserve"> (๑) หนังสือ </w:t>
      </w:r>
      <w:r w:rsidRPr="004A09A5">
        <w:rPr>
          <w:rFonts w:ascii="TH SarabunPSK" w:hAnsi="TH SarabunPSK" w:cs="TH SarabunPSK" w:hint="cs"/>
          <w:bCs/>
          <w:sz w:val="32"/>
          <w:szCs w:val="32"/>
        </w:rPr>
        <w:t>:</w:t>
      </w:r>
    </w:p>
    <w:p w14:paraId="549A8DF3" w14:textId="41C44A26" w:rsidR="000C5FD8" w:rsidRPr="004A09A5" w:rsidRDefault="000C5FD8" w:rsidP="00B8759A">
      <w:pPr>
        <w:tabs>
          <w:tab w:val="left" w:pos="993"/>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กรมการศาสนา กระทรวงศึกษาธิการ. </w:t>
      </w:r>
      <w:r w:rsidRPr="004A09A5">
        <w:rPr>
          <w:rFonts w:ascii="TH SarabunPSK" w:hAnsi="TH SarabunPSK" w:cs="TH SarabunPSK" w:hint="cs"/>
          <w:bCs/>
          <w:sz w:val="32"/>
          <w:szCs w:val="32"/>
          <w:cs/>
        </w:rPr>
        <w:t>ประวัติการศึกษาของสงฆ์.</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โรงพิมพ์การศาสนา</w:t>
      </w:r>
      <w:r w:rsidRPr="00B8759A">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๒๕๒๗.</w:t>
      </w:r>
    </w:p>
    <w:p w14:paraId="082A266F" w14:textId="26F8317A"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rPr>
        <w:t>__________.</w:t>
      </w:r>
      <w:r w:rsidRPr="004A09A5">
        <w:rPr>
          <w:rFonts w:ascii="TH SarabunPSK" w:hAnsi="TH SarabunPSK" w:cs="TH SarabunPSK" w:hint="cs"/>
          <w:b/>
          <w:sz w:val="32"/>
          <w:szCs w:val="32"/>
          <w:cs/>
        </w:rPr>
        <w:t xml:space="preserve"> </w:t>
      </w:r>
      <w:r w:rsidRPr="004A09A5">
        <w:rPr>
          <w:rFonts w:ascii="TH SarabunPSK" w:hAnsi="TH SarabunPSK" w:cs="TH SarabunPSK" w:hint="cs"/>
          <w:bCs/>
          <w:sz w:val="32"/>
          <w:szCs w:val="32"/>
          <w:cs/>
        </w:rPr>
        <w:t>ประวัติพระพุทธศาสนาแห่งกรุงรัตนโกสินทร์ ๒๐๐ ปี ภาค ๒.</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w:t>
      </w:r>
      <w:r w:rsidR="00B8759A">
        <w:rPr>
          <w:rFonts w:ascii="TH SarabunPSK" w:hAnsi="TH SarabunPSK" w:cs="TH SarabunPSK"/>
          <w:b/>
          <w:sz w:val="32"/>
          <w:szCs w:val="32"/>
          <w:cs/>
        </w:rPr>
        <w:tab/>
      </w:r>
      <w:r w:rsidRPr="004A09A5">
        <w:rPr>
          <w:rFonts w:ascii="TH SarabunPSK" w:hAnsi="TH SarabunPSK" w:cs="TH SarabunPSK" w:hint="cs"/>
          <w:b/>
          <w:sz w:val="32"/>
          <w:szCs w:val="32"/>
          <w:cs/>
        </w:rPr>
        <w:t>การศาสนา</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๒๕๒๖.</w:t>
      </w:r>
    </w:p>
    <w:p w14:paraId="311B7B32" w14:textId="4E5636D5" w:rsidR="000C5FD8" w:rsidRPr="00B8759A" w:rsidRDefault="000C5FD8" w:rsidP="00B8759A">
      <w:pPr>
        <w:tabs>
          <w:tab w:val="left" w:pos="993"/>
        </w:tabs>
        <w:spacing w:after="0" w:line="240" w:lineRule="auto"/>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กรมพระยาดำรงราชานุภาพ. </w:t>
      </w:r>
      <w:r w:rsidRPr="004A09A5">
        <w:rPr>
          <w:rFonts w:ascii="TH SarabunPSK" w:hAnsi="TH SarabunPSK" w:cs="TH SarabunPSK" w:hint="cs"/>
          <w:bCs/>
          <w:sz w:val="32"/>
          <w:szCs w:val="32"/>
          <w:cs/>
        </w:rPr>
        <w:t>ชุมนุมพระนิพนธ์เกี่ยวกับตำนานทางพระพุทธศาสนา.</w:t>
      </w:r>
      <w:r w:rsidRPr="004A09A5">
        <w:rPr>
          <w:rFonts w:ascii="TH SarabunPSK" w:hAnsi="TH SarabunPSK" w:cs="TH SarabunPSK" w:hint="cs"/>
          <w:b/>
          <w:sz w:val="32"/>
          <w:szCs w:val="32"/>
          <w:cs/>
        </w:rPr>
        <w:t xml:space="preserve">กรุงเทพมหานคร </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รุ่งเรืองธรรม</w:t>
      </w:r>
      <w:r w:rsidRPr="00B8759A">
        <w:rPr>
          <w:rFonts w:ascii="TH SarabunPSK" w:hAnsi="TH SarabunPSK" w:cs="TH SarabunPSK" w:hint="cs"/>
          <w:bCs/>
          <w:sz w:val="32"/>
          <w:szCs w:val="32"/>
        </w:rPr>
        <w:t>,</w:t>
      </w:r>
      <w:r w:rsidRPr="004A09A5">
        <w:rPr>
          <w:rFonts w:ascii="TH SarabunPSK" w:hAnsi="TH SarabunPSK" w:cs="TH SarabunPSK" w:hint="cs"/>
          <w:b/>
          <w:sz w:val="32"/>
          <w:szCs w:val="32"/>
          <w:cs/>
        </w:rPr>
        <w:t xml:space="preserve"> ๒๕๑๕.</w:t>
      </w:r>
    </w:p>
    <w:p w14:paraId="14287FEF" w14:textId="2A3B5137" w:rsidR="000C5FD8" w:rsidRPr="00B8759A" w:rsidRDefault="000C5FD8" w:rsidP="009F57E2">
      <w:pPr>
        <w:tabs>
          <w:tab w:val="left" w:pos="993"/>
          <w:tab w:val="left" w:pos="1134"/>
        </w:tabs>
        <w:spacing w:after="0" w:line="240" w:lineRule="auto"/>
        <w:jc w:val="thaiDistribute"/>
        <w:rPr>
          <w:rFonts w:ascii="TH SarabunPSK" w:hAnsi="TH SarabunPSK" w:cs="TH SarabunPSK"/>
          <w:b/>
          <w:spacing w:val="-4"/>
          <w:sz w:val="32"/>
          <w:szCs w:val="32"/>
        </w:rPr>
      </w:pPr>
      <w:r w:rsidRPr="00B8759A">
        <w:rPr>
          <w:rFonts w:ascii="TH SarabunPSK" w:hAnsi="TH SarabunPSK" w:cs="TH SarabunPSK" w:hint="cs"/>
          <w:b/>
          <w:spacing w:val="-4"/>
          <w:sz w:val="32"/>
          <w:szCs w:val="32"/>
          <w:cs/>
        </w:rPr>
        <w:t xml:space="preserve">กรมศิลปากร. </w:t>
      </w:r>
      <w:r w:rsidRPr="00B8759A">
        <w:rPr>
          <w:rFonts w:ascii="TH SarabunPSK" w:hAnsi="TH SarabunPSK" w:cs="TH SarabunPSK" w:hint="cs"/>
          <w:bCs/>
          <w:spacing w:val="-4"/>
          <w:sz w:val="32"/>
          <w:szCs w:val="32"/>
          <w:cs/>
        </w:rPr>
        <w:t>กฎพระสงฆ์ข้อที่ ๓ เรื่องกฎหมายตรา ๓ ดวง.</w:t>
      </w:r>
      <w:r w:rsidRPr="00B8759A">
        <w:rPr>
          <w:rFonts w:ascii="TH SarabunPSK" w:hAnsi="TH SarabunPSK" w:cs="TH SarabunPSK" w:hint="cs"/>
          <w:b/>
          <w:spacing w:val="-4"/>
          <w:sz w:val="32"/>
          <w:szCs w:val="32"/>
          <w:cs/>
        </w:rPr>
        <w:t xml:space="preserve"> กรุงเทพมหานคร </w:t>
      </w:r>
      <w:r w:rsidRPr="00B8759A">
        <w:rPr>
          <w:rFonts w:ascii="TH SarabunPSK" w:hAnsi="TH SarabunPSK" w:cs="TH SarabunPSK" w:hint="cs"/>
          <w:b/>
          <w:spacing w:val="-4"/>
          <w:sz w:val="32"/>
          <w:szCs w:val="32"/>
        </w:rPr>
        <w:t xml:space="preserve">: </w:t>
      </w:r>
      <w:r w:rsidRPr="00B8759A">
        <w:rPr>
          <w:rFonts w:ascii="TH SarabunPSK" w:hAnsi="TH SarabunPSK" w:cs="TH SarabunPSK" w:hint="cs"/>
          <w:b/>
          <w:spacing w:val="-4"/>
          <w:sz w:val="32"/>
          <w:szCs w:val="32"/>
          <w:cs/>
        </w:rPr>
        <w:t>ห้างหุ้นส่วนจำกัดอุดมศึกษา</w:t>
      </w:r>
      <w:r w:rsidRPr="00B8759A">
        <w:rPr>
          <w:rFonts w:ascii="TH SarabunPSK" w:hAnsi="TH SarabunPSK" w:cs="TH SarabunPSK" w:hint="cs"/>
          <w:bCs/>
          <w:spacing w:val="-4"/>
          <w:sz w:val="32"/>
          <w:szCs w:val="32"/>
        </w:rPr>
        <w:t>,</w:t>
      </w:r>
      <w:r w:rsidRPr="00B8759A">
        <w:rPr>
          <w:rFonts w:ascii="TH SarabunPSK" w:hAnsi="TH SarabunPSK" w:cs="TH SarabunPSK" w:hint="cs"/>
          <w:b/>
          <w:spacing w:val="-4"/>
          <w:sz w:val="32"/>
          <w:szCs w:val="32"/>
        </w:rPr>
        <w:t xml:space="preserve"> </w:t>
      </w:r>
      <w:r w:rsidR="00B8759A">
        <w:rPr>
          <w:rFonts w:ascii="TH SarabunPSK" w:hAnsi="TH SarabunPSK" w:cs="TH SarabunPSK"/>
          <w:b/>
          <w:spacing w:val="-4"/>
          <w:sz w:val="32"/>
          <w:szCs w:val="32"/>
          <w:cs/>
        </w:rPr>
        <w:tab/>
      </w:r>
      <w:r w:rsidRPr="00B8759A">
        <w:rPr>
          <w:rFonts w:ascii="TH SarabunPSK" w:hAnsi="TH SarabunPSK" w:cs="TH SarabunPSK" w:hint="cs"/>
          <w:b/>
          <w:spacing w:val="-4"/>
          <w:sz w:val="32"/>
          <w:szCs w:val="32"/>
          <w:cs/>
        </w:rPr>
        <w:t>๒๕๒๑.</w:t>
      </w:r>
    </w:p>
    <w:p w14:paraId="2C3AAB7D" w14:textId="3C3BD588"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rPr>
        <w:t>__________.</w:t>
      </w:r>
      <w:r w:rsidRPr="004A09A5">
        <w:rPr>
          <w:rFonts w:ascii="TH SarabunPSK" w:hAnsi="TH SarabunPSK" w:cs="TH SarabunPSK" w:hint="cs"/>
          <w:b/>
          <w:sz w:val="32"/>
          <w:szCs w:val="32"/>
          <w:cs/>
        </w:rPr>
        <w:t xml:space="preserve"> </w:t>
      </w:r>
      <w:r w:rsidRPr="004A09A5">
        <w:rPr>
          <w:rFonts w:ascii="TH SarabunPSK" w:hAnsi="TH SarabunPSK" w:cs="TH SarabunPSK" w:hint="cs"/>
          <w:bCs/>
          <w:sz w:val="32"/>
          <w:szCs w:val="32"/>
          <w:cs/>
        </w:rPr>
        <w:t>พระราชพงศาวดารฉบับพระราชหัตถเลขาเล่ม ๒.</w:t>
      </w:r>
      <w:r w:rsidRPr="004A09A5">
        <w:rPr>
          <w:rFonts w:ascii="TH SarabunPSK" w:hAnsi="TH SarabunPSK" w:cs="TH SarabunPSK" w:hint="cs"/>
          <w:b/>
          <w:sz w:val="32"/>
          <w:szCs w:val="32"/>
          <w:cs/>
        </w:rPr>
        <w:t xml:space="preserve"> กรุงเทพมหานคร</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สำนักพิมพ์คลังวิทย</w:t>
      </w:r>
      <w:r w:rsidRPr="00B8759A">
        <w:rPr>
          <w:rFonts w:ascii="TH SarabunPSK" w:hAnsi="TH SarabunPSK" w:cs="TH SarabunPSK" w:hint="cs"/>
          <w:b/>
          <w:sz w:val="32"/>
          <w:szCs w:val="32"/>
          <w:cs/>
        </w:rPr>
        <w:t>า</w:t>
      </w:r>
      <w:r w:rsidRPr="00B8759A">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๒๕๑๖.</w:t>
      </w:r>
    </w:p>
    <w:p w14:paraId="41B572AF" w14:textId="792F9019"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rPr>
        <w:t>__________.</w:t>
      </w:r>
      <w:r w:rsidRPr="004A09A5">
        <w:rPr>
          <w:rFonts w:ascii="TH SarabunPSK" w:hAnsi="TH SarabunPSK" w:cs="TH SarabunPSK" w:hint="cs"/>
          <w:b/>
          <w:sz w:val="32"/>
          <w:szCs w:val="32"/>
          <w:cs/>
        </w:rPr>
        <w:t xml:space="preserve"> </w:t>
      </w:r>
      <w:r w:rsidRPr="004A09A5">
        <w:rPr>
          <w:rFonts w:ascii="TH SarabunPSK" w:hAnsi="TH SarabunPSK" w:cs="TH SarabunPSK" w:hint="cs"/>
          <w:bCs/>
          <w:sz w:val="32"/>
          <w:szCs w:val="32"/>
          <w:cs/>
        </w:rPr>
        <w:t xml:space="preserve">รวมบันทึกประวัติศาสตร์อยุธยาของฟาน วลิต (วัน วลิต). </w:t>
      </w:r>
      <w:r w:rsidRPr="004A09A5">
        <w:rPr>
          <w:rFonts w:ascii="TH SarabunPSK" w:hAnsi="TH SarabunPSK" w:cs="TH SarabunPSK" w:hint="cs"/>
          <w:b/>
          <w:sz w:val="32"/>
          <w:szCs w:val="32"/>
          <w:cs/>
        </w:rPr>
        <w:t xml:space="preserve">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หจก. โชติ</w:t>
      </w:r>
      <w:r w:rsidR="00FE70B7">
        <w:rPr>
          <w:rFonts w:ascii="TH SarabunPSK" w:hAnsi="TH SarabunPSK" w:cs="TH SarabunPSK"/>
          <w:b/>
          <w:sz w:val="32"/>
          <w:szCs w:val="32"/>
          <w:cs/>
        </w:rPr>
        <w:tab/>
      </w:r>
      <w:r w:rsidRPr="004A09A5">
        <w:rPr>
          <w:rFonts w:ascii="TH SarabunPSK" w:hAnsi="TH SarabunPSK" w:cs="TH SarabunPSK" w:hint="cs"/>
          <w:b/>
          <w:sz w:val="32"/>
          <w:szCs w:val="32"/>
          <w:cs/>
        </w:rPr>
        <w:t>วงศ์ ปรินติ้ง</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๒๕๔๖.</w:t>
      </w:r>
    </w:p>
    <w:p w14:paraId="61CC45A4" w14:textId="7845B5C5" w:rsidR="000C5FD8" w:rsidRPr="004A09A5" w:rsidRDefault="000C5FD8" w:rsidP="00FE70B7">
      <w:pPr>
        <w:pStyle w:val="FootnoteText"/>
        <w:tabs>
          <w:tab w:val="left" w:pos="993"/>
        </w:tabs>
        <w:ind w:left="0" w:firstLine="0"/>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กริช อัมโภชน์. </w:t>
      </w:r>
      <w:r w:rsidRPr="004A09A5">
        <w:rPr>
          <w:rFonts w:ascii="TH SarabunPSK" w:hAnsi="TH SarabunPSK" w:cs="TH SarabunPSK" w:hint="cs"/>
          <w:bCs/>
          <w:sz w:val="32"/>
          <w:szCs w:val="32"/>
          <w:cs/>
        </w:rPr>
        <w:t>การสร้างหลักสูตรและโครงการฝึกอบรม.</w:t>
      </w:r>
      <w:r w:rsidRPr="004A09A5">
        <w:rPr>
          <w:rFonts w:ascii="TH SarabunPSK" w:hAnsi="TH SarabunPSK" w:cs="TH SarabunPSK" w:hint="cs"/>
          <w:b/>
          <w:sz w:val="32"/>
          <w:szCs w:val="32"/>
          <w:cs/>
        </w:rPr>
        <w:t xml:space="preserve"> เอกสารประกอบการฝึกอบรมหลักสูตรการ</w:t>
      </w:r>
      <w:r w:rsidR="00FE70B7">
        <w:rPr>
          <w:rFonts w:ascii="TH SarabunPSK" w:hAnsi="TH SarabunPSK" w:cs="TH SarabunPSK"/>
          <w:b/>
          <w:sz w:val="32"/>
          <w:szCs w:val="32"/>
          <w:cs/>
        </w:rPr>
        <w:tab/>
      </w:r>
      <w:r w:rsidRPr="004A09A5">
        <w:rPr>
          <w:rFonts w:ascii="TH SarabunPSK" w:hAnsi="TH SarabunPSK" w:cs="TH SarabunPSK" w:hint="cs"/>
          <w:b/>
          <w:sz w:val="32"/>
          <w:szCs w:val="32"/>
          <w:cs/>
        </w:rPr>
        <w:t xml:space="preserve">บริหารงานฝึกอบรม.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สถาบันบัณฑิตพัฒนบริหารศาสตร์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๒๕๔๕.</w:t>
      </w:r>
    </w:p>
    <w:p w14:paraId="1BBA8394" w14:textId="17540C57" w:rsidR="000C5FD8" w:rsidRDefault="000C5FD8" w:rsidP="00582519">
      <w:pPr>
        <w:pStyle w:val="FootnoteText"/>
        <w:tabs>
          <w:tab w:val="left" w:pos="993"/>
        </w:tabs>
        <w:ind w:left="0" w:firstLine="0"/>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กองแผนงาน กรมการศาสนา. </w:t>
      </w:r>
      <w:r w:rsidRPr="004A09A5">
        <w:rPr>
          <w:rFonts w:ascii="TH SarabunPSK" w:hAnsi="TH SarabunPSK" w:cs="TH SarabunPSK" w:hint="cs"/>
          <w:bCs/>
          <w:sz w:val="32"/>
          <w:szCs w:val="32"/>
          <w:cs/>
        </w:rPr>
        <w:t>รายงานเรื่องการศึกษาของคณะสงฆ์ไทย.</w:t>
      </w:r>
      <w:r w:rsidRPr="004A09A5">
        <w:rPr>
          <w:rFonts w:ascii="TH SarabunPSK" w:hAnsi="TH SarabunPSK" w:cs="TH SarabunPSK" w:hint="cs"/>
          <w:b/>
          <w:sz w:val="32"/>
          <w:szCs w:val="32"/>
          <w:cs/>
        </w:rPr>
        <w:t xml:space="preserve"> กรุงเทพมหานคร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โรงพิมพ์การ</w:t>
      </w:r>
      <w:r w:rsidR="00582519">
        <w:rPr>
          <w:rFonts w:ascii="TH SarabunPSK" w:hAnsi="TH SarabunPSK" w:cs="TH SarabunPSK"/>
          <w:b/>
          <w:sz w:val="32"/>
          <w:szCs w:val="32"/>
          <w:cs/>
        </w:rPr>
        <w:tab/>
      </w:r>
      <w:r w:rsidRPr="004A09A5">
        <w:rPr>
          <w:rFonts w:ascii="TH SarabunPSK" w:hAnsi="TH SarabunPSK" w:cs="TH SarabunPSK" w:hint="cs"/>
          <w:b/>
          <w:sz w:val="32"/>
          <w:szCs w:val="32"/>
          <w:cs/>
        </w:rPr>
        <w:t>ศาสนา</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๒๕๑๖.</w:t>
      </w:r>
    </w:p>
    <w:p w14:paraId="2559B375" w14:textId="77777777" w:rsidR="00825A5A" w:rsidRPr="004A09A5" w:rsidRDefault="00825A5A" w:rsidP="009F57E2">
      <w:pPr>
        <w:pStyle w:val="FootnoteText"/>
        <w:tabs>
          <w:tab w:val="left" w:pos="993"/>
          <w:tab w:val="left" w:pos="1134"/>
        </w:tabs>
        <w:jc w:val="thaiDistribute"/>
        <w:rPr>
          <w:rFonts w:ascii="TH SarabunPSK" w:hAnsi="TH SarabunPSK" w:cs="TH SarabunPSK"/>
          <w:b/>
          <w:sz w:val="32"/>
          <w:szCs w:val="32"/>
        </w:rPr>
      </w:pPr>
    </w:p>
    <w:p w14:paraId="58E838DA" w14:textId="3EEA3AE8" w:rsidR="000C5FD8" w:rsidRPr="004A09A5" w:rsidRDefault="000C5FD8" w:rsidP="002D2B9A">
      <w:pPr>
        <w:pStyle w:val="FootnoteText"/>
        <w:tabs>
          <w:tab w:val="left" w:pos="993"/>
          <w:tab w:val="left" w:pos="1134"/>
        </w:tabs>
        <w:ind w:left="993" w:hanging="993"/>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กองวิจัยทางการศึกษา.  “การวิเคราะห์รูปแบบนวัตกรรมการเรียนการสอนที่มีประสิทธิภาพ ระดับมัธยมศึกษา”.  </w:t>
      </w:r>
      <w:r w:rsidRPr="004A09A5">
        <w:rPr>
          <w:rFonts w:ascii="TH SarabunPSK" w:hAnsi="TH SarabunPSK" w:cs="TH SarabunPSK" w:hint="cs"/>
          <w:bCs/>
          <w:sz w:val="32"/>
          <w:szCs w:val="32"/>
          <w:cs/>
        </w:rPr>
        <w:t>รายงานวิจัย.</w:t>
      </w:r>
      <w:r w:rsidRPr="004A09A5">
        <w:rPr>
          <w:rFonts w:ascii="TH SarabunPSK" w:hAnsi="TH SarabunPSK" w:cs="TH SarabunPSK" w:hint="cs"/>
          <w:b/>
          <w:sz w:val="32"/>
          <w:szCs w:val="32"/>
          <w:cs/>
        </w:rPr>
        <w:t xml:space="preserve"> กรมวิชาการ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กระทรวงศึกษาธิการ</w:t>
      </w:r>
      <w:r w:rsidRPr="00B8759A">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๒๕๓๕.</w:t>
      </w:r>
    </w:p>
    <w:p w14:paraId="432CBD83" w14:textId="3D62EE2A" w:rsidR="000C5FD8" w:rsidRPr="00B8759A" w:rsidRDefault="000C5FD8" w:rsidP="00B8759A">
      <w:pPr>
        <w:pStyle w:val="FootnoteText"/>
        <w:tabs>
          <w:tab w:val="left" w:pos="993"/>
        </w:tabs>
        <w:ind w:left="0" w:firstLine="0"/>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กองศาสนศึกษา. </w:t>
      </w:r>
      <w:r w:rsidRPr="004A09A5">
        <w:rPr>
          <w:rFonts w:ascii="TH SarabunPSK" w:hAnsi="TH SarabunPSK" w:cs="TH SarabunPSK" w:hint="cs"/>
          <w:bCs/>
          <w:sz w:val="32"/>
          <w:szCs w:val="32"/>
          <w:cs/>
        </w:rPr>
        <w:t>หลักสูตรการศึกษาพระปริยัติธรรมแผนกธรรม นักธรรมและธรรมศึกษาชั้นตรี.</w:t>
      </w:r>
      <w:r w:rsidR="00B8759A">
        <w:rPr>
          <w:rFonts w:ascii="TH SarabunPSK" w:hAnsi="TH SarabunPSK" w:cs="TH SarabunPSK" w:hint="cs"/>
          <w:bCs/>
          <w:sz w:val="32"/>
          <w:szCs w:val="32"/>
          <w:cs/>
        </w:rPr>
        <w:t xml:space="preserve"> </w:t>
      </w:r>
      <w:r w:rsidRPr="004A09A5">
        <w:rPr>
          <w:rFonts w:ascii="TH SarabunPSK" w:hAnsi="TH SarabunPSK" w:cs="TH SarabunPSK" w:hint="cs"/>
          <w:b/>
          <w:sz w:val="32"/>
          <w:szCs w:val="32"/>
          <w:cs/>
        </w:rPr>
        <w:t xml:space="preserve">พิมพ์ครั้งที่ </w:t>
      </w:r>
      <w:r w:rsidR="00B8759A">
        <w:rPr>
          <w:rFonts w:ascii="TH SarabunPSK" w:hAnsi="TH SarabunPSK" w:cs="TH SarabunPSK"/>
          <w:b/>
          <w:sz w:val="32"/>
          <w:szCs w:val="32"/>
          <w:cs/>
        </w:rPr>
        <w:tab/>
      </w:r>
      <w:r w:rsidRPr="004A09A5">
        <w:rPr>
          <w:rFonts w:ascii="TH SarabunPSK" w:hAnsi="TH SarabunPSK" w:cs="TH SarabunPSK" w:hint="cs"/>
          <w:b/>
          <w:sz w:val="32"/>
          <w:szCs w:val="32"/>
          <w:cs/>
        </w:rPr>
        <w:t xml:space="preserve">๒. กรมการศาสนา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กระทรวงศึกษาธิการ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๒๕๒๙.</w:t>
      </w:r>
    </w:p>
    <w:p w14:paraId="107965C6" w14:textId="3C1435B5" w:rsidR="000C5FD8" w:rsidRPr="00B8759A" w:rsidRDefault="000C5FD8" w:rsidP="00B8759A">
      <w:pPr>
        <w:pStyle w:val="FootnoteText"/>
        <w:tabs>
          <w:tab w:val="left" w:pos="993"/>
        </w:tabs>
        <w:ind w:left="0" w:firstLine="0"/>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เกียรติศักดิ์ พันธ์ลำเจียก. </w:t>
      </w:r>
      <w:r w:rsidRPr="004A09A5">
        <w:rPr>
          <w:rFonts w:ascii="TH SarabunPSK" w:hAnsi="TH SarabunPSK" w:cs="TH SarabunPSK" w:hint="cs"/>
          <w:bCs/>
          <w:sz w:val="32"/>
          <w:szCs w:val="32"/>
          <w:cs/>
        </w:rPr>
        <w:t xml:space="preserve">เทคโนโลยีเพื่อการศึกษาตามแนวพระราชบัญญัติการศึกษาแห่งชาติ พ.ศ. </w:t>
      </w:r>
      <w:r w:rsidR="00B8759A">
        <w:rPr>
          <w:rFonts w:ascii="TH SarabunPSK" w:hAnsi="TH SarabunPSK" w:cs="TH SarabunPSK"/>
          <w:bCs/>
          <w:sz w:val="32"/>
          <w:szCs w:val="32"/>
          <w:cs/>
        </w:rPr>
        <w:tab/>
      </w:r>
      <w:r w:rsidRPr="004A09A5">
        <w:rPr>
          <w:rFonts w:ascii="TH SarabunPSK" w:hAnsi="TH SarabunPSK" w:cs="TH SarabunPSK" w:hint="cs"/>
          <w:bCs/>
          <w:sz w:val="32"/>
          <w:szCs w:val="32"/>
          <w:cs/>
        </w:rPr>
        <w:t>๒๕๔๒</w:t>
      </w:r>
      <w:r w:rsidRPr="004A09A5">
        <w:rPr>
          <w:rFonts w:ascii="TH SarabunPSK" w:hAnsi="TH SarabunPSK" w:cs="TH SarabunPSK" w:hint="cs"/>
          <w:bCs/>
          <w:sz w:val="32"/>
          <w:szCs w:val="32"/>
          <w:lang w:val="en-US"/>
        </w:rPr>
        <w:t>.</w:t>
      </w:r>
      <w:r w:rsidRPr="004A09A5">
        <w:rPr>
          <w:rFonts w:ascii="TH SarabunPSK" w:hAnsi="TH SarabunPSK" w:cs="TH SarabunPSK" w:hint="cs"/>
          <w:bCs/>
          <w:sz w:val="32"/>
          <w:szCs w:val="32"/>
        </w:rPr>
        <w:t xml:space="preserve"> </w:t>
      </w:r>
      <w:r w:rsidRPr="004A09A5">
        <w:rPr>
          <w:rFonts w:ascii="TH SarabunPSK" w:hAnsi="TH SarabunPSK" w:cs="TH SarabunPSK" w:hint="cs"/>
          <w:b/>
          <w:sz w:val="32"/>
          <w:szCs w:val="32"/>
          <w:cs/>
        </w:rPr>
        <w:t xml:space="preserve">ปทุมธานี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คณะศึกษาศาสตร์ สถาบันเทคโนโลยีราชมงคล</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๒๕๔๕.</w:t>
      </w:r>
    </w:p>
    <w:p w14:paraId="2FEEDB43" w14:textId="5929E29C" w:rsidR="000C5FD8" w:rsidRPr="00B8759A"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กมลพิพัฒน์ ชนะสิทธิ์ และนรินทร์ สังข์รักษา. แนวทางการพัฒนาแหล่งท่องเที่ยวเชิงวัฒนธรรม ตลาดน้ำคลอง</w:t>
      </w:r>
      <w:r w:rsidRPr="004A09A5">
        <w:rPr>
          <w:rFonts w:ascii="TH SarabunPSK" w:hAnsi="TH SarabunPSK" w:cs="TH SarabunPSK" w:hint="cs"/>
          <w:b/>
          <w:sz w:val="32"/>
          <w:szCs w:val="32"/>
        </w:rPr>
        <w:tab/>
        <w:t xml:space="preserve"> </w:t>
      </w:r>
      <w:r w:rsidR="00642EDD">
        <w:rPr>
          <w:rFonts w:ascii="TH SarabunPSK" w:hAnsi="TH SarabunPSK" w:cs="TH SarabunPSK"/>
          <w:b/>
          <w:sz w:val="32"/>
          <w:szCs w:val="32"/>
        </w:rPr>
        <w:t xml:space="preserve"> </w:t>
      </w:r>
      <w:r w:rsidRPr="004A09A5">
        <w:rPr>
          <w:rFonts w:ascii="TH SarabunPSK" w:hAnsi="TH SarabunPSK" w:cs="TH SarabunPSK" w:hint="cs"/>
          <w:b/>
          <w:sz w:val="32"/>
          <w:szCs w:val="32"/>
          <w:cs/>
        </w:rPr>
        <w:t xml:space="preserve">แดน อําเภอระโนด จังหวัดสงขลา. </w:t>
      </w:r>
      <w:r w:rsidRPr="004A09A5">
        <w:rPr>
          <w:rFonts w:ascii="TH SarabunPSK" w:hAnsi="TH SarabunPSK" w:cs="TH SarabunPSK" w:hint="cs"/>
          <w:bCs/>
          <w:sz w:val="32"/>
          <w:szCs w:val="32"/>
          <w:cs/>
        </w:rPr>
        <w:t>วารสารวิชาการมหาวิทยาลัยธนบุรี</w:t>
      </w:r>
      <w:r w:rsidRPr="004A09A5">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(๒๕๖๑</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๑๒</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๒๘</w:t>
      </w:r>
      <w:r w:rsidRPr="004A09A5">
        <w:rPr>
          <w:rFonts w:ascii="TH SarabunPSK" w:hAnsi="TH SarabunPSK" w:cs="TH SarabunPSK" w:hint="cs"/>
          <w:b/>
          <w:sz w:val="32"/>
          <w:szCs w:val="32"/>
        </w:rPr>
        <w:t xml:space="preserve">),  </w:t>
      </w:r>
      <w:r w:rsidR="00B8759A">
        <w:rPr>
          <w:rFonts w:ascii="TH SarabunPSK" w:hAnsi="TH SarabunPSK" w:cs="TH SarabunPSK"/>
          <w:b/>
          <w:sz w:val="32"/>
          <w:szCs w:val="32"/>
          <w:cs/>
        </w:rPr>
        <w:tab/>
      </w:r>
      <w:r w:rsidRPr="004A09A5">
        <w:rPr>
          <w:rFonts w:ascii="TH SarabunPSK" w:hAnsi="TH SarabunPSK" w:cs="TH SarabunPSK" w:hint="cs"/>
          <w:b/>
          <w:sz w:val="32"/>
          <w:szCs w:val="32"/>
          <w:cs/>
        </w:rPr>
        <w:t>๑๖๔</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๑๗๖</w:t>
      </w:r>
      <w:r w:rsidRPr="004A09A5">
        <w:rPr>
          <w:rFonts w:ascii="TH SarabunPSK" w:hAnsi="TH SarabunPSK" w:cs="TH SarabunPSK" w:hint="cs"/>
          <w:b/>
          <w:sz w:val="32"/>
          <w:szCs w:val="32"/>
        </w:rPr>
        <w:t>.</w:t>
      </w:r>
      <w:r w:rsidRPr="004A09A5">
        <w:rPr>
          <w:rFonts w:ascii="TH SarabunPSK" w:hAnsi="TH SarabunPSK" w:cs="TH SarabunPSK" w:hint="cs"/>
          <w:bCs/>
          <w:sz w:val="32"/>
          <w:szCs w:val="32"/>
        </w:rPr>
        <w:t xml:space="preserve"> </w:t>
      </w:r>
    </w:p>
    <w:p w14:paraId="795E62B1"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กิตติศักดิ์ กลิ่นหมื่นไวย. แนวทางการส่งเสริมการท่องเที่ยวเชิงวัฒนธรรมชุมชนท่ามะโอ อําเภอเมือง </w:t>
      </w:r>
    </w:p>
    <w:p w14:paraId="34FD19D6"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b/>
          <w:sz w:val="32"/>
          <w:szCs w:val="32"/>
        </w:rPr>
      </w:pP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จังหวัดลําปาง. </w:t>
      </w:r>
      <w:r w:rsidRPr="004A09A5">
        <w:rPr>
          <w:rFonts w:ascii="TH SarabunPSK" w:hAnsi="TH SarabunPSK" w:cs="TH SarabunPSK" w:hint="cs"/>
          <w:bCs/>
          <w:sz w:val="32"/>
          <w:szCs w:val="32"/>
          <w:cs/>
        </w:rPr>
        <w:t>วารสารศิลปศาสตร์ มหาวิทยาลัยแม่โจ้</w:t>
      </w:r>
      <w:r w:rsidRPr="004A09A5">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(๒๕๖๑</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๖</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๑</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๑๓๑</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๑๔๗</w:t>
      </w:r>
      <w:r w:rsidRPr="004A09A5">
        <w:rPr>
          <w:rFonts w:ascii="TH SarabunPSK" w:hAnsi="TH SarabunPSK" w:cs="TH SarabunPSK" w:hint="cs"/>
          <w:b/>
          <w:sz w:val="32"/>
          <w:szCs w:val="32"/>
        </w:rPr>
        <w:t xml:space="preserve">. </w:t>
      </w:r>
    </w:p>
    <w:p w14:paraId="6CD4F231" w14:textId="77777777" w:rsidR="000C5FD8" w:rsidRPr="004A09A5" w:rsidRDefault="000C5FD8" w:rsidP="009F57E2">
      <w:pPr>
        <w:pStyle w:val="FootnoteText"/>
        <w:tabs>
          <w:tab w:val="left" w:pos="993"/>
        </w:tabs>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เครือวัลย์ ลิ่มอภิชาต. </w:t>
      </w:r>
      <w:r w:rsidRPr="004A09A5">
        <w:rPr>
          <w:rFonts w:ascii="TH SarabunPSK" w:hAnsi="TH SarabunPSK" w:cs="TH SarabunPSK" w:hint="cs"/>
          <w:bCs/>
          <w:sz w:val="32"/>
          <w:szCs w:val="32"/>
          <w:cs/>
        </w:rPr>
        <w:t xml:space="preserve">หลักและเทคนิคการจัดฝึกอบรมและการพัฒนา </w:t>
      </w:r>
      <w:r w:rsidRPr="004A09A5">
        <w:rPr>
          <w:rFonts w:ascii="TH SarabunPSK" w:hAnsi="TH SarabunPSK" w:cs="TH SarabunPSK" w:hint="cs"/>
          <w:bCs/>
          <w:sz w:val="32"/>
          <w:szCs w:val="32"/>
        </w:rPr>
        <w:t xml:space="preserve">: </w:t>
      </w:r>
      <w:r w:rsidRPr="004A09A5">
        <w:rPr>
          <w:rFonts w:ascii="TH SarabunPSK" w:hAnsi="TH SarabunPSK" w:cs="TH SarabunPSK" w:hint="cs"/>
          <w:bCs/>
          <w:sz w:val="32"/>
          <w:szCs w:val="32"/>
          <w:cs/>
        </w:rPr>
        <w:t>แนวทางการวางแผนเขียน</w:t>
      </w:r>
    </w:p>
    <w:p w14:paraId="405C3EA2"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Cs/>
          <w:sz w:val="32"/>
          <w:szCs w:val="32"/>
          <w:cs/>
        </w:rPr>
        <w:tab/>
        <w:t>โครงการและการบริหารโครงการ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สยามศิลป์การพิมพ์</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๒๕๓๑.</w:t>
      </w:r>
    </w:p>
    <w:p w14:paraId="2DDB9802"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จงกลนี ชุติมาเทวินทร์. </w:t>
      </w:r>
      <w:r w:rsidRPr="004A09A5">
        <w:rPr>
          <w:rFonts w:ascii="TH SarabunPSK" w:hAnsi="TH SarabunPSK" w:cs="TH SarabunPSK" w:hint="cs"/>
          <w:bCs/>
          <w:sz w:val="32"/>
          <w:szCs w:val="32"/>
          <w:cs/>
        </w:rPr>
        <w:t>การฝึกอบรมเชิงพัฒนา.</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สถาบันพัฒนาสาธารณสุข</w:t>
      </w:r>
    </w:p>
    <w:p w14:paraId="5C633F52"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อาเซียน มหาวิทยาลัยมหิดล</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๒๕๔๒.</w:t>
      </w:r>
    </w:p>
    <w:p w14:paraId="66810846"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จำนงค์ ทองประเสริฐ. </w:t>
      </w:r>
      <w:r w:rsidRPr="004A09A5">
        <w:rPr>
          <w:rFonts w:ascii="TH SarabunPSK" w:hAnsi="TH SarabunPSK" w:cs="TH SarabunPSK" w:hint="cs"/>
          <w:bCs/>
          <w:sz w:val="32"/>
          <w:szCs w:val="32"/>
          <w:cs/>
        </w:rPr>
        <w:t xml:space="preserve">ประวัติพระพุทธศาสนาในลังกา. </w:t>
      </w:r>
      <w:r w:rsidRPr="004A09A5">
        <w:rPr>
          <w:rFonts w:ascii="TH SarabunPSK" w:hAnsi="TH SarabunPSK" w:cs="TH SarabunPSK" w:hint="cs"/>
          <w:b/>
          <w:sz w:val="32"/>
          <w:szCs w:val="32"/>
          <w:cs/>
        </w:rPr>
        <w:t xml:space="preserve">พิมพ์ครั้งที่ ๓.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โรงพิมพ์ </w:t>
      </w:r>
    </w:p>
    <w:p w14:paraId="7F275D50"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บริษัท สหธรรมิก จำกัด</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๒๕๔๗.</w:t>
      </w:r>
    </w:p>
    <w:p w14:paraId="2433B7E1"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rPr>
        <w:t xml:space="preserve">__________. </w:t>
      </w:r>
      <w:r w:rsidRPr="004A09A5">
        <w:rPr>
          <w:rFonts w:ascii="TH SarabunPSK" w:hAnsi="TH SarabunPSK" w:cs="TH SarabunPSK" w:hint="cs"/>
          <w:bCs/>
          <w:sz w:val="32"/>
          <w:szCs w:val="32"/>
          <w:cs/>
        </w:rPr>
        <w:t>ประวัติพระพุทธศาสนาในเอเชียอาคเนย์.</w:t>
      </w:r>
      <w:r w:rsidRPr="004A09A5">
        <w:rPr>
          <w:rFonts w:ascii="TH SarabunPSK" w:hAnsi="TH SarabunPSK" w:cs="TH SarabunPSK" w:hint="cs"/>
          <w:b/>
          <w:sz w:val="32"/>
          <w:szCs w:val="32"/>
          <w:cs/>
        </w:rPr>
        <w:t xml:space="preserve"> พิมพ์ครั้งที่ ๓.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โรงพิมพ์ </w:t>
      </w:r>
    </w:p>
    <w:p w14:paraId="6F220947"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บริษัท สหธรรมิก จำกัด</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๒๕๔๔.</w:t>
      </w:r>
    </w:p>
    <w:p w14:paraId="07CAE122" w14:textId="77777777" w:rsidR="000C5FD8" w:rsidRPr="004A09A5" w:rsidRDefault="000C5FD8" w:rsidP="009F57E2">
      <w:pPr>
        <w:pStyle w:val="FootnoteText"/>
        <w:tabs>
          <w:tab w:val="left" w:pos="993"/>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ใจทิพย์ เชื้อรัตนพงษ์. </w:t>
      </w:r>
      <w:r w:rsidRPr="004A09A5">
        <w:rPr>
          <w:rFonts w:ascii="TH SarabunPSK" w:hAnsi="TH SarabunPSK" w:cs="TH SarabunPSK" w:hint="cs"/>
          <w:bCs/>
          <w:sz w:val="32"/>
          <w:szCs w:val="32"/>
          <w:cs/>
        </w:rPr>
        <w:t>การพัฒนาหลักสูตร</w:t>
      </w:r>
      <w:r w:rsidRPr="004A09A5">
        <w:rPr>
          <w:rFonts w:ascii="TH SarabunPSK" w:hAnsi="TH SarabunPSK" w:cs="TH SarabunPSK" w:hint="cs"/>
          <w:bCs/>
          <w:sz w:val="32"/>
          <w:szCs w:val="32"/>
        </w:rPr>
        <w:t xml:space="preserve">: </w:t>
      </w:r>
      <w:r w:rsidRPr="004A09A5">
        <w:rPr>
          <w:rFonts w:ascii="TH SarabunPSK" w:hAnsi="TH SarabunPSK" w:cs="TH SarabunPSK" w:hint="cs"/>
          <w:bCs/>
          <w:sz w:val="32"/>
          <w:szCs w:val="32"/>
          <w:cs/>
        </w:rPr>
        <w:t>หลักการและแนวปฏิบัติ.</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อลีนเพรส</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w:t>
      </w:r>
    </w:p>
    <w:p w14:paraId="0D2B7E0B"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๒๕๒๙.</w:t>
      </w:r>
    </w:p>
    <w:p w14:paraId="588F114F"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เฉลิมพล โสมอินทร์. ประวัติศาสตร์และพระพุทธศาสนาของคณะสงฆ์ไทย. กรุงเทพมหานคร </w:t>
      </w:r>
      <w:r w:rsidRPr="004A09A5">
        <w:rPr>
          <w:rFonts w:ascii="TH SarabunPSK" w:hAnsi="TH SarabunPSK" w:cs="TH SarabunPSK" w:hint="cs"/>
          <w:b/>
          <w:sz w:val="32"/>
          <w:szCs w:val="32"/>
        </w:rPr>
        <w:t xml:space="preserve">:  </w:t>
      </w:r>
    </w:p>
    <w:p w14:paraId="0397EF13"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สำนักพิมพ์สูตรไพศาล</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๒๕๔๖.</w:t>
      </w:r>
    </w:p>
    <w:p w14:paraId="76BB6A8A"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ชาญชัย ลวิตรังสิมา และเชิญวิทย์ ฤทธิประศาสน์. </w:t>
      </w:r>
      <w:r w:rsidRPr="004A09A5">
        <w:rPr>
          <w:rFonts w:ascii="TH SarabunPSK" w:hAnsi="TH SarabunPSK" w:cs="TH SarabunPSK" w:hint="cs"/>
          <w:bCs/>
          <w:sz w:val="32"/>
          <w:szCs w:val="32"/>
          <w:cs/>
        </w:rPr>
        <w:t>การพัฒนาบุคคล.</w:t>
      </w:r>
      <w:r w:rsidRPr="004A09A5">
        <w:rPr>
          <w:rFonts w:ascii="TH SarabunPSK" w:hAnsi="TH SarabunPSK" w:cs="TH SarabunPSK" w:hint="cs"/>
          <w:b/>
          <w:sz w:val="32"/>
          <w:szCs w:val="32"/>
          <w:cs/>
        </w:rPr>
        <w:t xml:space="preserve"> กรุงเทพมหานคร</w:t>
      </w:r>
      <w:r w:rsidRPr="004A09A5">
        <w:rPr>
          <w:rFonts w:ascii="TH SarabunPSK" w:hAnsi="TH SarabunPSK" w:cs="TH SarabunPSK" w:hint="cs"/>
          <w:b/>
          <w:sz w:val="32"/>
          <w:szCs w:val="32"/>
          <w:cs/>
          <w:lang w:val="en-US"/>
        </w:rPr>
        <w:t xml:space="preserve">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w:t>
      </w:r>
    </w:p>
    <w:p w14:paraId="0EF32AA5"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อมรการพิมพ์</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๒๕๒๑.</w:t>
      </w:r>
    </w:p>
    <w:p w14:paraId="21B7AED2" w14:textId="77777777" w:rsidR="000C5FD8" w:rsidRPr="004A09A5" w:rsidRDefault="000C5FD8" w:rsidP="009F57E2">
      <w:pPr>
        <w:pStyle w:val="FootnoteText"/>
        <w:tabs>
          <w:tab w:val="left" w:pos="993"/>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ชาญณรงค์ บุญหนุน. </w:t>
      </w:r>
      <w:r w:rsidRPr="004A09A5">
        <w:rPr>
          <w:rFonts w:ascii="TH SarabunPSK" w:hAnsi="TH SarabunPSK" w:cs="TH SarabunPSK" w:hint="cs"/>
          <w:bCs/>
          <w:sz w:val="32"/>
          <w:szCs w:val="32"/>
          <w:cs/>
        </w:rPr>
        <w:t>พระสงฆ์ไทยในอนาคต.</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ศูนย์มานุษยวิทยาสิรินธร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๒๕๕๑.</w:t>
      </w:r>
    </w:p>
    <w:p w14:paraId="1EBA6E94" w14:textId="77777777" w:rsidR="000C5FD8" w:rsidRPr="004A09A5" w:rsidRDefault="000C5FD8" w:rsidP="009F57E2">
      <w:pPr>
        <w:pStyle w:val="FootnoteText"/>
        <w:tabs>
          <w:tab w:val="left" w:pos="993"/>
        </w:tabs>
        <w:jc w:val="thaiDistribute"/>
        <w:rPr>
          <w:rFonts w:ascii="TH SarabunPSK" w:hAnsi="TH SarabunPSK" w:cs="TH SarabunPSK"/>
          <w:b/>
          <w:sz w:val="32"/>
          <w:szCs w:val="32"/>
        </w:rPr>
      </w:pPr>
      <w:r w:rsidRPr="004A09A5">
        <w:rPr>
          <w:rFonts w:ascii="TH SarabunPSK" w:hAnsi="TH SarabunPSK" w:cs="TH SarabunPSK" w:hint="cs"/>
          <w:b/>
          <w:sz w:val="32"/>
          <w:szCs w:val="32"/>
          <w:cs/>
        </w:rPr>
        <w:t>ชูชัย สมิทธิไกร.</w:t>
      </w:r>
      <w:r w:rsidRPr="004A09A5">
        <w:rPr>
          <w:rFonts w:ascii="TH SarabunPSK" w:hAnsi="TH SarabunPSK" w:cs="TH SarabunPSK" w:hint="cs"/>
          <w:bCs/>
          <w:sz w:val="32"/>
          <w:szCs w:val="32"/>
          <w:cs/>
        </w:rPr>
        <w:t xml:space="preserve"> การฝึกอบรมบุคลากรในองค์การ.</w:t>
      </w:r>
      <w:r w:rsidRPr="004A09A5">
        <w:rPr>
          <w:rFonts w:ascii="TH SarabunPSK" w:hAnsi="TH SarabunPSK" w:cs="TH SarabunPSK" w:hint="cs"/>
          <w:b/>
          <w:sz w:val="32"/>
          <w:szCs w:val="32"/>
          <w:cs/>
        </w:rPr>
        <w:t xml:space="preserve"> พิมพ์ครั้งที่ ๓.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จุฬาลงกรณ์</w:t>
      </w:r>
    </w:p>
    <w:p w14:paraId="7130F7C2"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มหาวิทยาลัย</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๒๕๔๔.</w:t>
      </w:r>
    </w:p>
    <w:p w14:paraId="7E9DBF10" w14:textId="77777777" w:rsidR="000C5FD8" w:rsidRPr="004A09A5" w:rsidRDefault="000C5FD8" w:rsidP="009F57E2">
      <w:pPr>
        <w:tabs>
          <w:tab w:val="left" w:pos="993"/>
          <w:tab w:val="left" w:pos="1134"/>
        </w:tabs>
        <w:spacing w:after="0" w:line="240" w:lineRule="auto"/>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ชัย เรืองศิลป์. </w:t>
      </w:r>
      <w:r w:rsidRPr="004A09A5">
        <w:rPr>
          <w:rFonts w:ascii="TH SarabunPSK" w:hAnsi="TH SarabunPSK" w:cs="TH SarabunPSK" w:hint="cs"/>
          <w:bCs/>
          <w:sz w:val="32"/>
          <w:szCs w:val="32"/>
          <w:cs/>
        </w:rPr>
        <w:t>ประวัติศาสตร์สังคมไทย สมัย พ.ศ. ๒๓๕๒-๒๔๕๓.</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โรงพิมพ์มหาจุฬา</w:t>
      </w:r>
      <w:r w:rsidRPr="004A09A5">
        <w:rPr>
          <w:rFonts w:ascii="TH SarabunPSK" w:hAnsi="TH SarabunPSK" w:cs="TH SarabunPSK" w:hint="cs"/>
          <w:b/>
          <w:sz w:val="32"/>
          <w:szCs w:val="32"/>
        </w:rPr>
        <w:tab/>
      </w:r>
      <w:r w:rsidRPr="004A09A5">
        <w:rPr>
          <w:rFonts w:ascii="TH SarabunPSK" w:hAnsi="TH SarabunPSK" w:cs="TH SarabunPSK" w:hint="cs"/>
          <w:b/>
          <w:sz w:val="32"/>
          <w:szCs w:val="32"/>
          <w:cs/>
        </w:rPr>
        <w:t>บรรณาคาร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๒๔๒๐</w:t>
      </w:r>
    </w:p>
    <w:p w14:paraId="433DF854" w14:textId="59FC22F0" w:rsidR="000C5FD8" w:rsidRDefault="000C5FD8" w:rsidP="00B8759A">
      <w:pPr>
        <w:tabs>
          <w:tab w:val="left" w:pos="993"/>
        </w:tabs>
        <w:spacing w:after="0" w:line="240" w:lineRule="auto"/>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ชัยยงค์  พรหมวงศ์ และคณะ. </w:t>
      </w:r>
      <w:r w:rsidRPr="004A09A5">
        <w:rPr>
          <w:rFonts w:ascii="TH SarabunPSK" w:hAnsi="TH SarabunPSK" w:cs="TH SarabunPSK" w:hint="cs"/>
          <w:bCs/>
          <w:sz w:val="32"/>
          <w:szCs w:val="32"/>
          <w:cs/>
        </w:rPr>
        <w:t xml:space="preserve"> เอกสารการสอนชุดวิชาเทคโนโลยีและการสื่อสารการศึกษาเล่มที่ ๑</w:t>
      </w:r>
      <w:r w:rsidRPr="004A09A5">
        <w:rPr>
          <w:rFonts w:ascii="TH SarabunPSK" w:hAnsi="TH SarabunPSK" w:cs="TH SarabunPSK" w:hint="cs"/>
          <w:bCs/>
          <w:sz w:val="32"/>
          <w:szCs w:val="32"/>
        </w:rPr>
        <w:t xml:space="preserve"> </w:t>
      </w:r>
      <w:r w:rsidRPr="004A09A5">
        <w:rPr>
          <w:rFonts w:ascii="TH SarabunPSK" w:hAnsi="TH SarabunPSK" w:cs="TH SarabunPSK" w:hint="cs"/>
          <w:bCs/>
          <w:sz w:val="32"/>
          <w:szCs w:val="32"/>
          <w:cs/>
        </w:rPr>
        <w:t>หน่วย</w:t>
      </w:r>
      <w:r w:rsidR="00B8759A">
        <w:rPr>
          <w:rFonts w:ascii="TH SarabunPSK" w:hAnsi="TH SarabunPSK" w:cs="TH SarabunPSK"/>
          <w:bCs/>
          <w:sz w:val="32"/>
          <w:szCs w:val="32"/>
          <w:cs/>
        </w:rPr>
        <w:tab/>
      </w:r>
      <w:r w:rsidRPr="004A09A5">
        <w:rPr>
          <w:rFonts w:ascii="TH SarabunPSK" w:hAnsi="TH SarabunPSK" w:cs="TH SarabunPSK" w:hint="cs"/>
          <w:bCs/>
          <w:sz w:val="32"/>
          <w:szCs w:val="32"/>
          <w:cs/>
        </w:rPr>
        <w:t>ที่ ๒.</w:t>
      </w:r>
      <w:r w:rsidRPr="004A09A5">
        <w:rPr>
          <w:rFonts w:ascii="TH SarabunPSK" w:hAnsi="TH SarabunPSK" w:cs="TH SarabunPSK" w:hint="cs"/>
          <w:b/>
          <w:sz w:val="32"/>
          <w:szCs w:val="32"/>
          <w:cs/>
        </w:rPr>
        <w:t xml:space="preserve"> พิมพ์ครั้งที่ ๒๒.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มหาวิทยาลัยสุโขทัยธรรมาธิราช</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๒๕๔๔.</w:t>
      </w:r>
    </w:p>
    <w:p w14:paraId="652B39DA" w14:textId="77777777" w:rsidR="00B8759A" w:rsidRPr="00B8759A" w:rsidRDefault="00B8759A" w:rsidP="00B8759A">
      <w:pPr>
        <w:tabs>
          <w:tab w:val="left" w:pos="993"/>
        </w:tabs>
        <w:spacing w:after="0" w:line="240" w:lineRule="auto"/>
        <w:jc w:val="thaiDistribute"/>
        <w:rPr>
          <w:rFonts w:ascii="TH SarabunPSK" w:hAnsi="TH SarabunPSK" w:cs="TH SarabunPSK"/>
          <w:bCs/>
          <w:sz w:val="32"/>
          <w:szCs w:val="32"/>
        </w:rPr>
      </w:pPr>
    </w:p>
    <w:p w14:paraId="3B6C98B1"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ชัยวัฒน์ สุทธิรัตน์. </w:t>
      </w:r>
      <w:r w:rsidRPr="004A09A5">
        <w:rPr>
          <w:rFonts w:ascii="TH SarabunPSK" w:hAnsi="TH SarabunPSK" w:cs="TH SarabunPSK" w:hint="cs"/>
          <w:bCs/>
          <w:sz w:val="32"/>
          <w:szCs w:val="32"/>
          <w:cs/>
        </w:rPr>
        <w:t>การพัฒนาหลักสูตร ทฤษฎีสู่การปฏิบัติ.</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บริษัท วีพริ้นท์ </w:t>
      </w:r>
    </w:p>
    <w:p w14:paraId="502A8089"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(๑๙๙๑) จำกัด</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๒๕๕๖.</w:t>
      </w:r>
    </w:p>
    <w:p w14:paraId="0991F77E"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ฐีระ ประวาฬพฤกษ์. </w:t>
      </w:r>
      <w:r w:rsidRPr="004A09A5">
        <w:rPr>
          <w:rFonts w:ascii="TH SarabunPSK" w:hAnsi="TH SarabunPSK" w:cs="TH SarabunPSK" w:hint="cs"/>
          <w:bCs/>
          <w:sz w:val="32"/>
          <w:szCs w:val="32"/>
          <w:cs/>
        </w:rPr>
        <w:t>การพัฒนาบุคคลและการฝึกอบรม.</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โรงพิมพ์กรมการ</w:t>
      </w:r>
    </w:p>
    <w:p w14:paraId="3FD04995" w14:textId="77777777" w:rsidR="000C5FD8" w:rsidRPr="004A09A5" w:rsidRDefault="000C5FD8" w:rsidP="009F57E2">
      <w:pPr>
        <w:pStyle w:val="FootnoteText"/>
        <w:tabs>
          <w:tab w:val="left" w:pos="993"/>
          <w:tab w:val="left" w:pos="1134"/>
        </w:tabs>
        <w:ind w:left="0" w:firstLine="0"/>
        <w:jc w:val="thaiDistribute"/>
        <w:rPr>
          <w:rFonts w:ascii="TH SarabunPSK" w:hAnsi="TH SarabunPSK" w:cs="TH SarabunPSK"/>
          <w:b/>
          <w:sz w:val="32"/>
          <w:szCs w:val="32"/>
        </w:rPr>
      </w:pPr>
      <w:r w:rsidRPr="004A09A5">
        <w:rPr>
          <w:rFonts w:ascii="TH SarabunPSK" w:hAnsi="TH SarabunPSK" w:cs="TH SarabunPSK" w:hint="cs"/>
          <w:b/>
          <w:sz w:val="32"/>
          <w:szCs w:val="32"/>
        </w:rPr>
        <w:tab/>
      </w:r>
      <w:r w:rsidRPr="004A09A5">
        <w:rPr>
          <w:rFonts w:ascii="TH SarabunPSK" w:hAnsi="TH SarabunPSK" w:cs="TH SarabunPSK" w:hint="cs"/>
          <w:b/>
          <w:sz w:val="32"/>
          <w:szCs w:val="32"/>
          <w:cs/>
        </w:rPr>
        <w:t>ศาสนา</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๒๕๓๘.</w:t>
      </w:r>
    </w:p>
    <w:p w14:paraId="34A3A46F"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ถวิล สมัครรัฐกิจ. </w:t>
      </w:r>
      <w:r w:rsidRPr="004A09A5">
        <w:rPr>
          <w:rFonts w:ascii="TH SarabunPSK" w:hAnsi="TH SarabunPSK" w:cs="TH SarabunPSK" w:hint="cs"/>
          <w:bCs/>
          <w:sz w:val="32"/>
          <w:szCs w:val="32"/>
          <w:cs/>
        </w:rPr>
        <w:t>คู่มือการจัดการศึกษาสงฆ์.</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โรงพิมพ์การศาสนา</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๒๕๓๙.</w:t>
      </w:r>
    </w:p>
    <w:p w14:paraId="04E7FEDC"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ทวีป อภิสิทธิ์. </w:t>
      </w:r>
      <w:r w:rsidRPr="004A09A5">
        <w:rPr>
          <w:rFonts w:ascii="TH SarabunPSK" w:hAnsi="TH SarabunPSK" w:cs="TH SarabunPSK" w:hint="cs"/>
          <w:bCs/>
          <w:sz w:val="32"/>
          <w:szCs w:val="32"/>
          <w:cs/>
        </w:rPr>
        <w:t>การสร้างสมรรถภาพวิชาชีพครูโดยใช้กิจกรรมเป็นสื่อ.</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ต้นอ้อ </w:t>
      </w:r>
    </w:p>
    <w:p w14:paraId="5328EACE"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แกรมมี่</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๒๕๓๘.</w:t>
      </w:r>
    </w:p>
    <w:p w14:paraId="63C4B31B"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ทิศนา แขมมณี.</w:t>
      </w:r>
      <w:r w:rsidRPr="004A09A5">
        <w:rPr>
          <w:rFonts w:ascii="TH SarabunPSK" w:hAnsi="TH SarabunPSK" w:cs="TH SarabunPSK" w:hint="cs"/>
          <w:b/>
          <w:sz w:val="32"/>
          <w:szCs w:val="32"/>
          <w:cs/>
          <w:lang w:val="en-US"/>
        </w:rPr>
        <w:t xml:space="preserve"> </w:t>
      </w:r>
      <w:r w:rsidRPr="004A09A5">
        <w:rPr>
          <w:rFonts w:ascii="TH SarabunPSK" w:hAnsi="TH SarabunPSK" w:cs="TH SarabunPSK" w:hint="cs"/>
          <w:bCs/>
          <w:sz w:val="32"/>
          <w:szCs w:val="32"/>
          <w:cs/>
        </w:rPr>
        <w:t>ศาสตร์การสอน</w:t>
      </w:r>
      <w:r w:rsidRPr="004A09A5">
        <w:rPr>
          <w:rFonts w:ascii="TH SarabunPSK" w:hAnsi="TH SarabunPSK" w:cs="TH SarabunPSK" w:hint="cs"/>
          <w:bCs/>
          <w:sz w:val="32"/>
          <w:szCs w:val="32"/>
        </w:rPr>
        <w:t xml:space="preserve">: </w:t>
      </w:r>
      <w:r w:rsidRPr="004A09A5">
        <w:rPr>
          <w:rFonts w:ascii="TH SarabunPSK" w:hAnsi="TH SarabunPSK" w:cs="TH SarabunPSK" w:hint="cs"/>
          <w:bCs/>
          <w:sz w:val="32"/>
          <w:szCs w:val="32"/>
          <w:cs/>
        </w:rPr>
        <w:t xml:space="preserve">องค์ความรู้เพื่อจัดการจัดกระบวนการเรียนรู้อย่างมีประสิทธิภาพ. </w:t>
      </w:r>
    </w:p>
    <w:p w14:paraId="0C17FD96"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พิมพ์ครั้งที่ ๑๕. กรุงเทพมหานคร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สำนักพิมพ์แห่งจุฬาลงกรณ์มหาวิทยาลัย</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๒๕๕๕.</w:t>
      </w:r>
    </w:p>
    <w:p w14:paraId="0F6810C1"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cs/>
        </w:rPr>
      </w:pPr>
      <w:r w:rsidRPr="004A09A5">
        <w:rPr>
          <w:rFonts w:ascii="TH SarabunPSK" w:hAnsi="TH SarabunPSK" w:cs="TH SarabunPSK" w:hint="cs"/>
          <w:b/>
          <w:sz w:val="32"/>
          <w:szCs w:val="32"/>
          <w:cs/>
        </w:rPr>
        <w:t xml:space="preserve">ธำรง บัวศรี. </w:t>
      </w:r>
      <w:r w:rsidRPr="004A09A5">
        <w:rPr>
          <w:rFonts w:ascii="TH SarabunPSK" w:hAnsi="TH SarabunPSK" w:cs="TH SarabunPSK" w:hint="cs"/>
          <w:bCs/>
          <w:sz w:val="32"/>
          <w:szCs w:val="32"/>
          <w:cs/>
        </w:rPr>
        <w:t xml:space="preserve">ทฤษฎีหลักสูตร การออกแบบและพัฒนา. </w:t>
      </w:r>
      <w:r w:rsidRPr="004A09A5">
        <w:rPr>
          <w:rFonts w:ascii="TH SarabunPSK" w:hAnsi="TH SarabunPSK" w:cs="TH SarabunPSK" w:hint="cs"/>
          <w:b/>
          <w:sz w:val="32"/>
          <w:szCs w:val="32"/>
          <w:cs/>
        </w:rPr>
        <w:t xml:space="preserve">พิมพ์ครั้งที่ ๒.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ธนธัชการ</w:t>
      </w:r>
    </w:p>
    <w:p w14:paraId="26576480"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ab/>
        <w:t>พิมพ์</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๒๕๔๒.</w:t>
      </w:r>
    </w:p>
    <w:p w14:paraId="01B758AC" w14:textId="77777777" w:rsidR="000C5FD8" w:rsidRPr="004A09A5" w:rsidRDefault="000C5FD8" w:rsidP="009F57E2">
      <w:pPr>
        <w:pStyle w:val="FootnoteText"/>
        <w:tabs>
          <w:tab w:val="left" w:pos="993"/>
          <w:tab w:val="left" w:pos="1134"/>
        </w:tabs>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น้อย ศิริโชติ. </w:t>
      </w:r>
      <w:r w:rsidRPr="004A09A5">
        <w:rPr>
          <w:rFonts w:ascii="TH SarabunPSK" w:hAnsi="TH SarabunPSK" w:cs="TH SarabunPSK" w:hint="cs"/>
          <w:bCs/>
          <w:sz w:val="32"/>
          <w:szCs w:val="32"/>
          <w:cs/>
        </w:rPr>
        <w:t>เทคนิคการฝึกอบรม.</w:t>
      </w:r>
      <w:r w:rsidRPr="004A09A5">
        <w:rPr>
          <w:rFonts w:ascii="TH SarabunPSK" w:hAnsi="TH SarabunPSK" w:cs="TH SarabunPSK" w:hint="cs"/>
          <w:b/>
          <w:sz w:val="32"/>
          <w:szCs w:val="32"/>
          <w:cs/>
        </w:rPr>
        <w:t xml:space="preserve"> กรุงเทพมหานคร </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โอเดียนสโตร์</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๒๕๒๔.</w:t>
      </w:r>
    </w:p>
    <w:p w14:paraId="71D16D9D"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ชนิษฐา ใจเป็ง. แนวทางการส่งเสริมการท่องเที่ยวโดยชุมชนเชิงสร้างสรรค์โดยใช้ทุนทางสังคม: </w:t>
      </w:r>
    </w:p>
    <w:p w14:paraId="0A67038C"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กรณีศึกษาชุมชนนครชุม กําแพงเพชร. </w:t>
      </w:r>
      <w:r w:rsidRPr="004A09A5">
        <w:rPr>
          <w:rFonts w:ascii="TH SarabunPSK" w:hAnsi="TH SarabunPSK" w:cs="TH SarabunPSK" w:hint="cs"/>
          <w:bCs/>
          <w:sz w:val="32"/>
          <w:szCs w:val="32"/>
          <w:cs/>
        </w:rPr>
        <w:t>วารสารมหาวิทยาลัยพายัพ</w:t>
      </w:r>
      <w:r w:rsidRPr="004A09A5">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(๒๕๖๓</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๓๐</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๑</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๒๖</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๓๘</w:t>
      </w:r>
      <w:r w:rsidRPr="004A09A5">
        <w:rPr>
          <w:rFonts w:ascii="TH SarabunPSK" w:hAnsi="TH SarabunPSK" w:cs="TH SarabunPSK" w:hint="cs"/>
          <w:b/>
          <w:sz w:val="32"/>
          <w:szCs w:val="32"/>
        </w:rPr>
        <w:t xml:space="preserve">. </w:t>
      </w:r>
    </w:p>
    <w:p w14:paraId="2CFFBE71" w14:textId="7B76C3FE" w:rsidR="000C5FD8" w:rsidRPr="004A09A5" w:rsidRDefault="000C5FD8" w:rsidP="009F57E2">
      <w:pPr>
        <w:tabs>
          <w:tab w:val="left" w:pos="993"/>
        </w:tabs>
        <w:spacing w:after="0" w:line="240" w:lineRule="atLeast"/>
        <w:jc w:val="thaiDistribute"/>
        <w:rPr>
          <w:rFonts w:ascii="TH SarabunPSK" w:hAnsi="TH SarabunPSK" w:cs="TH SarabunPSK"/>
          <w:bCs/>
          <w:sz w:val="32"/>
          <w:szCs w:val="32"/>
        </w:rPr>
      </w:pPr>
      <w:r w:rsidRPr="004A09A5">
        <w:rPr>
          <w:rFonts w:ascii="TH SarabunPSK" w:hAnsi="TH SarabunPSK" w:cs="TH SarabunPSK" w:hint="cs"/>
          <w:b/>
          <w:sz w:val="32"/>
          <w:szCs w:val="32"/>
          <w:cs/>
        </w:rPr>
        <w:t xml:space="preserve">ธารนี นวัสนธี และสุขุม คงดิษฐ์. </w:t>
      </w:r>
      <w:r w:rsidRPr="004A09A5">
        <w:rPr>
          <w:rFonts w:ascii="TH SarabunPSK" w:hAnsi="TH SarabunPSK" w:cs="TH SarabunPSK" w:hint="cs"/>
          <w:bCs/>
          <w:sz w:val="32"/>
          <w:szCs w:val="32"/>
          <w:cs/>
        </w:rPr>
        <w:t>แนวทางการบูรณาการรูปแบบการท่องเที่ยวจากฐาน อัตลักษณ์ท่องถิ่นสู่</w:t>
      </w:r>
      <w:r w:rsidRPr="004A09A5">
        <w:rPr>
          <w:rFonts w:ascii="TH SarabunPSK" w:hAnsi="TH SarabunPSK" w:cs="TH SarabunPSK" w:hint="cs"/>
          <w:bCs/>
          <w:sz w:val="32"/>
          <w:szCs w:val="32"/>
        </w:rPr>
        <w:tab/>
      </w:r>
      <w:r w:rsidRPr="004A09A5">
        <w:rPr>
          <w:rFonts w:ascii="TH SarabunPSK" w:hAnsi="TH SarabunPSK" w:cs="TH SarabunPSK" w:hint="cs"/>
          <w:bCs/>
          <w:sz w:val="32"/>
          <w:szCs w:val="32"/>
          <w:cs/>
        </w:rPr>
        <w:t xml:space="preserve">การท่องเที่ยววิถีไทยอย่างสร้างสรรค์ในจังหวัดพระนครศรีอยุธยา. </w:t>
      </w:r>
      <w:r w:rsidRPr="004A09A5">
        <w:rPr>
          <w:rFonts w:ascii="TH SarabunPSK" w:hAnsi="TH SarabunPSK" w:cs="TH SarabunPSK" w:hint="cs"/>
          <w:b/>
          <w:sz w:val="32"/>
          <w:szCs w:val="32"/>
          <w:cs/>
        </w:rPr>
        <w:t>พระนครศรีอยุธยา: คณะ</w:t>
      </w:r>
      <w:r w:rsidR="00E53402">
        <w:rPr>
          <w:rFonts w:ascii="TH SarabunPSK" w:hAnsi="TH SarabunPSK" w:cs="TH SarabunPSK"/>
          <w:b/>
          <w:sz w:val="32"/>
          <w:szCs w:val="32"/>
          <w:cs/>
        </w:rPr>
        <w:tab/>
      </w:r>
      <w:r w:rsidRPr="004A09A5">
        <w:rPr>
          <w:rFonts w:ascii="TH SarabunPSK" w:hAnsi="TH SarabunPSK" w:cs="TH SarabunPSK" w:hint="cs"/>
          <w:b/>
          <w:sz w:val="32"/>
          <w:szCs w:val="32"/>
          <w:cs/>
        </w:rPr>
        <w:t>ศิลปศาสตร์มหาวิทยาลัยเทคโนโลยีราชมงคลสุวรรณภูมิ. (๒๕๖๑</w:t>
      </w:r>
      <w:r w:rsidRPr="004A09A5">
        <w:rPr>
          <w:rFonts w:ascii="TH SarabunPSK" w:hAnsi="TH SarabunPSK" w:cs="TH SarabunPSK" w:hint="cs"/>
          <w:b/>
          <w:sz w:val="32"/>
          <w:szCs w:val="32"/>
        </w:rPr>
        <w:t>).</w:t>
      </w:r>
    </w:p>
    <w:p w14:paraId="6A39D1CF"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นงลักษณ์ จันทาภากูล และนรินทร์ สังข์รักษา.  การศึกษาศักยภาพในการท่องเที่ยวเชิง วัฒนธรรมของชุมชน    </w:t>
      </w:r>
    </w:p>
    <w:p w14:paraId="4732ED75"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บ้านเขาหัวจีน จังหวัดราชบุรี. </w:t>
      </w:r>
      <w:r w:rsidRPr="004A09A5">
        <w:rPr>
          <w:rFonts w:ascii="TH SarabunPSK" w:hAnsi="TH SarabunPSK" w:cs="TH SarabunPSK" w:hint="cs"/>
          <w:bCs/>
          <w:sz w:val="32"/>
          <w:szCs w:val="32"/>
          <w:cs/>
        </w:rPr>
        <w:t>วารสารวิทยบริการ</w:t>
      </w:r>
      <w:r w:rsidRPr="004A09A5">
        <w:rPr>
          <w:rFonts w:ascii="TH SarabunPSK" w:hAnsi="TH SarabunPSK" w:cs="TH SarabunPSK" w:hint="cs"/>
          <w:bCs/>
          <w:sz w:val="32"/>
          <w:szCs w:val="32"/>
        </w:rPr>
        <w:t xml:space="preserve">, </w:t>
      </w:r>
      <w:r w:rsidRPr="004A09A5">
        <w:rPr>
          <w:rFonts w:ascii="TH SarabunPSK" w:hAnsi="TH SarabunPSK" w:cs="TH SarabunPSK" w:hint="cs"/>
          <w:b/>
          <w:sz w:val="32"/>
          <w:szCs w:val="32"/>
          <w:cs/>
        </w:rPr>
        <w:t>(๒๕๕๖</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๒๔</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๒</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๑๒๕</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๑๕๒</w:t>
      </w:r>
      <w:r w:rsidRPr="004A09A5">
        <w:rPr>
          <w:rFonts w:ascii="TH SarabunPSK" w:hAnsi="TH SarabunPSK" w:cs="TH SarabunPSK" w:hint="cs"/>
          <w:b/>
          <w:sz w:val="32"/>
          <w:szCs w:val="32"/>
        </w:rPr>
        <w:t>.</w:t>
      </w:r>
    </w:p>
    <w:p w14:paraId="4CC4C23B"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ปรัชญากร ไชยคช</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ดวงธิดา พัฒโน</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ธนกฤช สุวรรณ</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นุกุล ชิ้นฟัก และวรลักษณ์ ลลิตศศิวิมล. (๒๕๕๘</w:t>
      </w:r>
      <w:r w:rsidRPr="004A09A5">
        <w:rPr>
          <w:rFonts w:ascii="TH SarabunPSK" w:hAnsi="TH SarabunPSK" w:cs="TH SarabunPSK" w:hint="cs"/>
          <w:b/>
          <w:sz w:val="32"/>
          <w:szCs w:val="32"/>
        </w:rPr>
        <w:t xml:space="preserve">). </w:t>
      </w:r>
    </w:p>
    <w:p w14:paraId="335C1F6F" w14:textId="77777777" w:rsidR="000C5FD8" w:rsidRPr="004A09A5" w:rsidRDefault="000C5FD8" w:rsidP="009F57E2">
      <w:pPr>
        <w:tabs>
          <w:tab w:val="left" w:pos="993"/>
        </w:tabs>
        <w:spacing w:after="0" w:line="240" w:lineRule="atLeast"/>
        <w:ind w:left="720"/>
        <w:jc w:val="thaiDistribute"/>
        <w:rPr>
          <w:rFonts w:ascii="TH SarabunPSK" w:hAnsi="TH SarabunPSK" w:cs="TH SarabunPSK"/>
          <w:b/>
          <w:sz w:val="32"/>
          <w:szCs w:val="32"/>
        </w:rPr>
      </w:pPr>
      <w:r w:rsidRPr="004A09A5">
        <w:rPr>
          <w:rFonts w:ascii="TH SarabunPSK" w:hAnsi="TH SarabunPSK" w:cs="TH SarabunPSK" w:hint="cs"/>
          <w:b/>
          <w:sz w:val="32"/>
          <w:szCs w:val="32"/>
          <w:cs/>
        </w:rPr>
        <w:t>ศักยภาพการท่องเที่ยวของชุมชนบ้านตันหยงลูโละ ตําบลตันหยงลูโละ อําเภอเมืองจังหวัด ปัตตานี. ในสํานักวิจัยและพัฒนา</w:t>
      </w:r>
      <w:r w:rsidRPr="004A09A5">
        <w:rPr>
          <w:rFonts w:ascii="TH SarabunPSK" w:hAnsi="TH SarabunPSK" w:cs="TH SarabunPSK" w:hint="cs"/>
          <w:b/>
          <w:sz w:val="32"/>
          <w:szCs w:val="32"/>
        </w:rPr>
        <w:t xml:space="preserve">. </w:t>
      </w:r>
      <w:r w:rsidRPr="004A09A5">
        <w:rPr>
          <w:rFonts w:ascii="TH SarabunPSK" w:hAnsi="TH SarabunPSK" w:cs="TH SarabunPSK" w:hint="cs"/>
          <w:bCs/>
          <w:sz w:val="32"/>
          <w:szCs w:val="32"/>
          <w:cs/>
        </w:rPr>
        <w:t>การประชุมหาดใหญ่วิชาการระดับชาติครั้งที่ ๖</w:t>
      </w:r>
      <w:r w:rsidRPr="004A09A5">
        <w:rPr>
          <w:rFonts w:ascii="TH SarabunPSK" w:hAnsi="TH SarabunPSK" w:cs="TH SarabunPSK" w:hint="cs"/>
          <w:b/>
          <w:sz w:val="32"/>
          <w:szCs w:val="32"/>
        </w:rPr>
        <w:t xml:space="preserve">. </w:t>
      </w:r>
      <w:r w:rsidRPr="004A09A5">
        <w:rPr>
          <w:rFonts w:ascii="TH SarabunPSK" w:hAnsi="TH SarabunPSK" w:cs="TH SarabunPSK" w:hint="cs"/>
          <w:bCs/>
          <w:sz w:val="32"/>
          <w:szCs w:val="32"/>
        </w:rPr>
        <w:t>(</w:t>
      </w:r>
      <w:r w:rsidRPr="004A09A5">
        <w:rPr>
          <w:rFonts w:ascii="TH SarabunPSK" w:hAnsi="TH SarabunPSK" w:cs="TH SarabunPSK" w:hint="cs"/>
          <w:b/>
          <w:sz w:val="32"/>
          <w:szCs w:val="32"/>
          <w:cs/>
        </w:rPr>
        <w:t>น. ๔๓</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๕๑</w:t>
      </w:r>
      <w:r w:rsidRPr="004A09A5">
        <w:rPr>
          <w:rFonts w:ascii="TH SarabunPSK" w:hAnsi="TH SarabunPSK" w:cs="TH SarabunPSK" w:hint="cs"/>
          <w:b/>
          <w:sz w:val="32"/>
          <w:szCs w:val="32"/>
        </w:rPr>
        <w:t>).</w:t>
      </w:r>
      <w:r w:rsidRPr="004A09A5">
        <w:rPr>
          <w:rFonts w:ascii="TH SarabunPSK" w:hAnsi="TH SarabunPSK" w:cs="TH SarabunPSK" w:hint="cs"/>
          <w:bCs/>
          <w:sz w:val="32"/>
          <w:szCs w:val="32"/>
        </w:rPr>
        <w:t xml:space="preserve"> </w:t>
      </w:r>
      <w:r w:rsidRPr="004A09A5">
        <w:rPr>
          <w:rFonts w:ascii="TH SarabunPSK" w:hAnsi="TH SarabunPSK" w:cs="TH SarabunPSK" w:hint="cs"/>
          <w:b/>
          <w:sz w:val="32"/>
          <w:szCs w:val="32"/>
          <w:cs/>
        </w:rPr>
        <w:t xml:space="preserve">สงขลา: มหาวิทยาลัยหาดใหญ่. </w:t>
      </w:r>
    </w:p>
    <w:p w14:paraId="702EC288"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พระมหาณัฐกิตติ อนารโท</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พระครูสิริสุตาภรณ์ และพระวิมาน คมฺภีรปฺโญ</w:t>
      </w:r>
      <w:r w:rsidRPr="004A09A5">
        <w:rPr>
          <w:rFonts w:ascii="TH SarabunPSK" w:hAnsi="TH SarabunPSK" w:cs="TH SarabunPSK" w:hint="cs"/>
          <w:bCs/>
          <w:sz w:val="32"/>
          <w:szCs w:val="32"/>
          <w:cs/>
        </w:rPr>
        <w:t xml:space="preserve">รู. </w:t>
      </w:r>
      <w:r w:rsidRPr="004A09A5">
        <w:rPr>
          <w:rFonts w:ascii="TH SarabunPSK" w:hAnsi="TH SarabunPSK" w:cs="TH SarabunPSK" w:hint="cs"/>
          <w:b/>
          <w:sz w:val="32"/>
          <w:szCs w:val="32"/>
          <w:cs/>
        </w:rPr>
        <w:t>รูปแบบการท่องเที่ยวเชิงพุทธ</w:t>
      </w:r>
    </w:p>
    <w:p w14:paraId="4CE9DA1C"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b/>
          <w:sz w:val="32"/>
          <w:szCs w:val="32"/>
        </w:rPr>
      </w:pPr>
      <w:r w:rsidRPr="004A09A5">
        <w:rPr>
          <w:rFonts w:ascii="TH SarabunPSK" w:hAnsi="TH SarabunPSK" w:cs="TH SarabunPSK" w:hint="cs"/>
          <w:b/>
          <w:sz w:val="32"/>
          <w:szCs w:val="32"/>
          <w:cs/>
        </w:rPr>
        <w:t xml:space="preserve">ของพระสงฆ์สายวัดป่า ในภาคตะวันออกเฉียงเหนือของประเทศไทย. วารสารวิชาการธรรมทรรศน.   </w:t>
      </w:r>
    </w:p>
    <w:p w14:paraId="42614401" w14:textId="77777777" w:rsidR="000C5FD8" w:rsidRPr="004A09A5" w:rsidRDefault="000C5FD8" w:rsidP="009F57E2">
      <w:pPr>
        <w:tabs>
          <w:tab w:val="left" w:pos="993"/>
        </w:tabs>
        <w:spacing w:after="0" w:line="240" w:lineRule="atLeast"/>
        <w:ind w:firstLine="720"/>
        <w:jc w:val="thaiDistribute"/>
        <w:rPr>
          <w:rFonts w:ascii="TH SarabunPSK" w:hAnsi="TH SarabunPSK" w:cs="TH SarabunPSK"/>
          <w:b/>
          <w:sz w:val="32"/>
          <w:szCs w:val="32"/>
        </w:rPr>
      </w:pPr>
      <w:r w:rsidRPr="004A09A5">
        <w:rPr>
          <w:rFonts w:ascii="TH SarabunPSK" w:hAnsi="TH SarabunPSK" w:cs="TH SarabunPSK" w:hint="cs"/>
          <w:b/>
          <w:sz w:val="32"/>
          <w:szCs w:val="32"/>
          <w:cs/>
        </w:rPr>
        <w:t>(๒๕๖๓</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๒๐</w:t>
      </w:r>
      <w:r w:rsidRPr="004A09A5">
        <w:rPr>
          <w:rFonts w:ascii="TH SarabunPSK" w:hAnsi="TH SarabunPSK" w:cs="TH SarabunPSK" w:hint="cs"/>
          <w:bCs/>
          <w:sz w:val="32"/>
          <w:szCs w:val="32"/>
        </w:rPr>
        <w:t>(</w:t>
      </w:r>
      <w:r w:rsidRPr="004A09A5">
        <w:rPr>
          <w:rFonts w:ascii="TH SarabunPSK" w:hAnsi="TH SarabunPSK" w:cs="TH SarabunPSK" w:hint="cs"/>
          <w:b/>
          <w:sz w:val="32"/>
          <w:szCs w:val="32"/>
          <w:cs/>
        </w:rPr>
        <w:t>๒</w:t>
      </w:r>
      <w:r w:rsidRPr="004A09A5">
        <w:rPr>
          <w:rFonts w:ascii="TH SarabunPSK" w:hAnsi="TH SarabunPSK" w:cs="TH SarabunPSK" w:hint="cs"/>
          <w:bCs/>
          <w:sz w:val="32"/>
          <w:szCs w:val="32"/>
        </w:rPr>
        <w:t>)</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๓๕</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๔๖</w:t>
      </w:r>
      <w:r w:rsidRPr="004A09A5">
        <w:rPr>
          <w:rFonts w:ascii="TH SarabunPSK" w:hAnsi="TH SarabunPSK" w:cs="TH SarabunPSK" w:hint="cs"/>
          <w:b/>
          <w:sz w:val="32"/>
          <w:szCs w:val="32"/>
        </w:rPr>
        <w:t xml:space="preserve">. </w:t>
      </w:r>
    </w:p>
    <w:p w14:paraId="287AC06B" w14:textId="77777777" w:rsidR="000C5FD8" w:rsidRPr="004A09A5" w:rsidRDefault="000C5FD8" w:rsidP="009F57E2">
      <w:pPr>
        <w:tabs>
          <w:tab w:val="left" w:pos="993"/>
        </w:tabs>
        <w:spacing w:after="0" w:line="240" w:lineRule="atLeast"/>
        <w:jc w:val="thaiDistribute"/>
        <w:rPr>
          <w:rFonts w:ascii="TH SarabunPSK" w:hAnsi="TH SarabunPSK" w:cs="TH SarabunPSK"/>
          <w:b/>
          <w:sz w:val="32"/>
          <w:szCs w:val="32"/>
        </w:rPr>
      </w:pPr>
      <w:r w:rsidRPr="004A09A5">
        <w:rPr>
          <w:rFonts w:ascii="TH SarabunPSK" w:hAnsi="TH SarabunPSK" w:cs="TH SarabunPSK" w:hint="cs"/>
          <w:b/>
          <w:sz w:val="32"/>
          <w:szCs w:val="32"/>
          <w:cs/>
        </w:rPr>
        <w:t>วีระพล ทองมา</w:t>
      </w:r>
      <w:r w:rsidRPr="004A09A5">
        <w:rPr>
          <w:rFonts w:ascii="TH SarabunPSK" w:hAnsi="TH SarabunPSK" w:cs="TH SarabunPSK" w:hint="cs"/>
          <w:b/>
          <w:sz w:val="32"/>
          <w:szCs w:val="32"/>
        </w:rPr>
        <w:t xml:space="preserve">, </w:t>
      </w:r>
      <w:r w:rsidRPr="004A09A5">
        <w:rPr>
          <w:rFonts w:ascii="TH SarabunPSK" w:hAnsi="TH SarabunPSK" w:cs="TH SarabunPSK" w:hint="cs"/>
          <w:b/>
          <w:sz w:val="32"/>
          <w:szCs w:val="32"/>
          <w:cs/>
        </w:rPr>
        <w:t xml:space="preserve">วินิตตรา ลีละพัฒนา และนวลจันทร์ทองมา. </w:t>
      </w:r>
      <w:r w:rsidRPr="004A09A5">
        <w:rPr>
          <w:rFonts w:ascii="TH SarabunPSK" w:hAnsi="TH SarabunPSK" w:cs="TH SarabunPSK" w:hint="cs"/>
          <w:bCs/>
          <w:sz w:val="32"/>
          <w:szCs w:val="32"/>
          <w:cs/>
        </w:rPr>
        <w:t xml:space="preserve"> รายงานผลการวิจัย</w:t>
      </w:r>
      <w:r w:rsidRPr="004A09A5">
        <w:rPr>
          <w:rFonts w:ascii="TH SarabunPSK" w:hAnsi="TH SarabunPSK" w:cs="TH SarabunPSK" w:hint="cs"/>
          <w:b/>
          <w:sz w:val="32"/>
          <w:szCs w:val="32"/>
        </w:rPr>
        <w:t>.</w:t>
      </w:r>
      <w:r w:rsidRPr="004A09A5">
        <w:rPr>
          <w:rFonts w:ascii="TH SarabunPSK" w:hAnsi="TH SarabunPSK" w:cs="TH SarabunPSK" w:hint="cs"/>
          <w:b/>
          <w:sz w:val="32"/>
          <w:szCs w:val="32"/>
          <w:cs/>
        </w:rPr>
        <w:t xml:space="preserve"> เรื่อง การพัฒนาการท่อง</w:t>
      </w:r>
    </w:p>
    <w:p w14:paraId="62D7D9E1" w14:textId="4C8E23D9" w:rsidR="000C5FD8" w:rsidRPr="004A09A5" w:rsidRDefault="000C5FD8" w:rsidP="009F57E2">
      <w:pPr>
        <w:tabs>
          <w:tab w:val="left" w:pos="993"/>
        </w:tabs>
        <w:spacing w:after="0" w:line="240" w:lineRule="atLeast"/>
        <w:ind w:left="720"/>
        <w:jc w:val="thaiDistribute"/>
        <w:rPr>
          <w:rFonts w:ascii="TH SarabunPSK" w:hAnsi="TH SarabunPSK" w:cs="TH SarabunPSK"/>
          <w:b/>
          <w:sz w:val="32"/>
          <w:szCs w:val="32"/>
        </w:rPr>
      </w:pPr>
      <w:r w:rsidRPr="004A09A5">
        <w:rPr>
          <w:rFonts w:ascii="TH SarabunPSK" w:hAnsi="TH SarabunPSK" w:cs="TH SarabunPSK" w:hint="cs"/>
          <w:b/>
          <w:sz w:val="32"/>
          <w:szCs w:val="32"/>
          <w:cs/>
        </w:rPr>
        <w:t>เที่ยวเชิงวัฒนธรรมอย่างยั่งยืนของชุมชนชาวจีนในพื้นที่ลุ่มน้ำแม่งอน อําเภอฝาง จังหวัดเชียงใหม่. เชียงใหม่: สํานักวิจัยและส่งเสริมการเกษตร มหาวิทยาลัยแม่โจ้. (๒๕๕๔</w:t>
      </w:r>
      <w:r w:rsidRPr="004A09A5">
        <w:rPr>
          <w:rFonts w:ascii="TH SarabunPSK" w:hAnsi="TH SarabunPSK" w:cs="TH SarabunPSK" w:hint="cs"/>
          <w:bCs/>
          <w:sz w:val="32"/>
          <w:szCs w:val="32"/>
        </w:rPr>
        <w:t>).</w:t>
      </w:r>
    </w:p>
    <w:p w14:paraId="43EB7A4C" w14:textId="77777777" w:rsidR="000C5FD8" w:rsidRPr="004A09A5" w:rsidRDefault="000C5FD8" w:rsidP="009F57E2">
      <w:pPr>
        <w:tabs>
          <w:tab w:val="left" w:pos="993"/>
        </w:tabs>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สุชาดา รักเกื้อ.  แนวทางพัฒนาการส่งเสริมการท่องเที่ยวเชิงวัฒนธรรมของเทศบาลตําบลนครชุม อําเภอเมือง</w:t>
      </w:r>
    </w:p>
    <w:p w14:paraId="3BBF92E5" w14:textId="77777777" w:rsidR="000C5FD8" w:rsidRPr="004A09A5" w:rsidRDefault="000C5FD8" w:rsidP="009F57E2">
      <w:pPr>
        <w:tabs>
          <w:tab w:val="left" w:pos="993"/>
        </w:tabs>
        <w:spacing w:after="0" w:line="240" w:lineRule="atLeast"/>
        <w:ind w:left="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กําแพงเพชร จังหวัดกําแพงเพชร. ในสถาบันวิจัยและพัฒนา</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รายงานสืบเนื่องจาก การประชุมวิชาการระดับชาติครั้งที่ ๔</w:t>
      </w:r>
      <w:r w:rsidRPr="004A09A5">
        <w:rPr>
          <w:rFonts w:ascii="TH SarabunPSK" w:hAnsi="TH SarabunPSK" w:cs="TH SarabunPSK" w:hint="cs"/>
          <w:b/>
          <w:bCs/>
          <w:sz w:val="32"/>
          <w:szCs w:val="32"/>
        </w:rPr>
        <w:t>,</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 ๘๖๙</w:t>
      </w:r>
      <w:r w:rsidRPr="004A09A5">
        <w:rPr>
          <w:rFonts w:ascii="TH SarabunPSK" w:hAnsi="TH SarabunPSK" w:cs="TH SarabunPSK" w:hint="cs"/>
          <w:sz w:val="32"/>
          <w:szCs w:val="32"/>
        </w:rPr>
        <w:t>-</w:t>
      </w:r>
      <w:r w:rsidRPr="004A09A5">
        <w:rPr>
          <w:rFonts w:ascii="TH SarabunPSK" w:hAnsi="TH SarabunPSK" w:cs="TH SarabunPSK" w:hint="cs"/>
          <w:sz w:val="32"/>
          <w:szCs w:val="32"/>
          <w:cs/>
        </w:rPr>
        <w:t>๘๘๐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กําแพงเพชร: มหาวิทยาลัยราชภัฏ กําแพงเพชร. (๒๕๖๐</w:t>
      </w:r>
      <w:r w:rsidRPr="004A09A5">
        <w:rPr>
          <w:rFonts w:ascii="TH SarabunPSK" w:hAnsi="TH SarabunPSK" w:cs="TH SarabunPSK" w:hint="cs"/>
          <w:sz w:val="32"/>
          <w:szCs w:val="32"/>
        </w:rPr>
        <w:t>).</w:t>
      </w:r>
    </w:p>
    <w:p w14:paraId="3F733A80" w14:textId="4F1777E5" w:rsidR="000C5FD8" w:rsidRPr="004A09A5" w:rsidRDefault="000C5FD8" w:rsidP="009F57E2">
      <w:pPr>
        <w:tabs>
          <w:tab w:val="left" w:pos="993"/>
        </w:tabs>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 xml:space="preserve">สํานักงานจังหวัดสกลนคร กลุ่มงานยุทธศาสตร์และข้อมูลเพื่อการพัฒนาจังหวัด. </w:t>
      </w:r>
      <w:r w:rsidRPr="004A09A5">
        <w:rPr>
          <w:rFonts w:ascii="TH SarabunPSK" w:hAnsi="TH SarabunPSK" w:cs="TH SarabunPSK" w:hint="cs"/>
          <w:b/>
          <w:bCs/>
          <w:sz w:val="32"/>
          <w:szCs w:val="32"/>
          <w:cs/>
        </w:rPr>
        <w:t xml:space="preserve">แผนพัฒนา จังหวัดสกลนคร </w:t>
      </w:r>
      <w:r w:rsidRPr="004A09A5">
        <w:rPr>
          <w:rFonts w:ascii="TH SarabunPSK" w:hAnsi="TH SarabunPSK" w:cs="TH SarabunPSK" w:hint="cs"/>
          <w:b/>
          <w:bCs/>
          <w:sz w:val="32"/>
          <w:szCs w:val="32"/>
          <w:cs/>
        </w:rPr>
        <w:tab/>
        <w:t>๔ ปี ๒๕๖๑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๒๕๖๔</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ฉบับทบทวนปี พ.ศ. ๒๕๖๒</w:t>
      </w:r>
      <w:r w:rsidRPr="004A09A5">
        <w:rPr>
          <w:rFonts w:ascii="TH SarabunPSK" w:hAnsi="TH SarabunPSK" w:cs="TH SarabunPSK" w:hint="cs"/>
          <w:b/>
          <w:bCs/>
          <w:sz w:val="32"/>
          <w:szCs w:val="32"/>
        </w:rPr>
        <w:t>).</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สกลนคร: ผู้แต่ง. สํานักงานปลัดกระทรวงการท่องเที่ยวและกีฬา. (๒๕๖๓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ท่องเที่ยวเชิงสร้างสรรค์ กลยุทธสู่การเติบโต อย่างทั่วถึงและการนําส่ง</w:t>
      </w:r>
      <w:r w:rsidR="000B34EB">
        <w:rPr>
          <w:rFonts w:ascii="TH SarabunPSK" w:hAnsi="TH SarabunPSK" w:cs="TH SarabunPSK" w:hint="cs"/>
          <w:sz w:val="32"/>
          <w:szCs w:val="32"/>
          <w:cs/>
        </w:rPr>
        <w:t>คุ</w:t>
      </w:r>
      <w:r w:rsidRPr="004A09A5">
        <w:rPr>
          <w:rFonts w:ascii="TH SarabunPSK" w:hAnsi="TH SarabunPSK" w:cs="TH SarabunPSK" w:hint="cs"/>
          <w:sz w:val="32"/>
          <w:szCs w:val="32"/>
          <w:cs/>
        </w:rPr>
        <w:t>ณ</w:t>
      </w:r>
      <w:r w:rsidR="000B34EB">
        <w:rPr>
          <w:rFonts w:ascii="TH SarabunPSK" w:hAnsi="TH SarabunPSK" w:cs="TH SarabunPSK" w:hint="cs"/>
          <w:sz w:val="32"/>
          <w:szCs w:val="32"/>
          <w:cs/>
        </w:rPr>
        <w:t xml:space="preserve">  </w:t>
      </w:r>
      <w:r w:rsidRPr="004A09A5">
        <w:rPr>
          <w:rFonts w:ascii="TH SarabunPSK" w:hAnsi="TH SarabunPSK" w:cs="TH SarabunPSK" w:hint="cs"/>
          <w:sz w:val="32"/>
          <w:szCs w:val="32"/>
          <w:cs/>
        </w:rPr>
        <w:t xml:space="preserve">คำพิเศษ. </w:t>
      </w:r>
      <w:r w:rsidRPr="004A09A5">
        <w:rPr>
          <w:rFonts w:ascii="TH SarabunPSK" w:hAnsi="TH SarabunPSK" w:cs="TH SarabunPSK" w:hint="cs"/>
          <w:sz w:val="32"/>
          <w:szCs w:val="32"/>
        </w:rPr>
        <w:t xml:space="preserve">Tourism and Economic Review </w:t>
      </w:r>
      <w:r w:rsidRPr="004A09A5">
        <w:rPr>
          <w:rFonts w:ascii="TH SarabunPSK" w:hAnsi="TH SarabunPSK" w:cs="TH SarabunPSK" w:hint="cs"/>
          <w:sz w:val="32"/>
          <w:szCs w:val="32"/>
          <w:cs/>
        </w:rPr>
        <w:t>รายงานสภาวะ เศรษฐกิจการท่องเที่ยว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(๒๕๖๒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000B34EB">
        <w:rPr>
          <w:rFonts w:ascii="TH SarabunPSK" w:hAnsi="TH SarabunPSK" w:cs="TH SarabunPSK"/>
          <w:sz w:val="32"/>
          <w:szCs w:val="32"/>
        </w:rPr>
        <w:t xml:space="preserve">      </w:t>
      </w:r>
      <w:r w:rsidR="000B34EB">
        <w:rPr>
          <w:rFonts w:ascii="TH SarabunPSK" w:hAnsi="TH SarabunPSK" w:cs="TH SarabunPSK"/>
          <w:sz w:val="32"/>
          <w:szCs w:val="32"/>
        </w:rPr>
        <w:tab/>
      </w:r>
      <w:r w:rsidRPr="004A09A5">
        <w:rPr>
          <w:rFonts w:ascii="TH SarabunPSK" w:hAnsi="TH SarabunPSK" w:cs="TH SarabunPSK" w:hint="cs"/>
          <w:sz w:val="32"/>
          <w:szCs w:val="32"/>
          <w:cs/>
        </w:rPr>
        <w:t>๓๐</w:t>
      </w:r>
      <w:r w:rsidRPr="004A09A5">
        <w:rPr>
          <w:rFonts w:ascii="TH SarabunPSK" w:hAnsi="TH SarabunPSK" w:cs="TH SarabunPSK" w:hint="cs"/>
          <w:sz w:val="32"/>
          <w:szCs w:val="32"/>
        </w:rPr>
        <w:t>-</w:t>
      </w:r>
      <w:r w:rsidRPr="004A09A5">
        <w:rPr>
          <w:rFonts w:ascii="TH SarabunPSK" w:hAnsi="TH SarabunPSK" w:cs="TH SarabunPSK" w:hint="cs"/>
          <w:sz w:val="32"/>
          <w:szCs w:val="32"/>
          <w:cs/>
        </w:rPr>
        <w:t>๔๔</w:t>
      </w:r>
      <w:r w:rsidRPr="004A09A5">
        <w:rPr>
          <w:rFonts w:ascii="TH SarabunPSK" w:hAnsi="TH SarabunPSK" w:cs="TH SarabunPSK" w:hint="cs"/>
          <w:sz w:val="32"/>
          <w:szCs w:val="32"/>
        </w:rPr>
        <w:t xml:space="preserve">. </w:t>
      </w:r>
    </w:p>
    <w:p w14:paraId="42981C23" w14:textId="29CEFE46" w:rsidR="000C5FD8" w:rsidRPr="004A09A5" w:rsidRDefault="000C5FD8" w:rsidP="009F57E2">
      <w:pPr>
        <w:tabs>
          <w:tab w:val="left" w:pos="993"/>
        </w:tabs>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 xml:space="preserve">สถาบันคลังสมองของชาติ. </w:t>
      </w:r>
      <w:r w:rsidRPr="004A09A5">
        <w:rPr>
          <w:rFonts w:ascii="TH SarabunPSK" w:hAnsi="TH SarabunPSK" w:cs="TH SarabunPSK" w:hint="cs"/>
          <w:b/>
          <w:bCs/>
          <w:sz w:val="32"/>
          <w:szCs w:val="32"/>
          <w:cs/>
        </w:rPr>
        <w:t>การพัฒนาการท่องเที่ยวอย่างยั่งยืน: ส่วนหนึ่งของรายงานการศึกษา เพื่อการ</w:t>
      </w:r>
      <w:r w:rsidRPr="004A09A5">
        <w:rPr>
          <w:rFonts w:ascii="TH SarabunPSK" w:hAnsi="TH SarabunPSK" w:cs="TH SarabunPSK" w:hint="cs"/>
          <w:b/>
          <w:bCs/>
          <w:sz w:val="32"/>
          <w:szCs w:val="32"/>
          <w:cs/>
        </w:rPr>
        <w:tab/>
        <w:t>พัฒนาพื้นที่ขายฝั่งทะเลตะวันตก: ด้านการท่องเที่ยวทางธรรมชาติ.</w:t>
      </w:r>
      <w:r w:rsidRPr="004A09A5">
        <w:rPr>
          <w:rFonts w:ascii="TH SarabunPSK" w:hAnsi="TH SarabunPSK" w:cs="TH SarabunPSK" w:hint="cs"/>
          <w:sz w:val="32"/>
          <w:szCs w:val="32"/>
          <w:cs/>
        </w:rPr>
        <w:t xml:space="preserve"> กรุงเทพฯ: โครงการศึกษา</w:t>
      </w:r>
      <w:r w:rsidR="000B34EB">
        <w:rPr>
          <w:rFonts w:ascii="TH SarabunPSK" w:hAnsi="TH SarabunPSK" w:cs="TH SarabunPSK"/>
          <w:sz w:val="32"/>
          <w:szCs w:val="32"/>
          <w:cs/>
        </w:rPr>
        <w:tab/>
      </w:r>
      <w:r w:rsidRPr="004A09A5">
        <w:rPr>
          <w:rFonts w:ascii="TH SarabunPSK" w:hAnsi="TH SarabunPSK" w:cs="TH SarabunPSK" w:hint="cs"/>
          <w:sz w:val="32"/>
          <w:szCs w:val="32"/>
          <w:cs/>
        </w:rPr>
        <w:t>เพื่อการพัฒนาพื้นที่ชายฝั่งทะเลตะวันตก สถาบันคลังสมองของชาติ.</w:t>
      </w:r>
      <w:r w:rsidR="0017710C">
        <w:rPr>
          <w:rFonts w:ascii="TH SarabunPSK" w:hAnsi="TH SarabunPSK" w:cs="TH SarabunPSK" w:hint="cs"/>
          <w:sz w:val="32"/>
          <w:szCs w:val="32"/>
          <w:cs/>
        </w:rPr>
        <w:t xml:space="preserve"> </w:t>
      </w:r>
      <w:r w:rsidRPr="004A09A5">
        <w:rPr>
          <w:rFonts w:ascii="TH SarabunPSK" w:hAnsi="TH SarabunPSK" w:cs="TH SarabunPSK" w:hint="cs"/>
          <w:sz w:val="32"/>
          <w:szCs w:val="32"/>
          <w:cs/>
        </w:rPr>
        <w:t>(๒๕๕๒</w:t>
      </w:r>
      <w:r w:rsidRPr="004A09A5">
        <w:rPr>
          <w:rFonts w:ascii="TH SarabunPSK" w:hAnsi="TH SarabunPSK" w:cs="TH SarabunPSK" w:hint="cs"/>
          <w:sz w:val="32"/>
          <w:szCs w:val="32"/>
        </w:rPr>
        <w:t>).</w:t>
      </w:r>
    </w:p>
    <w:p w14:paraId="607C4A2C" w14:textId="77777777" w:rsidR="000C5FD8" w:rsidRPr="004A09A5" w:rsidRDefault="000C5FD8" w:rsidP="009F57E2">
      <w:pPr>
        <w:tabs>
          <w:tab w:val="left" w:pos="993"/>
        </w:tabs>
        <w:spacing w:after="0" w:line="240" w:lineRule="atLeast"/>
        <w:jc w:val="thaiDistribute"/>
        <w:rPr>
          <w:rFonts w:ascii="TH SarabunPSK" w:hAnsi="TH SarabunPSK" w:cs="TH SarabunPSK"/>
          <w:sz w:val="32"/>
          <w:szCs w:val="32"/>
        </w:rPr>
      </w:pPr>
    </w:p>
    <w:p w14:paraId="213B3579" w14:textId="77777777" w:rsidR="00A7780C" w:rsidRDefault="00A7780C" w:rsidP="00A7780C">
      <w:pPr>
        <w:tabs>
          <w:tab w:val="left" w:pos="990"/>
          <w:tab w:val="left" w:pos="1134"/>
          <w:tab w:val="left" w:pos="1276"/>
        </w:tabs>
        <w:spacing w:after="0" w:line="240" w:lineRule="auto"/>
        <w:jc w:val="thaiDistribute"/>
        <w:rPr>
          <w:rFonts w:ascii="TH SarabunPSK" w:eastAsia="Calibri" w:hAnsi="TH SarabunPSK" w:cs="TH SarabunPSK"/>
          <w:b/>
          <w:bCs/>
          <w:color w:val="000000"/>
          <w:sz w:val="36"/>
          <w:szCs w:val="36"/>
        </w:rPr>
      </w:pPr>
      <w:r w:rsidRPr="00A7780C">
        <w:rPr>
          <w:rFonts w:ascii="TH SarabunPSK" w:eastAsia="Calibri" w:hAnsi="TH SarabunPSK" w:cs="TH SarabunPSK"/>
          <w:b/>
          <w:bCs/>
          <w:color w:val="000000"/>
          <w:sz w:val="36"/>
          <w:szCs w:val="36"/>
          <w:cs/>
        </w:rPr>
        <w:t>๒</w:t>
      </w:r>
      <w:r w:rsidRPr="00A7780C">
        <w:rPr>
          <w:rFonts w:ascii="TH SarabunPSK" w:eastAsia="Calibri" w:hAnsi="TH SarabunPSK" w:cs="TH SarabunPSK"/>
          <w:b/>
          <w:bCs/>
          <w:color w:val="000000"/>
          <w:sz w:val="36"/>
          <w:szCs w:val="36"/>
        </w:rPr>
        <w:t>.</w:t>
      </w:r>
      <w:r w:rsidRPr="00A7780C">
        <w:rPr>
          <w:rFonts w:ascii="TH SarabunPSK" w:eastAsia="Calibri" w:hAnsi="TH SarabunPSK" w:cs="TH SarabunPSK"/>
          <w:b/>
          <w:bCs/>
          <w:color w:val="000000"/>
          <w:sz w:val="36"/>
          <w:szCs w:val="36"/>
          <w:cs/>
        </w:rPr>
        <w:t xml:space="preserve"> วิทยานิพนธ์</w:t>
      </w:r>
    </w:p>
    <w:p w14:paraId="29398334" w14:textId="77777777" w:rsidR="00A7780C" w:rsidRPr="004A09A5" w:rsidRDefault="00A7780C" w:rsidP="00A7780C">
      <w:pPr>
        <w:tabs>
          <w:tab w:val="left" w:pos="993"/>
        </w:tabs>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ศิริจรรยา ประพฤติกิจ. การประเมินศักยภาพแหล่งท่องเที่ยวในอําเภอเมือง จังหวัดตราด เพื่อจัดทาง</w:t>
      </w:r>
      <w:r w:rsidRPr="004A09A5">
        <w:rPr>
          <w:rFonts w:ascii="TH SarabunPSK" w:hAnsi="TH SarabunPSK" w:cs="TH SarabunPSK" w:hint="cs"/>
          <w:sz w:val="32"/>
          <w:szCs w:val="32"/>
          <w:cs/>
        </w:rPr>
        <w:tab/>
        <w:t xml:space="preserve">เส้นทางท่องเที่ยวเชิงนิเวศน์. </w:t>
      </w:r>
      <w:r w:rsidRPr="004A09A5">
        <w:rPr>
          <w:rFonts w:ascii="TH SarabunPSK" w:hAnsi="TH SarabunPSK" w:cs="TH SarabunPSK" w:hint="cs"/>
          <w:b/>
          <w:bCs/>
          <w:sz w:val="32"/>
          <w:szCs w:val="32"/>
          <w:cs/>
        </w:rPr>
        <w:t>วิทยานิพนธ์ปริญญามหาบัณฑิต</w:t>
      </w:r>
      <w:r w:rsidRPr="004A09A5">
        <w:rPr>
          <w:rFonts w:ascii="TH SarabunPSK" w:hAnsi="TH SarabunPSK" w:cs="TH SarabunPSK" w:hint="cs"/>
          <w:b/>
          <w:bCs/>
          <w:sz w:val="32"/>
          <w:szCs w:val="32"/>
        </w:rPr>
        <w:t>.</w:t>
      </w:r>
      <w:r w:rsidRPr="004A09A5">
        <w:rPr>
          <w:rFonts w:ascii="TH SarabunPSK" w:hAnsi="TH SarabunPSK" w:cs="TH SarabunPSK" w:hint="cs"/>
          <w:sz w:val="32"/>
          <w:szCs w:val="32"/>
          <w:cs/>
        </w:rPr>
        <w:t xml:space="preserve"> บัณฑิตวิทยาลัย มหาวิทยาลัยศรี</w:t>
      </w:r>
      <w:r>
        <w:rPr>
          <w:rFonts w:ascii="TH SarabunPSK" w:hAnsi="TH SarabunPSK" w:cs="TH SarabunPSK"/>
          <w:sz w:val="32"/>
          <w:szCs w:val="32"/>
        </w:rPr>
        <w:tab/>
      </w:r>
      <w:r w:rsidRPr="004A09A5">
        <w:rPr>
          <w:rFonts w:ascii="TH SarabunPSK" w:hAnsi="TH SarabunPSK" w:cs="TH SarabunPSK" w:hint="cs"/>
          <w:sz w:val="32"/>
          <w:szCs w:val="32"/>
          <w:cs/>
        </w:rPr>
        <w:t>นครินทรวิโรฒ. (๒๕๕๓</w:t>
      </w:r>
      <w:r w:rsidRPr="004A09A5">
        <w:rPr>
          <w:rFonts w:ascii="TH SarabunPSK" w:hAnsi="TH SarabunPSK" w:cs="TH SarabunPSK" w:hint="cs"/>
          <w:sz w:val="32"/>
          <w:szCs w:val="32"/>
        </w:rPr>
        <w:t>).</w:t>
      </w:r>
    </w:p>
    <w:p w14:paraId="59034F14" w14:textId="77777777" w:rsidR="007C3563" w:rsidRPr="007C3563" w:rsidRDefault="007C3563" w:rsidP="00772C61">
      <w:pPr>
        <w:tabs>
          <w:tab w:val="left" w:pos="993"/>
        </w:tabs>
        <w:spacing w:after="0"/>
        <w:jc w:val="thaiDistribute"/>
        <w:rPr>
          <w:rFonts w:ascii="TH SarabunPSK" w:hAnsi="TH SarabunPSK" w:cs="TH SarabunPSK"/>
          <w:sz w:val="24"/>
          <w:szCs w:val="32"/>
        </w:rPr>
      </w:pPr>
      <w:r w:rsidRPr="007C3563">
        <w:rPr>
          <w:rFonts w:ascii="TH SarabunPSK" w:hAnsi="TH SarabunPSK" w:cs="TH SarabunPSK"/>
          <w:sz w:val="24"/>
          <w:szCs w:val="32"/>
          <w:cs/>
        </w:rPr>
        <w:t xml:space="preserve">นะภาพร ทาระอาธร. แนวทางการพัฒนาการท่องเที่ยวเชิงพุทธศาสนาในจังหวัดร้อยเอ็ดสําหรับกลุ่มผู้สูงอายุ. </w:t>
      </w:r>
    </w:p>
    <w:p w14:paraId="48CBD3E5" w14:textId="38D71EDC" w:rsidR="000C5FD8" w:rsidRPr="007C3563" w:rsidRDefault="00A7780C" w:rsidP="00772C61">
      <w:pPr>
        <w:tabs>
          <w:tab w:val="left" w:pos="993"/>
        </w:tabs>
        <w:spacing w:after="0"/>
        <w:jc w:val="thaiDistribute"/>
        <w:rPr>
          <w:rFonts w:ascii="TH SarabunPSK" w:hAnsi="TH SarabunPSK" w:cs="TH SarabunPSK"/>
          <w:sz w:val="24"/>
          <w:szCs w:val="32"/>
        </w:rPr>
      </w:pPr>
      <w:r>
        <w:rPr>
          <w:rFonts w:ascii="TH SarabunPSK" w:hAnsi="TH SarabunPSK" w:cs="TH SarabunPSK"/>
          <w:b/>
          <w:bCs/>
          <w:sz w:val="24"/>
          <w:szCs w:val="32"/>
          <w:cs/>
        </w:rPr>
        <w:tab/>
      </w:r>
      <w:r w:rsidR="007C3563" w:rsidRPr="007C3563">
        <w:rPr>
          <w:rFonts w:ascii="TH SarabunPSK" w:hAnsi="TH SarabunPSK" w:cs="TH SarabunPSK"/>
          <w:b/>
          <w:bCs/>
          <w:sz w:val="24"/>
          <w:szCs w:val="32"/>
          <w:cs/>
        </w:rPr>
        <w:t>วิทยานิพนธ์ปริญญามหาบัณฑิต</w:t>
      </w:r>
      <w:r w:rsidR="007C3563" w:rsidRPr="007C3563">
        <w:rPr>
          <w:rFonts w:ascii="TH SarabunPSK" w:hAnsi="TH SarabunPSK" w:cs="TH SarabunPSK"/>
          <w:sz w:val="24"/>
          <w:szCs w:val="32"/>
          <w:cs/>
        </w:rPr>
        <w:t>. มหาวิทยาลัยมหาสารคาม. (๒๕๖๓).</w:t>
      </w:r>
    </w:p>
    <w:p w14:paraId="60AEE759" w14:textId="77777777" w:rsidR="0033605E" w:rsidRDefault="0033605E" w:rsidP="00772C61">
      <w:pPr>
        <w:tabs>
          <w:tab w:val="left" w:pos="990"/>
          <w:tab w:val="left" w:pos="2062"/>
        </w:tabs>
        <w:spacing w:after="0"/>
        <w:jc w:val="thaiDistribute"/>
        <w:rPr>
          <w:rFonts w:ascii="TH SarabunPSK" w:eastAsia="Calibri" w:hAnsi="TH SarabunPSK" w:cs="TH SarabunPSK"/>
          <w:b/>
          <w:bCs/>
          <w:sz w:val="36"/>
          <w:szCs w:val="36"/>
        </w:rPr>
      </w:pPr>
      <w:r w:rsidRPr="0033605E">
        <w:rPr>
          <w:rFonts w:ascii="TH SarabunPSK" w:eastAsia="Calibri" w:hAnsi="TH SarabunPSK" w:cs="TH SarabunPSK" w:hint="cs"/>
          <w:b/>
          <w:bCs/>
          <w:sz w:val="36"/>
          <w:szCs w:val="36"/>
          <w:cs/>
        </w:rPr>
        <w:t>๓</w:t>
      </w:r>
      <w:r w:rsidRPr="0033605E">
        <w:rPr>
          <w:rFonts w:ascii="TH SarabunPSK" w:eastAsia="Calibri" w:hAnsi="TH SarabunPSK" w:cs="TH SarabunPSK" w:hint="cs"/>
          <w:b/>
          <w:bCs/>
          <w:sz w:val="36"/>
          <w:szCs w:val="36"/>
        </w:rPr>
        <w:t>.</w:t>
      </w:r>
      <w:r w:rsidRPr="0033605E">
        <w:rPr>
          <w:rFonts w:ascii="TH SarabunPSK" w:eastAsia="Calibri" w:hAnsi="TH SarabunPSK" w:cs="TH SarabunPSK" w:hint="cs"/>
          <w:b/>
          <w:bCs/>
          <w:sz w:val="36"/>
          <w:szCs w:val="36"/>
          <w:cs/>
        </w:rPr>
        <w:t xml:space="preserve"> เอกสารอื่นๆ</w:t>
      </w:r>
    </w:p>
    <w:p w14:paraId="739FC882" w14:textId="77777777" w:rsidR="00642EDD" w:rsidRPr="0033605E" w:rsidRDefault="00642EDD" w:rsidP="00772C61">
      <w:pPr>
        <w:tabs>
          <w:tab w:val="left" w:pos="990"/>
          <w:tab w:val="left" w:pos="2062"/>
        </w:tabs>
        <w:spacing w:after="0"/>
        <w:jc w:val="thaiDistribute"/>
        <w:rPr>
          <w:rFonts w:ascii="TH SarabunPSK" w:eastAsia="Calibri" w:hAnsi="TH SarabunPSK" w:cs="TH SarabunPSK"/>
          <w:b/>
          <w:bCs/>
          <w:sz w:val="36"/>
          <w:szCs w:val="36"/>
        </w:rPr>
      </w:pPr>
    </w:p>
    <w:p w14:paraId="3B4A5CF8" w14:textId="2EDD7CE6" w:rsidR="000C5FD8" w:rsidRPr="004A09A5" w:rsidRDefault="000C5FD8" w:rsidP="00772C61">
      <w:pPr>
        <w:tabs>
          <w:tab w:val="left" w:pos="993"/>
        </w:tabs>
        <w:spacing w:after="0"/>
        <w:jc w:val="thaiDistribute"/>
        <w:rPr>
          <w:rFonts w:ascii="TH SarabunPSK" w:hAnsi="TH SarabunPSK" w:cs="TH SarabunPSK"/>
        </w:rPr>
      </w:pPr>
    </w:p>
    <w:p w14:paraId="0630A396" w14:textId="77777777" w:rsidR="00772C61" w:rsidRPr="00772C61" w:rsidRDefault="00772C61" w:rsidP="00772C61">
      <w:pPr>
        <w:tabs>
          <w:tab w:val="left" w:pos="990"/>
          <w:tab w:val="left" w:pos="2062"/>
        </w:tabs>
        <w:spacing w:after="0" w:line="240" w:lineRule="auto"/>
        <w:jc w:val="thaiDistribute"/>
        <w:rPr>
          <w:rFonts w:ascii="TH SarabunPSK" w:eastAsia="Calibri" w:hAnsi="TH SarabunPSK" w:cs="TH SarabunPSK"/>
          <w:b/>
          <w:bCs/>
          <w:sz w:val="36"/>
          <w:szCs w:val="36"/>
        </w:rPr>
      </w:pPr>
      <w:r w:rsidRPr="00772C61">
        <w:rPr>
          <w:rFonts w:ascii="TH SarabunPSK" w:eastAsia="Calibri" w:hAnsi="TH SarabunPSK" w:cs="TH SarabunPSK"/>
          <w:b/>
          <w:bCs/>
          <w:sz w:val="36"/>
          <w:szCs w:val="36"/>
          <w:cs/>
        </w:rPr>
        <w:t>๔</w:t>
      </w:r>
      <w:r w:rsidRPr="00772C61">
        <w:rPr>
          <w:rFonts w:ascii="TH SarabunPSK" w:eastAsia="Calibri" w:hAnsi="TH SarabunPSK" w:cs="TH SarabunPSK"/>
          <w:b/>
          <w:bCs/>
          <w:sz w:val="36"/>
          <w:szCs w:val="36"/>
        </w:rPr>
        <w:t>.</w:t>
      </w:r>
      <w:r w:rsidRPr="00772C61">
        <w:rPr>
          <w:rFonts w:ascii="TH SarabunPSK" w:eastAsia="Calibri" w:hAnsi="TH SarabunPSK" w:cs="TH SarabunPSK"/>
          <w:b/>
          <w:bCs/>
          <w:sz w:val="36"/>
          <w:szCs w:val="36"/>
          <w:cs/>
        </w:rPr>
        <w:t xml:space="preserve"> สื่ออิเล็กทรอนิกส์</w:t>
      </w:r>
    </w:p>
    <w:p w14:paraId="13005A7B" w14:textId="39B936C3" w:rsidR="00772C61" w:rsidRPr="00772C61" w:rsidRDefault="00772C61" w:rsidP="00772C61">
      <w:pPr>
        <w:tabs>
          <w:tab w:val="left" w:pos="990"/>
        </w:tabs>
        <w:spacing w:after="0" w:line="240" w:lineRule="auto"/>
        <w:jc w:val="thaiDistribute"/>
        <w:rPr>
          <w:rFonts w:ascii="TH SarabunPSK" w:eastAsia="Calibri" w:hAnsi="TH SarabunPSK" w:cs="TH SarabunPSK"/>
          <w:color w:val="000000"/>
          <w:spacing w:val="-6"/>
          <w:sz w:val="32"/>
          <w:szCs w:val="32"/>
        </w:rPr>
      </w:pPr>
      <w:r w:rsidRPr="00772C61">
        <w:rPr>
          <w:rFonts w:ascii="TH SarabunPSK" w:eastAsia="Calibri" w:hAnsi="TH SarabunPSK" w:cs="TH SarabunPSK"/>
          <w:color w:val="000000"/>
          <w:spacing w:val="-6"/>
          <w:sz w:val="32"/>
          <w:szCs w:val="32"/>
          <w:cs/>
        </w:rPr>
        <w:t>สํานักงานคณะกรรมการพัฒนาการเศรษฐกิจและสังคมแห่งชาติ</w:t>
      </w:r>
      <w:r w:rsidRPr="00772C61">
        <w:rPr>
          <w:rFonts w:ascii="TH SarabunPSK" w:eastAsia="Calibri" w:hAnsi="TH SarabunPSK" w:cs="TH SarabunPSK"/>
          <w:color w:val="000000"/>
          <w:spacing w:val="-6"/>
          <w:sz w:val="32"/>
          <w:szCs w:val="32"/>
        </w:rPr>
        <w:t>.</w:t>
      </w:r>
      <w:r w:rsidRPr="00772C61">
        <w:rPr>
          <w:rFonts w:ascii="TH SarabunPSK" w:eastAsia="Calibri" w:hAnsi="TH SarabunPSK" w:cs="TH SarabunPSK" w:hint="cs"/>
          <w:color w:val="000000"/>
          <w:spacing w:val="-6"/>
          <w:sz w:val="32"/>
          <w:szCs w:val="32"/>
          <w:cs/>
        </w:rPr>
        <w:t xml:space="preserve"> </w:t>
      </w:r>
      <w:r w:rsidRPr="00772C61">
        <w:rPr>
          <w:rFonts w:ascii="TH SarabunPSK" w:eastAsia="Calibri" w:hAnsi="TH SarabunPSK" w:cs="TH SarabunPSK"/>
          <w:b/>
          <w:bCs/>
          <w:color w:val="000000"/>
          <w:spacing w:val="-6"/>
          <w:sz w:val="32"/>
          <w:szCs w:val="32"/>
          <w:cs/>
        </w:rPr>
        <w:t>แนวทางการขับเคลื่อ</w:t>
      </w:r>
      <w:r w:rsidRPr="00772C61">
        <w:rPr>
          <w:rFonts w:ascii="TH SarabunPSK" w:eastAsia="Calibri" w:hAnsi="TH SarabunPSK" w:cs="TH SarabunPSK" w:hint="cs"/>
          <w:b/>
          <w:bCs/>
          <w:color w:val="000000"/>
          <w:spacing w:val="-6"/>
          <w:sz w:val="32"/>
          <w:szCs w:val="32"/>
          <w:cs/>
        </w:rPr>
        <w:t>น</w:t>
      </w:r>
      <w:r w:rsidRPr="00772C61">
        <w:rPr>
          <w:rFonts w:ascii="TH SarabunPSK" w:eastAsia="Calibri" w:hAnsi="TH SarabunPSK" w:cs="TH SarabunPSK"/>
          <w:b/>
          <w:bCs/>
          <w:color w:val="000000"/>
          <w:spacing w:val="-6"/>
          <w:sz w:val="32"/>
          <w:szCs w:val="32"/>
          <w:cs/>
        </w:rPr>
        <w:t>ยุทธศาสตร์การพัฒนา</w:t>
      </w:r>
      <w:r>
        <w:rPr>
          <w:rFonts w:ascii="TH SarabunPSK" w:eastAsia="Calibri" w:hAnsi="TH SarabunPSK" w:cs="TH SarabunPSK"/>
          <w:b/>
          <w:bCs/>
          <w:color w:val="000000"/>
          <w:spacing w:val="-6"/>
          <w:sz w:val="32"/>
          <w:szCs w:val="32"/>
          <w:cs/>
        </w:rPr>
        <w:tab/>
      </w:r>
      <w:r w:rsidRPr="00772C61">
        <w:rPr>
          <w:rFonts w:ascii="TH SarabunPSK" w:eastAsia="Calibri" w:hAnsi="TH SarabunPSK" w:cs="TH SarabunPSK"/>
          <w:b/>
          <w:bCs/>
          <w:color w:val="000000"/>
          <w:spacing w:val="-6"/>
          <w:sz w:val="32"/>
          <w:szCs w:val="32"/>
          <w:cs/>
        </w:rPr>
        <w:t>ผู้สูงอายุ</w:t>
      </w:r>
      <w:r w:rsidRPr="00772C61">
        <w:rPr>
          <w:rFonts w:ascii="TH SarabunPSK" w:eastAsia="Calibri" w:hAnsi="TH SarabunPSK" w:cs="TH SarabunPSK" w:hint="cs"/>
          <w:b/>
          <w:bCs/>
          <w:color w:val="000000"/>
          <w:spacing w:val="-6"/>
          <w:sz w:val="32"/>
          <w:szCs w:val="32"/>
          <w:cs/>
        </w:rPr>
        <w:t>ด้วย</w:t>
      </w:r>
      <w:r w:rsidRPr="00772C61">
        <w:rPr>
          <w:rFonts w:ascii="TH SarabunPSK" w:eastAsia="Calibri" w:hAnsi="TH SarabunPSK" w:cs="TH SarabunPSK"/>
          <w:b/>
          <w:bCs/>
          <w:color w:val="000000"/>
          <w:spacing w:val="-6"/>
          <w:sz w:val="32"/>
          <w:szCs w:val="32"/>
          <w:cs/>
        </w:rPr>
        <w:t>บูรณาการ</w:t>
      </w:r>
      <w:r w:rsidRPr="00772C61">
        <w:rPr>
          <w:rFonts w:ascii="TH SarabunPSK" w:eastAsia="Calibri" w:hAnsi="TH SarabunPSK" w:cs="TH SarabunPSK"/>
          <w:b/>
          <w:bCs/>
          <w:color w:val="000000"/>
          <w:spacing w:val="-6"/>
          <w:sz w:val="32"/>
          <w:szCs w:val="32"/>
        </w:rPr>
        <w:t>.</w:t>
      </w:r>
      <w:r w:rsidRPr="00772C61">
        <w:rPr>
          <w:rFonts w:ascii="TH SarabunPSK" w:eastAsia="Calibri" w:hAnsi="TH SarabunPSK" w:cs="TH SarabunPSK" w:hint="cs"/>
          <w:b/>
          <w:bCs/>
          <w:color w:val="000000"/>
          <w:spacing w:val="-6"/>
          <w:sz w:val="32"/>
          <w:szCs w:val="32"/>
          <w:cs/>
        </w:rPr>
        <w:t xml:space="preserve"> </w:t>
      </w:r>
      <w:r w:rsidRPr="00772C61">
        <w:rPr>
          <w:rFonts w:ascii="TH SarabunPSK" w:eastAsia="Calibri" w:hAnsi="TH SarabunPSK" w:cs="TH SarabunPSK"/>
          <w:color w:val="000000"/>
          <w:spacing w:val="-6"/>
          <w:sz w:val="32"/>
          <w:szCs w:val="32"/>
          <w:cs/>
        </w:rPr>
        <w:t>[ออนไลน์]</w:t>
      </w:r>
      <w:r w:rsidRPr="00772C61">
        <w:rPr>
          <w:rFonts w:ascii="TH SarabunPSK" w:eastAsia="Calibri" w:hAnsi="TH SarabunPSK" w:cs="TH SarabunPSK"/>
          <w:color w:val="000000"/>
          <w:spacing w:val="-6"/>
          <w:sz w:val="32"/>
          <w:szCs w:val="32"/>
        </w:rPr>
        <w:t>.</w:t>
      </w:r>
      <w:r w:rsidRPr="00772C61">
        <w:rPr>
          <w:rFonts w:ascii="TH SarabunPSK" w:eastAsia="Calibri" w:hAnsi="TH SarabunPSK" w:cs="TH SarabunPSK" w:hint="cs"/>
          <w:color w:val="000000"/>
          <w:spacing w:val="-6"/>
          <w:sz w:val="32"/>
          <w:szCs w:val="32"/>
          <w:cs/>
        </w:rPr>
        <w:t xml:space="preserve"> </w:t>
      </w:r>
      <w:r w:rsidRPr="00772C61">
        <w:rPr>
          <w:rFonts w:ascii="TH SarabunPSK" w:eastAsia="Calibri" w:hAnsi="TH SarabunPSK" w:cs="TH SarabunPSK"/>
          <w:color w:val="000000"/>
          <w:spacing w:val="-6"/>
          <w:sz w:val="32"/>
          <w:szCs w:val="32"/>
          <w:cs/>
        </w:rPr>
        <w:t>แหล่งที่มา:</w:t>
      </w:r>
      <w:r w:rsidRPr="00772C61">
        <w:rPr>
          <w:rFonts w:ascii="TH SarabunPSK" w:eastAsia="Calibri" w:hAnsi="TH SarabunPSK" w:cs="TH SarabunPSK"/>
          <w:color w:val="000000"/>
          <w:spacing w:val="-6"/>
          <w:sz w:val="32"/>
          <w:szCs w:val="32"/>
        </w:rPr>
        <w:t xml:space="preserve"> </w:t>
      </w:r>
      <w:hyperlink r:id="rId26" w:history="1">
        <w:r w:rsidRPr="00772C61">
          <w:rPr>
            <w:rFonts w:ascii="TH SarabunPSK" w:eastAsia="Calibri" w:hAnsi="TH SarabunPSK" w:cs="TH SarabunPSK"/>
            <w:color w:val="000000"/>
            <w:spacing w:val="-6"/>
            <w:sz w:val="32"/>
            <w:szCs w:val="32"/>
          </w:rPr>
          <w:t>http://www.nesdb.go.th/</w:t>
        </w:r>
      </w:hyperlink>
      <w:r w:rsidRPr="00772C61">
        <w:rPr>
          <w:rFonts w:ascii="TH SarabunPSK" w:eastAsia="Calibri" w:hAnsi="TH SarabunPSK" w:cs="TH SarabunPSK"/>
          <w:color w:val="000000"/>
          <w:spacing w:val="-6"/>
          <w:sz w:val="32"/>
          <w:szCs w:val="32"/>
        </w:rPr>
        <w:t>,  [</w:t>
      </w:r>
      <w:r w:rsidRPr="00772C61">
        <w:rPr>
          <w:rFonts w:ascii="TH SarabunPSK" w:eastAsia="Calibri" w:hAnsi="TH SarabunPSK" w:cs="TH SarabunPSK"/>
          <w:color w:val="000000"/>
          <w:spacing w:val="-6"/>
          <w:sz w:val="32"/>
          <w:szCs w:val="32"/>
          <w:cs/>
        </w:rPr>
        <w:t>๕</w:t>
      </w:r>
      <w:r w:rsidRPr="00772C61">
        <w:rPr>
          <w:rFonts w:ascii="TH SarabunPSK" w:eastAsia="Calibri" w:hAnsi="TH SarabunPSK" w:cs="TH SarabunPSK"/>
          <w:color w:val="000000"/>
          <w:spacing w:val="-6"/>
          <w:sz w:val="32"/>
          <w:szCs w:val="32"/>
        </w:rPr>
        <w:t xml:space="preserve"> </w:t>
      </w:r>
      <w:r w:rsidRPr="00772C61">
        <w:rPr>
          <w:rFonts w:ascii="TH SarabunPSK" w:eastAsia="Calibri" w:hAnsi="TH SarabunPSK" w:cs="TH SarabunPSK"/>
          <w:color w:val="000000"/>
          <w:spacing w:val="-6"/>
          <w:sz w:val="32"/>
          <w:szCs w:val="32"/>
          <w:cs/>
        </w:rPr>
        <w:t>เมษายน ๒๕๖๒</w:t>
      </w:r>
      <w:r w:rsidRPr="00772C61">
        <w:rPr>
          <w:rFonts w:ascii="TH SarabunPSK" w:eastAsia="Calibri" w:hAnsi="TH SarabunPSK" w:cs="TH SarabunPSK"/>
          <w:color w:val="000000"/>
          <w:spacing w:val="-6"/>
          <w:sz w:val="32"/>
          <w:szCs w:val="32"/>
        </w:rPr>
        <w:t>].</w:t>
      </w:r>
    </w:p>
    <w:p w14:paraId="0F9BE1E0" w14:textId="77777777" w:rsidR="00772C61" w:rsidRPr="00772C61" w:rsidRDefault="00772C61" w:rsidP="00772C61">
      <w:pPr>
        <w:tabs>
          <w:tab w:val="left" w:pos="990"/>
          <w:tab w:val="left" w:pos="2062"/>
        </w:tabs>
        <w:spacing w:after="0" w:line="240" w:lineRule="auto"/>
        <w:jc w:val="thaiDistribute"/>
        <w:rPr>
          <w:rFonts w:ascii="TH SarabunPSK" w:eastAsia="Calibri" w:hAnsi="TH SarabunPSK" w:cs="TH SarabunPSK"/>
          <w:b/>
          <w:bCs/>
          <w:sz w:val="32"/>
          <w:szCs w:val="32"/>
        </w:rPr>
      </w:pPr>
    </w:p>
    <w:p w14:paraId="6A3502E6" w14:textId="77777777" w:rsidR="00772C61" w:rsidRPr="00772C61" w:rsidRDefault="00772C61" w:rsidP="00772C61">
      <w:pPr>
        <w:tabs>
          <w:tab w:val="left" w:pos="990"/>
          <w:tab w:val="left" w:pos="2062"/>
        </w:tabs>
        <w:spacing w:after="0" w:line="240" w:lineRule="auto"/>
        <w:jc w:val="thaiDistribute"/>
        <w:rPr>
          <w:rFonts w:ascii="TH SarabunPSK" w:eastAsia="Calibri" w:hAnsi="TH SarabunPSK" w:cs="TH SarabunPSK"/>
          <w:b/>
          <w:bCs/>
          <w:sz w:val="36"/>
          <w:szCs w:val="36"/>
        </w:rPr>
      </w:pPr>
      <w:r w:rsidRPr="00772C61">
        <w:rPr>
          <w:rFonts w:ascii="TH SarabunPSK" w:eastAsia="Calibri" w:hAnsi="TH SarabunPSK" w:cs="TH SarabunPSK" w:hint="cs"/>
          <w:b/>
          <w:bCs/>
          <w:sz w:val="36"/>
          <w:szCs w:val="36"/>
          <w:cs/>
        </w:rPr>
        <w:t>(</w:t>
      </w:r>
      <w:r w:rsidRPr="00772C61">
        <w:rPr>
          <w:rFonts w:ascii="TH SarabunPSK" w:eastAsia="Calibri" w:hAnsi="TH SarabunPSK" w:cs="TH SarabunPSK"/>
          <w:b/>
          <w:bCs/>
          <w:sz w:val="36"/>
          <w:szCs w:val="36"/>
          <w:cs/>
        </w:rPr>
        <w:t>๒</w:t>
      </w:r>
      <w:r w:rsidRPr="00772C61">
        <w:rPr>
          <w:rFonts w:ascii="TH SarabunPSK" w:eastAsia="Calibri" w:hAnsi="TH SarabunPSK" w:cs="TH SarabunPSK" w:hint="cs"/>
          <w:b/>
          <w:bCs/>
          <w:sz w:val="36"/>
          <w:szCs w:val="36"/>
          <w:cs/>
        </w:rPr>
        <w:t>)</w:t>
      </w:r>
      <w:r w:rsidRPr="00772C61">
        <w:rPr>
          <w:rFonts w:ascii="TH SarabunPSK" w:eastAsia="Calibri" w:hAnsi="TH SarabunPSK" w:cs="TH SarabunPSK"/>
          <w:b/>
          <w:bCs/>
          <w:sz w:val="36"/>
          <w:szCs w:val="36"/>
          <w:cs/>
        </w:rPr>
        <w:t xml:space="preserve"> ภาษาอังกฤษ</w:t>
      </w:r>
    </w:p>
    <w:p w14:paraId="0EBD180F" w14:textId="77777777" w:rsidR="00772C61" w:rsidRPr="00772C61" w:rsidRDefault="00772C61" w:rsidP="00772C61">
      <w:pPr>
        <w:tabs>
          <w:tab w:val="left" w:pos="990"/>
          <w:tab w:val="left" w:pos="2062"/>
        </w:tabs>
        <w:spacing w:after="0" w:line="240" w:lineRule="auto"/>
        <w:jc w:val="thaiDistribute"/>
        <w:rPr>
          <w:rFonts w:ascii="TH SarabunPSK" w:eastAsia="Calibri" w:hAnsi="TH SarabunPSK" w:cs="TH SarabunPSK"/>
          <w:b/>
          <w:bCs/>
          <w:sz w:val="32"/>
          <w:szCs w:val="32"/>
        </w:rPr>
      </w:pPr>
      <w:r w:rsidRPr="00772C61">
        <w:rPr>
          <w:rFonts w:ascii="TH SarabunPSK" w:eastAsia="Calibri" w:hAnsi="TH SarabunPSK" w:cs="TH SarabunPSK" w:hint="cs"/>
          <w:b/>
          <w:bCs/>
          <w:sz w:val="32"/>
          <w:szCs w:val="32"/>
          <w:cs/>
        </w:rPr>
        <w:t>(</w:t>
      </w:r>
      <w:r w:rsidRPr="00772C61">
        <w:rPr>
          <w:rFonts w:ascii="TH SarabunPSK" w:eastAsia="Calibri" w:hAnsi="TH SarabunPSK" w:cs="TH SarabunPSK"/>
          <w:b/>
          <w:bCs/>
          <w:sz w:val="32"/>
          <w:szCs w:val="32"/>
        </w:rPr>
        <w:t>I</w:t>
      </w:r>
      <w:r w:rsidRPr="00772C61">
        <w:rPr>
          <w:rFonts w:ascii="TH SarabunPSK" w:eastAsia="Calibri" w:hAnsi="TH SarabunPSK" w:cs="TH SarabunPSK" w:hint="cs"/>
          <w:b/>
          <w:bCs/>
          <w:sz w:val="32"/>
          <w:szCs w:val="32"/>
          <w:cs/>
        </w:rPr>
        <w:t>)</w:t>
      </w:r>
      <w:r w:rsidRPr="00772C61">
        <w:rPr>
          <w:rFonts w:ascii="TH SarabunPSK" w:eastAsia="Calibri" w:hAnsi="TH SarabunPSK" w:cs="TH SarabunPSK"/>
          <w:b/>
          <w:bCs/>
          <w:sz w:val="32"/>
          <w:szCs w:val="32"/>
        </w:rPr>
        <w:t xml:space="preserve"> Books. </w:t>
      </w:r>
    </w:p>
    <w:p w14:paraId="0750BD83" w14:textId="21B96622" w:rsidR="00772C61" w:rsidRPr="00772C61" w:rsidRDefault="00772C61" w:rsidP="00772C61">
      <w:pPr>
        <w:tabs>
          <w:tab w:val="left" w:pos="990"/>
        </w:tabs>
        <w:spacing w:after="0" w:line="240" w:lineRule="auto"/>
        <w:jc w:val="thaiDistribute"/>
        <w:rPr>
          <w:rFonts w:ascii="TH SarabunPSK" w:eastAsia="Calibri" w:hAnsi="TH SarabunPSK" w:cs="TH SarabunPSK"/>
          <w:b/>
          <w:bCs/>
          <w:spacing w:val="-8"/>
          <w:position w:val="14"/>
          <w:sz w:val="32"/>
          <w:szCs w:val="32"/>
        </w:rPr>
      </w:pPr>
      <w:r w:rsidRPr="00772C61">
        <w:rPr>
          <w:rFonts w:ascii="TH SarabunPSK" w:eastAsia="Calibri" w:hAnsi="TH SarabunPSK" w:cs="TH SarabunPSK"/>
          <w:spacing w:val="-8"/>
          <w:position w:val="14"/>
          <w:sz w:val="32"/>
          <w:szCs w:val="32"/>
        </w:rPr>
        <w:t xml:space="preserve">Adams. T. Bezner. J. &amp; Steinhardt.M. </w:t>
      </w:r>
      <w:r w:rsidRPr="00772C61">
        <w:rPr>
          <w:rFonts w:ascii="TH SarabunPSK" w:eastAsia="Calibri" w:hAnsi="TH SarabunPSK" w:cs="TH SarabunPSK"/>
          <w:b/>
          <w:bCs/>
          <w:spacing w:val="-8"/>
          <w:position w:val="14"/>
          <w:sz w:val="32"/>
          <w:szCs w:val="32"/>
        </w:rPr>
        <w:t xml:space="preserve">The conceptualization and measurement of perceived </w:t>
      </w:r>
      <w:r>
        <w:rPr>
          <w:rFonts w:ascii="TH SarabunPSK" w:eastAsia="Calibri" w:hAnsi="TH SarabunPSK" w:cs="TH SarabunPSK"/>
          <w:b/>
          <w:bCs/>
          <w:spacing w:val="-8"/>
          <w:position w:val="14"/>
          <w:sz w:val="32"/>
          <w:szCs w:val="32"/>
        </w:rPr>
        <w:tab/>
      </w:r>
      <w:r w:rsidRPr="00772C61">
        <w:rPr>
          <w:rFonts w:ascii="TH SarabunPSK" w:eastAsia="Calibri" w:hAnsi="TH SarabunPSK" w:cs="TH SarabunPSK"/>
          <w:b/>
          <w:bCs/>
          <w:spacing w:val="-8"/>
          <w:position w:val="14"/>
          <w:sz w:val="32"/>
          <w:szCs w:val="32"/>
        </w:rPr>
        <w:t>wellness: Integrating balance across and within dimensions</w:t>
      </w:r>
      <w:r w:rsidRPr="00772C61">
        <w:rPr>
          <w:rFonts w:ascii="TH SarabunPSK" w:eastAsia="Calibri" w:hAnsi="TH SarabunPSK" w:cs="TH SarabunPSK"/>
          <w:spacing w:val="-8"/>
          <w:position w:val="14"/>
          <w:sz w:val="32"/>
          <w:szCs w:val="32"/>
        </w:rPr>
        <w:t xml:space="preserve">. American Journal of </w:t>
      </w:r>
      <w:r>
        <w:rPr>
          <w:rFonts w:ascii="TH SarabunPSK" w:eastAsia="Calibri" w:hAnsi="TH SarabunPSK" w:cs="TH SarabunPSK"/>
          <w:spacing w:val="-8"/>
          <w:position w:val="14"/>
          <w:sz w:val="32"/>
          <w:szCs w:val="32"/>
        </w:rPr>
        <w:tab/>
      </w:r>
      <w:r w:rsidRPr="00772C61">
        <w:rPr>
          <w:rFonts w:ascii="TH SarabunPSK" w:eastAsia="Calibri" w:hAnsi="TH SarabunPSK" w:cs="TH SarabunPSK"/>
          <w:spacing w:val="-8"/>
          <w:position w:val="14"/>
          <w:sz w:val="32"/>
          <w:szCs w:val="32"/>
        </w:rPr>
        <w:t>Health</w:t>
      </w:r>
      <w:r>
        <w:rPr>
          <w:rFonts w:ascii="TH SarabunPSK" w:eastAsia="Calibri" w:hAnsi="TH SarabunPSK" w:cs="TH SarabunPSK"/>
          <w:spacing w:val="-8"/>
          <w:position w:val="14"/>
          <w:sz w:val="32"/>
          <w:szCs w:val="32"/>
        </w:rPr>
        <w:t xml:space="preserve"> </w:t>
      </w:r>
      <w:r w:rsidRPr="00772C61">
        <w:rPr>
          <w:rFonts w:ascii="TH SarabunPSK" w:eastAsia="Calibri" w:hAnsi="TH SarabunPSK" w:cs="TH SarabunPSK"/>
          <w:spacing w:val="-8"/>
          <w:position w:val="14"/>
          <w:sz w:val="32"/>
          <w:szCs w:val="32"/>
        </w:rPr>
        <w:t xml:space="preserve">Promotion, 1997. </w:t>
      </w:r>
    </w:p>
    <w:p w14:paraId="020D3F20" w14:textId="513B719C" w:rsidR="000C5FD8" w:rsidRPr="004A09A5" w:rsidRDefault="000C5FD8" w:rsidP="00772C61">
      <w:pPr>
        <w:tabs>
          <w:tab w:val="left" w:pos="993"/>
        </w:tabs>
        <w:spacing w:after="0"/>
        <w:jc w:val="thaiDistribute"/>
        <w:rPr>
          <w:rFonts w:ascii="TH SarabunPSK" w:hAnsi="TH SarabunPSK" w:cs="TH SarabunPSK"/>
        </w:rPr>
      </w:pPr>
    </w:p>
    <w:p w14:paraId="70825659" w14:textId="53377BA8" w:rsidR="000C5FD8" w:rsidRPr="004A09A5" w:rsidRDefault="000C5FD8" w:rsidP="00772C61">
      <w:pPr>
        <w:tabs>
          <w:tab w:val="left" w:pos="993"/>
        </w:tabs>
        <w:spacing w:after="0"/>
        <w:jc w:val="thaiDistribute"/>
        <w:rPr>
          <w:rFonts w:ascii="TH SarabunPSK" w:hAnsi="TH SarabunPSK" w:cs="TH SarabunPSK"/>
        </w:rPr>
      </w:pPr>
    </w:p>
    <w:p w14:paraId="128FC875" w14:textId="3109DD9D" w:rsidR="000C5FD8" w:rsidRPr="004A09A5" w:rsidRDefault="000C5FD8" w:rsidP="00772C61">
      <w:pPr>
        <w:tabs>
          <w:tab w:val="left" w:pos="993"/>
        </w:tabs>
        <w:spacing w:after="0"/>
        <w:jc w:val="thaiDistribute"/>
        <w:rPr>
          <w:rFonts w:ascii="TH SarabunPSK" w:hAnsi="TH SarabunPSK" w:cs="TH SarabunPSK"/>
        </w:rPr>
      </w:pPr>
    </w:p>
    <w:p w14:paraId="2EDD07D3" w14:textId="77777777" w:rsidR="000C5FD8" w:rsidRPr="004A09A5" w:rsidRDefault="000C5FD8" w:rsidP="00772C61">
      <w:pPr>
        <w:pStyle w:val="Heading6"/>
        <w:tabs>
          <w:tab w:val="left" w:pos="993"/>
        </w:tabs>
        <w:spacing w:before="0" w:after="0" w:line="60" w:lineRule="exact"/>
        <w:jc w:val="thaiDistribute"/>
        <w:rPr>
          <w:rFonts w:ascii="TH SarabunPSK" w:eastAsia="Cordia New" w:hAnsi="TH SarabunPSK" w:cs="TH SarabunPSK"/>
          <w:sz w:val="24"/>
          <w:szCs w:val="24"/>
        </w:rPr>
      </w:pPr>
    </w:p>
    <w:p w14:paraId="7081FD1F" w14:textId="77777777" w:rsidR="000C5FD8" w:rsidRPr="004A09A5" w:rsidRDefault="000C5FD8" w:rsidP="009F57E2">
      <w:pPr>
        <w:pStyle w:val="Heading6"/>
        <w:tabs>
          <w:tab w:val="left" w:pos="993"/>
        </w:tabs>
        <w:jc w:val="center"/>
        <w:rPr>
          <w:rFonts w:ascii="TH SarabunPSK" w:eastAsia="Cordia New" w:hAnsi="TH SarabunPSK" w:cs="TH SarabunPSK"/>
          <w:sz w:val="40"/>
          <w:szCs w:val="40"/>
        </w:rPr>
      </w:pPr>
    </w:p>
    <w:p w14:paraId="45D87570" w14:textId="77777777" w:rsidR="000C5FD8" w:rsidRPr="004A09A5" w:rsidRDefault="000C5FD8" w:rsidP="009F57E2">
      <w:pPr>
        <w:pStyle w:val="Heading6"/>
        <w:tabs>
          <w:tab w:val="left" w:pos="993"/>
        </w:tabs>
        <w:jc w:val="center"/>
        <w:rPr>
          <w:rFonts w:ascii="TH SarabunPSK" w:eastAsia="Cordia New" w:hAnsi="TH SarabunPSK" w:cs="TH SarabunPSK"/>
          <w:b w:val="0"/>
          <w:bCs w:val="0"/>
          <w:sz w:val="40"/>
          <w:szCs w:val="40"/>
        </w:rPr>
      </w:pPr>
    </w:p>
    <w:p w14:paraId="1C1E282D" w14:textId="77777777" w:rsidR="000C5FD8" w:rsidRPr="004A09A5" w:rsidRDefault="000C5FD8" w:rsidP="009F57E2">
      <w:pPr>
        <w:pStyle w:val="Heading6"/>
        <w:tabs>
          <w:tab w:val="left" w:pos="993"/>
        </w:tabs>
        <w:jc w:val="center"/>
        <w:rPr>
          <w:rFonts w:ascii="TH SarabunPSK" w:eastAsia="Cordia New" w:hAnsi="TH SarabunPSK" w:cs="TH SarabunPSK"/>
          <w:b w:val="0"/>
          <w:bCs w:val="0"/>
          <w:sz w:val="40"/>
          <w:szCs w:val="40"/>
        </w:rPr>
      </w:pPr>
    </w:p>
    <w:p w14:paraId="10DD10A1" w14:textId="77777777" w:rsidR="00F86853" w:rsidRDefault="00F86853" w:rsidP="009F57E2">
      <w:pPr>
        <w:tabs>
          <w:tab w:val="left" w:pos="993"/>
        </w:tabs>
        <w:rPr>
          <w:rFonts w:ascii="TH SarabunPSK" w:hAnsi="TH SarabunPSK" w:cs="TH SarabunPSK"/>
        </w:rPr>
      </w:pPr>
    </w:p>
    <w:p w14:paraId="5470A7EE" w14:textId="77777777" w:rsidR="00F86853" w:rsidRDefault="00F86853" w:rsidP="009F57E2">
      <w:pPr>
        <w:tabs>
          <w:tab w:val="left" w:pos="993"/>
        </w:tabs>
        <w:rPr>
          <w:rFonts w:ascii="TH SarabunPSK" w:hAnsi="TH SarabunPSK" w:cs="TH SarabunPSK"/>
        </w:rPr>
      </w:pPr>
    </w:p>
    <w:p w14:paraId="440DC09B" w14:textId="77777777" w:rsidR="00F86853" w:rsidRDefault="00F86853" w:rsidP="009F57E2">
      <w:pPr>
        <w:tabs>
          <w:tab w:val="left" w:pos="993"/>
        </w:tabs>
        <w:rPr>
          <w:rFonts w:ascii="TH SarabunPSK" w:hAnsi="TH SarabunPSK" w:cs="TH SarabunPSK"/>
        </w:rPr>
      </w:pPr>
    </w:p>
    <w:p w14:paraId="25A8FBD3" w14:textId="77777777" w:rsidR="00C32138" w:rsidRDefault="00C32138" w:rsidP="009F57E2">
      <w:pPr>
        <w:tabs>
          <w:tab w:val="left" w:pos="993"/>
        </w:tabs>
        <w:rPr>
          <w:rFonts w:ascii="TH SarabunPSK" w:hAnsi="TH SarabunPSK" w:cs="TH SarabunPSK"/>
        </w:rPr>
      </w:pPr>
    </w:p>
    <w:p w14:paraId="4B86EC92" w14:textId="77777777" w:rsidR="00F86853" w:rsidRDefault="00F86853" w:rsidP="009F57E2">
      <w:pPr>
        <w:tabs>
          <w:tab w:val="left" w:pos="993"/>
        </w:tabs>
        <w:rPr>
          <w:rFonts w:ascii="TH SarabunPSK" w:hAnsi="TH SarabunPSK" w:cs="TH SarabunPSK"/>
        </w:rPr>
      </w:pPr>
    </w:p>
    <w:p w14:paraId="53B7CC8B" w14:textId="77777777" w:rsidR="00C17D74" w:rsidRDefault="00C17D74" w:rsidP="009F57E2">
      <w:pPr>
        <w:tabs>
          <w:tab w:val="left" w:pos="993"/>
        </w:tabs>
        <w:rPr>
          <w:rFonts w:ascii="TH SarabunPSK" w:hAnsi="TH SarabunPSK" w:cs="TH SarabunPSK"/>
        </w:rPr>
      </w:pPr>
    </w:p>
    <w:p w14:paraId="174034FA" w14:textId="77777777" w:rsidR="00C17D74" w:rsidRPr="004A09A5" w:rsidRDefault="00C17D74" w:rsidP="009F57E2">
      <w:pPr>
        <w:tabs>
          <w:tab w:val="left" w:pos="993"/>
        </w:tabs>
        <w:rPr>
          <w:rFonts w:ascii="TH SarabunPSK" w:hAnsi="TH SarabunPSK" w:cs="TH SarabunPSK"/>
        </w:rPr>
      </w:pPr>
    </w:p>
    <w:p w14:paraId="1B9CE0CB" w14:textId="77777777" w:rsidR="000C5FD8" w:rsidRPr="00CF4C62" w:rsidRDefault="000C5FD8" w:rsidP="00CF4C62">
      <w:pPr>
        <w:tabs>
          <w:tab w:val="left" w:pos="993"/>
        </w:tabs>
        <w:spacing w:line="360" w:lineRule="auto"/>
        <w:jc w:val="center"/>
        <w:rPr>
          <w:rFonts w:ascii="TH SarabunPSK" w:hAnsi="TH SarabunPSK" w:cs="TH SarabunPSK"/>
          <w:sz w:val="24"/>
          <w:szCs w:val="32"/>
        </w:rPr>
      </w:pPr>
      <w:r w:rsidRPr="00CF4C62">
        <w:rPr>
          <w:rFonts w:ascii="TH SarabunPSK" w:hAnsi="TH SarabunPSK" w:cs="TH SarabunPSK" w:hint="cs"/>
          <w:b/>
          <w:bCs/>
          <w:sz w:val="44"/>
          <w:szCs w:val="44"/>
          <w:cs/>
        </w:rPr>
        <w:t>ภาคผนวก</w:t>
      </w:r>
    </w:p>
    <w:p w14:paraId="30C688F2" w14:textId="77777777" w:rsidR="00571437" w:rsidRDefault="00571437" w:rsidP="00571437">
      <w:pPr>
        <w:tabs>
          <w:tab w:val="left" w:pos="993"/>
          <w:tab w:val="left" w:pos="1134"/>
          <w:tab w:val="left" w:pos="1276"/>
          <w:tab w:val="left" w:pos="1701"/>
          <w:tab w:val="left" w:pos="6663"/>
          <w:tab w:val="left" w:pos="7088"/>
          <w:tab w:val="left" w:pos="7797"/>
        </w:tabs>
        <w:spacing w:line="240" w:lineRule="auto"/>
        <w:jc w:val="center"/>
        <w:rPr>
          <w:rFonts w:ascii="TH SarabunPSK" w:hAnsi="TH SarabunPSK" w:cs="TH SarabunPSK"/>
          <w:b/>
          <w:bCs/>
          <w:sz w:val="40"/>
          <w:szCs w:val="40"/>
        </w:rPr>
      </w:pPr>
      <w:r w:rsidRPr="004A09A5">
        <w:rPr>
          <w:rFonts w:ascii="TH SarabunPSK" w:hAnsi="TH SarabunPSK" w:cs="TH SarabunPSK" w:hint="cs"/>
          <w:b/>
          <w:bCs/>
          <w:sz w:val="40"/>
          <w:szCs w:val="40"/>
          <w:cs/>
        </w:rPr>
        <w:t xml:space="preserve">ผนวก </w:t>
      </w:r>
      <w:r>
        <w:rPr>
          <w:rFonts w:ascii="TH SarabunPSK" w:hAnsi="TH SarabunPSK" w:cs="TH SarabunPSK" w:hint="cs"/>
          <w:b/>
          <w:bCs/>
          <w:sz w:val="40"/>
          <w:szCs w:val="40"/>
          <w:cs/>
        </w:rPr>
        <w:t>ก</w:t>
      </w:r>
      <w:r w:rsidRPr="004A09A5">
        <w:rPr>
          <w:rFonts w:ascii="TH SarabunPSK" w:hAnsi="TH SarabunPSK" w:cs="TH SarabunPSK" w:hint="cs"/>
          <w:b/>
          <w:bCs/>
          <w:sz w:val="40"/>
          <w:szCs w:val="40"/>
          <w:cs/>
        </w:rPr>
        <w:t xml:space="preserve"> </w:t>
      </w:r>
    </w:p>
    <w:p w14:paraId="10255F49" w14:textId="08089360" w:rsidR="003050F2" w:rsidRPr="001D7E15" w:rsidRDefault="001D7E15" w:rsidP="001D7E15">
      <w:pPr>
        <w:tabs>
          <w:tab w:val="left" w:pos="993"/>
          <w:tab w:val="left" w:pos="1134"/>
          <w:tab w:val="left" w:pos="1276"/>
          <w:tab w:val="left" w:pos="1701"/>
          <w:tab w:val="left" w:pos="6663"/>
          <w:tab w:val="left" w:pos="7088"/>
          <w:tab w:val="left" w:pos="7797"/>
        </w:tabs>
        <w:spacing w:line="240" w:lineRule="auto"/>
        <w:rPr>
          <w:rFonts w:ascii="TH SarabunPSK" w:hAnsi="TH SarabunPSK" w:cs="TH SarabunPSK"/>
          <w:sz w:val="36"/>
          <w:szCs w:val="36"/>
          <w:cs/>
        </w:rPr>
      </w:pPr>
      <w:r>
        <w:rPr>
          <w:rFonts w:ascii="TH SarabunPSK" w:hAnsi="TH SarabunPSK" w:cs="TH SarabunPSK"/>
          <w:sz w:val="40"/>
          <w:szCs w:val="40"/>
          <w:cs/>
        </w:rPr>
        <w:tab/>
      </w:r>
      <w:r>
        <w:rPr>
          <w:rFonts w:ascii="TH SarabunPSK" w:hAnsi="TH SarabunPSK" w:cs="TH SarabunPSK"/>
          <w:sz w:val="40"/>
          <w:szCs w:val="40"/>
          <w:cs/>
        </w:rPr>
        <w:tab/>
      </w:r>
      <w:r>
        <w:rPr>
          <w:rFonts w:ascii="TH SarabunPSK" w:hAnsi="TH SarabunPSK" w:cs="TH SarabunPSK" w:hint="cs"/>
          <w:sz w:val="40"/>
          <w:szCs w:val="40"/>
          <w:cs/>
        </w:rPr>
        <w:t xml:space="preserve">           </w:t>
      </w:r>
      <w:r w:rsidRPr="001D7E15">
        <w:rPr>
          <w:rFonts w:ascii="TH SarabunPSK" w:hAnsi="TH SarabunPSK" w:cs="TH SarabunPSK" w:hint="cs"/>
          <w:sz w:val="36"/>
          <w:szCs w:val="36"/>
          <w:cs/>
        </w:rPr>
        <w:t xml:space="preserve"> หนังสือรับรองการวิจัยในมนุษย์</w:t>
      </w:r>
    </w:p>
    <w:p w14:paraId="4B8086A7" w14:textId="77777777" w:rsidR="00571437" w:rsidRPr="00CF4C62" w:rsidRDefault="00571437" w:rsidP="00571437">
      <w:pPr>
        <w:tabs>
          <w:tab w:val="left" w:pos="993"/>
        </w:tabs>
        <w:spacing w:line="276" w:lineRule="auto"/>
        <w:jc w:val="center"/>
        <w:rPr>
          <w:rFonts w:ascii="TH SarabunPSK" w:hAnsi="TH SarabunPSK" w:cs="TH SarabunPSK"/>
          <w:sz w:val="36"/>
          <w:szCs w:val="36"/>
        </w:rPr>
      </w:pPr>
      <w:r w:rsidRPr="00CF4C62">
        <w:rPr>
          <w:rFonts w:ascii="TH SarabunPSK" w:hAnsi="TH SarabunPSK" w:cs="TH SarabunPSK" w:hint="cs"/>
          <w:sz w:val="36"/>
          <w:szCs w:val="36"/>
          <w:cs/>
        </w:rPr>
        <w:t>หนังสือแสดงเจตนายินยอมเข้าร่วมในโครงการวิจัย</w:t>
      </w:r>
    </w:p>
    <w:p w14:paraId="1CBA8D3C" w14:textId="77777777" w:rsidR="00571437" w:rsidRPr="00CF4C62" w:rsidRDefault="00571437" w:rsidP="00571437">
      <w:pPr>
        <w:tabs>
          <w:tab w:val="left" w:pos="993"/>
        </w:tabs>
        <w:spacing w:line="276" w:lineRule="auto"/>
        <w:jc w:val="center"/>
        <w:rPr>
          <w:rFonts w:ascii="TH SarabunPSK" w:hAnsi="TH SarabunPSK" w:cs="TH SarabunPSK"/>
          <w:sz w:val="36"/>
          <w:szCs w:val="36"/>
        </w:rPr>
      </w:pPr>
      <w:r w:rsidRPr="00CF4C62">
        <w:rPr>
          <w:rFonts w:ascii="TH SarabunPSK" w:hAnsi="TH SarabunPSK" w:cs="TH SarabunPSK" w:hint="cs"/>
          <w:sz w:val="36"/>
          <w:szCs w:val="36"/>
        </w:rPr>
        <w:t xml:space="preserve">     </w:t>
      </w:r>
      <w:r w:rsidRPr="00CF4C62">
        <w:rPr>
          <w:rFonts w:ascii="TH SarabunPSK" w:hAnsi="TH SarabunPSK" w:cs="TH SarabunPSK" w:hint="cs"/>
          <w:sz w:val="36"/>
          <w:szCs w:val="36"/>
          <w:cs/>
        </w:rPr>
        <w:t>หนังสือรับรองความปลอดภัยแก่ผู้เข้าร่วมโครงการวิจัย</w:t>
      </w:r>
    </w:p>
    <w:p w14:paraId="3BC90519" w14:textId="77777777" w:rsidR="00571437" w:rsidRPr="00CF4C62" w:rsidRDefault="00571437" w:rsidP="00571437">
      <w:pPr>
        <w:tabs>
          <w:tab w:val="left" w:pos="993"/>
        </w:tabs>
        <w:spacing w:line="276" w:lineRule="auto"/>
        <w:rPr>
          <w:rFonts w:ascii="TH SarabunPSK" w:hAnsi="TH SarabunPSK" w:cs="TH SarabunPSK"/>
          <w:sz w:val="36"/>
          <w:szCs w:val="36"/>
        </w:rPr>
      </w:pPr>
      <w:r w:rsidRPr="00CF4C62">
        <w:rPr>
          <w:rFonts w:ascii="TH SarabunPSK" w:hAnsi="TH SarabunPSK" w:cs="TH SarabunPSK" w:hint="cs"/>
          <w:sz w:val="36"/>
          <w:szCs w:val="36"/>
        </w:rPr>
        <w:tab/>
      </w:r>
      <w:r w:rsidRPr="00CF4C62">
        <w:rPr>
          <w:rFonts w:ascii="TH SarabunPSK" w:hAnsi="TH SarabunPSK" w:cs="TH SarabunPSK" w:hint="cs"/>
          <w:sz w:val="36"/>
          <w:szCs w:val="36"/>
        </w:rPr>
        <w:tab/>
      </w:r>
      <w:r w:rsidRPr="00CF4C62">
        <w:rPr>
          <w:rFonts w:ascii="TH SarabunPSK" w:hAnsi="TH SarabunPSK" w:cs="TH SarabunPSK" w:hint="cs"/>
          <w:sz w:val="36"/>
          <w:szCs w:val="36"/>
        </w:rPr>
        <w:tab/>
      </w:r>
      <w:r w:rsidRPr="00CF4C62">
        <w:rPr>
          <w:rFonts w:ascii="TH SarabunPSK" w:hAnsi="TH SarabunPSK" w:cs="TH SarabunPSK" w:hint="cs"/>
          <w:sz w:val="36"/>
          <w:szCs w:val="36"/>
          <w:cs/>
        </w:rPr>
        <w:t>หนังสือชี้แจงข้อมูลแก่ผู้เข้าร่วมโครงการวิจัย</w:t>
      </w:r>
    </w:p>
    <w:p w14:paraId="29D562CE" w14:textId="77777777" w:rsidR="00571437" w:rsidRPr="00CF4C62" w:rsidRDefault="00571437" w:rsidP="00571437">
      <w:pPr>
        <w:tabs>
          <w:tab w:val="left" w:pos="993"/>
          <w:tab w:val="left" w:pos="2127"/>
        </w:tabs>
        <w:spacing w:line="276" w:lineRule="auto"/>
        <w:jc w:val="center"/>
        <w:rPr>
          <w:rFonts w:ascii="TH SarabunPSK" w:hAnsi="TH SarabunPSK" w:cs="TH SarabunPSK"/>
          <w:sz w:val="36"/>
          <w:szCs w:val="36"/>
        </w:rPr>
      </w:pPr>
      <w:r w:rsidRPr="00CF4C62">
        <w:rPr>
          <w:rFonts w:ascii="TH SarabunPSK" w:hAnsi="TH SarabunPSK" w:cs="TH SarabunPSK" w:hint="cs"/>
          <w:sz w:val="36"/>
          <w:szCs w:val="36"/>
          <w:cs/>
        </w:rPr>
        <w:t>หนังสือยินยอมด้วยความสมัครใจเข้าร่วมการวิจัย</w:t>
      </w:r>
    </w:p>
    <w:p w14:paraId="7A3C40B0" w14:textId="77777777" w:rsidR="00571437" w:rsidRDefault="00571437" w:rsidP="00571437">
      <w:pPr>
        <w:tabs>
          <w:tab w:val="left" w:pos="993"/>
        </w:tabs>
        <w:rPr>
          <w:lang w:val="x-none" w:eastAsia="x-none"/>
        </w:rPr>
      </w:pPr>
    </w:p>
    <w:p w14:paraId="748AA78E" w14:textId="77777777" w:rsidR="00571437" w:rsidRDefault="00571437" w:rsidP="00571437">
      <w:pPr>
        <w:tabs>
          <w:tab w:val="left" w:pos="993"/>
        </w:tabs>
        <w:rPr>
          <w:lang w:val="x-none" w:eastAsia="x-none"/>
        </w:rPr>
      </w:pPr>
    </w:p>
    <w:p w14:paraId="064AEA1A" w14:textId="77777777" w:rsidR="00571437" w:rsidRDefault="00571437" w:rsidP="00571437">
      <w:pPr>
        <w:tabs>
          <w:tab w:val="left" w:pos="993"/>
        </w:tabs>
        <w:rPr>
          <w:lang w:val="x-none" w:eastAsia="x-none"/>
        </w:rPr>
      </w:pPr>
    </w:p>
    <w:p w14:paraId="03039023" w14:textId="77777777" w:rsidR="00571437" w:rsidRDefault="00571437" w:rsidP="00571437">
      <w:pPr>
        <w:tabs>
          <w:tab w:val="left" w:pos="993"/>
        </w:tabs>
        <w:rPr>
          <w:lang w:val="x-none" w:eastAsia="x-none"/>
        </w:rPr>
      </w:pPr>
    </w:p>
    <w:p w14:paraId="3ABD3408" w14:textId="77777777" w:rsidR="00571437" w:rsidRDefault="00571437" w:rsidP="00571437">
      <w:pPr>
        <w:tabs>
          <w:tab w:val="left" w:pos="993"/>
        </w:tabs>
        <w:rPr>
          <w:lang w:val="x-none" w:eastAsia="x-none"/>
        </w:rPr>
      </w:pPr>
    </w:p>
    <w:p w14:paraId="0781DBEC" w14:textId="77777777" w:rsidR="00571437" w:rsidRDefault="00571437" w:rsidP="00571437">
      <w:pPr>
        <w:tabs>
          <w:tab w:val="left" w:pos="993"/>
        </w:tabs>
        <w:rPr>
          <w:lang w:val="x-none" w:eastAsia="x-none"/>
        </w:rPr>
      </w:pPr>
    </w:p>
    <w:p w14:paraId="1BDE9C04" w14:textId="77777777" w:rsidR="00571437" w:rsidRDefault="00571437" w:rsidP="00571437">
      <w:pPr>
        <w:tabs>
          <w:tab w:val="left" w:pos="993"/>
        </w:tabs>
        <w:rPr>
          <w:lang w:val="x-none" w:eastAsia="x-none"/>
        </w:rPr>
      </w:pPr>
    </w:p>
    <w:p w14:paraId="46141088" w14:textId="77777777" w:rsidR="00571437" w:rsidRDefault="00571437" w:rsidP="00571437">
      <w:pPr>
        <w:tabs>
          <w:tab w:val="left" w:pos="993"/>
        </w:tabs>
        <w:rPr>
          <w:lang w:val="x-none" w:eastAsia="x-none"/>
        </w:rPr>
      </w:pPr>
    </w:p>
    <w:p w14:paraId="0ACB0B66" w14:textId="77777777" w:rsidR="00571437" w:rsidRDefault="00571437" w:rsidP="00571437">
      <w:pPr>
        <w:tabs>
          <w:tab w:val="left" w:pos="993"/>
        </w:tabs>
        <w:rPr>
          <w:lang w:val="x-none" w:eastAsia="x-none"/>
        </w:rPr>
      </w:pPr>
    </w:p>
    <w:p w14:paraId="1FF64E50" w14:textId="77777777" w:rsidR="00571437" w:rsidRPr="004A09A5" w:rsidRDefault="00571437" w:rsidP="00571437">
      <w:pPr>
        <w:pStyle w:val="Heading6"/>
        <w:tabs>
          <w:tab w:val="left" w:pos="993"/>
        </w:tabs>
        <w:spacing w:before="0" w:after="0"/>
        <w:jc w:val="center"/>
        <w:rPr>
          <w:rFonts w:ascii="TH SarabunPSK" w:eastAsia="Cordia New" w:hAnsi="TH SarabunPSK" w:cs="TH SarabunPSK"/>
          <w:sz w:val="36"/>
          <w:szCs w:val="36"/>
        </w:rPr>
      </w:pPr>
      <w:r w:rsidRPr="004A09A5">
        <w:rPr>
          <w:rFonts w:ascii="TH SarabunPSK" w:eastAsia="Cordia New" w:hAnsi="TH SarabunPSK" w:cs="TH SarabunPSK" w:hint="cs"/>
          <w:sz w:val="36"/>
          <w:szCs w:val="36"/>
          <w:cs/>
        </w:rPr>
        <w:t xml:space="preserve">หนังสือแสดงเจตนายินยอมเข้าร่วมในโครงการวิจัย </w:t>
      </w:r>
    </w:p>
    <w:p w14:paraId="47271AD8" w14:textId="77777777" w:rsidR="00571437" w:rsidRPr="004A09A5" w:rsidRDefault="00571437" w:rsidP="00571437">
      <w:pPr>
        <w:pStyle w:val="Heading6"/>
        <w:tabs>
          <w:tab w:val="left" w:pos="993"/>
        </w:tabs>
        <w:spacing w:before="0" w:after="0"/>
        <w:jc w:val="center"/>
        <w:rPr>
          <w:rFonts w:ascii="TH SarabunPSK" w:eastAsia="Cordia New" w:hAnsi="TH SarabunPSK" w:cs="TH SarabunPSK"/>
          <w:sz w:val="36"/>
          <w:szCs w:val="36"/>
        </w:rPr>
      </w:pPr>
      <w:r w:rsidRPr="004A09A5">
        <w:rPr>
          <w:rFonts w:ascii="TH SarabunPSK" w:eastAsia="Cordia New" w:hAnsi="TH SarabunPSK" w:cs="TH SarabunPSK" w:hint="cs"/>
          <w:sz w:val="36"/>
          <w:szCs w:val="36"/>
          <w:cs/>
        </w:rPr>
        <w:t>สำหรับกลุ่มอาสาสมัครผู้ร่วมกิจกรรม</w:t>
      </w:r>
    </w:p>
    <w:p w14:paraId="423DAAC2" w14:textId="77777777" w:rsidR="00571437" w:rsidRPr="004A09A5" w:rsidRDefault="00571437" w:rsidP="00571437">
      <w:pPr>
        <w:pStyle w:val="Heading2"/>
        <w:tabs>
          <w:tab w:val="left" w:pos="993"/>
        </w:tabs>
        <w:spacing w:before="0" w:after="0"/>
        <w:jc w:val="center"/>
        <w:rPr>
          <w:rFonts w:ascii="TH SarabunPSK" w:hAnsi="TH SarabunPSK" w:cs="TH SarabunPSK"/>
          <w:i w:val="0"/>
          <w:iCs w:val="0"/>
          <w:sz w:val="36"/>
          <w:szCs w:val="36"/>
        </w:rPr>
      </w:pPr>
      <w:r w:rsidRPr="004A09A5">
        <w:rPr>
          <w:rFonts w:ascii="TH SarabunPSK" w:hAnsi="TH SarabunPSK" w:cs="TH SarabunPSK" w:hint="cs"/>
          <w:i w:val="0"/>
          <w:iCs w:val="0"/>
          <w:sz w:val="36"/>
          <w:szCs w:val="36"/>
        </w:rPr>
        <w:t>(Informed Consent)</w:t>
      </w:r>
    </w:p>
    <w:p w14:paraId="52CCA998" w14:textId="77777777" w:rsidR="00571437" w:rsidRPr="004A09A5" w:rsidRDefault="00571437" w:rsidP="00571437">
      <w:pPr>
        <w:tabs>
          <w:tab w:val="left" w:pos="993"/>
        </w:tabs>
        <w:spacing w:line="240" w:lineRule="exact"/>
        <w:jc w:val="thaiDistribute"/>
        <w:rPr>
          <w:rFonts w:ascii="TH SarabunPSK" w:hAnsi="TH SarabunPSK" w:cs="TH SarabunPSK"/>
          <w:sz w:val="28"/>
        </w:rPr>
      </w:pPr>
    </w:p>
    <w:p w14:paraId="10931340" w14:textId="77777777" w:rsidR="00571437" w:rsidRPr="004A09A5" w:rsidRDefault="00571437" w:rsidP="00571437">
      <w:pPr>
        <w:pStyle w:val="Heading6"/>
        <w:tabs>
          <w:tab w:val="left" w:pos="993"/>
        </w:tabs>
        <w:spacing w:before="0" w:after="0" w:line="276" w:lineRule="auto"/>
        <w:ind w:right="26"/>
        <w:jc w:val="thaiDistribute"/>
        <w:rPr>
          <w:rFonts w:ascii="TH SarabunPSK" w:eastAsia="Cordia New" w:hAnsi="TH SarabunPSK" w:cs="TH SarabunPSK"/>
          <w:b w:val="0"/>
          <w:bCs w:val="0"/>
          <w:sz w:val="32"/>
          <w:szCs w:val="32"/>
        </w:rPr>
      </w:pPr>
      <w:r w:rsidRPr="004A09A5">
        <w:rPr>
          <w:rFonts w:ascii="TH SarabunPSK" w:eastAsia="Cordia New" w:hAnsi="TH SarabunPSK" w:cs="TH SarabunPSK" w:hint="cs"/>
          <w:cs/>
        </w:rPr>
        <w:t xml:space="preserve"> </w:t>
      </w:r>
      <w:r w:rsidRPr="004A09A5">
        <w:rPr>
          <w:rFonts w:ascii="TH SarabunPSK" w:eastAsia="Cordia New" w:hAnsi="TH SarabunPSK" w:cs="TH SarabunPSK" w:hint="cs"/>
          <w:cs/>
        </w:rPr>
        <w:tab/>
      </w:r>
      <w:r w:rsidRPr="004A09A5">
        <w:rPr>
          <w:rFonts w:ascii="TH SarabunPSK" w:eastAsia="Cordia New" w:hAnsi="TH SarabunPSK" w:cs="TH SarabunPSK" w:hint="cs"/>
          <w:b w:val="0"/>
          <w:bCs w:val="0"/>
          <w:sz w:val="32"/>
          <w:szCs w:val="32"/>
          <w:cs/>
        </w:rPr>
        <w:t>ข้าพเจ้า นาย</w:t>
      </w:r>
      <w:r w:rsidRPr="004A09A5">
        <w:rPr>
          <w:rFonts w:ascii="TH SarabunPSK" w:eastAsia="Cordia New" w:hAnsi="TH SarabunPSK" w:cs="TH SarabunPSK" w:hint="cs"/>
          <w:b w:val="0"/>
          <w:bCs w:val="0"/>
          <w:sz w:val="32"/>
          <w:szCs w:val="32"/>
        </w:rPr>
        <w:t>/</w:t>
      </w:r>
      <w:r w:rsidRPr="004A09A5">
        <w:rPr>
          <w:rFonts w:ascii="TH SarabunPSK" w:eastAsia="Cordia New" w:hAnsi="TH SarabunPSK" w:cs="TH SarabunPSK" w:hint="cs"/>
          <w:b w:val="0"/>
          <w:bCs w:val="0"/>
          <w:sz w:val="32"/>
          <w:szCs w:val="32"/>
          <w:cs/>
        </w:rPr>
        <w:t>นาง</w:t>
      </w:r>
      <w:r w:rsidRPr="004A09A5">
        <w:rPr>
          <w:rFonts w:ascii="TH SarabunPSK" w:eastAsia="Cordia New" w:hAnsi="TH SarabunPSK" w:cs="TH SarabunPSK" w:hint="cs"/>
          <w:b w:val="0"/>
          <w:bCs w:val="0"/>
          <w:sz w:val="32"/>
          <w:szCs w:val="32"/>
        </w:rPr>
        <w:t>/</w:t>
      </w:r>
      <w:r w:rsidRPr="004A09A5">
        <w:rPr>
          <w:rFonts w:ascii="TH SarabunPSK" w:eastAsia="Cordia New" w:hAnsi="TH SarabunPSK" w:cs="TH SarabunPSK" w:hint="cs"/>
          <w:b w:val="0"/>
          <w:bCs w:val="0"/>
          <w:sz w:val="32"/>
          <w:szCs w:val="32"/>
          <w:cs/>
        </w:rPr>
        <w:t>นางสาว ..................................................................... (ผู้เข้าร่วมในโครงการวิจัย) ได้อ่านรายละเอียดจากเอกสารชี้แจงข้อมูลแก่อาสาสมัครผู้เข้าร่วมในโครงการวิจัยแล้ว ได้ทราบรายละเอียดของโครงการวิจัยตลอดจนประโยชน์ และข้อเสี่ยงที่จะเกิดขึ้นต่อผู้เข้าร่วมโครงการวิจัยจากผู้วิจัยแล้วอย่างชัดเจน ไม่มีสิ่งใดปิดบังซ่อนเร้นและยินยอมให้ทำการวิจัยในโครงการที่มีชื่อข้างต้น และข้าพเจ้ารู้ว่าถ้ามีปัญหาหรือข้อสงสัยเกิดขึ้นข้าพเจ้าสามารถสอบถามผู้วิจัยได้ และข้าพเจ้าสามารถไม่เข้าร่วมโครงการวิจัยนี้เมื่อใดก็ได้ โดยไม่มีผลกระทบต่อผู้เข้าร่วมโครงการวิจัย นอกจากนี้ผู้วิจัยจะเก็บข้อมูลเฉพาะเกี่ยวกับผู้เข้าร่วมโครงการวิจัยเป็นความลับ และจะเปิดเผยได้เฉพาะในรูปที่เป็นสรุปผลการวิจัย การเปิดเผยข้อมูลเกี่ยวกับตัวผู้เข้าร่วมโครงการวิจัยต่อหน่วยงานต่าง ๆ ที่เกี่ยวข้อง กระทำได้เฉพาะกรณีจำเป็นด้วยเหตุผลทางวิชาการเท่านั้น</w:t>
      </w:r>
    </w:p>
    <w:p w14:paraId="7556285B" w14:textId="77777777" w:rsidR="00571437" w:rsidRPr="004A09A5" w:rsidRDefault="00571437" w:rsidP="00571437">
      <w:pPr>
        <w:pStyle w:val="Heading6"/>
        <w:tabs>
          <w:tab w:val="left" w:pos="993"/>
        </w:tabs>
        <w:spacing w:before="0" w:after="0" w:line="276" w:lineRule="auto"/>
        <w:ind w:right="26"/>
        <w:jc w:val="thaiDistribute"/>
        <w:rPr>
          <w:rFonts w:ascii="TH SarabunPSK" w:eastAsia="Cordia New" w:hAnsi="TH SarabunPSK" w:cs="TH SarabunPSK"/>
        </w:rPr>
      </w:pPr>
      <w:r w:rsidRPr="004A09A5">
        <w:rPr>
          <w:rFonts w:ascii="TH SarabunPSK" w:eastAsia="Cordia New" w:hAnsi="TH SarabunPSK" w:cs="TH SarabunPSK" w:hint="cs"/>
          <w:b w:val="0"/>
          <w:bCs w:val="0"/>
          <w:sz w:val="32"/>
          <w:szCs w:val="32"/>
          <w:cs/>
        </w:rPr>
        <w:t xml:space="preserve"> </w:t>
      </w:r>
      <w:r w:rsidRPr="004A09A5">
        <w:rPr>
          <w:rFonts w:ascii="TH SarabunPSK" w:eastAsia="Cordia New" w:hAnsi="TH SarabunPSK" w:cs="TH SarabunPSK" w:hint="cs"/>
          <w:b w:val="0"/>
          <w:bCs w:val="0"/>
          <w:sz w:val="32"/>
          <w:szCs w:val="32"/>
          <w:cs/>
        </w:rPr>
        <w:tab/>
        <w:t>จึงยินยอมให้พระใบฎีกากิตติพงษ์ สีลสุทฺโธ</w:t>
      </w:r>
      <w:r w:rsidRPr="004A09A5">
        <w:rPr>
          <w:rFonts w:ascii="TH SarabunPSK" w:eastAsia="Cordia New" w:hAnsi="TH SarabunPSK" w:cs="TH SarabunPSK" w:hint="cs"/>
          <w:b w:val="0"/>
          <w:bCs w:val="0"/>
          <w:sz w:val="32"/>
          <w:szCs w:val="32"/>
        </w:rPr>
        <w:t>,</w:t>
      </w:r>
      <w:r w:rsidRPr="004A09A5">
        <w:rPr>
          <w:rFonts w:ascii="TH SarabunPSK" w:eastAsia="Cordia New" w:hAnsi="TH SarabunPSK" w:cs="TH SarabunPSK" w:hint="cs"/>
          <w:b w:val="0"/>
          <w:bCs w:val="0"/>
          <w:sz w:val="32"/>
          <w:szCs w:val="32"/>
          <w:cs/>
        </w:rPr>
        <w:t>ผศ.ดร. นักวิจัยสังกัดภาควิชาจิตวิทยา คณะมนุษยศาสตร์ มหาวิทยาลัยมหาจุฬาลงกรณราชวิทยาลัย ทำการเก็บข้อมูล ประกอบการทำงานโครงการวิจัย เรื่อง</w:t>
      </w:r>
      <w:r w:rsidRPr="004A09A5">
        <w:rPr>
          <w:rFonts w:ascii="TH SarabunPSK" w:eastAsia="Cordia New" w:hAnsi="TH SarabunPSK" w:cs="TH SarabunPSK" w:hint="cs"/>
          <w:cs/>
        </w:rPr>
        <w:t xml:space="preserve"> </w:t>
      </w:r>
      <w:r w:rsidRPr="004A09A5">
        <w:rPr>
          <w:rFonts w:ascii="TH SarabunPSK" w:eastAsia="Cordia New" w:hAnsi="TH SarabunPSK" w:cs="TH SarabunPSK" w:hint="cs"/>
          <w:b w:val="0"/>
          <w:bCs w:val="0"/>
          <w:sz w:val="24"/>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05572E69" w14:textId="77777777" w:rsidR="00571437" w:rsidRPr="004A09A5" w:rsidRDefault="00571437" w:rsidP="00571437">
      <w:pPr>
        <w:tabs>
          <w:tab w:val="left" w:pos="993"/>
        </w:tabs>
        <w:spacing w:before="240"/>
        <w:ind w:firstLine="360"/>
        <w:jc w:val="center"/>
        <w:rPr>
          <w:rFonts w:ascii="TH SarabunPSK" w:eastAsia="Cordia New"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w:t>
      </w:r>
      <w:r w:rsidRPr="004A09A5">
        <w:rPr>
          <w:rFonts w:ascii="TH SarabunPSK" w:hAnsi="TH SarabunPSK" w:cs="TH SarabunPSK" w:hint="cs"/>
          <w:sz w:val="32"/>
          <w:szCs w:val="32"/>
          <w:cs/>
        </w:rPr>
        <w:t>............................................................ ลงนามอาสาสมัครผู้เข้าร่วมโครงการวิจัย</w:t>
      </w:r>
    </w:p>
    <w:p w14:paraId="7C9C35A7" w14:textId="77777777" w:rsidR="00571437" w:rsidRPr="004A09A5" w:rsidRDefault="00571437" w:rsidP="00571437">
      <w:pPr>
        <w:tabs>
          <w:tab w:val="left" w:pos="993"/>
        </w:tabs>
        <w:ind w:firstLine="360"/>
        <w:rPr>
          <w:rFonts w:ascii="TH SarabunPSK" w:hAnsi="TH SarabunPSK" w:cs="TH SarabunPSK"/>
          <w:sz w:val="32"/>
          <w:szCs w:val="32"/>
          <w:cs/>
        </w:rPr>
      </w:pPr>
      <w:r w:rsidRPr="004A09A5">
        <w:rPr>
          <w:rFonts w:ascii="TH SarabunPSK" w:hAnsi="TH SarabunPSK" w:cs="TH SarabunPSK" w:hint="cs"/>
          <w:sz w:val="32"/>
          <w:szCs w:val="32"/>
          <w:cs/>
        </w:rPr>
        <w:t xml:space="preserve">                  (...........................................................)    (ตัวบรรจง)</w:t>
      </w:r>
    </w:p>
    <w:p w14:paraId="0FC33AC3" w14:textId="77777777" w:rsidR="00571437" w:rsidRPr="004A09A5" w:rsidRDefault="00571437" w:rsidP="00571437">
      <w:pPr>
        <w:tabs>
          <w:tab w:val="left" w:pos="993"/>
        </w:tabs>
        <w:rPr>
          <w:rFonts w:ascii="TH SarabunPSK" w:hAnsi="TH SarabunPSK" w:cs="TH SarabunPSK"/>
          <w:sz w:val="32"/>
          <w:szCs w:val="32"/>
        </w:rPr>
      </w:pPr>
      <w:r w:rsidRPr="004A09A5">
        <w:rPr>
          <w:rFonts w:ascii="TH SarabunPSK" w:hAnsi="TH SarabunPSK" w:cs="TH SarabunPSK" w:hint="cs"/>
          <w:sz w:val="32"/>
          <w:szCs w:val="32"/>
          <w:cs/>
        </w:rPr>
        <w:t xml:space="preserve">                        วันที่ ..........เดือน..........................พ.ศ...................</w:t>
      </w:r>
    </w:p>
    <w:p w14:paraId="4FB1FE51" w14:textId="77777777" w:rsidR="00571437" w:rsidRPr="004A09A5" w:rsidRDefault="00571437" w:rsidP="00571437">
      <w:pPr>
        <w:pStyle w:val="Heading7"/>
        <w:tabs>
          <w:tab w:val="left" w:pos="993"/>
        </w:tabs>
        <w:spacing w:line="276" w:lineRule="auto"/>
        <w:ind w:right="26"/>
        <w:jc w:val="thaiDistribute"/>
        <w:rPr>
          <w:rFonts w:ascii="TH SarabunPSK" w:hAnsi="TH SarabunPSK" w:cs="TH SarabunPSK"/>
          <w:b/>
          <w:bCs/>
          <w:sz w:val="32"/>
          <w:szCs w:val="32"/>
          <w:lang w:val="th-TH"/>
        </w:rPr>
      </w:pPr>
      <w:r w:rsidRPr="004A09A5">
        <w:rPr>
          <w:rFonts w:ascii="TH SarabunPSK" w:hAnsi="TH SarabunPSK" w:cs="TH SarabunPSK" w:hint="cs"/>
          <w:b/>
          <w:bCs/>
          <w:sz w:val="32"/>
          <w:szCs w:val="32"/>
          <w:cs/>
        </w:rPr>
        <w:t>คำอธิบายของผู้</w:t>
      </w:r>
      <w:r w:rsidRPr="004A09A5">
        <w:rPr>
          <w:rFonts w:ascii="TH SarabunPSK" w:hAnsi="TH SarabunPSK" w:cs="TH SarabunPSK" w:hint="cs"/>
          <w:b/>
          <w:bCs/>
          <w:sz w:val="32"/>
          <w:szCs w:val="32"/>
          <w:cs/>
          <w:lang w:val="th-TH"/>
        </w:rPr>
        <w:t>วิจัย</w:t>
      </w:r>
    </w:p>
    <w:p w14:paraId="7A763B18" w14:textId="77777777" w:rsidR="00571437" w:rsidRPr="004A09A5" w:rsidRDefault="00571437" w:rsidP="00571437">
      <w:pPr>
        <w:tabs>
          <w:tab w:val="left" w:pos="993"/>
        </w:tabs>
        <w:spacing w:line="276" w:lineRule="auto"/>
        <w:ind w:right="26"/>
        <w:jc w:val="thaiDistribute"/>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ข้าพเจ้าได้อธิบายรายละเอียดของโครงการ ตลอดจนประโยชน์ของการวิจัย รวมทั้งข้อเสี่ยงที่อาจจะเกิดขึ้นแก่ผู้เข้าร่วมการวิจัยทราบแล้วอย่างชัดเจนโดยไม่มีสิ่งใดปิดบังซ่อนเร้น</w:t>
      </w:r>
    </w:p>
    <w:p w14:paraId="24C60779" w14:textId="77777777" w:rsidR="00571437" w:rsidRPr="004A09A5" w:rsidRDefault="00571437" w:rsidP="00571437">
      <w:pPr>
        <w:tabs>
          <w:tab w:val="left" w:pos="993"/>
        </w:tabs>
        <w:spacing w:before="120" w:line="276"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ลงชื่อ</w:t>
      </w:r>
      <w:r w:rsidRPr="004A09A5">
        <w:rPr>
          <w:rFonts w:ascii="TH SarabunPSK" w:hAnsi="TH SarabunPSK" w:cs="TH SarabunPSK" w:hint="cs"/>
          <w:sz w:val="32"/>
          <w:szCs w:val="32"/>
        </w:rPr>
        <w:t>…………………</w:t>
      </w:r>
      <w:r w:rsidRPr="004A09A5">
        <w:rPr>
          <w:rFonts w:ascii="TH SarabunPSK" w:hAnsi="TH SarabunPSK" w:cs="TH SarabunPSK" w:hint="cs"/>
          <w:sz w:val="32"/>
          <w:szCs w:val="32"/>
          <w:cs/>
        </w:rPr>
        <w:t>.........................................</w:t>
      </w:r>
      <w:r w:rsidRPr="004A09A5">
        <w:rPr>
          <w:rFonts w:ascii="TH SarabunPSK" w:hAnsi="TH SarabunPSK" w:cs="TH SarabunPSK" w:hint="cs"/>
          <w:sz w:val="32"/>
          <w:szCs w:val="32"/>
        </w:rPr>
        <w:t>……………………</w:t>
      </w:r>
    </w:p>
    <w:p w14:paraId="5C197B41" w14:textId="77777777" w:rsidR="00571437" w:rsidRPr="004A09A5" w:rsidRDefault="00571437" w:rsidP="00571437">
      <w:pPr>
        <w:tabs>
          <w:tab w:val="left" w:pos="993"/>
        </w:tabs>
        <w:spacing w:before="120" w:line="276" w:lineRule="auto"/>
        <w:ind w:left="1440" w:firstLine="720"/>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w:t>
      </w:r>
      <w:r w:rsidRPr="004A09A5">
        <w:rPr>
          <w:rFonts w:ascii="TH SarabunPSK" w:hAnsi="TH SarabunPSK" w:cs="TH SarabunPSK" w:hint="cs"/>
          <w:sz w:val="32"/>
          <w:szCs w:val="32"/>
          <w:cs/>
        </w:rPr>
        <w:t>ผู้วิจัย</w:t>
      </w:r>
      <w:r w:rsidRPr="004A09A5">
        <w:rPr>
          <w:rFonts w:ascii="TH SarabunPSK" w:hAnsi="TH SarabunPSK" w:cs="TH SarabunPSK" w:hint="cs"/>
          <w:sz w:val="32"/>
          <w:szCs w:val="32"/>
        </w:rPr>
        <w:t xml:space="preserve">) </w:t>
      </w:r>
    </w:p>
    <w:p w14:paraId="589A65B2" w14:textId="77777777" w:rsidR="00571437" w:rsidRDefault="00571437" w:rsidP="00571437">
      <w:pPr>
        <w:tabs>
          <w:tab w:val="left" w:pos="993"/>
        </w:tabs>
        <w:spacing w:line="276" w:lineRule="auto"/>
        <w:jc w:val="thaiDistribute"/>
        <w:rPr>
          <w:rFonts w:ascii="TH SarabunPSK" w:hAnsi="TH SarabunPSK" w:cs="TH SarabunPSK"/>
          <w:sz w:val="32"/>
          <w:szCs w:val="32"/>
        </w:rPr>
      </w:pPr>
      <w:r w:rsidRPr="004A09A5">
        <w:rPr>
          <w:rFonts w:ascii="TH SarabunPSK" w:hAnsi="TH SarabunPSK" w:cs="TH SarabunPSK" w:hint="cs"/>
          <w:sz w:val="32"/>
          <w:szCs w:val="32"/>
        </w:rPr>
        <w:lastRenderedPageBreak/>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 xml:space="preserve">                    วันที่ </w:t>
      </w:r>
      <w:r w:rsidRPr="004A09A5">
        <w:rPr>
          <w:rFonts w:ascii="TH SarabunPSK" w:hAnsi="TH SarabunPSK" w:cs="TH SarabunPSK" w:hint="cs"/>
          <w:sz w:val="32"/>
          <w:szCs w:val="32"/>
        </w:rPr>
        <w:t>………</w:t>
      </w:r>
      <w:r w:rsidRPr="004A09A5">
        <w:rPr>
          <w:rFonts w:ascii="TH SarabunPSK" w:hAnsi="TH SarabunPSK" w:cs="TH SarabunPSK" w:hint="cs"/>
          <w:sz w:val="32"/>
          <w:szCs w:val="32"/>
          <w:cs/>
        </w:rPr>
        <w:t>เดือน.................</w:t>
      </w:r>
      <w:r w:rsidRPr="004A09A5">
        <w:rPr>
          <w:rFonts w:ascii="TH SarabunPSK" w:hAnsi="TH SarabunPSK" w:cs="TH SarabunPSK" w:hint="cs"/>
          <w:sz w:val="32"/>
          <w:szCs w:val="32"/>
        </w:rPr>
        <w:t>………</w:t>
      </w:r>
      <w:r w:rsidRPr="004A09A5">
        <w:rPr>
          <w:rFonts w:ascii="TH SarabunPSK" w:hAnsi="TH SarabunPSK" w:cs="TH SarabunPSK" w:hint="cs"/>
          <w:sz w:val="32"/>
          <w:szCs w:val="32"/>
          <w:cs/>
        </w:rPr>
        <w:t>พ.ศ. .............</w:t>
      </w:r>
    </w:p>
    <w:p w14:paraId="363C4BE2" w14:textId="77777777" w:rsidR="00571437" w:rsidRPr="004A09A5" w:rsidRDefault="00571437" w:rsidP="00571437">
      <w:pPr>
        <w:tabs>
          <w:tab w:val="left" w:pos="993"/>
        </w:tabs>
        <w:spacing w:after="0" w:line="276" w:lineRule="auto"/>
        <w:jc w:val="center"/>
        <w:outlineLvl w:val="5"/>
        <w:rPr>
          <w:rFonts w:ascii="TH SarabunPSK" w:eastAsia="Times New Roman" w:hAnsi="TH SarabunPSK" w:cs="TH SarabunPSK"/>
          <w:b/>
          <w:bCs/>
          <w:sz w:val="36"/>
          <w:szCs w:val="36"/>
        </w:rPr>
      </w:pPr>
      <w:r w:rsidRPr="004A09A5">
        <w:rPr>
          <w:rFonts w:ascii="TH SarabunPSK" w:eastAsia="Times New Roman" w:hAnsi="TH SarabunPSK" w:cs="TH SarabunPSK" w:hint="cs"/>
          <w:b/>
          <w:bCs/>
          <w:sz w:val="36"/>
          <w:szCs w:val="36"/>
          <w:cs/>
        </w:rPr>
        <w:t>หนังสือรับรองความปลอดภัยแก่ผู้เข้าร่วมโครงการวิจัย</w:t>
      </w:r>
    </w:p>
    <w:p w14:paraId="4237FE5C" w14:textId="77777777" w:rsidR="00571437" w:rsidRPr="004A09A5" w:rsidRDefault="00571437" w:rsidP="00571437">
      <w:pPr>
        <w:tabs>
          <w:tab w:val="left" w:pos="993"/>
        </w:tabs>
        <w:spacing w:after="0" w:line="276" w:lineRule="auto"/>
        <w:jc w:val="center"/>
        <w:outlineLvl w:val="5"/>
        <w:rPr>
          <w:rFonts w:ascii="TH SarabunPSK" w:eastAsia="Times New Roman" w:hAnsi="TH SarabunPSK" w:cs="TH SarabunPSK"/>
          <w:sz w:val="32"/>
          <w:szCs w:val="32"/>
        </w:rPr>
      </w:pPr>
    </w:p>
    <w:p w14:paraId="7925E06B" w14:textId="7736C7BC" w:rsidR="00571437" w:rsidRPr="004A09A5" w:rsidRDefault="00571437" w:rsidP="00571437">
      <w:pPr>
        <w:tabs>
          <w:tab w:val="left" w:pos="993"/>
        </w:tabs>
        <w:autoSpaceDE w:val="0"/>
        <w:autoSpaceDN w:val="0"/>
        <w:adjustRightInd w:val="0"/>
        <w:spacing w:after="0" w:line="276" w:lineRule="auto"/>
        <w:jc w:val="thaiDistribute"/>
        <w:rPr>
          <w:rFonts w:ascii="TH SarabunPSK" w:eastAsia="Cordia New" w:hAnsi="TH SarabunPSK" w:cs="TH SarabunPSK"/>
          <w:sz w:val="32"/>
          <w:szCs w:val="32"/>
        </w:rPr>
      </w:pPr>
      <w:r w:rsidRPr="004A09A5">
        <w:rPr>
          <w:rFonts w:ascii="TH SarabunPSK" w:hAnsi="TH SarabunPSK" w:cs="TH SarabunPSK" w:hint="cs"/>
          <w:sz w:val="32"/>
          <w:szCs w:val="32"/>
        </w:rPr>
        <w:tab/>
      </w:r>
      <w:r w:rsidRPr="003071F6">
        <w:rPr>
          <w:rFonts w:ascii="TH SarabunPSK" w:hAnsi="TH SarabunPSK" w:cs="TH SarabunPSK" w:hint="cs"/>
          <w:spacing w:val="-6"/>
          <w:sz w:val="32"/>
          <w:szCs w:val="32"/>
          <w:cs/>
        </w:rPr>
        <w:t>อาตมภาพ พระใบฎีกากิตติพงษ์ สีลสุทฺโธ</w:t>
      </w:r>
      <w:r w:rsidRPr="003071F6">
        <w:rPr>
          <w:rFonts w:ascii="TH SarabunPSK" w:hAnsi="TH SarabunPSK" w:cs="TH SarabunPSK" w:hint="cs"/>
          <w:spacing w:val="-6"/>
          <w:sz w:val="32"/>
          <w:szCs w:val="32"/>
        </w:rPr>
        <w:t xml:space="preserve">, </w:t>
      </w:r>
      <w:r w:rsidRPr="003071F6">
        <w:rPr>
          <w:rFonts w:ascii="TH SarabunPSK" w:hAnsi="TH SarabunPSK" w:cs="TH SarabunPSK" w:hint="cs"/>
          <w:spacing w:val="-6"/>
          <w:sz w:val="32"/>
          <w:szCs w:val="32"/>
          <w:cs/>
        </w:rPr>
        <w:t>ผศ.ดร. นักวิจัย สังกัดภาควิชาจิตวิทยา คณะมนุษยศาสตร์</w:t>
      </w:r>
      <w:r w:rsidRPr="004A09A5">
        <w:rPr>
          <w:rFonts w:ascii="TH SarabunPSK" w:hAnsi="TH SarabunPSK" w:cs="TH SarabunPSK" w:hint="cs"/>
          <w:sz w:val="32"/>
          <w:szCs w:val="32"/>
          <w:cs/>
        </w:rPr>
        <w:t xml:space="preserve"> มหาวิทยาลัยมหาจุฬาลงกรณราชวิทยาลัย ขอรับรองความปลอดภัยของผู้เข้าร่วมโครงการวิจัย เรื่อง</w:t>
      </w:r>
      <w:r w:rsidRPr="004A09A5">
        <w:rPr>
          <w:rFonts w:ascii="TH SarabunPSK" w:hAnsi="TH SarabunPSK" w:cs="TH SarabunPSK" w:hint="cs"/>
          <w:color w:val="000000"/>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 xml:space="preserve"> ดังต่อไปนี้</w:t>
      </w:r>
    </w:p>
    <w:p w14:paraId="3D1F5046"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 ความปลอดภัยในชีวิตและร่างกาย ขณะเข้าร่วมโครงการวิจัย หากเกิดการเจ็บไข้ ผู้วิจัยจะเป็นรับผิดชอบค่ารักษาพยาบาล ตามความเหมาะสม</w:t>
      </w:r>
    </w:p>
    <w:p w14:paraId="75575A61"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๒. ความปลอดภัยในเกียรติยศ และชื่อเสียง ผู้วิจัยจะไม่นำข้อมูลส่วนบุคคลของผู้เข้าร่วมโครงการวิจัยไปเผยแพร่ ซึ่งอาจจะกระทบต่อเกียรติยศชื่อเสียงของผู้ร่วมโครงการวิจัยและผู้อื่น</w:t>
      </w:r>
    </w:p>
    <w:p w14:paraId="333329FC"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๓. ความมั่นคงในอาชีพการงาน ผู้วิจัยขอรับรองว่าผู้เข้าร่วมโครงการวิจัยที่จะยังคงมีความมั่นคงในอาชีพการงานของตน ไม่ว่าจะทำงานในองค์กรอย่างนี้ หรือในองค์กรอื่น โดยที่โครงการวิจัยชุดนี้มีจุดมุ่งหมายเพื่อเสริมสร้างความรู้ ทักษะ และสันติขึ้นทั้งในระดับปัจเจกบุคคลและระดับองค์กร</w:t>
      </w:r>
    </w:p>
    <w:p w14:paraId="4CDE6E01" w14:textId="77777777" w:rsidR="00571437" w:rsidRPr="004A09A5" w:rsidRDefault="00571437" w:rsidP="00571437">
      <w:pPr>
        <w:tabs>
          <w:tab w:val="left" w:pos="993"/>
        </w:tabs>
        <w:spacing w:before="240" w:after="60" w:line="276" w:lineRule="auto"/>
        <w:ind w:right="26"/>
        <w:jc w:val="thaiDistribute"/>
        <w:outlineLvl w:val="6"/>
        <w:rPr>
          <w:rFonts w:ascii="TH SarabunPSK" w:eastAsia="Times New Roman" w:hAnsi="TH SarabunPSK" w:cs="TH SarabunPSK"/>
          <w:b/>
          <w:bCs/>
          <w:sz w:val="32"/>
          <w:szCs w:val="32"/>
          <w:lang w:val="th-TH"/>
        </w:rPr>
      </w:pPr>
      <w:r w:rsidRPr="004A09A5">
        <w:rPr>
          <w:rFonts w:ascii="TH SarabunPSK" w:eastAsia="Times New Roman" w:hAnsi="TH SarabunPSK" w:cs="TH SarabunPSK" w:hint="cs"/>
          <w:b/>
          <w:bCs/>
          <w:sz w:val="32"/>
          <w:szCs w:val="32"/>
          <w:cs/>
        </w:rPr>
        <w:t>คำอธิบายของผู้</w:t>
      </w:r>
      <w:r w:rsidRPr="004A09A5">
        <w:rPr>
          <w:rFonts w:ascii="TH SarabunPSK" w:eastAsia="Times New Roman" w:hAnsi="TH SarabunPSK" w:cs="TH SarabunPSK" w:hint="cs"/>
          <w:b/>
          <w:bCs/>
          <w:sz w:val="32"/>
          <w:szCs w:val="32"/>
          <w:cs/>
          <w:lang w:val="th-TH"/>
        </w:rPr>
        <w:t>วิจัย</w:t>
      </w:r>
    </w:p>
    <w:p w14:paraId="0C2F04D1" w14:textId="77777777" w:rsidR="00571437" w:rsidRPr="004A09A5" w:rsidRDefault="00571437" w:rsidP="00571437">
      <w:pPr>
        <w:tabs>
          <w:tab w:val="left" w:pos="993"/>
        </w:tabs>
        <w:spacing w:line="276" w:lineRule="auto"/>
        <w:ind w:right="26"/>
        <w:jc w:val="thaiDistribute"/>
        <w:rPr>
          <w:rFonts w:ascii="TH SarabunPSK" w:eastAsia="Cordia New"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ข้าพเจ้าได้อธิบายรายละเอียดของโครงการ ตลอดจนประโยชน์ของการวิจัย รวมทั้งข้อเสี่ยงที่อาจจะเกิดขึ้นแก่ผู้เข้าร่วมการวิจัยทราบแล้วอย่างชัดเจนโดยไม่มีสิ่งใดปิดบังซ่อนเร้น</w:t>
      </w:r>
    </w:p>
    <w:p w14:paraId="02D88159"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p>
    <w:p w14:paraId="46E6E862" w14:textId="77777777" w:rsidR="00571437" w:rsidRPr="004A09A5" w:rsidRDefault="00571437" w:rsidP="00571437">
      <w:pPr>
        <w:tabs>
          <w:tab w:val="left" w:pos="993"/>
        </w:tabs>
        <w:spacing w:before="120" w:line="276"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ลงชื่อ</w:t>
      </w:r>
      <w:r w:rsidRPr="004A09A5">
        <w:rPr>
          <w:rFonts w:ascii="TH SarabunPSK" w:hAnsi="TH SarabunPSK" w:cs="TH SarabunPSK" w:hint="cs"/>
          <w:sz w:val="32"/>
          <w:szCs w:val="32"/>
        </w:rPr>
        <w:t>…………………</w:t>
      </w:r>
      <w:r w:rsidRPr="004A09A5">
        <w:rPr>
          <w:rFonts w:ascii="TH SarabunPSK" w:hAnsi="TH SarabunPSK" w:cs="TH SarabunPSK" w:hint="cs"/>
          <w:sz w:val="32"/>
          <w:szCs w:val="32"/>
          <w:cs/>
        </w:rPr>
        <w:t>.........................................</w:t>
      </w:r>
      <w:r w:rsidRPr="004A09A5">
        <w:rPr>
          <w:rFonts w:ascii="TH SarabunPSK" w:hAnsi="TH SarabunPSK" w:cs="TH SarabunPSK" w:hint="cs"/>
          <w:sz w:val="32"/>
          <w:szCs w:val="32"/>
        </w:rPr>
        <w:t>……………………</w:t>
      </w:r>
    </w:p>
    <w:p w14:paraId="236DC229" w14:textId="77777777" w:rsidR="00571437" w:rsidRPr="004A09A5" w:rsidRDefault="00571437" w:rsidP="00571437">
      <w:pPr>
        <w:tabs>
          <w:tab w:val="left" w:pos="993"/>
        </w:tabs>
        <w:spacing w:before="120" w:line="276" w:lineRule="auto"/>
        <w:ind w:left="1440" w:firstLine="720"/>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พระใบฎีกากิตติพงษ์ สีลสุทฺโธ</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ผศ.ดร.</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w:t>
      </w:r>
      <w:r w:rsidRPr="004A09A5">
        <w:rPr>
          <w:rFonts w:ascii="TH SarabunPSK" w:hAnsi="TH SarabunPSK" w:cs="TH SarabunPSK" w:hint="cs"/>
          <w:sz w:val="32"/>
          <w:szCs w:val="32"/>
          <w:cs/>
        </w:rPr>
        <w:t>ผู้วิจัย</w:t>
      </w:r>
      <w:r w:rsidRPr="004A09A5">
        <w:rPr>
          <w:rFonts w:ascii="TH SarabunPSK" w:hAnsi="TH SarabunPSK" w:cs="TH SarabunPSK" w:hint="cs"/>
          <w:sz w:val="32"/>
          <w:szCs w:val="32"/>
        </w:rPr>
        <w:t>)</w:t>
      </w:r>
    </w:p>
    <w:p w14:paraId="44BE5F1C"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rPr>
        <w:tab/>
      </w:r>
      <w:r w:rsidRPr="004A09A5">
        <w:rPr>
          <w:rFonts w:ascii="TH SarabunPSK" w:hAnsi="TH SarabunPSK" w:cs="TH SarabunPSK" w:hint="cs"/>
          <w:sz w:val="32"/>
          <w:szCs w:val="32"/>
          <w:cs/>
        </w:rPr>
        <w:t xml:space="preserve">             วันที่</w:t>
      </w:r>
      <w:r w:rsidRPr="004A09A5">
        <w:rPr>
          <w:rFonts w:ascii="TH SarabunPSK" w:hAnsi="TH SarabunPSK" w:cs="TH SarabunPSK" w:hint="cs"/>
          <w:sz w:val="32"/>
          <w:szCs w:val="32"/>
        </w:rPr>
        <w:t>…………</w:t>
      </w:r>
      <w:r w:rsidRPr="004A09A5">
        <w:rPr>
          <w:rFonts w:ascii="TH SarabunPSK" w:hAnsi="TH SarabunPSK" w:cs="TH SarabunPSK" w:hint="cs"/>
          <w:sz w:val="32"/>
          <w:szCs w:val="32"/>
          <w:cs/>
        </w:rPr>
        <w:t>เดือนกุมภาพันธ์ พ.ศ</w:t>
      </w:r>
      <w:r w:rsidRPr="004A09A5">
        <w:rPr>
          <w:rFonts w:ascii="TH SarabunPSK" w:hAnsi="TH SarabunPSK" w:cs="TH SarabunPSK" w:hint="cs"/>
          <w:sz w:val="32"/>
          <w:szCs w:val="32"/>
        </w:rPr>
        <w:t>.</w:t>
      </w:r>
      <w:r w:rsidRPr="004A09A5">
        <w:rPr>
          <w:rFonts w:ascii="TH SarabunPSK" w:hAnsi="TH SarabunPSK" w:cs="TH SarabunPSK" w:hint="cs"/>
          <w:sz w:val="32"/>
          <w:szCs w:val="32"/>
          <w:cs/>
        </w:rPr>
        <w:t>๒๕๖๖</w:t>
      </w:r>
    </w:p>
    <w:p w14:paraId="56538232"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p>
    <w:p w14:paraId="5CB6ADE0"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p>
    <w:p w14:paraId="673951ED" w14:textId="77777777" w:rsidR="00571437" w:rsidRDefault="00571437" w:rsidP="00571437">
      <w:pPr>
        <w:tabs>
          <w:tab w:val="left" w:pos="993"/>
        </w:tabs>
        <w:spacing w:line="276" w:lineRule="auto"/>
        <w:jc w:val="thaiDistribute"/>
        <w:rPr>
          <w:rFonts w:ascii="TH SarabunPSK" w:hAnsi="TH SarabunPSK" w:cs="TH SarabunPSK"/>
          <w:sz w:val="32"/>
          <w:szCs w:val="32"/>
        </w:rPr>
      </w:pPr>
    </w:p>
    <w:p w14:paraId="1D08CBFD" w14:textId="77777777" w:rsidR="00571437" w:rsidRPr="004A09A5" w:rsidRDefault="00571437" w:rsidP="00571437">
      <w:pPr>
        <w:tabs>
          <w:tab w:val="left" w:pos="993"/>
        </w:tabs>
        <w:spacing w:line="276" w:lineRule="auto"/>
        <w:jc w:val="thaiDistribute"/>
        <w:rPr>
          <w:rFonts w:ascii="TH SarabunPSK" w:hAnsi="TH SarabunPSK" w:cs="TH SarabunPSK"/>
          <w:sz w:val="32"/>
          <w:szCs w:val="32"/>
        </w:rPr>
      </w:pPr>
    </w:p>
    <w:p w14:paraId="7586690C" w14:textId="77777777" w:rsidR="00571437" w:rsidRPr="004A09A5" w:rsidRDefault="00571437" w:rsidP="00571437">
      <w:pPr>
        <w:tabs>
          <w:tab w:val="left" w:pos="993"/>
        </w:tabs>
        <w:autoSpaceDE w:val="0"/>
        <w:autoSpaceDN w:val="0"/>
        <w:adjustRightInd w:val="0"/>
        <w:spacing w:after="0" w:line="240" w:lineRule="auto"/>
        <w:jc w:val="center"/>
        <w:rPr>
          <w:rFonts w:ascii="TH SarabunPSK" w:eastAsia="Calibri" w:hAnsi="TH SarabunPSK" w:cs="TH SarabunPSK"/>
          <w:sz w:val="21"/>
          <w:szCs w:val="21"/>
        </w:rPr>
      </w:pPr>
      <w:r w:rsidRPr="004A09A5">
        <w:rPr>
          <w:rFonts w:ascii="TH SarabunPSK" w:eastAsia="Calibri" w:hAnsi="TH SarabunPSK" w:cs="TH SarabunPSK" w:hint="cs"/>
          <w:b/>
          <w:bCs/>
          <w:sz w:val="36"/>
          <w:szCs w:val="36"/>
          <w:cs/>
        </w:rPr>
        <w:t>หนังสือชี้แจงข้อมูลแก่ผู้เข้าร่วมโครงการวิจัย</w:t>
      </w:r>
    </w:p>
    <w:p w14:paraId="4078DDC8" w14:textId="77777777" w:rsidR="00571437" w:rsidRPr="004A09A5" w:rsidRDefault="00571437" w:rsidP="00571437">
      <w:pPr>
        <w:tabs>
          <w:tab w:val="left" w:pos="993"/>
        </w:tabs>
        <w:autoSpaceDE w:val="0"/>
        <w:autoSpaceDN w:val="0"/>
        <w:adjustRightInd w:val="0"/>
        <w:spacing w:after="0" w:line="240" w:lineRule="auto"/>
        <w:jc w:val="center"/>
        <w:rPr>
          <w:rFonts w:ascii="TH SarabunPSK" w:eastAsia="Calibri" w:hAnsi="TH SarabunPSK" w:cs="TH SarabunPSK"/>
          <w:b/>
          <w:bCs/>
          <w:sz w:val="36"/>
          <w:szCs w:val="36"/>
        </w:rPr>
      </w:pPr>
      <w:r w:rsidRPr="004A09A5">
        <w:rPr>
          <w:rFonts w:ascii="TH SarabunPSK" w:eastAsia="Calibri" w:hAnsi="TH SarabunPSK" w:cs="TH SarabunPSK" w:hint="cs"/>
          <w:b/>
          <w:bCs/>
          <w:sz w:val="36"/>
          <w:szCs w:val="36"/>
        </w:rPr>
        <w:t>(Research Subject Information sheet)</w:t>
      </w:r>
    </w:p>
    <w:p w14:paraId="77E11533" w14:textId="77777777"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2"/>
          <w:szCs w:val="32"/>
        </w:rPr>
      </w:pPr>
    </w:p>
    <w:p w14:paraId="10F733AD" w14:textId="77777777"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2"/>
          <w:szCs w:val="32"/>
        </w:rPr>
      </w:pP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 xml:space="preserve">ภาษาไทย)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t>การพัฒนานวัตกรรมการรู้คิดแบบมีส่วนร่วมของชุมชนต่อการท่องเที่ยว</w:t>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cs/>
        </w:rPr>
        <w:t xml:space="preserve">วัฒนธรรมเชิงพุทธย้อนรอยประวัติศาสตร์ลุ่มน้ำเจ้าพระยา-ป่าสัก </w:t>
      </w:r>
    </w:p>
    <w:p w14:paraId="768627EB" w14:textId="6BF6E004"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2"/>
          <w:szCs w:val="32"/>
        </w:rPr>
      </w:pP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 xml:space="preserve">ภาษาอังกฤษ)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rPr>
        <w:t xml:space="preserve">The development of innovative cognition with community </w:t>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t xml:space="preserve">participation for Buddhist cultural tourism trace back to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rPr>
        <w:tab/>
        <w:t>the history of the Chaopraya-Pasak</w:t>
      </w:r>
      <w:r w:rsidRPr="004A09A5">
        <w:rPr>
          <w:rFonts w:ascii="TH SarabunPSK" w:hAnsi="TH SarabunPSK" w:cs="TH SarabunPSK" w:hint="cs"/>
        </w:rPr>
        <w:t xml:space="preserve"> </w:t>
      </w:r>
      <w:r w:rsidRPr="004A09A5">
        <w:rPr>
          <w:rFonts w:ascii="TH SarabunPSK" w:eastAsia="Calibri" w:hAnsi="TH SarabunPSK" w:cs="TH SarabunPSK" w:hint="cs"/>
          <w:b/>
          <w:bCs/>
          <w:sz w:val="32"/>
          <w:szCs w:val="32"/>
        </w:rPr>
        <w:t>Basin.</w:t>
      </w:r>
    </w:p>
    <w:p w14:paraId="13B66BCB" w14:textId="77777777"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4"/>
          <w:szCs w:val="34"/>
        </w:rPr>
      </w:pPr>
      <w:r w:rsidRPr="004A09A5">
        <w:rPr>
          <w:rFonts w:ascii="TH SarabunPSK" w:eastAsia="Calibri" w:hAnsi="TH SarabunPSK" w:cs="TH SarabunPSK" w:hint="cs"/>
          <w:b/>
          <w:bCs/>
          <w:sz w:val="34"/>
          <w:szCs w:val="34"/>
          <w:cs/>
        </w:rPr>
        <w:t>วันที่ชี้แจง</w:t>
      </w:r>
      <w:r w:rsidRPr="004A09A5">
        <w:rPr>
          <w:rFonts w:ascii="TH SarabunPSK" w:eastAsia="Calibri" w:hAnsi="TH SarabunPSK" w:cs="TH SarabunPSK" w:hint="cs"/>
          <w:b/>
          <w:bCs/>
          <w:sz w:val="34"/>
          <w:szCs w:val="34"/>
        </w:rPr>
        <w:t>…………………………………………….</w:t>
      </w:r>
    </w:p>
    <w:p w14:paraId="58520351" w14:textId="77777777" w:rsidR="00571437" w:rsidRPr="004A09A5" w:rsidRDefault="00571437" w:rsidP="00571437">
      <w:pPr>
        <w:tabs>
          <w:tab w:val="left" w:pos="993"/>
        </w:tabs>
        <w:autoSpaceDE w:val="0"/>
        <w:autoSpaceDN w:val="0"/>
        <w:adjustRightInd w:val="0"/>
        <w:spacing w:after="0"/>
        <w:rPr>
          <w:rFonts w:ascii="TH SarabunPSK" w:eastAsia="Calibri" w:hAnsi="TH SarabunPSK" w:cs="TH SarabunPSK"/>
          <w:b/>
          <w:bCs/>
          <w:sz w:val="36"/>
          <w:szCs w:val="36"/>
        </w:rPr>
      </w:pPr>
      <w:r w:rsidRPr="004A09A5">
        <w:rPr>
          <w:rFonts w:ascii="TH SarabunPSK" w:eastAsia="Calibri" w:hAnsi="TH SarabunPSK" w:cs="TH SarabunPSK" w:hint="cs"/>
          <w:b/>
          <w:bCs/>
          <w:sz w:val="36"/>
          <w:szCs w:val="36"/>
          <w:cs/>
        </w:rPr>
        <w:t>ชื่อและสถานที่ทำงานของผู้วิจัย</w:t>
      </w:r>
    </w:p>
    <w:p w14:paraId="5D561995" w14:textId="77777777" w:rsidR="00571437" w:rsidRPr="004A09A5" w:rsidRDefault="00571437" w:rsidP="00571437">
      <w:pPr>
        <w:tabs>
          <w:tab w:val="left" w:pos="567"/>
          <w:tab w:val="left" w:pos="993"/>
        </w:tabs>
        <w:autoSpaceDE w:val="0"/>
        <w:autoSpaceDN w:val="0"/>
        <w:adjustRightInd w:val="0"/>
        <w:spacing w:after="0"/>
        <w:rPr>
          <w:rFonts w:ascii="TH SarabunPSK" w:eastAsia="Calibri" w:hAnsi="TH SarabunPSK" w:cs="TH SarabunPSK"/>
          <w:sz w:val="32"/>
          <w:szCs w:val="32"/>
        </w:rPr>
      </w:pPr>
      <w:r>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พระใบฎีกากิตติพงษ์  สีลสุทฺโธ</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ผศ.ดร. </w:t>
      </w:r>
    </w:p>
    <w:p w14:paraId="4B205D31" w14:textId="77777777" w:rsidR="00571437" w:rsidRPr="004A09A5" w:rsidRDefault="00571437" w:rsidP="00571437">
      <w:pPr>
        <w:tabs>
          <w:tab w:val="left" w:pos="709"/>
          <w:tab w:val="left" w:pos="993"/>
        </w:tabs>
        <w:autoSpaceDE w:val="0"/>
        <w:autoSpaceDN w:val="0"/>
        <w:adjustRightInd w:val="0"/>
        <w:spacing w:after="0"/>
        <w:rPr>
          <w:rFonts w:ascii="TH SarabunPSK" w:eastAsia="Calibri" w:hAnsi="TH SarabunPSK" w:cs="TH SarabunPSK"/>
          <w:sz w:val="32"/>
          <w:szCs w:val="32"/>
        </w:rPr>
      </w:pPr>
      <w:r>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 xml:space="preserve">ภาควิชาจิตวิทยา คณะมนุษยศาสตร์ มหาวิทยาลัยมหาจุฬาลงกรณราชวิทยาลัย </w:t>
      </w:r>
    </w:p>
    <w:p w14:paraId="33A40881" w14:textId="77777777" w:rsidR="00571437" w:rsidRPr="004A09A5" w:rsidRDefault="00571437" w:rsidP="00571437">
      <w:pPr>
        <w:tabs>
          <w:tab w:val="left" w:pos="709"/>
          <w:tab w:val="left" w:pos="993"/>
        </w:tabs>
        <w:autoSpaceDE w:val="0"/>
        <w:autoSpaceDN w:val="0"/>
        <w:adjustRightInd w:val="0"/>
        <w:spacing w:after="0"/>
        <w:rPr>
          <w:rFonts w:ascii="TH SarabunPSK" w:eastAsia="Calibri" w:hAnsi="TH SarabunPSK" w:cs="TH SarabunPSK"/>
          <w:sz w:val="32"/>
          <w:szCs w:val="32"/>
        </w:rPr>
      </w:pPr>
      <w:r>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๗๙ หมู่ ๑ ถนนพหลโยธิน ตำบลลำไทร อำเภอวังน้อย จังหวัดพระนครศรีอยุธยา ๑๓๑๗๐</w:t>
      </w:r>
    </w:p>
    <w:p w14:paraId="36E6FF53" w14:textId="77777777" w:rsidR="00571437" w:rsidRPr="004A09A5" w:rsidRDefault="00571437" w:rsidP="00571437">
      <w:pPr>
        <w:tabs>
          <w:tab w:val="left" w:pos="709"/>
          <w:tab w:val="left" w:pos="993"/>
        </w:tabs>
        <w:autoSpaceDE w:val="0"/>
        <w:autoSpaceDN w:val="0"/>
        <w:adjustRightInd w:val="0"/>
        <w:spacing w:after="0"/>
        <w:rPr>
          <w:rFonts w:ascii="TH SarabunPSK" w:eastAsia="Calibri" w:hAnsi="TH SarabunPSK" w:cs="TH SarabunPSK"/>
          <w:sz w:val="32"/>
          <w:szCs w:val="32"/>
        </w:rPr>
      </w:pPr>
      <w:r>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cs/>
        </w:rPr>
        <w:t>หมายเลขโทรศัพท์ ๐๓๕๒๔-๘๐๐๐ โทรสาร๐๓๕๒-๘๐๓๔</w:t>
      </w:r>
    </w:p>
    <w:p w14:paraId="56DDF169" w14:textId="77777777" w:rsidR="00571437" w:rsidRPr="004A09A5" w:rsidRDefault="00571437" w:rsidP="00571437">
      <w:pPr>
        <w:tabs>
          <w:tab w:val="left" w:pos="993"/>
        </w:tabs>
        <w:autoSpaceDE w:val="0"/>
        <w:autoSpaceDN w:val="0"/>
        <w:adjustRightInd w:val="0"/>
        <w:spacing w:after="0"/>
        <w:rPr>
          <w:rFonts w:ascii="TH SarabunPSK" w:eastAsia="Calibri" w:hAnsi="TH SarabunPSK" w:cs="TH SarabunPSK"/>
          <w:b/>
          <w:bCs/>
          <w:sz w:val="36"/>
          <w:szCs w:val="36"/>
        </w:rPr>
      </w:pPr>
      <w:r w:rsidRPr="004A09A5">
        <w:rPr>
          <w:rFonts w:ascii="TH SarabunPSK" w:eastAsia="Calibri" w:hAnsi="TH SarabunPSK" w:cs="TH SarabunPSK" w:hint="cs"/>
          <w:b/>
          <w:bCs/>
          <w:sz w:val="36"/>
          <w:szCs w:val="36"/>
          <w:cs/>
        </w:rPr>
        <w:t>ที่ปรึกษาโครงการวิจัย</w:t>
      </w:r>
    </w:p>
    <w:p w14:paraId="1B833651" w14:textId="77777777" w:rsidR="00571437" w:rsidRPr="004A09A5" w:rsidRDefault="00571437" w:rsidP="00571437">
      <w:pPr>
        <w:tabs>
          <w:tab w:val="left" w:pos="993"/>
        </w:tabs>
        <w:autoSpaceDE w:val="0"/>
        <w:autoSpaceDN w:val="0"/>
        <w:adjustRightInd w:val="0"/>
        <w:spacing w:after="0" w:line="240" w:lineRule="atLeast"/>
        <w:rPr>
          <w:rFonts w:ascii="TH SarabunPSK" w:eastAsia="Calibri" w:hAnsi="TH SarabunPSK" w:cs="TH SarabunPSK"/>
          <w:sz w:val="32"/>
          <w:szCs w:val="32"/>
        </w:rPr>
      </w:pPr>
      <w:r w:rsidRPr="004A09A5">
        <w:rPr>
          <w:rFonts w:ascii="TH SarabunPSK" w:eastAsia="Calibri" w:hAnsi="TH SarabunPSK" w:cs="TH SarabunPSK" w:hint="cs"/>
          <w:sz w:val="32"/>
          <w:szCs w:val="32"/>
          <w:cs/>
        </w:rPr>
        <w:t>พระเทพปวรเมธี</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รศ.ดร. รองอธิการบดี ฝ่ายบริหาร </w:t>
      </w:r>
    </w:p>
    <w:p w14:paraId="13C78DDB" w14:textId="77777777" w:rsidR="00571437" w:rsidRPr="004A09A5" w:rsidRDefault="00571437" w:rsidP="00571437">
      <w:pPr>
        <w:tabs>
          <w:tab w:val="left" w:pos="993"/>
        </w:tabs>
        <w:autoSpaceDE w:val="0"/>
        <w:autoSpaceDN w:val="0"/>
        <w:adjustRightInd w:val="0"/>
        <w:spacing w:after="0" w:line="240" w:lineRule="atLeast"/>
        <w:rPr>
          <w:rFonts w:ascii="TH SarabunPSK" w:eastAsia="Calibri" w:hAnsi="TH SarabunPSK" w:cs="TH SarabunPSK"/>
          <w:sz w:val="32"/>
          <w:szCs w:val="32"/>
        </w:rPr>
      </w:pPr>
      <w:r w:rsidRPr="004A09A5">
        <w:rPr>
          <w:rFonts w:ascii="TH SarabunPSK" w:eastAsia="Calibri" w:hAnsi="TH SarabunPSK" w:cs="TH SarabunPSK" w:hint="cs"/>
          <w:sz w:val="32"/>
          <w:szCs w:val="32"/>
          <w:cs/>
        </w:rPr>
        <w:t>พระครูสังฆรักษ์เอกภัทร อภิฉนฺโท</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รศ.ดร. คณบดี คณะมนุษยศาสตร์</w:t>
      </w:r>
    </w:p>
    <w:p w14:paraId="6999C886" w14:textId="77777777" w:rsidR="00571437" w:rsidRPr="004A09A5" w:rsidRDefault="00571437" w:rsidP="00571437">
      <w:pPr>
        <w:tabs>
          <w:tab w:val="left" w:pos="993"/>
        </w:tabs>
        <w:autoSpaceDE w:val="0"/>
        <w:autoSpaceDN w:val="0"/>
        <w:adjustRightInd w:val="0"/>
        <w:spacing w:after="0"/>
        <w:rPr>
          <w:rFonts w:ascii="TH SarabunPSK" w:eastAsia="Calibri" w:hAnsi="TH SarabunPSK" w:cs="TH SarabunPSK"/>
          <w:sz w:val="32"/>
          <w:szCs w:val="32"/>
          <w:cs/>
        </w:rPr>
      </w:pPr>
      <w:r w:rsidRPr="004A09A5">
        <w:rPr>
          <w:rFonts w:ascii="TH SarabunPSK" w:eastAsia="Calibri" w:hAnsi="TH SarabunPSK" w:cs="TH SarabunPSK" w:hint="cs"/>
          <w:sz w:val="32"/>
          <w:szCs w:val="32"/>
          <w:cs/>
        </w:rPr>
        <w:t xml:space="preserve">     </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ท่านได้รับการเชิญชวนให้เข้าร่วมในโครงการวิจัยนี้แต่ก่อนที่ท่านจะตัดสินใจในการเข้าร่วมโครงการโปรดอ่านข้อความในเอกสาร นี้ทั้งหมดเพื่อให้ทราบว่าเหตุใดท่านจึงได้รับเชิญให้เข้าร่วมในโครงการวิจัยนี้โครงการวิจัยนี้ทำเพื่ออะไร หากท่านเข้าร่วมโครงการวิจัยนี้ท่านจะต้องทำอะไรบ้างรวมทั้งข้อดีและข้อเสียที่อาจจะเกิดขึ้นในระหว่างการวิจัย</w:t>
      </w:r>
    </w:p>
    <w:p w14:paraId="4BAE9ED6" w14:textId="77777777" w:rsidR="00571437" w:rsidRPr="004A09A5"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ในเอกสารนี้อาจมีข้อความที่ท่านอ่านแล้วยังไม่เข้าใจโปรดสอบถามผู้วิจัยที่ทำโครงการนี้เพื่อให้อธิบายจนกว่าท่านจะเข้าใจการเข้าร่วมในโครงการวิจัยครั้งนี้จะต้องเป็น</w:t>
      </w:r>
      <w:r w:rsidRPr="004A09A5">
        <w:rPr>
          <w:rFonts w:ascii="TH SarabunPSK" w:eastAsia="Calibri" w:hAnsi="TH SarabunPSK" w:cs="TH SarabunPSK" w:hint="cs"/>
          <w:b/>
          <w:bCs/>
          <w:sz w:val="32"/>
          <w:szCs w:val="32"/>
          <w:cs/>
        </w:rPr>
        <w:t>ความสมัครใจ</w:t>
      </w:r>
      <w:r w:rsidRPr="004A09A5">
        <w:rPr>
          <w:rFonts w:ascii="TH SarabunPSK" w:eastAsia="Calibri" w:hAnsi="TH SarabunPSK" w:cs="TH SarabunPSK" w:hint="cs"/>
          <w:sz w:val="32"/>
          <w:szCs w:val="32"/>
          <w:cs/>
        </w:rPr>
        <w:t>ของท่านไม่มีการบังคับหรือชักจูงถึงแม้ท่านจะไม่เข้าร่วมในโครงการวิจัยท่านก็จะได้รับการรักษาพยาบาลตามปกติการไม่เข้าร่วมหรือถอนตัวจากโครงการวิจัยนี้จะไม่มีผลกระทบต่อการได้รับบริการการรักษาพยาบาลหรือผลประโยชน์ที่พึงจะได้รับของท่านแต่อย่างใด</w:t>
      </w:r>
    </w:p>
    <w:p w14:paraId="05104FA3"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โปรดอย่าลงลายมือชื่อของท่านในเอกสารนี้จนกว่าท่านจะแน่ใจว่ามีความประสงค์จะเข้าร่วมในโครงการวิจัยนี้เท่านั้น</w:t>
      </w:r>
    </w:p>
    <w:p w14:paraId="5DCBD629" w14:textId="77777777" w:rsidR="00571437" w:rsidRPr="004A09A5"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6FE3DAB4" w14:textId="77777777" w:rsidR="00571437" w:rsidRPr="00747EDE" w:rsidRDefault="00571437" w:rsidP="00571437">
      <w:pPr>
        <w:tabs>
          <w:tab w:val="left" w:pos="993"/>
        </w:tabs>
        <w:autoSpaceDE w:val="0"/>
        <w:autoSpaceDN w:val="0"/>
        <w:adjustRightInd w:val="0"/>
        <w:spacing w:after="0"/>
        <w:rPr>
          <w:rFonts w:ascii="TH SarabunPSK" w:eastAsia="Calibri" w:hAnsi="TH SarabunPSK" w:cs="TH SarabunPSK"/>
          <w:b/>
          <w:bCs/>
          <w:sz w:val="32"/>
          <w:szCs w:val="32"/>
        </w:rPr>
      </w:pPr>
      <w:r w:rsidRPr="00747EDE">
        <w:rPr>
          <w:rFonts w:ascii="TH SarabunPSK" w:eastAsia="Calibri" w:hAnsi="TH SarabunPSK" w:cs="TH SarabunPSK" w:hint="cs"/>
          <w:b/>
          <w:bCs/>
          <w:sz w:val="32"/>
          <w:szCs w:val="32"/>
          <w:cs/>
        </w:rPr>
        <w:t>๑</w:t>
      </w:r>
      <w:r w:rsidRPr="00747EDE">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ที่มาของโครงการวิจัย</w:t>
      </w:r>
    </w:p>
    <w:p w14:paraId="134A163E" w14:textId="77777777" w:rsidR="00571437" w:rsidRPr="004A09A5" w:rsidRDefault="00571437" w:rsidP="00571437">
      <w:pPr>
        <w:tabs>
          <w:tab w:val="left" w:pos="993"/>
        </w:tabs>
        <w:spacing w:after="0"/>
        <w:ind w:firstLine="992"/>
        <w:jc w:val="thaiDistribute"/>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shd w:val="clear" w:color="auto" w:fill="FFFFFF"/>
          <w:cs/>
        </w:rPr>
        <w:t>ยุทธศาสตร์ชาติ ๒๐ ปี พ.ศ. ๒๕๖๑</w:t>
      </w:r>
      <w:r w:rsidRPr="004A09A5">
        <w:rPr>
          <w:rFonts w:ascii="TH SarabunPSK" w:eastAsia="Calibri" w:hAnsi="TH SarabunPSK" w:cs="TH SarabunPSK" w:hint="cs"/>
          <w:color w:val="000000"/>
          <w:sz w:val="32"/>
          <w:szCs w:val="32"/>
          <w:shd w:val="clear" w:color="auto" w:fill="FFFFFF"/>
        </w:rPr>
        <w:t>-</w:t>
      </w:r>
      <w:r w:rsidRPr="004A09A5">
        <w:rPr>
          <w:rFonts w:ascii="TH SarabunPSK" w:eastAsia="Calibri" w:hAnsi="TH SarabunPSK" w:cs="TH SarabunPSK" w:hint="cs"/>
          <w:color w:val="000000"/>
          <w:sz w:val="32"/>
          <w:szCs w:val="32"/>
          <w:shd w:val="clear" w:color="auto" w:fill="FFFFFF"/>
          <w:cs/>
        </w:rPr>
        <w:t>๒๕๘๐</w:t>
      </w:r>
      <w:r w:rsidRPr="004A09A5">
        <w:rPr>
          <w:rFonts w:ascii="TH SarabunPSK" w:eastAsia="Calibri" w:hAnsi="TH SarabunPSK" w:cs="TH SarabunPSK" w:hint="cs"/>
          <w:b/>
          <w:bCs/>
          <w:color w:val="000000"/>
          <w:sz w:val="32"/>
          <w:szCs w:val="32"/>
          <w:shd w:val="clear" w:color="auto" w:fill="FFFFFF"/>
        </w:rPr>
        <w:t> </w:t>
      </w:r>
      <w:r w:rsidRPr="004A09A5">
        <w:rPr>
          <w:rFonts w:ascii="TH SarabunPSK" w:eastAsia="Calibri" w:hAnsi="TH SarabunPSK" w:cs="TH SarabunPSK" w:hint="cs"/>
          <w:color w:val="000000"/>
          <w:sz w:val="32"/>
          <w:szCs w:val="32"/>
          <w:shd w:val="clear" w:color="auto" w:fill="FFFFFF"/>
          <w:cs/>
        </w:rPr>
        <w:t>เป็นแผนการพัฒนาประเทศ ที่กำหนดกรอบและการพัฒนาให้หน่วยงานของรัฐทุกภาคส่วนต้องทำตาม เพื่อให้บรรลุวิสัยทัศน์ประเทศไทยที่ว่า”ประเทศไทยมีความมั่นคง มั่งคั่ง ยั่งยืน เป็นประเทศที่พัฒนาแล้ว ด้วยการพัฒนาตามหลักปรัชญาของเศรษฐกิจพอเพียง” หรือเป็นคติพจน์ประจำชาติว่า “มั่นคง มั่งคั่ง ยั่งยืน” เพื่อสนองตอบต่อผลประโยชน์แห่งชาติ</w:t>
      </w:r>
      <w:r w:rsidRPr="004A09A5">
        <w:rPr>
          <w:rFonts w:ascii="TH SarabunPSK" w:eastAsia="Calibri" w:hAnsi="TH SarabunPSK" w:cs="TH SarabunPSK" w:hint="cs"/>
          <w:color w:val="000000"/>
          <w:sz w:val="32"/>
          <w:szCs w:val="32"/>
          <w:shd w:val="clear" w:color="auto" w:fill="FFFFFF"/>
        </w:rPr>
        <w:t> </w:t>
      </w:r>
      <w:r w:rsidRPr="004A09A5">
        <w:rPr>
          <w:rFonts w:ascii="TH SarabunPSK" w:eastAsia="Calibri" w:hAnsi="TH SarabunPSK" w:cs="TH SarabunPSK" w:hint="cs"/>
          <w:color w:val="000000"/>
          <w:sz w:val="32"/>
          <w:szCs w:val="32"/>
          <w:shd w:val="clear" w:color="auto" w:fill="FFFFFF"/>
          <w:cs/>
        </w:rPr>
        <w:t>โดยที่รัฐธรรมนูญ แห่งราชอาณาจักรไทย มาตรา ๖๕ กำหนดให้รัฐพึงจัดให้มียุทธศาสตร์ชาติเป็นเป้าหมายการพัฒนาประเทศอย่างยั่งยืนตามหลักธรรมาภิบาลเพื่อใช้เป็นกรอบในการจัดทำแผนต่างๆให้สอดคล้องและบูรณาการกัน เพื่อให้เกิดพลังผลักดันร่วมกันไปสู่เป้าหมายดังกล่าว</w:t>
      </w:r>
      <w:r w:rsidRPr="004A09A5">
        <w:rPr>
          <w:rFonts w:ascii="TH SarabunPSK" w:eastAsia="Calibri" w:hAnsi="TH SarabunPSK" w:cs="TH SarabunPSK" w:hint="cs"/>
          <w:color w:val="000000"/>
          <w:sz w:val="32"/>
          <w:szCs w:val="32"/>
          <w:cs/>
        </w:rPr>
        <w:t xml:space="preserve"> โดยเฉพาะอย่างยิ่งยุทธศาสตร์ชาติด้านการสร้างความสามารถในการแข่งขัน มีเป้าหมายการพัฒนาที่มุ่งเน้นการยกระดับศักภายภาพของประเทศในหลากหลายมิติ บนพื้นฐานแนวคิด ๓ ประการ ได้แก่ ๑.ต่อยอดอดีต โดยมองกลับไปที่รากเหง้าทางเศรษฐกิจ อัตลักษณ์ วัฒนธรรม ประเพณี วิถีชีวิตและจุดเด่นทางทรัพยกรธรรมชาติที่หลากหลาย รวมทั้งความได้เปรียบเชิงเปรียบเทียบของประเทศในด้านอื่นๆ นำมาประยุกต์ผสมผสานกับเทคโนโลยีและนวัตกรรม เพื่อให้สอดรับกับบริบทของเศรษฐกิจและสังคมโลกสมัยใหม่ ๒. ปรับปัจจุบัน เพื่อปูทางสู่อนาคตผ่านการพัฒนาโครงสร้างพื้นฐานของประเทศในมิติต่างๆและ ๓. สร้างคุณค่าใหม่ในอนาคต ด้วยการเพิ่มศักยภาพของผู้ประกอบการ พัฒนาคนรุ่นใหม่ รวมถึงปรับรูปแบบธุรกิจ เพื่อตอบสนองต่อความต้องการของตลาดผสมผสานกับยุทธศาสตร์ที่รองรับอนาคตบนพื้นฐานของการต่อยอดอดีตและปรับปัจจุบัน ซึ่งประเด็นสำคัญของยุทธศาสตร์นี้ในข้อที่ ๓ สร้างความหลากหลายด้านการท่องเที่ยว โดยการรักษาการเป็นจุดหมายปลายทางที่สำคัญของการท่องเที่ยวระดับโลกที่ดึงดูดนักท่องเที่ยวทุกระดับและเพิ่มสัดส่วนของนักท่องเที่ยวที่มีคุณภาพสูง ประกอบด้วย ๑.ท่องเที่ยวเชิงสร้างสรรค์และวัฒนธรรม ๒.ท่องเที่ยวเชิงธุรกิจ ๓. ท่องเที่ยวเชิงสุขภาพ ความงามและแพทย์แผนไทย ๔. ท่องเที่ยวสำราญทางน้ำและ๕.ท่องเที่ยวเชื่อมโยงภูมิภาค</w:t>
      </w:r>
    </w:p>
    <w:p w14:paraId="1C43FCE7" w14:textId="1B479C43" w:rsidR="00571437" w:rsidRDefault="00571437" w:rsidP="00571437">
      <w:pPr>
        <w:tabs>
          <w:tab w:val="left" w:pos="900"/>
          <w:tab w:val="left" w:pos="993"/>
          <w:tab w:val="left" w:pos="1701"/>
        </w:tabs>
        <w:spacing w:after="0" w:line="240" w:lineRule="atLeast"/>
        <w:jc w:val="thaiDistribute"/>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ในการศึกษาค้นคว้าวิจัยครั้งนี้ โดยคณะทีมวิจัยได้ตระหนักถึงความสำคัญของยุทธศาสตร์ชาติ จึงได้มีแผนการพัฒนาโครงการชุดวิจัยคือการพัฒนาการท่องเที่ยววัฒนธรรมเชิงพุทธย้อนรอยประวัติศาสตร์ลุ่มน้ำเจ้าพระยา-ป่าสัก </w:t>
      </w:r>
      <w:r w:rsidRPr="004A09A5">
        <w:rPr>
          <w:rFonts w:ascii="TH SarabunPSK" w:hAnsi="TH SarabunPSK" w:cs="TH SarabunPSK" w:hint="cs"/>
          <w:color w:val="000000"/>
          <w:sz w:val="32"/>
          <w:szCs w:val="32"/>
          <w:cs/>
        </w:rPr>
        <w:t xml:space="preserve"> ซึ่งจะเชื่อมโยงกับ</w:t>
      </w:r>
      <w:r w:rsidRPr="004A09A5">
        <w:rPr>
          <w:rFonts w:ascii="TH SarabunPSK" w:eastAsia="CordiaUPC" w:hAnsi="TH SarabunPSK" w:cs="TH SarabunPSK" w:hint="cs"/>
          <w:color w:val="000000"/>
          <w:sz w:val="32"/>
          <w:szCs w:val="32"/>
          <w:cs/>
        </w:rPr>
        <w:t>พัฒนาการของพระพุทธศาสนาในแผ่นดินไทยก่อน พ</w:t>
      </w:r>
      <w:r w:rsidRPr="004A09A5">
        <w:rPr>
          <w:rFonts w:ascii="TH SarabunPSK" w:eastAsia="CordiaUPC" w:hAnsi="TH SarabunPSK" w:cs="TH SarabunPSK" w:hint="cs"/>
          <w:color w:val="000000"/>
          <w:sz w:val="32"/>
          <w:szCs w:val="32"/>
        </w:rPr>
        <w:t>.</w:t>
      </w:r>
      <w:r w:rsidRPr="004A09A5">
        <w:rPr>
          <w:rFonts w:ascii="TH SarabunPSK" w:eastAsia="CordiaUPC" w:hAnsi="TH SarabunPSK" w:cs="TH SarabunPSK" w:hint="cs"/>
          <w:color w:val="000000"/>
          <w:sz w:val="32"/>
          <w:szCs w:val="32"/>
          <w:cs/>
        </w:rPr>
        <w:t>ศ</w:t>
      </w:r>
      <w:r w:rsidRPr="004A09A5">
        <w:rPr>
          <w:rFonts w:ascii="TH SarabunPSK" w:eastAsia="CordiaUPC" w:hAnsi="TH SarabunPSK" w:cs="TH SarabunPSK" w:hint="cs"/>
          <w:color w:val="000000"/>
          <w:sz w:val="32"/>
          <w:szCs w:val="32"/>
        </w:rPr>
        <w:t xml:space="preserve">. </w:t>
      </w:r>
      <w:r w:rsidRPr="004A09A5">
        <w:rPr>
          <w:rFonts w:ascii="TH SarabunPSK" w:eastAsia="CordiaUPC" w:hAnsi="TH SarabunPSK" w:cs="TH SarabunPSK" w:hint="cs"/>
          <w:color w:val="000000"/>
          <w:sz w:val="32"/>
          <w:szCs w:val="32"/>
          <w:cs/>
        </w:rPr>
        <w:t xml:space="preserve">๑๘๐๐ มีชื่อเรียกว่ายุคอารยธรรมเก่าเป็นช่วงก่อนคนไทยจะมาสร้างบ้านแปลงเมืองโดยได้มีกลุ่มอารยธรรมที่สำคัญเกี่ยวข้องกับพระพุทธศาสนาหลายอาณาจักร เช่น ทวารวดี ละโว้ ศรีวิชัย โดยอาณาจักรเก่าเหล่านี้มีความสัมพันธ์ต่อการขยายตัวของพระพุทธศาสนาเข้ามายังภูมิภาคนี้หลายครั้งหลายคลื่น ไม่ว่าจะเป็นพุทธศาสนาแบบเถรวาทหรือมหายานจึงถือว่าพุทธศาสนาในดินแดนแถบนี้มีความเคลื่อนไหวอยู่ตลอดเวลา โดยความมั่นคงของพระพุทธศาสนาจะมีความเชื่อมโยงกับกษัตริย์หรือรัฐเป็นสำคัญประกอบกับโลกในยุคโบราณมีอิทธิพลทางศาสนาเป็นกระแสหลักนำชีวิตผู้คน กิจกรรมทางศาสนา จึงแฝงอยู่กับทุกกิจกรรมทั้งในด้านการเมือง เศรษฐกิจ การศึกษา สังคม วัฒนธรรมประเพณีและวิถีชีวิต ตลอดจนกิจกรรมอื่นๆอย่างแยกไม่ออก </w:t>
      </w:r>
      <w:r w:rsidRPr="004A09A5">
        <w:rPr>
          <w:rFonts w:ascii="TH SarabunPSK" w:eastAsia="CordiaUPC" w:hAnsi="TH SarabunPSK" w:cs="TH SarabunPSK" w:hint="cs"/>
          <w:color w:val="000000"/>
          <w:sz w:val="32"/>
          <w:szCs w:val="32"/>
          <w:cs/>
        </w:rPr>
        <w:lastRenderedPageBreak/>
        <w:t xml:space="preserve">โดยกษัตริย์หรือผู้ครองนครจะมีส่วนอย่างมากต่อความรุ่งเรืองของพุทธศาสนาขณะเดียวกันหลักคำสอนและองค์กรทางศาสนาก็มีความสำคัญ และจำเป็นต่อการสร้างความมั่นคงให้กับผู้ปกครองเช่นเดียวกัน </w:t>
      </w:r>
      <w:r w:rsidRPr="004A09A5">
        <w:rPr>
          <w:rFonts w:ascii="TH SarabunPSK" w:eastAsia="CordiaUPC" w:hAnsi="TH SarabunPSK" w:cs="TH SarabunPSK" w:hint="cs"/>
          <w:color w:val="000000"/>
          <w:sz w:val="32"/>
          <w:szCs w:val="32"/>
        </w:rPr>
        <w:t>(</w:t>
      </w:r>
      <w:r w:rsidRPr="004A09A5">
        <w:rPr>
          <w:rFonts w:ascii="TH SarabunPSK" w:eastAsia="CordiaUPC" w:hAnsi="TH SarabunPSK" w:cs="TH SarabunPSK" w:hint="cs"/>
          <w:color w:val="000000"/>
          <w:sz w:val="32"/>
          <w:szCs w:val="32"/>
          <w:cs/>
        </w:rPr>
        <w:t>คณาจารย์มหาวิทยาลัยมหาจุฬาลงกรณราชวิทยาลัย</w:t>
      </w:r>
      <w:r w:rsidRPr="004A09A5">
        <w:rPr>
          <w:rFonts w:ascii="TH SarabunPSK" w:eastAsia="CordiaUPC" w:hAnsi="TH SarabunPSK" w:cs="TH SarabunPSK" w:hint="cs"/>
          <w:color w:val="000000"/>
          <w:sz w:val="32"/>
          <w:szCs w:val="32"/>
        </w:rPr>
        <w:t xml:space="preserve">, </w:t>
      </w:r>
      <w:r w:rsidRPr="004A09A5">
        <w:rPr>
          <w:rFonts w:ascii="TH SarabunPSK" w:eastAsia="CordiaUPC" w:hAnsi="TH SarabunPSK" w:cs="TH SarabunPSK" w:hint="cs"/>
          <w:color w:val="000000"/>
          <w:sz w:val="32"/>
          <w:szCs w:val="32"/>
          <w:cs/>
        </w:rPr>
        <w:t>๒๕๕๙</w:t>
      </w:r>
      <w:r w:rsidRPr="004A09A5">
        <w:rPr>
          <w:rFonts w:ascii="TH SarabunPSK" w:eastAsia="CordiaUPC" w:hAnsi="TH SarabunPSK" w:cs="TH SarabunPSK" w:hint="cs"/>
          <w:color w:val="000000"/>
          <w:sz w:val="32"/>
          <w:szCs w:val="32"/>
        </w:rPr>
        <w:t xml:space="preserve">, </w:t>
      </w:r>
      <w:r w:rsidRPr="004A09A5">
        <w:rPr>
          <w:rFonts w:ascii="TH SarabunPSK" w:eastAsia="CordiaUPC" w:hAnsi="TH SarabunPSK" w:cs="TH SarabunPSK" w:hint="cs"/>
          <w:color w:val="000000"/>
          <w:sz w:val="32"/>
          <w:szCs w:val="32"/>
          <w:cs/>
        </w:rPr>
        <w:t>๒๔๐-๒๔๑</w:t>
      </w:r>
      <w:r w:rsidRPr="004A09A5">
        <w:rPr>
          <w:rFonts w:ascii="TH SarabunPSK" w:eastAsia="CordiaUPC" w:hAnsi="TH SarabunPSK" w:cs="TH SarabunPSK" w:hint="cs"/>
          <w:color w:val="000000"/>
          <w:sz w:val="32"/>
          <w:szCs w:val="32"/>
        </w:rPr>
        <w:t>)</w:t>
      </w:r>
      <w:r w:rsidRPr="004A09A5">
        <w:rPr>
          <w:rFonts w:ascii="TH SarabunPSK" w:eastAsia="Calibri" w:hAnsi="TH SarabunPSK" w:cs="TH SarabunPSK" w:hint="cs"/>
          <w:color w:val="000000"/>
          <w:sz w:val="32"/>
          <w:szCs w:val="32"/>
          <w:cs/>
        </w:rPr>
        <w:t>ในด้านวัฒนธรรม วิถีชีวิตของคนไทยได้ผูกพันประสานกลมกลืนกับหลักความเชื่อ และหลักปฏิบัติในพระพุทธศาสนา ตลอดเวลายาวนาน จนทําให้เกิดการปรับตัวเข้าหากัน และสนองความต้องการของกันและกันตลอดจนผสมคลุกเคล้ากับความเชื่อถือและข้อปฏิบัติสายอื่นๆ ที่มีมาในหมู่ชนชาวไทย ถึงขั้นที่ทําให้เกิดมีระบบความเชื่อและความประพฤติปฏิบัติทางพระพุทธศาสนาที่เป็นแบบของคนไทยโดยเฉพาะ อันมีรูปลักษณะและเนื้อหาของตนเอง ที่เน้นเด่นบางแง่บางด้านเป็นพิเศษ แยกออกได้จากพระพุทธศาสนาอย่างทั่ว ๆ ไป ซึ่งเรียกได้ว่า เป็นพระพุทธศาสนาแบบไทย หรือพระพุทธศาสนาของชาวไทย วัฒนธรรมไทยทุกด้านมีรากฐานสําคัญอยู่ในพระพุทธศาสนา (พระพรหมคุณาภรณ์ (ป.อ. ปยุตโต)</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๒๕๕๖) ดังนั้นจึงนับว่าพระพุทธศาสนามีอิทธิพลต่อการก่อสร้างของสังคมไทยเป็นอย่างมาก ไม่ว่าด้านจิตใจ  ด้านประเพณี   ด้านพิธีกรรม  ด้านวรรณคดี  ด้านภาษา  ด้านการศึกษา  ตลอดถึงด้านสถาปัตยกรรมการก่อสร้างจนทำให้เกิดเป็นวัฒนธรรมที่คนไทยทุกคนได้รับรู้ได้เห็น และเป็นเอกลักษณ์ของไทยในที่สุด เมื่อชาวต่างชาตินึกถึงประเทศไทยมักจะนึกถึงวัด ความสวยงาม ของโบสถ์ วิหาร  พระราชวัง  เป็นต้น จึงนับว่าพระพุทธศาสนามีอิทธิพลต่อสังคมและวัฒนธรรมไทยในทุก ๆ ด้านอย่างแท้จริง</w:t>
      </w:r>
    </w:p>
    <w:p w14:paraId="7749DC1E" w14:textId="77777777" w:rsidR="00571437" w:rsidRPr="00747EDE" w:rsidRDefault="00571437" w:rsidP="00571437">
      <w:pPr>
        <w:tabs>
          <w:tab w:val="left" w:pos="993"/>
        </w:tabs>
        <w:spacing w:after="0" w:line="276"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๒</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วัตถุประสงค์ของโครงการวิจัย</w:t>
      </w:r>
    </w:p>
    <w:p w14:paraId="678E5F8F" w14:textId="77777777" w:rsidR="00571437" w:rsidRPr="00747EDE" w:rsidRDefault="00571437" w:rsidP="00571437">
      <w:pPr>
        <w:tabs>
          <w:tab w:val="left" w:pos="993"/>
        </w:tabs>
        <w:spacing w:after="0"/>
        <w:jc w:val="thaiDistribute"/>
        <w:rPr>
          <w:rFonts w:ascii="TH SarabunPSK" w:eastAsia="Calibri" w:hAnsi="TH SarabunPSK" w:cs="TH SarabunPSK"/>
          <w:color w:val="000000"/>
          <w:sz w:val="32"/>
          <w:szCs w:val="32"/>
        </w:rPr>
      </w:pPr>
      <w:r w:rsidRPr="00747EDE">
        <w:rPr>
          <w:rFonts w:ascii="TH SarabunPSK" w:eastAsia="Calibri" w:hAnsi="TH SarabunPSK" w:cs="TH SarabunPSK" w:hint="cs"/>
          <w:color w:val="000000"/>
          <w:sz w:val="32"/>
          <w:szCs w:val="32"/>
          <w:cs/>
        </w:rPr>
        <w:t xml:space="preserve">         ๑. เพื่อ</w:t>
      </w:r>
      <w:r w:rsidRPr="00747EDE">
        <w:rPr>
          <w:rFonts w:ascii="TH SarabunPSK" w:hAnsi="TH SarabunPSK" w:cs="TH SarabunPSK" w:hint="cs"/>
          <w:color w:val="000000"/>
          <w:sz w:val="32"/>
          <w:szCs w:val="32"/>
          <w:cs/>
        </w:rPr>
        <w:t>ศึกษาการพัฒนาการท่องเที่ยววัฒนธรรมเชิงพุทธย้อนรอยประวัติศาสตร์ลุ่มน้ำเจ้าพระยา-ป่าสัก</w:t>
      </w:r>
    </w:p>
    <w:p w14:paraId="5BF4EA1B" w14:textId="77777777" w:rsidR="00571437" w:rsidRPr="00747EDE" w:rsidRDefault="00571437" w:rsidP="00571437">
      <w:pPr>
        <w:tabs>
          <w:tab w:val="left" w:pos="993"/>
        </w:tabs>
        <w:spacing w:after="0"/>
        <w:jc w:val="thaiDistribute"/>
        <w:rPr>
          <w:rFonts w:ascii="TH SarabunPSK" w:eastAsia="Cordia New" w:hAnsi="TH SarabunPSK" w:cs="TH SarabunPSK"/>
          <w:color w:val="000000"/>
          <w:sz w:val="32"/>
          <w:szCs w:val="32"/>
        </w:rPr>
      </w:pPr>
      <w:r w:rsidRPr="00747EDE">
        <w:rPr>
          <w:rFonts w:ascii="TH SarabunPSK" w:eastAsia="Calibri" w:hAnsi="TH SarabunPSK" w:cs="TH SarabunPSK" w:hint="cs"/>
          <w:color w:val="000000"/>
          <w:sz w:val="32"/>
          <w:szCs w:val="32"/>
        </w:rPr>
        <w:t xml:space="preserve">         </w:t>
      </w:r>
      <w:r w:rsidRPr="00747EDE">
        <w:rPr>
          <w:rFonts w:ascii="TH SarabunPSK" w:eastAsia="Calibri" w:hAnsi="TH SarabunPSK" w:cs="TH SarabunPSK" w:hint="cs"/>
          <w:color w:val="000000"/>
          <w:sz w:val="32"/>
          <w:szCs w:val="32"/>
          <w:cs/>
        </w:rPr>
        <w:t>๒. เพื่อ</w:t>
      </w:r>
      <w:r w:rsidRPr="00747EDE">
        <w:rPr>
          <w:rFonts w:ascii="TH SarabunPSK"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DC602FF" w14:textId="77777777" w:rsidR="00571437" w:rsidRDefault="00571437" w:rsidP="00571437">
      <w:pPr>
        <w:tabs>
          <w:tab w:val="left" w:pos="993"/>
        </w:tabs>
        <w:spacing w:after="0"/>
        <w:jc w:val="thaiDistribute"/>
        <w:rPr>
          <w:rFonts w:ascii="TH SarabunPSK" w:hAnsi="TH SarabunPSK" w:cs="TH SarabunPSK"/>
          <w:color w:val="000000"/>
          <w:spacing w:val="-4"/>
          <w:sz w:val="32"/>
          <w:szCs w:val="32"/>
        </w:rPr>
      </w:pPr>
      <w:r w:rsidRPr="00747EDE">
        <w:rPr>
          <w:rFonts w:ascii="TH SarabunPSK" w:eastAsia="Calibri" w:hAnsi="TH SarabunPSK" w:cs="TH SarabunPSK" w:hint="cs"/>
          <w:color w:val="000000"/>
          <w:sz w:val="32"/>
          <w:szCs w:val="32"/>
          <w:cs/>
        </w:rPr>
        <w:t xml:space="preserve">         ๓. เพื่อ</w:t>
      </w:r>
      <w:r w:rsidRPr="00747EDE">
        <w:rPr>
          <w:rFonts w:ascii="TH SarabunPSK" w:hAnsi="TH SarabunPSK" w:cs="TH SarabunPSK" w:hint="cs"/>
          <w:color w:val="000000"/>
          <w:sz w:val="32"/>
          <w:szCs w:val="32"/>
          <w:cs/>
        </w:rPr>
        <w:t>ศึกษาพัฒนารูปแบบกิจกรรมพัฒนาคุณภาพและมาตรฐานที่ตอบสนองการให้บริการด้านการ</w:t>
      </w:r>
      <w:r w:rsidRPr="00747EDE">
        <w:rPr>
          <w:rFonts w:ascii="TH SarabunPSK" w:hAnsi="TH SarabunPSK" w:cs="TH SarabunPSK" w:hint="cs"/>
          <w:color w:val="000000"/>
          <w:spacing w:val="-4"/>
          <w:sz w:val="32"/>
          <w:szCs w:val="32"/>
          <w:cs/>
        </w:rPr>
        <w:t xml:space="preserve">ท่องเที่ยววัฒนธรรมเชิงพุทธย้อนรอยประวัติศาสตร์ลุ่มน้ำเจ้าพระยา-ป่าสัก </w:t>
      </w:r>
    </w:p>
    <w:p w14:paraId="106DCDC7" w14:textId="77777777" w:rsidR="00571437" w:rsidRPr="00747EDE" w:rsidRDefault="00571437" w:rsidP="00571437">
      <w:pPr>
        <w:tabs>
          <w:tab w:val="left" w:pos="993"/>
        </w:tabs>
        <w:autoSpaceDE w:val="0"/>
        <w:autoSpaceDN w:val="0"/>
        <w:adjustRightInd w:val="0"/>
        <w:spacing w:after="0"/>
        <w:rPr>
          <w:rFonts w:ascii="TH SarabunPSK" w:eastAsia="Calibri" w:hAnsi="TH SarabunPSK" w:cs="TH SarabunPSK"/>
          <w:b/>
          <w:bCs/>
          <w:sz w:val="32"/>
          <w:szCs w:val="32"/>
        </w:rPr>
      </w:pPr>
      <w:r>
        <w:rPr>
          <w:rFonts w:ascii="TH SarabunPSK" w:eastAsia="Calibri" w:hAnsi="TH SarabunPSK" w:cs="TH SarabunPSK" w:hint="cs"/>
          <w:b/>
          <w:bCs/>
          <w:sz w:val="32"/>
          <w:szCs w:val="32"/>
          <w:cs/>
        </w:rPr>
        <w:t>๓</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ท่านได้รับเชิญให้เข้าร่วมโครงการวิจัยนี้เพราะคุณสมบัติที่เหมาะสมดังต่อไปนี้</w:t>
      </w:r>
    </w:p>
    <w:p w14:paraId="5F7BF64D" w14:textId="77777777" w:rsidR="00571437" w:rsidRPr="00747EDE" w:rsidRDefault="00571437" w:rsidP="00571437">
      <w:pPr>
        <w:tabs>
          <w:tab w:val="left" w:pos="993"/>
        </w:tabs>
        <w:spacing w:after="0"/>
        <w:ind w:firstLine="1276"/>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(๑) เป็นกลุ่มจิตอาสาที่ผ่านการเรียนรู้ด้านวิถีวัฒนธรรมและเศรษฐกิจชุมชน</w:t>
      </w:r>
    </w:p>
    <w:p w14:paraId="31A4CBDA" w14:textId="77777777" w:rsidR="00571437" w:rsidRPr="00747EDE" w:rsidRDefault="00571437" w:rsidP="00571437">
      <w:pPr>
        <w:tabs>
          <w:tab w:val="left" w:pos="993"/>
        </w:tabs>
        <w:spacing w:after="0"/>
        <w:ind w:firstLine="1276"/>
        <w:jc w:val="thaiDistribute"/>
        <w:rPr>
          <w:rFonts w:ascii="TH SarabunPSK" w:eastAsia="Calibri" w:hAnsi="TH SarabunPSK" w:cs="TH SarabunPSK"/>
          <w:sz w:val="32"/>
          <w:szCs w:val="32"/>
          <w:cs/>
        </w:rPr>
      </w:pPr>
      <w:r w:rsidRPr="00747EDE">
        <w:rPr>
          <w:rFonts w:ascii="TH SarabunPSK" w:eastAsia="Calibri" w:hAnsi="TH SarabunPSK" w:cs="TH SarabunPSK" w:hint="cs"/>
          <w:sz w:val="32"/>
          <w:szCs w:val="32"/>
          <w:cs/>
        </w:rPr>
        <w:t>(๒) เป็นผู้ที่สามารถให้ข้อมูลเชิงลึกได้</w:t>
      </w:r>
    </w:p>
    <w:p w14:paraId="1A2D48E8" w14:textId="77777777" w:rsidR="00571437" w:rsidRPr="00747EDE" w:rsidRDefault="00571437" w:rsidP="00571437">
      <w:pPr>
        <w:tabs>
          <w:tab w:val="left" w:pos="993"/>
        </w:tabs>
        <w:spacing w:after="0"/>
        <w:ind w:firstLine="1276"/>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(๓) เป็นผู้ที่สมัครใจ และยินดีให้ความร่วมมือในการให้ข้อมูล</w:t>
      </w:r>
    </w:p>
    <w:p w14:paraId="5652B689" w14:textId="77777777" w:rsidR="00571437" w:rsidRDefault="00571437" w:rsidP="00571437">
      <w:pPr>
        <w:tabs>
          <w:tab w:val="left" w:pos="993"/>
        </w:tabs>
        <w:autoSpaceDE w:val="0"/>
        <w:autoSpaceDN w:val="0"/>
        <w:adjustRightInd w:val="0"/>
        <w:spacing w:after="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rPr>
        <w:tab/>
        <w:t xml:space="preserve">    </w:t>
      </w:r>
      <w:r w:rsidRPr="00747EDE">
        <w:rPr>
          <w:rFonts w:ascii="TH SarabunPSK" w:eastAsia="Calibri" w:hAnsi="TH SarabunPSK" w:cs="TH SarabunPSK" w:hint="cs"/>
          <w:sz w:val="32"/>
          <w:szCs w:val="32"/>
          <w:cs/>
        </w:rPr>
        <w:t>(๔) เนื่องจากโครงการ</w:t>
      </w:r>
      <w:r w:rsidRPr="00747EDE">
        <w:rPr>
          <w:rFonts w:ascii="TH SarabunPSK" w:hAnsi="TH SarabunPSK" w:cs="TH SarabunPSK" w:hint="cs"/>
          <w:color w:val="000000"/>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r w:rsidRPr="00747EDE">
        <w:rPr>
          <w:rFonts w:ascii="TH SarabunPSK" w:eastAsia="Calibri" w:hAnsi="TH SarabunPSK" w:cs="TH SarabunPSK" w:hint="cs"/>
          <w:sz w:val="32"/>
          <w:szCs w:val="32"/>
          <w:cs/>
        </w:rPr>
        <w:t>ฯใช้ระยะเวลาดำเนินกิจกรรม ๓ วันและติดตามผลภายใน ๑ เดือน กลุ่มตัวอย่างที่เข้าร่วมโครงการต้องสามารถเข้าร่วมกิจกรรมได้จนสิ้นสุดโครงการ</w:t>
      </w:r>
    </w:p>
    <w:p w14:paraId="3E317FD5" w14:textId="77777777" w:rsidR="00571437" w:rsidRDefault="00571437" w:rsidP="00571437">
      <w:pPr>
        <w:tabs>
          <w:tab w:val="left" w:pos="993"/>
        </w:tabs>
        <w:autoSpaceDE w:val="0"/>
        <w:autoSpaceDN w:val="0"/>
        <w:adjustRightInd w:val="0"/>
        <w:spacing w:after="0"/>
        <w:jc w:val="thaiDistribute"/>
        <w:rPr>
          <w:rFonts w:ascii="TH SarabunPSK" w:eastAsia="Calibri" w:hAnsi="TH SarabunPSK" w:cs="TH SarabunPSK"/>
          <w:sz w:val="32"/>
          <w:szCs w:val="32"/>
        </w:rPr>
      </w:pPr>
    </w:p>
    <w:p w14:paraId="0C01F4F6" w14:textId="77777777" w:rsidR="00571437" w:rsidRDefault="00571437" w:rsidP="00571437">
      <w:pPr>
        <w:tabs>
          <w:tab w:val="left" w:pos="993"/>
        </w:tabs>
        <w:autoSpaceDE w:val="0"/>
        <w:autoSpaceDN w:val="0"/>
        <w:adjustRightInd w:val="0"/>
        <w:spacing w:after="0"/>
        <w:jc w:val="thaiDistribute"/>
        <w:rPr>
          <w:rFonts w:ascii="TH SarabunPSK" w:eastAsia="Calibri" w:hAnsi="TH SarabunPSK" w:cs="TH SarabunPSK"/>
          <w:sz w:val="32"/>
          <w:szCs w:val="32"/>
        </w:rPr>
      </w:pPr>
    </w:p>
    <w:p w14:paraId="421F2808" w14:textId="77777777" w:rsidR="00571437" w:rsidRDefault="00571437" w:rsidP="00571437">
      <w:pPr>
        <w:tabs>
          <w:tab w:val="left" w:pos="993"/>
        </w:tabs>
        <w:autoSpaceDE w:val="0"/>
        <w:autoSpaceDN w:val="0"/>
        <w:adjustRightInd w:val="0"/>
        <w:spacing w:after="0"/>
        <w:jc w:val="thaiDistribute"/>
        <w:rPr>
          <w:rFonts w:ascii="TH SarabunPSK" w:eastAsia="Calibri" w:hAnsi="TH SarabunPSK" w:cs="TH SarabunPSK"/>
          <w:sz w:val="32"/>
          <w:szCs w:val="32"/>
        </w:rPr>
      </w:pPr>
    </w:p>
    <w:p w14:paraId="404F8A41" w14:textId="77777777" w:rsidR="00571437" w:rsidRDefault="00571437" w:rsidP="00571437">
      <w:pPr>
        <w:tabs>
          <w:tab w:val="left" w:pos="993"/>
        </w:tabs>
        <w:autoSpaceDE w:val="0"/>
        <w:autoSpaceDN w:val="0"/>
        <w:adjustRightInd w:val="0"/>
        <w:spacing w:after="0"/>
        <w:jc w:val="thaiDistribute"/>
        <w:rPr>
          <w:rFonts w:ascii="TH SarabunPSK" w:eastAsia="Calibri" w:hAnsi="TH SarabunPSK" w:cs="TH SarabunPSK"/>
          <w:sz w:val="32"/>
          <w:szCs w:val="32"/>
        </w:rPr>
      </w:pPr>
    </w:p>
    <w:p w14:paraId="4677C72A" w14:textId="77777777" w:rsidR="00571437" w:rsidRPr="00747EDE" w:rsidRDefault="00571437" w:rsidP="00571437">
      <w:pPr>
        <w:tabs>
          <w:tab w:val="left" w:pos="993"/>
        </w:tabs>
        <w:autoSpaceDE w:val="0"/>
        <w:autoSpaceDN w:val="0"/>
        <w:adjustRightInd w:val="0"/>
        <w:spacing w:after="0" w:line="276" w:lineRule="auto"/>
        <w:rPr>
          <w:rFonts w:ascii="TH SarabunPSK" w:eastAsia="Calibri" w:hAnsi="TH SarabunPSK" w:cs="TH SarabunPSK"/>
          <w:b/>
          <w:bCs/>
          <w:sz w:val="32"/>
          <w:szCs w:val="32"/>
        </w:rPr>
      </w:pPr>
      <w:r>
        <w:rPr>
          <w:rFonts w:ascii="TH SarabunPSK" w:eastAsia="Calibri" w:hAnsi="TH SarabunPSK" w:cs="TH SarabunPSK" w:hint="cs"/>
          <w:b/>
          <w:bCs/>
          <w:sz w:val="32"/>
          <w:szCs w:val="32"/>
          <w:cs/>
        </w:rPr>
        <w:t>๔</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จะมีการทำโครงการวิจัยนี้ที่ใดและมีจำนวนผู้เข้าร่วมโครงการวิจัยทั้งสิ้นเท่าไร</w:t>
      </w:r>
    </w:p>
    <w:p w14:paraId="7C207124" w14:textId="77777777" w:rsidR="00571437" w:rsidRDefault="00571437" w:rsidP="00571437">
      <w:pPr>
        <w:keepNext/>
        <w:keepLines/>
        <w:shd w:val="clear" w:color="auto" w:fill="FFFFFF"/>
        <w:tabs>
          <w:tab w:val="left" w:pos="993"/>
        </w:tabs>
        <w:spacing w:after="0" w:line="276" w:lineRule="auto"/>
        <w:jc w:val="thaiDistribute"/>
        <w:outlineLvl w:val="1"/>
        <w:rPr>
          <w:rFonts w:ascii="TH SarabunPSK" w:eastAsia="Times New Roman" w:hAnsi="TH SarabunPSK" w:cs="TH SarabunPSK"/>
          <w:color w:val="365F91"/>
          <w:sz w:val="32"/>
          <w:szCs w:val="32"/>
        </w:rPr>
      </w:pPr>
      <w:r w:rsidRPr="00747EDE">
        <w:rPr>
          <w:rFonts w:ascii="TH SarabunPSK" w:eastAsia="Times New Roman" w:hAnsi="TH SarabunPSK" w:cs="TH SarabunPSK" w:hint="cs"/>
          <w:color w:val="000000"/>
          <w:sz w:val="32"/>
          <w:szCs w:val="32"/>
          <w:cs/>
        </w:rPr>
        <w:t xml:space="preserve">            โครงการวิจัยนี้จะดำเนินการที่กลุ่มจังหวัดภาคกลางตอนบน ๖ จังหวัด (อยุธยา-อ่างทอง-สิงห์บุรี-ชัยนาท-ลพบุรี-สระบุรี)</w:t>
      </w:r>
      <w:r w:rsidRPr="00747EDE">
        <w:rPr>
          <w:rFonts w:ascii="TH SarabunPSK" w:eastAsia="Times New Roman" w:hAnsi="TH SarabunPSK" w:cs="TH SarabunPSK" w:hint="cs"/>
          <w:color w:val="365F91"/>
          <w:sz w:val="32"/>
          <w:szCs w:val="32"/>
          <w:cs/>
        </w:rPr>
        <w:t xml:space="preserve"> </w:t>
      </w:r>
      <w:r w:rsidRPr="00747EDE">
        <w:rPr>
          <w:rFonts w:ascii="TH SarabunPSK" w:eastAsia="Times New Roman" w:hAnsi="TH SarabunPSK" w:cs="TH SarabunPSK" w:hint="cs"/>
          <w:color w:val="000000"/>
          <w:sz w:val="32"/>
          <w:szCs w:val="32"/>
          <w:cs/>
        </w:rPr>
        <w:t>และมีผู้เข้าร่วมโครงการวิจัยทั้งสิ้น ๑๐๐ รูป/คน</w:t>
      </w:r>
    </w:p>
    <w:p w14:paraId="658FCFF8" w14:textId="77777777" w:rsidR="00571437" w:rsidRPr="00747EDE" w:rsidRDefault="00571437" w:rsidP="00571437">
      <w:pPr>
        <w:tabs>
          <w:tab w:val="left" w:pos="993"/>
        </w:tabs>
        <w:autoSpaceDE w:val="0"/>
        <w:autoSpaceDN w:val="0"/>
        <w:adjustRightInd w:val="0"/>
        <w:spacing w:after="0" w:line="276"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๕</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ระยะเวลาที่ท่านจะต้องร่วมโครงการวิจัยและจำนวนครั้งที่นัด</w:t>
      </w:r>
    </w:p>
    <w:p w14:paraId="592A56ED" w14:textId="77777777" w:rsidR="00571437" w:rsidRPr="00747EDE" w:rsidRDefault="00571437" w:rsidP="00571437">
      <w:pPr>
        <w:tabs>
          <w:tab w:val="left" w:pos="993"/>
        </w:tabs>
        <w:autoSpaceDE w:val="0"/>
        <w:autoSpaceDN w:val="0"/>
        <w:adjustRightInd w:val="0"/>
        <w:spacing w:after="0" w:line="276" w:lineRule="auto"/>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 xml:space="preserve">ท่านจะได้รับการสอบถามข้อมูลพื้นฐานและรับคำอธิบายเกี่ยวกับการวิจัยก่อนการวิจัยเป็นระยะเวลา ๑ สัปดาห์ ระยะเวลาที่ท่านต้องเข้าร่วมโครงการวิจัยเป็นระยะเวลา ๓ ต่อเนื่องกัน และติดตามผลหลังการทดลอง ๑๕ วัน </w:t>
      </w:r>
    </w:p>
    <w:p w14:paraId="4855A946" w14:textId="77777777" w:rsidR="00571437" w:rsidRPr="00747EDE" w:rsidRDefault="00571437" w:rsidP="00571437">
      <w:pPr>
        <w:tabs>
          <w:tab w:val="left" w:pos="993"/>
        </w:tabs>
        <w:autoSpaceDE w:val="0"/>
        <w:autoSpaceDN w:val="0"/>
        <w:adjustRightInd w:val="0"/>
        <w:spacing w:after="0" w:line="276"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๖</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หากท่านเข้าร่วมโครงการวิจัยครั้งนี้ท่านจะต้องปฏิบัติตามขั้นตอนหรือได้รับการปฏิบัติอย่างไรบ้าง</w:t>
      </w:r>
    </w:p>
    <w:p w14:paraId="194BC0D8" w14:textId="77777777" w:rsidR="00571437" w:rsidRPr="00747EDE" w:rsidRDefault="00571437" w:rsidP="00571437">
      <w:pPr>
        <w:tabs>
          <w:tab w:val="left" w:pos="993"/>
        </w:tabs>
        <w:autoSpaceDE w:val="0"/>
        <w:autoSpaceDN w:val="0"/>
        <w:adjustRightInd w:val="0"/>
        <w:spacing w:after="0" w:line="276" w:lineRule="auto"/>
        <w:ind w:firstLine="720"/>
        <w:jc w:val="thaiDistribute"/>
        <w:rPr>
          <w:rFonts w:ascii="TH SarabunPSK" w:eastAsia="Calibri" w:hAnsi="TH SarabunPSK" w:cs="TH SarabunPSK"/>
          <w:b/>
          <w:bCs/>
          <w:sz w:val="32"/>
          <w:szCs w:val="32"/>
        </w:rPr>
      </w:pPr>
      <w:r w:rsidRPr="00747EDE">
        <w:rPr>
          <w:rFonts w:ascii="TH SarabunPSK" w:eastAsia="Calibri" w:hAnsi="TH SarabunPSK" w:cs="TH SarabunPSK" w:hint="cs"/>
          <w:sz w:val="32"/>
          <w:szCs w:val="32"/>
          <w:cs/>
        </w:rPr>
        <w:t>ท่านจะได้รับการประเมินรูปแบบการพัฒนาการดูแลสุขภาพจิตด้านคุณลักษณะของผู้ให้การปรึกษา ด้านปัจจัยจิตลักษณะและด้านระดับสุขภาวะทางจิต ก่อนการดำเนินการวิจัย วันสุดท้ายของการวิจัยและ ๑ เดือนหลังจากสิ้นสุดการทำวิจัย</w:t>
      </w:r>
      <w:r w:rsidRPr="00747EDE">
        <w:rPr>
          <w:rFonts w:ascii="TH SarabunPSK" w:eastAsia="Calibri" w:hAnsi="TH SarabunPSK" w:cs="TH SarabunPSK" w:hint="cs"/>
          <w:b/>
          <w:bCs/>
          <w:sz w:val="32"/>
          <w:szCs w:val="32"/>
          <w:cs/>
        </w:rPr>
        <w:t xml:space="preserve"> </w:t>
      </w:r>
    </w:p>
    <w:p w14:paraId="0A31CCDA" w14:textId="77777777" w:rsidR="00571437" w:rsidRPr="00747EDE" w:rsidRDefault="00571437" w:rsidP="00571437">
      <w:pPr>
        <w:tabs>
          <w:tab w:val="left" w:pos="993"/>
        </w:tabs>
        <w:autoSpaceDE w:val="0"/>
        <w:autoSpaceDN w:val="0"/>
        <w:adjustRightInd w:val="0"/>
        <w:spacing w:after="0" w:line="276"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๗</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ความไม่สุขสบายหรือความเสี่ยงต่ออันตรายที่อาจจะได้รับจากกรรมวิธีการวิจัยมีอะไรบ้าง</w:t>
      </w:r>
      <w:r>
        <w:rPr>
          <w:rFonts w:ascii="TH SarabunPSK" w:eastAsia="Calibri" w:hAnsi="TH SarabunPSK" w:cs="TH SarabunPSK" w:hint="cs"/>
          <w:b/>
          <w:bCs/>
          <w:sz w:val="32"/>
          <w:szCs w:val="32"/>
          <w:cs/>
        </w:rPr>
        <w:t xml:space="preserve"> </w:t>
      </w:r>
      <w:r w:rsidRPr="00747EDE">
        <w:rPr>
          <w:rFonts w:ascii="TH SarabunPSK" w:eastAsia="Calibri" w:hAnsi="TH SarabunPSK" w:cs="TH SarabunPSK" w:hint="cs"/>
          <w:b/>
          <w:bCs/>
          <w:sz w:val="32"/>
          <w:szCs w:val="32"/>
          <w:cs/>
        </w:rPr>
        <w:t>และวิธีการป้องกัน</w:t>
      </w:r>
      <w:r w:rsidRPr="00747EDE">
        <w:rPr>
          <w:rFonts w:ascii="TH SarabunPSK" w:eastAsia="Calibri" w:hAnsi="TH SarabunPSK" w:cs="TH SarabunPSK" w:hint="cs"/>
          <w:b/>
          <w:bCs/>
          <w:sz w:val="32"/>
          <w:szCs w:val="32"/>
        </w:rPr>
        <w:t>/</w:t>
      </w:r>
      <w:r w:rsidRPr="00747EDE">
        <w:rPr>
          <w:rFonts w:ascii="TH SarabunPSK" w:eastAsia="Calibri" w:hAnsi="TH SarabunPSK" w:cs="TH SarabunPSK" w:hint="cs"/>
          <w:b/>
          <w:bCs/>
          <w:sz w:val="32"/>
          <w:szCs w:val="32"/>
          <w:cs/>
        </w:rPr>
        <w:t>แก้ไขที่ผู้วิจัยเตรียมไว้หากมีเหตุการณ์ดังกล่าวเกิดขึ้น</w:t>
      </w:r>
    </w:p>
    <w:p w14:paraId="338C8B62" w14:textId="77777777" w:rsidR="00571437" w:rsidRPr="00747EDE" w:rsidRDefault="00571437" w:rsidP="00571437">
      <w:pPr>
        <w:tabs>
          <w:tab w:val="left" w:pos="993"/>
        </w:tabs>
        <w:autoSpaceDE w:val="0"/>
        <w:autoSpaceDN w:val="0"/>
        <w:adjustRightInd w:val="0"/>
        <w:spacing w:after="0" w:line="276" w:lineRule="auto"/>
        <w:ind w:firstLine="720"/>
        <w:rPr>
          <w:rFonts w:ascii="TH SarabunPSK" w:eastAsia="Calibri" w:hAnsi="TH SarabunPSK" w:cs="TH SarabunPSK"/>
          <w:sz w:val="32"/>
          <w:szCs w:val="32"/>
        </w:rPr>
      </w:pPr>
      <w:r w:rsidRPr="00747EDE">
        <w:rPr>
          <w:rFonts w:ascii="TH SarabunPSK" w:eastAsia="Calibri" w:hAnsi="TH SarabunPSK" w:cs="TH SarabunPSK" w:hint="cs"/>
          <w:sz w:val="32"/>
          <w:szCs w:val="32"/>
          <w:cs/>
        </w:rPr>
        <w:t>ไม่มีความเสี่ยงต่ออันตรายที่จะได้รับจากการวิจัย</w:t>
      </w:r>
    </w:p>
    <w:p w14:paraId="31CBED51" w14:textId="77777777" w:rsidR="00571437" w:rsidRPr="00747EDE" w:rsidRDefault="00571437" w:rsidP="00571437">
      <w:pPr>
        <w:tabs>
          <w:tab w:val="left" w:pos="993"/>
        </w:tabs>
        <w:autoSpaceDE w:val="0"/>
        <w:autoSpaceDN w:val="0"/>
        <w:adjustRightInd w:val="0"/>
        <w:spacing w:after="0" w:line="276" w:lineRule="auto"/>
        <w:rPr>
          <w:rFonts w:ascii="TH SarabunPSK" w:eastAsia="Calibri" w:hAnsi="TH SarabunPSK" w:cs="TH SarabunPSK"/>
          <w:b/>
          <w:bCs/>
          <w:sz w:val="32"/>
          <w:szCs w:val="32"/>
        </w:rPr>
      </w:pPr>
      <w:r>
        <w:rPr>
          <w:rFonts w:ascii="TH SarabunPSK" w:eastAsia="Calibri" w:hAnsi="TH SarabunPSK" w:cs="TH SarabunPSK" w:hint="cs"/>
          <w:b/>
          <w:bCs/>
          <w:sz w:val="32"/>
          <w:szCs w:val="32"/>
          <w:cs/>
        </w:rPr>
        <w:t>๘</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ประโยชน์ที่คาดว่าจะได้รับจากโครงการวิจัย</w:t>
      </w:r>
    </w:p>
    <w:p w14:paraId="775C1789" w14:textId="77777777" w:rsidR="00571437" w:rsidRPr="00747EDE" w:rsidRDefault="00571437" w:rsidP="00571437">
      <w:pPr>
        <w:tabs>
          <w:tab w:val="left" w:pos="993"/>
        </w:tabs>
        <w:autoSpaceDE w:val="0"/>
        <w:autoSpaceDN w:val="0"/>
        <w:adjustRightInd w:val="0"/>
        <w:spacing w:after="0" w:line="240" w:lineRule="auto"/>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ได้รับความรู้ มาตรฐานในการดูแลสุขภาพใจ ทักษะ วิธีการแก้ไขปัญหาในการดำเนินชีวิตประจำวันได้อย่างมีสติและมีความสุข โดยไม่เสียค่าใช้จ่าย</w:t>
      </w:r>
    </w:p>
    <w:p w14:paraId="22FFDE2E"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๙</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ค่าตอบแทนที่จะได้รับเมื่อเข้าร่วมโครงการวิจัย</w:t>
      </w:r>
    </w:p>
    <w:p w14:paraId="4CFB447B" w14:textId="77777777" w:rsidR="00571437" w:rsidRPr="00747EDE" w:rsidRDefault="00571437" w:rsidP="00571437">
      <w:pPr>
        <w:tabs>
          <w:tab w:val="left" w:pos="993"/>
        </w:tabs>
        <w:autoSpaceDE w:val="0"/>
        <w:autoSpaceDN w:val="0"/>
        <w:adjustRightInd w:val="0"/>
        <w:spacing w:after="0" w:line="240" w:lineRule="auto"/>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 xml:space="preserve">ค่าเดินทางครั้งละ ๓๐๐ บาทและอาหารกลางวัน </w:t>
      </w:r>
    </w:p>
    <w:p w14:paraId="5E7EFE3F"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๑๐</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หากท่านไม่เข้าร่วมโครงการวิจัยนี้ท่านมีทางเลือกอื่นอย่างไรบ้าง</w:t>
      </w:r>
    </w:p>
    <w:p w14:paraId="48EC8F60" w14:textId="77777777" w:rsidR="00571437" w:rsidRPr="00747EDE" w:rsidRDefault="00571437" w:rsidP="00571437">
      <w:pPr>
        <w:tabs>
          <w:tab w:val="left" w:pos="993"/>
        </w:tabs>
        <w:autoSpaceDE w:val="0"/>
        <w:autoSpaceDN w:val="0"/>
        <w:adjustRightInd w:val="0"/>
        <w:spacing w:after="0" w:line="240" w:lineRule="auto"/>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ถ้าท่านไม่เข้าร่วมโครงการท่านสามารถบอกเลิกหรือถอดตัวได้ตามปกติ</w:t>
      </w:r>
    </w:p>
    <w:p w14:paraId="36454392"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rPr>
      </w:pPr>
      <w:r>
        <w:rPr>
          <w:rFonts w:ascii="TH SarabunPSK" w:eastAsia="Calibri" w:hAnsi="TH SarabunPSK" w:cs="TH SarabunPSK" w:hint="cs"/>
          <w:b/>
          <w:bCs/>
          <w:sz w:val="32"/>
          <w:szCs w:val="32"/>
          <w:cs/>
        </w:rPr>
        <w:t>๑๑</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หากท่านมีคำถามที่เกี่ยวข้องกับโครงการวิจัยจะถามใครระบุชื่อผู้วิจัยหรือผู้วิจัยร่วม</w:t>
      </w:r>
    </w:p>
    <w:p w14:paraId="1A3E0EE2"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 xml:space="preserve">       พระใบฎีกากิตติพงษ์  สีลสุทฺโธ</w:t>
      </w:r>
      <w:r w:rsidRPr="00747EDE">
        <w:rPr>
          <w:rFonts w:ascii="TH SarabunPSK" w:eastAsia="Calibri" w:hAnsi="TH SarabunPSK" w:cs="TH SarabunPSK" w:hint="cs"/>
          <w:sz w:val="32"/>
          <w:szCs w:val="32"/>
        </w:rPr>
        <w:t xml:space="preserve">, </w:t>
      </w:r>
      <w:r w:rsidRPr="00747EDE">
        <w:rPr>
          <w:rFonts w:ascii="TH SarabunPSK" w:eastAsia="Calibri" w:hAnsi="TH SarabunPSK" w:cs="TH SarabunPSK" w:hint="cs"/>
          <w:sz w:val="32"/>
          <w:szCs w:val="32"/>
          <w:cs/>
        </w:rPr>
        <w:t>ผศ.ดร. ภาควิชาจิตวิทยา คณะมนุษยศาสตร์ มหาวิทยาลัยมหาจุฬาลงกรณราชวิทยาลัย ๗๙ หมู่ ๑ ถนนพหลโยธิน ตำบลลำไทร อำเภอวังน้อย จังหวัดพระนครศรีอยุธยา ๑๓๑๗๐ หมายเลขโทรศัพท์ ๐๘๓</w:t>
      </w:r>
      <w:r w:rsidRPr="00747EDE">
        <w:rPr>
          <w:rFonts w:ascii="TH SarabunPSK" w:eastAsia="Calibri" w:hAnsi="TH SarabunPSK" w:cs="TH SarabunPSK" w:hint="cs"/>
          <w:sz w:val="32"/>
          <w:szCs w:val="32"/>
        </w:rPr>
        <w:t>-</w:t>
      </w:r>
      <w:r w:rsidRPr="00747EDE">
        <w:rPr>
          <w:rFonts w:ascii="TH SarabunPSK" w:eastAsia="Calibri" w:hAnsi="TH SarabunPSK" w:cs="TH SarabunPSK" w:hint="cs"/>
          <w:sz w:val="32"/>
          <w:szCs w:val="32"/>
          <w:cs/>
        </w:rPr>
        <w:t>๙๘๗</w:t>
      </w:r>
      <w:r w:rsidRPr="00747EDE">
        <w:rPr>
          <w:rFonts w:ascii="TH SarabunPSK" w:eastAsia="Calibri" w:hAnsi="TH SarabunPSK" w:cs="TH SarabunPSK" w:hint="cs"/>
          <w:sz w:val="32"/>
          <w:szCs w:val="32"/>
        </w:rPr>
        <w:t>-</w:t>
      </w:r>
      <w:r w:rsidRPr="00747EDE">
        <w:rPr>
          <w:rFonts w:ascii="TH SarabunPSK" w:eastAsia="Calibri" w:hAnsi="TH SarabunPSK" w:cs="TH SarabunPSK" w:hint="cs"/>
          <w:sz w:val="32"/>
          <w:szCs w:val="32"/>
          <w:cs/>
        </w:rPr>
        <w:t>๐๒๕๔</w:t>
      </w:r>
    </w:p>
    <w:p w14:paraId="59CDBB95"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cs/>
        </w:rPr>
      </w:pPr>
      <w:r>
        <w:rPr>
          <w:rFonts w:ascii="TH SarabunPSK" w:eastAsia="Calibri" w:hAnsi="TH SarabunPSK" w:cs="TH SarabunPSK" w:hint="cs"/>
          <w:b/>
          <w:bCs/>
          <w:sz w:val="32"/>
          <w:szCs w:val="32"/>
          <w:cs/>
        </w:rPr>
        <w:t>๑๒</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หากท่านรู้สึกว่าได้รับการปฏิบัติอย่างไม่เป็นธรรมในระหว่างโครงการวิจัยนี้ท่านอาจแจ้งเรื่องได้ที</w:t>
      </w:r>
    </w:p>
    <w:p w14:paraId="44A227E8" w14:textId="3E57142A" w:rsidR="00571437"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rPr>
      </w:pPr>
      <w:r w:rsidRPr="00747EDE">
        <w:rPr>
          <w:rFonts w:ascii="TH SarabunPSK" w:eastAsia="Calibri" w:hAnsi="TH SarabunPSK" w:cs="TH SarabunPSK" w:hint="cs"/>
          <w:b/>
          <w:bCs/>
          <w:sz w:val="32"/>
          <w:szCs w:val="32"/>
          <w:cs/>
        </w:rPr>
        <w:t xml:space="preserve">        </w:t>
      </w:r>
      <w:r w:rsidRPr="00747EDE">
        <w:rPr>
          <w:rFonts w:ascii="TH SarabunPSK" w:eastAsia="Calibri" w:hAnsi="TH SarabunPSK" w:cs="TH SarabunPSK" w:hint="cs"/>
          <w:sz w:val="32"/>
          <w:szCs w:val="32"/>
          <w:cs/>
        </w:rPr>
        <w:t>ประธานคณะกรรมการจริยธรรมการวิจัย  มหาวิทยาลัยมหาจุฬาลงกรณราชวิทยาลัย</w:t>
      </w:r>
      <w:r w:rsidRPr="00747EDE">
        <w:rPr>
          <w:rFonts w:ascii="TH SarabunPSK" w:eastAsia="Calibri" w:hAnsi="TH SarabunPSK" w:cs="TH SarabunPSK" w:hint="cs"/>
          <w:b/>
          <w:bCs/>
          <w:sz w:val="32"/>
          <w:szCs w:val="32"/>
        </w:rPr>
        <w:t xml:space="preserve"> </w:t>
      </w:r>
      <w:r w:rsidRPr="00747EDE">
        <w:rPr>
          <w:rFonts w:ascii="TH SarabunPSK" w:eastAsia="Calibri" w:hAnsi="TH SarabunPSK" w:cs="TH SarabunPSK" w:hint="cs"/>
          <w:sz w:val="32"/>
          <w:szCs w:val="32"/>
          <w:cs/>
        </w:rPr>
        <w:t xml:space="preserve">สถาบันวิจัยพุทธศาสตร์ อาคารหอสมุดและเทคโนโลยีสารสนเทศชั้น ๓  มหาวิทยาลัยมหาจุฬาลงกรณราชวิทยาลัยอยุธยา  </w:t>
      </w:r>
      <w:r w:rsidRPr="00747EDE">
        <w:rPr>
          <w:rFonts w:ascii="TH SarabunPSK" w:eastAsia="Calibri" w:hAnsi="TH SarabunPSK" w:cs="TH SarabunPSK" w:hint="cs"/>
          <w:sz w:val="32"/>
          <w:szCs w:val="32"/>
          <w:cs/>
        </w:rPr>
        <w:lastRenderedPageBreak/>
        <w:t>เลขที่๗๙ หมู่ที่๑ ตำบลลำไทร อำเภอวังน้อย จังหวัดพระนครศรีอยุธยารหัสไปรษณีย์ ๑๓๑๗๐ โทรศัพท์ ๐๓๕</w:t>
      </w:r>
      <w:r w:rsidRPr="00747EDE">
        <w:rPr>
          <w:rFonts w:ascii="TH SarabunPSK" w:eastAsia="Calibri" w:hAnsi="TH SarabunPSK" w:cs="TH SarabunPSK" w:hint="cs"/>
          <w:sz w:val="32"/>
          <w:szCs w:val="32"/>
        </w:rPr>
        <w:t>-</w:t>
      </w:r>
      <w:r w:rsidRPr="00747EDE">
        <w:rPr>
          <w:rFonts w:ascii="TH SarabunPSK" w:eastAsia="Calibri" w:hAnsi="TH SarabunPSK" w:cs="TH SarabunPSK" w:hint="cs"/>
          <w:sz w:val="32"/>
          <w:szCs w:val="32"/>
          <w:cs/>
        </w:rPr>
        <w:t>๒๔๘</w:t>
      </w:r>
      <w:r w:rsidRPr="00747EDE">
        <w:rPr>
          <w:rFonts w:ascii="TH SarabunPSK" w:eastAsia="Calibri" w:hAnsi="TH SarabunPSK" w:cs="TH SarabunPSK" w:hint="cs"/>
          <w:sz w:val="32"/>
          <w:szCs w:val="32"/>
        </w:rPr>
        <w:t>-</w:t>
      </w:r>
      <w:r w:rsidRPr="00747EDE">
        <w:rPr>
          <w:rFonts w:ascii="TH SarabunPSK" w:eastAsia="Calibri" w:hAnsi="TH SarabunPSK" w:cs="TH SarabunPSK" w:hint="cs"/>
          <w:sz w:val="32"/>
          <w:szCs w:val="32"/>
          <w:cs/>
        </w:rPr>
        <w:t>๐๗๒ ภายใน ๘๐๗๒</w:t>
      </w:r>
    </w:p>
    <w:p w14:paraId="1BE1D4E3" w14:textId="77777777" w:rsidR="00571437" w:rsidRPr="00747EDE" w:rsidRDefault="00571437" w:rsidP="00571437">
      <w:pPr>
        <w:tabs>
          <w:tab w:val="left" w:pos="993"/>
        </w:tabs>
        <w:autoSpaceDE w:val="0"/>
        <w:autoSpaceDN w:val="0"/>
        <w:adjustRightInd w:val="0"/>
        <w:spacing w:after="0" w:line="240" w:lineRule="auto"/>
        <w:jc w:val="thaiDistribute"/>
        <w:rPr>
          <w:rFonts w:ascii="TH SarabunPSK" w:eastAsia="Calibri" w:hAnsi="TH SarabunPSK" w:cs="TH SarabunPSK"/>
          <w:b/>
          <w:bCs/>
          <w:sz w:val="32"/>
          <w:szCs w:val="32"/>
        </w:rPr>
      </w:pPr>
    </w:p>
    <w:p w14:paraId="41B0C7A1" w14:textId="77777777" w:rsidR="00571437" w:rsidRPr="00747EDE" w:rsidRDefault="00571437" w:rsidP="00571437">
      <w:pPr>
        <w:tabs>
          <w:tab w:val="left" w:pos="993"/>
        </w:tabs>
        <w:autoSpaceDE w:val="0"/>
        <w:autoSpaceDN w:val="0"/>
        <w:adjustRightInd w:val="0"/>
        <w:spacing w:after="0"/>
        <w:rPr>
          <w:rFonts w:ascii="TH SarabunPSK" w:eastAsia="Calibri" w:hAnsi="TH SarabunPSK" w:cs="TH SarabunPSK"/>
          <w:b/>
          <w:bCs/>
          <w:sz w:val="32"/>
          <w:szCs w:val="32"/>
        </w:rPr>
      </w:pPr>
      <w:r>
        <w:rPr>
          <w:rFonts w:ascii="TH SarabunPSK" w:eastAsia="Calibri" w:hAnsi="TH SarabunPSK" w:cs="TH SarabunPSK" w:hint="cs"/>
          <w:b/>
          <w:bCs/>
          <w:sz w:val="32"/>
          <w:szCs w:val="32"/>
          <w:cs/>
        </w:rPr>
        <w:t>๑๓</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ข้อมูลส่วนตัวของท่านที่ได้จากโครงการวิจัยครั้งนี้จะถูกนำไปใช้ดังต่อไปนี้</w:t>
      </w:r>
    </w:p>
    <w:p w14:paraId="35E74A0C" w14:textId="77777777" w:rsidR="00571437" w:rsidRPr="00747EDE"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ผู้วิจัยจะนำเสนอข้อมูลที่ได้จากโครงการวิจัยเพื่อประโยชน์ทางวิชาการโดยไม่เปิดเผยชื่อนามสกุลที่อยู่ของผู้เข้าร่วมในโครงการวิจัยเป็นรายบุคคลผู้วิจัยจะเก็บรักษาข้อมูลส่วนตัวและข้อมูลที่ได้จากโครงการวิจัยไว้ในงานวิจัยของผู้วิจัย</w:t>
      </w:r>
    </w:p>
    <w:p w14:paraId="0510910B" w14:textId="77777777" w:rsidR="00571437" w:rsidRPr="00747EDE" w:rsidRDefault="00571437" w:rsidP="00571437">
      <w:pPr>
        <w:tabs>
          <w:tab w:val="left" w:pos="993"/>
        </w:tabs>
        <w:autoSpaceDE w:val="0"/>
        <w:autoSpaceDN w:val="0"/>
        <w:adjustRightInd w:val="0"/>
        <w:spacing w:after="0"/>
        <w:rPr>
          <w:rFonts w:ascii="TH SarabunPSK" w:eastAsia="Calibri" w:hAnsi="TH SarabunPSK" w:cs="TH SarabunPSK"/>
          <w:b/>
          <w:bCs/>
          <w:sz w:val="32"/>
          <w:szCs w:val="32"/>
        </w:rPr>
      </w:pPr>
      <w:r>
        <w:rPr>
          <w:rFonts w:ascii="TH SarabunPSK" w:eastAsia="Calibri" w:hAnsi="TH SarabunPSK" w:cs="TH SarabunPSK" w:hint="cs"/>
          <w:b/>
          <w:bCs/>
          <w:sz w:val="32"/>
          <w:szCs w:val="32"/>
          <w:cs/>
        </w:rPr>
        <w:t>๑๔</w:t>
      </w:r>
      <w:r>
        <w:rPr>
          <w:rFonts w:ascii="TH SarabunPSK" w:eastAsia="Calibri" w:hAnsi="TH SarabunPSK" w:cs="TH SarabunPSK"/>
          <w:b/>
          <w:bCs/>
          <w:sz w:val="32"/>
          <w:szCs w:val="32"/>
        </w:rPr>
        <w:t>.</w:t>
      </w:r>
      <w:r w:rsidRPr="00747EDE">
        <w:rPr>
          <w:rFonts w:ascii="TH SarabunPSK" w:eastAsia="Calibri" w:hAnsi="TH SarabunPSK" w:cs="TH SarabunPSK" w:hint="cs"/>
          <w:b/>
          <w:bCs/>
          <w:sz w:val="32"/>
          <w:szCs w:val="32"/>
          <w:cs/>
        </w:rPr>
        <w:t>ท่านจะถอนตัวออกจากโครงการวิจัยหลังจากได้ลงนามเข้าร่วมโครงการวิจัยแล้วได้หรือไม่</w:t>
      </w:r>
    </w:p>
    <w:p w14:paraId="67990EF0"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r w:rsidRPr="00747EDE">
        <w:rPr>
          <w:rFonts w:ascii="TH SarabunPSK" w:eastAsia="Calibri" w:hAnsi="TH SarabunPSK" w:cs="TH SarabunPSK" w:hint="cs"/>
          <w:sz w:val="32"/>
          <w:szCs w:val="32"/>
          <w:cs/>
        </w:rPr>
        <w:t>ท่านสามารถถอนตัวออกจากโครงการวิจัยได้ตลอดเวลาโดยจะไม่มีผลเสียใดๆเกิดขึ้นหรือท่านอาจถูกขอให้ออกจากโครงการวิจัยในกรณีที่ท่านมีโรคที่มีอาการรุนแรงขึ้น</w:t>
      </w:r>
    </w:p>
    <w:p w14:paraId="75DEF303"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051DB487"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FA34B06"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68216EC"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7B62B3C"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42A56BEC"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F2A0F61"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6B9CE37D"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7CD017C9"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62D7114"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2857FE3C"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2C101D6"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17057DE"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5DE7B36B"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CDAEC8F"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5B1F7E1"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677F229E"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35FE3DD"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60B54E4E"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2689E8F2"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72D093CB" w14:textId="77777777" w:rsidR="00A05AF0" w:rsidRDefault="00A05AF0"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3B4044BB" w14:textId="77777777" w:rsidR="00A05AF0" w:rsidRDefault="00A05AF0"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13BA40E4" w14:textId="77777777" w:rsidR="00571437" w:rsidRDefault="00571437" w:rsidP="00571437">
      <w:pPr>
        <w:tabs>
          <w:tab w:val="left" w:pos="993"/>
        </w:tabs>
        <w:autoSpaceDE w:val="0"/>
        <w:autoSpaceDN w:val="0"/>
        <w:adjustRightInd w:val="0"/>
        <w:spacing w:after="0"/>
        <w:ind w:firstLine="720"/>
        <w:jc w:val="thaiDistribute"/>
        <w:rPr>
          <w:rFonts w:ascii="TH SarabunPSK" w:eastAsia="Calibri" w:hAnsi="TH SarabunPSK" w:cs="TH SarabunPSK"/>
          <w:sz w:val="32"/>
          <w:szCs w:val="32"/>
        </w:rPr>
      </w:pPr>
    </w:p>
    <w:p w14:paraId="6B582E69" w14:textId="77777777" w:rsidR="00571437" w:rsidRPr="004A09A5" w:rsidRDefault="00571437" w:rsidP="00571437">
      <w:pPr>
        <w:tabs>
          <w:tab w:val="left" w:pos="993"/>
        </w:tabs>
        <w:autoSpaceDE w:val="0"/>
        <w:autoSpaceDN w:val="0"/>
        <w:adjustRightInd w:val="0"/>
        <w:jc w:val="center"/>
        <w:rPr>
          <w:rFonts w:ascii="TH SarabunPSK" w:eastAsia="Calibri" w:hAnsi="TH SarabunPSK" w:cs="TH SarabunPSK"/>
          <w:b/>
          <w:bCs/>
          <w:sz w:val="40"/>
          <w:szCs w:val="40"/>
        </w:rPr>
      </w:pPr>
      <w:r w:rsidRPr="004A09A5">
        <w:rPr>
          <w:rFonts w:ascii="TH SarabunPSK" w:eastAsia="Calibri" w:hAnsi="TH SarabunPSK" w:cs="TH SarabunPSK" w:hint="cs"/>
          <w:b/>
          <w:bCs/>
          <w:sz w:val="40"/>
          <w:szCs w:val="40"/>
          <w:cs/>
        </w:rPr>
        <w:t>หนังสือยินยอมด้วยความสมัครใจเข้าร่วมการวิจัย</w:t>
      </w:r>
    </w:p>
    <w:p w14:paraId="30F96C34" w14:textId="77777777" w:rsidR="00571437" w:rsidRPr="004A09A5" w:rsidRDefault="00571437" w:rsidP="00571437">
      <w:pPr>
        <w:tabs>
          <w:tab w:val="left" w:pos="993"/>
        </w:tabs>
        <w:autoSpaceDE w:val="0"/>
        <w:autoSpaceDN w:val="0"/>
        <w:adjustRightInd w:val="0"/>
        <w:jc w:val="center"/>
        <w:rPr>
          <w:rFonts w:ascii="TH SarabunPSK" w:eastAsia="Calibri" w:hAnsi="TH SarabunPSK" w:cs="TH SarabunPSK"/>
          <w:sz w:val="36"/>
          <w:szCs w:val="36"/>
        </w:rPr>
      </w:pPr>
      <w:r w:rsidRPr="004A09A5">
        <w:rPr>
          <w:rFonts w:ascii="TH SarabunPSK" w:eastAsia="Calibri" w:hAnsi="TH SarabunPSK" w:cs="TH SarabunPSK" w:hint="cs"/>
          <w:sz w:val="36"/>
          <w:szCs w:val="36"/>
        </w:rPr>
        <w:t>------------------------------------</w:t>
      </w:r>
    </w:p>
    <w:p w14:paraId="6BB8DCAE" w14:textId="77777777"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2"/>
          <w:szCs w:val="32"/>
        </w:rPr>
      </w:pP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 xml:space="preserve">ภาษาไทย) </w:t>
      </w:r>
      <w:r w:rsidRPr="004A09A5">
        <w:rPr>
          <w:rFonts w:ascii="TH SarabunPSK" w:eastAsia="Calibri" w:hAnsi="TH SarabunPSK" w:cs="TH SarabunPSK" w:hint="cs"/>
          <w:b/>
          <w:bCs/>
          <w:sz w:val="32"/>
          <w:szCs w:val="32"/>
          <w:cs/>
        </w:rPr>
        <w:tab/>
        <w:t>การพัฒนานวัตกรรมการรู้คิดแบบมีส่วนร่วมของชุมชนต่อการท่องเที่ยว</w:t>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cs/>
        </w:rPr>
        <w:tab/>
        <w:t xml:space="preserve">วัฒนธรรมเชิงพุทธย้อนรอยประวัติศาสตร์ลุ่มน้ำเจ้าพระยา-ป่าสัก </w:t>
      </w:r>
    </w:p>
    <w:p w14:paraId="2DF6FE97" w14:textId="77777777" w:rsidR="00571437" w:rsidRPr="004A09A5" w:rsidRDefault="00571437" w:rsidP="00571437">
      <w:pPr>
        <w:tabs>
          <w:tab w:val="left" w:pos="993"/>
        </w:tabs>
        <w:autoSpaceDE w:val="0"/>
        <w:autoSpaceDN w:val="0"/>
        <w:adjustRightInd w:val="0"/>
        <w:spacing w:after="120"/>
        <w:rPr>
          <w:rFonts w:ascii="TH SarabunPSK" w:eastAsia="Calibri" w:hAnsi="TH SarabunPSK" w:cs="TH SarabunPSK"/>
          <w:b/>
          <w:bCs/>
          <w:sz w:val="32"/>
          <w:szCs w:val="32"/>
        </w:rPr>
      </w:pP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 xml:space="preserve">ภาษาอังกฤษ)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rPr>
        <w:t xml:space="preserve">The development of innovative cognition with community </w:t>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rPr>
        <w:t xml:space="preserve">participation for Buddhist cultural tourism trace back to </w:t>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cs/>
        </w:rPr>
        <w:tab/>
      </w:r>
      <w:r w:rsidRPr="004A09A5">
        <w:rPr>
          <w:rFonts w:ascii="TH SarabunPSK" w:eastAsia="Calibri" w:hAnsi="TH SarabunPSK" w:cs="TH SarabunPSK" w:hint="cs"/>
          <w:b/>
          <w:bCs/>
          <w:sz w:val="32"/>
          <w:szCs w:val="32"/>
        </w:rPr>
        <w:t>the history of the Chaopraya-Pasak.</w:t>
      </w:r>
    </w:p>
    <w:p w14:paraId="7791B899" w14:textId="77777777" w:rsidR="00571437" w:rsidRPr="004A09A5" w:rsidRDefault="00571437" w:rsidP="00571437">
      <w:pPr>
        <w:tabs>
          <w:tab w:val="left" w:pos="709"/>
          <w:tab w:val="left" w:pos="993"/>
        </w:tabs>
        <w:spacing w:after="0" w:line="240" w:lineRule="atLeast"/>
        <w:jc w:val="distribute"/>
        <w:rPr>
          <w:rFonts w:ascii="TH SarabunPSK" w:eastAsia="Calibri" w:hAnsi="TH SarabunPSK" w:cs="TH SarabunPSK"/>
          <w:sz w:val="36"/>
          <w:szCs w:val="36"/>
        </w:rPr>
      </w:pPr>
    </w:p>
    <w:p w14:paraId="2C63CC4E" w14:textId="77777777" w:rsidR="00571437" w:rsidRPr="004A09A5" w:rsidRDefault="00571437" w:rsidP="00571437">
      <w:pPr>
        <w:tabs>
          <w:tab w:val="left" w:pos="993"/>
        </w:tabs>
        <w:autoSpaceDE w:val="0"/>
        <w:autoSpaceDN w:val="0"/>
        <w:adjustRightInd w:val="0"/>
        <w:jc w:val="center"/>
        <w:rPr>
          <w:rFonts w:ascii="TH SarabunPSK" w:eastAsia="Calibri" w:hAnsi="TH SarabunPSK" w:cs="TH SarabunPSK"/>
          <w:sz w:val="32"/>
          <w:szCs w:val="32"/>
        </w:rPr>
      </w:pPr>
      <w:r w:rsidRPr="004A09A5">
        <w:rPr>
          <w:rFonts w:ascii="TH SarabunPSK" w:eastAsia="Calibri" w:hAnsi="TH SarabunPSK" w:cs="TH SarabunPSK" w:hint="cs"/>
          <w:sz w:val="32"/>
          <w:szCs w:val="32"/>
          <w:cs/>
        </w:rPr>
        <w:t>วันให้คำยินยอมวันที่</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เดือน</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พ</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ศ</w:t>
      </w:r>
      <w:r w:rsidRPr="004A09A5">
        <w:rPr>
          <w:rFonts w:ascii="TH SarabunPSK" w:eastAsia="Calibri" w:hAnsi="TH SarabunPSK" w:cs="TH SarabunPSK" w:hint="cs"/>
          <w:sz w:val="32"/>
          <w:szCs w:val="32"/>
        </w:rPr>
        <w:t>. ………….</w:t>
      </w:r>
    </w:p>
    <w:p w14:paraId="0BA19698" w14:textId="77777777" w:rsidR="00571437" w:rsidRPr="004A09A5" w:rsidRDefault="00571437" w:rsidP="00571437">
      <w:pPr>
        <w:tabs>
          <w:tab w:val="left" w:pos="993"/>
        </w:tabs>
        <w:autoSpaceDE w:val="0"/>
        <w:autoSpaceDN w:val="0"/>
        <w:adjustRightInd w:val="0"/>
        <w:spacing w:after="0"/>
        <w:ind w:firstLine="720"/>
        <w:rPr>
          <w:rFonts w:ascii="TH SarabunPSK" w:eastAsia="Calibri" w:hAnsi="TH SarabunPSK" w:cs="TH SarabunPSK"/>
          <w:sz w:val="34"/>
          <w:szCs w:val="34"/>
        </w:rPr>
      </w:pPr>
    </w:p>
    <w:p w14:paraId="511AF8EB" w14:textId="77777777" w:rsidR="00571437" w:rsidRPr="004A09A5" w:rsidRDefault="00571437" w:rsidP="00571437">
      <w:pPr>
        <w:tabs>
          <w:tab w:val="left" w:pos="993"/>
        </w:tabs>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ก่อนที่จะลงนามในใบยินยอมให้ทำการวิจัยนี้ข้าพเจ้าได้รับการอธิบายจากผู้วิจัยถึงวัตถุประสงค์ของการวิจัยวิธีการวิจัยอันตรายหรืออาการที่อาจเกิดขึ้นจากการวิจัยรวมทั้งประโยชน์ที่จะเกิดขึ้นจากการวิจัยอย่างละเอียดและมีความเข้าใจดีแล้ว</w:t>
      </w:r>
    </w:p>
    <w:p w14:paraId="12CC35F3" w14:textId="77777777" w:rsidR="00571437" w:rsidRPr="004A09A5" w:rsidRDefault="00571437" w:rsidP="00571437">
      <w:pPr>
        <w:tabs>
          <w:tab w:val="left" w:pos="993"/>
        </w:tabs>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ผู้วิจัยรับรองว่าจะตอบคำถามต่างๆที่ข้าพเจ้าสงสัยด้วยความเต็มใจไม่ปิดบังซ่อนเร้นจนข้าพเจ้าพอใจ</w:t>
      </w:r>
    </w:p>
    <w:p w14:paraId="3F3E784E" w14:textId="77777777" w:rsidR="00571437" w:rsidRPr="004A09A5" w:rsidRDefault="00571437" w:rsidP="00571437">
      <w:pPr>
        <w:tabs>
          <w:tab w:val="left" w:pos="993"/>
        </w:tabs>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ข้าพเจ้ามีสิทธิที่จะบอกเลิกการเข้าร่วมในโครงการวิจัยนี้เมื่อใดก็ได้และเข้าร่วมโครงการวิจัยนี้โดยสมัครใจและการบอกเลิกการเข้าร่วมการวิจัยนี้จะไม่มีผลต่อหน้าที่การงานที่ข้าพเจ้าจะได้รับต่อไป</w:t>
      </w:r>
    </w:p>
    <w:p w14:paraId="5A9A17AF" w14:textId="77777777" w:rsidR="00571437" w:rsidRPr="004A09A5" w:rsidRDefault="00571437" w:rsidP="00571437">
      <w:pPr>
        <w:tabs>
          <w:tab w:val="left" w:pos="993"/>
        </w:tabs>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ผู้วิจัยรับรองว่าจะเก็บข้อมูลเฉพาะเกี่ยวกับตัวข้าพเจ้าเป็นความลับและจะเปิดเผยได้เฉพาะในรูปที่เป็นสรุปผลการวิจัยหรือการเปิดเผยข้อมูลต่อผู้มีหน้าที่ที่เกี่ยวข้องกับการสนับสนุนและกำกับดูแลการวิจัย</w:t>
      </w:r>
    </w:p>
    <w:p w14:paraId="648B7C20" w14:textId="77777777" w:rsidR="00571437" w:rsidRPr="004A09A5" w:rsidRDefault="00571437" w:rsidP="00571437">
      <w:pPr>
        <w:tabs>
          <w:tab w:val="left" w:pos="993"/>
        </w:tabs>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ab/>
        <w:t>ข้าพเจ้าได้อ่านข้อความดังกล่าวข้างต้นแล้ว และมีความเข้าใจดีทุกประการ และได้ลงนามในใบยินยอมนี้ด้วยความเต็มใจ</w:t>
      </w:r>
    </w:p>
    <w:p w14:paraId="5625B283" w14:textId="77777777" w:rsidR="00571437" w:rsidRPr="004A09A5" w:rsidRDefault="00571437" w:rsidP="00571437">
      <w:pPr>
        <w:tabs>
          <w:tab w:val="left" w:pos="993"/>
        </w:tabs>
        <w:spacing w:line="276" w:lineRule="auto"/>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ab/>
        <w:t xml:space="preserve">       ลงนาม</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ผู้ยินยอม</w:t>
      </w:r>
    </w:p>
    <w:p w14:paraId="7F3E3217" w14:textId="77777777" w:rsidR="00571437" w:rsidRPr="004A09A5" w:rsidRDefault="00571437" w:rsidP="00571437">
      <w:pPr>
        <w:tabs>
          <w:tab w:val="left" w:pos="993"/>
        </w:tabs>
        <w:spacing w:line="276" w:lineRule="auto"/>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ab/>
        <w:t xml:space="preserve">             ลงนาม</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พยาน</w:t>
      </w:r>
      <w:r w:rsidRPr="004A09A5">
        <w:rPr>
          <w:rFonts w:ascii="TH SarabunPSK" w:eastAsia="Calibri" w:hAnsi="TH SarabunPSK" w:cs="TH SarabunPSK" w:hint="cs"/>
          <w:sz w:val="32"/>
          <w:szCs w:val="32"/>
          <w:cs/>
        </w:rPr>
        <w:tab/>
      </w:r>
      <w:r w:rsidRPr="004A09A5">
        <w:rPr>
          <w:rFonts w:ascii="TH SarabunPSK" w:eastAsia="Calibri" w:hAnsi="TH SarabunPSK" w:cs="TH SarabunPSK" w:hint="cs"/>
          <w:sz w:val="32"/>
          <w:szCs w:val="32"/>
          <w:cs/>
        </w:rPr>
        <w:tab/>
      </w:r>
    </w:p>
    <w:p w14:paraId="101488C8" w14:textId="77777777" w:rsidR="00571437" w:rsidRPr="004A09A5" w:rsidRDefault="00571437" w:rsidP="00571437">
      <w:pPr>
        <w:tabs>
          <w:tab w:val="left" w:pos="993"/>
        </w:tabs>
        <w:spacing w:line="276" w:lineRule="auto"/>
        <w:ind w:firstLine="72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 xml:space="preserve">                  ลงนาม</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พยาน</w:t>
      </w:r>
    </w:p>
    <w:p w14:paraId="02C41832" w14:textId="77777777" w:rsidR="00571437" w:rsidRDefault="00571437" w:rsidP="00CF4C62">
      <w:pPr>
        <w:tabs>
          <w:tab w:val="left" w:pos="993"/>
        </w:tabs>
        <w:spacing w:line="276" w:lineRule="auto"/>
        <w:jc w:val="center"/>
        <w:rPr>
          <w:rFonts w:ascii="TH SarabunPSK" w:hAnsi="TH SarabunPSK" w:cs="TH SarabunPSK"/>
          <w:b/>
          <w:bCs/>
          <w:sz w:val="40"/>
          <w:szCs w:val="40"/>
        </w:rPr>
      </w:pPr>
    </w:p>
    <w:p w14:paraId="3E53BE44" w14:textId="77777777" w:rsidR="00A05AF0" w:rsidRDefault="00A05AF0" w:rsidP="00CF4C62">
      <w:pPr>
        <w:tabs>
          <w:tab w:val="left" w:pos="993"/>
        </w:tabs>
        <w:spacing w:line="276" w:lineRule="auto"/>
        <w:jc w:val="center"/>
        <w:rPr>
          <w:rFonts w:ascii="TH SarabunPSK" w:hAnsi="TH SarabunPSK" w:cs="TH SarabunPSK"/>
          <w:b/>
          <w:bCs/>
          <w:sz w:val="40"/>
          <w:szCs w:val="40"/>
        </w:rPr>
      </w:pPr>
    </w:p>
    <w:p w14:paraId="616D2867" w14:textId="77777777" w:rsidR="00A05AF0" w:rsidRDefault="00A05AF0" w:rsidP="00CF4C62">
      <w:pPr>
        <w:tabs>
          <w:tab w:val="left" w:pos="993"/>
        </w:tabs>
        <w:spacing w:line="276" w:lineRule="auto"/>
        <w:jc w:val="center"/>
        <w:rPr>
          <w:rFonts w:ascii="TH SarabunPSK" w:hAnsi="TH SarabunPSK" w:cs="TH SarabunPSK"/>
          <w:b/>
          <w:bCs/>
          <w:sz w:val="40"/>
          <w:szCs w:val="40"/>
        </w:rPr>
      </w:pPr>
    </w:p>
    <w:p w14:paraId="1535F9BA" w14:textId="77777777" w:rsidR="00A05AF0" w:rsidRDefault="00A05AF0" w:rsidP="00CF4C62">
      <w:pPr>
        <w:tabs>
          <w:tab w:val="left" w:pos="993"/>
        </w:tabs>
        <w:spacing w:line="276" w:lineRule="auto"/>
        <w:jc w:val="center"/>
        <w:rPr>
          <w:rFonts w:ascii="TH SarabunPSK" w:hAnsi="TH SarabunPSK" w:cs="TH SarabunPSK"/>
          <w:b/>
          <w:bCs/>
          <w:sz w:val="40"/>
          <w:szCs w:val="40"/>
        </w:rPr>
      </w:pPr>
    </w:p>
    <w:p w14:paraId="2BAD83F8" w14:textId="77777777" w:rsidR="000F64B7" w:rsidRDefault="000F64B7" w:rsidP="00CF4C62">
      <w:pPr>
        <w:tabs>
          <w:tab w:val="left" w:pos="993"/>
        </w:tabs>
        <w:spacing w:line="276" w:lineRule="auto"/>
        <w:jc w:val="center"/>
        <w:rPr>
          <w:rFonts w:ascii="TH SarabunPSK" w:hAnsi="TH SarabunPSK" w:cs="TH SarabunPSK"/>
          <w:b/>
          <w:bCs/>
          <w:sz w:val="40"/>
          <w:szCs w:val="40"/>
        </w:rPr>
      </w:pPr>
    </w:p>
    <w:p w14:paraId="0A141C42" w14:textId="77777777" w:rsidR="000F64B7" w:rsidRDefault="000F64B7" w:rsidP="00CF4C62">
      <w:pPr>
        <w:tabs>
          <w:tab w:val="left" w:pos="993"/>
        </w:tabs>
        <w:spacing w:line="276" w:lineRule="auto"/>
        <w:jc w:val="center"/>
        <w:rPr>
          <w:rFonts w:ascii="TH SarabunPSK" w:hAnsi="TH SarabunPSK" w:cs="TH SarabunPSK"/>
          <w:b/>
          <w:bCs/>
          <w:sz w:val="40"/>
          <w:szCs w:val="40"/>
        </w:rPr>
      </w:pPr>
    </w:p>
    <w:p w14:paraId="5A13E734" w14:textId="12F510CF" w:rsidR="000C5FD8" w:rsidRDefault="000C5FD8" w:rsidP="00CF4C62">
      <w:pPr>
        <w:tabs>
          <w:tab w:val="left" w:pos="993"/>
        </w:tabs>
        <w:spacing w:line="276" w:lineRule="auto"/>
        <w:jc w:val="center"/>
        <w:rPr>
          <w:rFonts w:ascii="TH SarabunPSK" w:hAnsi="TH SarabunPSK" w:cs="TH SarabunPSK"/>
          <w:b/>
          <w:bCs/>
          <w:sz w:val="40"/>
          <w:szCs w:val="40"/>
        </w:rPr>
      </w:pPr>
      <w:r w:rsidRPr="00CF4C62">
        <w:rPr>
          <w:rFonts w:ascii="TH SarabunPSK" w:hAnsi="TH SarabunPSK" w:cs="TH SarabunPSK" w:hint="cs"/>
          <w:b/>
          <w:bCs/>
          <w:sz w:val="40"/>
          <w:szCs w:val="40"/>
          <w:cs/>
        </w:rPr>
        <w:t xml:space="preserve">ผนวก </w:t>
      </w:r>
      <w:r w:rsidR="000F64B7">
        <w:rPr>
          <w:rFonts w:ascii="TH SarabunPSK" w:hAnsi="TH SarabunPSK" w:cs="TH SarabunPSK" w:hint="cs"/>
          <w:b/>
          <w:bCs/>
          <w:sz w:val="40"/>
          <w:szCs w:val="40"/>
          <w:cs/>
        </w:rPr>
        <w:t>ข</w:t>
      </w:r>
    </w:p>
    <w:p w14:paraId="1E37BB4C" w14:textId="77777777" w:rsidR="00EA1285" w:rsidRDefault="00EA1285" w:rsidP="00DB4CBB">
      <w:pPr>
        <w:tabs>
          <w:tab w:val="left" w:pos="993"/>
          <w:tab w:val="left" w:pos="1134"/>
          <w:tab w:val="left" w:pos="1276"/>
          <w:tab w:val="left" w:pos="1701"/>
          <w:tab w:val="left" w:pos="3119"/>
          <w:tab w:val="left" w:pos="6663"/>
          <w:tab w:val="left" w:pos="7088"/>
          <w:tab w:val="left" w:pos="7797"/>
        </w:tabs>
        <w:spacing w:line="240" w:lineRule="auto"/>
        <w:ind w:firstLine="3402"/>
        <w:rPr>
          <w:rFonts w:ascii="TH SarabunPSK" w:hAnsi="TH SarabunPSK" w:cs="TH SarabunPSK"/>
          <w:sz w:val="36"/>
          <w:szCs w:val="36"/>
        </w:rPr>
      </w:pPr>
      <w:r w:rsidRPr="004A09A5">
        <w:rPr>
          <w:rFonts w:ascii="TH SarabunPSK" w:hAnsi="TH SarabunPSK" w:cs="TH SarabunPSK" w:hint="cs"/>
          <w:sz w:val="36"/>
          <w:szCs w:val="36"/>
          <w:cs/>
        </w:rPr>
        <w:t>แบบสอบถาม</w:t>
      </w:r>
      <w:r>
        <w:rPr>
          <w:rFonts w:ascii="TH SarabunPSK" w:hAnsi="TH SarabunPSK" w:cs="TH SarabunPSK" w:hint="cs"/>
          <w:sz w:val="36"/>
          <w:szCs w:val="36"/>
          <w:cs/>
        </w:rPr>
        <w:t>การวิจัย</w:t>
      </w:r>
    </w:p>
    <w:p w14:paraId="6E0111EC" w14:textId="67B2B23F" w:rsidR="00EA1285" w:rsidRDefault="00EA1285" w:rsidP="00DB4CBB">
      <w:pPr>
        <w:tabs>
          <w:tab w:val="left" w:pos="993"/>
          <w:tab w:val="left" w:pos="1134"/>
          <w:tab w:val="left" w:pos="1276"/>
          <w:tab w:val="left" w:pos="1701"/>
          <w:tab w:val="left" w:pos="3544"/>
          <w:tab w:val="left" w:pos="6663"/>
          <w:tab w:val="left" w:pos="7088"/>
          <w:tab w:val="left" w:pos="7797"/>
        </w:tabs>
        <w:spacing w:line="240" w:lineRule="auto"/>
        <w:ind w:firstLine="3402"/>
        <w:rPr>
          <w:rFonts w:ascii="TH SarabunPSK" w:hAnsi="TH SarabunPSK" w:cs="TH SarabunPSK"/>
          <w:sz w:val="36"/>
          <w:szCs w:val="36"/>
        </w:rPr>
      </w:pPr>
      <w:r w:rsidRPr="004A09A5">
        <w:rPr>
          <w:rFonts w:ascii="TH SarabunPSK" w:hAnsi="TH SarabunPSK" w:cs="TH SarabunPSK" w:hint="cs"/>
          <w:sz w:val="36"/>
          <w:szCs w:val="36"/>
          <w:cs/>
        </w:rPr>
        <w:t>แบบ</w:t>
      </w:r>
      <w:r>
        <w:rPr>
          <w:rFonts w:ascii="TH SarabunPSK" w:hAnsi="TH SarabunPSK" w:cs="TH SarabunPSK" w:hint="cs"/>
          <w:sz w:val="36"/>
          <w:szCs w:val="36"/>
          <w:cs/>
        </w:rPr>
        <w:t>สัมภาษณ์เชิงลึก</w:t>
      </w:r>
    </w:p>
    <w:p w14:paraId="38C116EB" w14:textId="77777777" w:rsidR="00D86323" w:rsidRPr="004A09A5" w:rsidRDefault="00D86323" w:rsidP="00D86323">
      <w:pPr>
        <w:tabs>
          <w:tab w:val="left" w:pos="993"/>
          <w:tab w:val="left" w:pos="1134"/>
          <w:tab w:val="left" w:pos="1276"/>
          <w:tab w:val="left" w:pos="1701"/>
          <w:tab w:val="left" w:pos="6663"/>
          <w:tab w:val="left" w:pos="7088"/>
          <w:tab w:val="left" w:pos="7797"/>
        </w:tabs>
        <w:spacing w:line="240" w:lineRule="auto"/>
        <w:ind w:firstLine="3402"/>
        <w:rPr>
          <w:rFonts w:ascii="TH SarabunPSK" w:hAnsi="TH SarabunPSK" w:cs="TH SarabunPSK"/>
          <w:sz w:val="36"/>
          <w:szCs w:val="36"/>
          <w:cs/>
        </w:rPr>
      </w:pPr>
      <w:r w:rsidRPr="004A6769">
        <w:rPr>
          <w:rFonts w:ascii="TH SarabunPSK" w:hAnsi="TH SarabunPSK" w:cs="TH SarabunPSK"/>
          <w:sz w:val="36"/>
          <w:szCs w:val="36"/>
          <w:cs/>
        </w:rPr>
        <w:t>แบบสอบถามความพึงพอใจ</w:t>
      </w:r>
    </w:p>
    <w:p w14:paraId="3A196C7B" w14:textId="7FC5F0C5" w:rsidR="00EA1285" w:rsidRDefault="00EA1285" w:rsidP="00DB4CBB">
      <w:pPr>
        <w:tabs>
          <w:tab w:val="left" w:pos="993"/>
          <w:tab w:val="left" w:pos="1134"/>
          <w:tab w:val="left" w:pos="1276"/>
          <w:tab w:val="left" w:pos="1701"/>
          <w:tab w:val="left" w:pos="6663"/>
          <w:tab w:val="left" w:pos="7088"/>
          <w:tab w:val="left" w:pos="7797"/>
        </w:tabs>
        <w:spacing w:line="240" w:lineRule="auto"/>
        <w:ind w:firstLine="3402"/>
        <w:rPr>
          <w:rFonts w:ascii="TH SarabunPSK" w:hAnsi="TH SarabunPSK" w:cs="TH SarabunPSK"/>
          <w:sz w:val="36"/>
          <w:szCs w:val="36"/>
        </w:rPr>
      </w:pPr>
      <w:r w:rsidRPr="004A09A5">
        <w:rPr>
          <w:rFonts w:ascii="TH SarabunPSK" w:hAnsi="TH SarabunPSK" w:cs="TH SarabunPSK" w:hint="cs"/>
          <w:sz w:val="36"/>
          <w:szCs w:val="36"/>
          <w:cs/>
        </w:rPr>
        <w:t>แบบ</w:t>
      </w:r>
      <w:r>
        <w:rPr>
          <w:rFonts w:ascii="TH SarabunPSK" w:hAnsi="TH SarabunPSK" w:cs="TH SarabunPSK" w:hint="cs"/>
          <w:sz w:val="36"/>
          <w:szCs w:val="36"/>
          <w:cs/>
        </w:rPr>
        <w:t>วัดสังเกตพฤติกรรมในระหว่างกิจกรรม</w:t>
      </w:r>
    </w:p>
    <w:p w14:paraId="1B2FF82C" w14:textId="3198CCA3" w:rsidR="00CF4C62" w:rsidRPr="00CF4C62" w:rsidRDefault="00CF4C62" w:rsidP="00DB4CBB">
      <w:pPr>
        <w:spacing w:after="0" w:line="276" w:lineRule="auto"/>
        <w:ind w:firstLine="3402"/>
        <w:rPr>
          <w:rFonts w:ascii="TH SarabunPSK" w:eastAsia="Cordia New" w:hAnsi="TH SarabunPSK" w:cs="TH SarabunPSK"/>
          <w:sz w:val="28"/>
          <w:szCs w:val="36"/>
        </w:rPr>
      </w:pPr>
      <w:r w:rsidRPr="00CF4C62">
        <w:rPr>
          <w:rFonts w:ascii="TH SarabunPSK" w:eastAsia="Cordia New" w:hAnsi="TH SarabunPSK" w:cs="TH SarabunPSK"/>
          <w:sz w:val="28"/>
          <w:szCs w:val="36"/>
          <w:cs/>
        </w:rPr>
        <w:t>รายนามผู้ทรงคุณวุฒ</w:t>
      </w:r>
      <w:r w:rsidRPr="00CF4C62">
        <w:rPr>
          <w:rFonts w:ascii="TH SarabunPSK" w:eastAsia="Cordia New" w:hAnsi="TH SarabunPSK" w:cs="TH SarabunPSK" w:hint="cs"/>
          <w:sz w:val="28"/>
          <w:szCs w:val="36"/>
          <w:cs/>
        </w:rPr>
        <w:t>ิผู้ให้</w:t>
      </w:r>
      <w:r w:rsidRPr="00CF4C62">
        <w:rPr>
          <w:rFonts w:ascii="TH SarabunPSK" w:eastAsia="Cordia New" w:hAnsi="TH SarabunPSK" w:cs="TH SarabunPSK"/>
          <w:sz w:val="28"/>
          <w:szCs w:val="36"/>
          <w:cs/>
        </w:rPr>
        <w:t>สัมภาษณ์เชิงลึก</w:t>
      </w:r>
      <w:r w:rsidRPr="00CF4C62">
        <w:rPr>
          <w:rFonts w:ascii="TH SarabunPSK" w:eastAsia="Cordia New" w:hAnsi="TH SarabunPSK" w:cs="TH SarabunPSK"/>
          <w:sz w:val="36"/>
          <w:szCs w:val="36"/>
          <w:cs/>
        </w:rPr>
        <w:t xml:space="preserve"> </w:t>
      </w:r>
    </w:p>
    <w:p w14:paraId="2CB58EF2" w14:textId="528B073D" w:rsidR="008F05E0" w:rsidRPr="001145CD" w:rsidRDefault="001145CD" w:rsidP="001145CD">
      <w:pPr>
        <w:tabs>
          <w:tab w:val="left" w:pos="993"/>
          <w:tab w:val="left" w:pos="3402"/>
        </w:tabs>
        <w:rPr>
          <w:rFonts w:ascii="TH SarabunPSK" w:hAnsi="TH SarabunPSK" w:cs="TH SarabunPSK"/>
          <w:sz w:val="36"/>
          <w:szCs w:val="36"/>
        </w:rPr>
      </w:pPr>
      <w:r>
        <w:rPr>
          <w:rFonts w:ascii="TH SarabunPSK" w:hAnsi="TH SarabunPSK" w:cs="TH SarabunPSK"/>
          <w:b/>
          <w:bCs/>
          <w:sz w:val="36"/>
          <w:szCs w:val="36"/>
          <w:cs/>
        </w:rPr>
        <w:tab/>
      </w:r>
      <w:r>
        <w:rPr>
          <w:rFonts w:ascii="TH SarabunPSK" w:hAnsi="TH SarabunPSK" w:cs="TH SarabunPSK"/>
          <w:b/>
          <w:bCs/>
          <w:sz w:val="36"/>
          <w:szCs w:val="36"/>
          <w:cs/>
        </w:rPr>
        <w:tab/>
      </w:r>
      <w:r w:rsidRPr="001145CD">
        <w:rPr>
          <w:rFonts w:ascii="TH SarabunPSK" w:hAnsi="TH SarabunPSK" w:cs="TH SarabunPSK"/>
          <w:sz w:val="36"/>
          <w:szCs w:val="36"/>
          <w:cs/>
        </w:rPr>
        <w:t>คู่มือการฝึกอบรม</w:t>
      </w:r>
    </w:p>
    <w:p w14:paraId="042F897D" w14:textId="0EC6F68A" w:rsidR="00C66E91" w:rsidRPr="00C66E91" w:rsidRDefault="00C66E91" w:rsidP="00C66E91">
      <w:pPr>
        <w:tabs>
          <w:tab w:val="left" w:pos="993"/>
          <w:tab w:val="left" w:pos="3402"/>
          <w:tab w:val="left" w:pos="5691"/>
        </w:tabs>
        <w:autoSpaceDE w:val="0"/>
        <w:autoSpaceDN w:val="0"/>
        <w:adjustRightInd w:val="0"/>
        <w:spacing w:after="0" w:line="276" w:lineRule="auto"/>
        <w:jc w:val="center"/>
        <w:rPr>
          <w:rFonts w:ascii="TH SarabunPSK" w:hAnsi="TH SarabunPSK" w:cs="TH SarabunPSK"/>
          <w:sz w:val="32"/>
          <w:szCs w:val="32"/>
        </w:rPr>
      </w:pPr>
      <w:r>
        <w:rPr>
          <w:rFonts w:ascii="TH SarabunPSK" w:hAnsi="TH SarabunPSK" w:cs="TH SarabunPSK" w:hint="cs"/>
          <w:sz w:val="36"/>
          <w:szCs w:val="36"/>
          <w:cs/>
        </w:rPr>
        <w:t xml:space="preserve">                 </w:t>
      </w:r>
      <w:r w:rsidRPr="00C66E91">
        <w:rPr>
          <w:rFonts w:ascii="TH SarabunPSK" w:hAnsi="TH SarabunPSK" w:cs="TH SarabunPSK"/>
          <w:sz w:val="36"/>
          <w:szCs w:val="36"/>
          <w:cs/>
        </w:rPr>
        <w:t>แผนการจัดกิจกรรมการเรียนรู้ ที่ ๑-๙</w:t>
      </w:r>
      <w:r w:rsidRPr="00C66E91">
        <w:rPr>
          <w:rFonts w:ascii="TH SarabunPSK" w:hAnsi="TH SarabunPSK" w:cs="TH SarabunPSK" w:hint="cs"/>
          <w:sz w:val="32"/>
          <w:szCs w:val="32"/>
          <w:cs/>
        </w:rPr>
        <w:t xml:space="preserve"> </w:t>
      </w:r>
    </w:p>
    <w:p w14:paraId="397DB3E5" w14:textId="77777777" w:rsidR="000C5FD8" w:rsidRDefault="000C5FD8" w:rsidP="004A2C89">
      <w:pPr>
        <w:pStyle w:val="Heading6"/>
        <w:tabs>
          <w:tab w:val="left" w:pos="993"/>
        </w:tabs>
        <w:rPr>
          <w:rFonts w:ascii="TH SarabunPSK" w:eastAsia="Cordia New" w:hAnsi="TH SarabunPSK" w:cs="TH SarabunPSK"/>
          <w:sz w:val="40"/>
          <w:szCs w:val="40"/>
        </w:rPr>
      </w:pPr>
    </w:p>
    <w:p w14:paraId="51344E1E" w14:textId="77777777" w:rsidR="00CF4C62" w:rsidRDefault="00CF4C62" w:rsidP="00CF4C62">
      <w:pPr>
        <w:rPr>
          <w:lang w:val="x-none" w:eastAsia="x-none"/>
        </w:rPr>
      </w:pPr>
    </w:p>
    <w:p w14:paraId="13D749BA" w14:textId="77777777" w:rsidR="00CF4C62" w:rsidRPr="00CF4C62" w:rsidRDefault="00CF4C62" w:rsidP="00CF4C62">
      <w:pPr>
        <w:rPr>
          <w:lang w:val="x-none" w:eastAsia="x-none"/>
        </w:rPr>
      </w:pPr>
    </w:p>
    <w:p w14:paraId="266B39D3" w14:textId="77777777" w:rsidR="000C5FD8" w:rsidRPr="004A09A5" w:rsidRDefault="000C5FD8" w:rsidP="009F57E2">
      <w:pPr>
        <w:pStyle w:val="Heading6"/>
        <w:tabs>
          <w:tab w:val="left" w:pos="993"/>
        </w:tabs>
        <w:jc w:val="center"/>
        <w:rPr>
          <w:rFonts w:ascii="TH SarabunPSK" w:eastAsia="Cordia New" w:hAnsi="TH SarabunPSK" w:cs="TH SarabunPSK"/>
          <w:b w:val="0"/>
          <w:bCs w:val="0"/>
          <w:sz w:val="40"/>
          <w:szCs w:val="40"/>
        </w:rPr>
      </w:pPr>
    </w:p>
    <w:p w14:paraId="7A962C97" w14:textId="77777777" w:rsidR="000C5FD8" w:rsidRDefault="000C5FD8" w:rsidP="009F57E2">
      <w:pPr>
        <w:pStyle w:val="Heading6"/>
        <w:tabs>
          <w:tab w:val="left" w:pos="993"/>
        </w:tabs>
        <w:jc w:val="center"/>
        <w:rPr>
          <w:rFonts w:ascii="TH SarabunPSK" w:eastAsia="Cordia New" w:hAnsi="TH SarabunPSK" w:cs="TH SarabunPSK"/>
          <w:b w:val="0"/>
          <w:bCs w:val="0"/>
          <w:sz w:val="40"/>
          <w:szCs w:val="40"/>
        </w:rPr>
      </w:pPr>
    </w:p>
    <w:p w14:paraId="2FE8D374" w14:textId="77777777" w:rsidR="00F86853" w:rsidRDefault="00F86853" w:rsidP="009F57E2">
      <w:pPr>
        <w:tabs>
          <w:tab w:val="left" w:pos="993"/>
        </w:tabs>
        <w:rPr>
          <w:lang w:val="x-none" w:eastAsia="x-none"/>
        </w:rPr>
      </w:pPr>
    </w:p>
    <w:p w14:paraId="5D542D95" w14:textId="77777777" w:rsidR="00F86853" w:rsidRDefault="00F86853" w:rsidP="009F57E2">
      <w:pPr>
        <w:tabs>
          <w:tab w:val="left" w:pos="993"/>
        </w:tabs>
        <w:rPr>
          <w:lang w:val="x-none" w:eastAsia="x-none"/>
        </w:rPr>
      </w:pPr>
    </w:p>
    <w:p w14:paraId="31D1C8EB" w14:textId="77777777" w:rsidR="00F86853" w:rsidRPr="00F86853" w:rsidRDefault="00F86853" w:rsidP="009F57E2">
      <w:pPr>
        <w:tabs>
          <w:tab w:val="left" w:pos="993"/>
        </w:tabs>
        <w:rPr>
          <w:lang w:val="x-none" w:eastAsia="x-none"/>
        </w:rPr>
      </w:pPr>
    </w:p>
    <w:p w14:paraId="073F84DA" w14:textId="77777777" w:rsidR="00821570" w:rsidRDefault="00821570" w:rsidP="009F57E2">
      <w:pPr>
        <w:tabs>
          <w:tab w:val="left" w:pos="993"/>
        </w:tabs>
        <w:rPr>
          <w:lang w:val="x-none" w:eastAsia="x-none"/>
        </w:rPr>
      </w:pPr>
    </w:p>
    <w:p w14:paraId="45D25B5D" w14:textId="5AE110B2"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6"/>
          <w:szCs w:val="36"/>
          <w:cs/>
        </w:rPr>
      </w:pPr>
      <w:r w:rsidRPr="004A09A5">
        <w:rPr>
          <w:rFonts w:ascii="TH SarabunPSK" w:hAnsi="TH SarabunPSK" w:cs="TH SarabunPSK" w:hint="cs"/>
          <w:b/>
          <w:bCs/>
          <w:color w:val="000000"/>
          <w:sz w:val="36"/>
          <w:szCs w:val="36"/>
          <w:cs/>
        </w:rPr>
        <w:t>แบบสอบถาม</w:t>
      </w:r>
      <w:r w:rsidR="00F13258">
        <w:rPr>
          <w:rFonts w:ascii="TH SarabunPSK" w:hAnsi="TH SarabunPSK" w:cs="TH SarabunPSK" w:hint="cs"/>
          <w:b/>
          <w:bCs/>
          <w:color w:val="000000"/>
          <w:sz w:val="36"/>
          <w:szCs w:val="36"/>
          <w:cs/>
        </w:rPr>
        <w:t>การ</w:t>
      </w:r>
      <w:r w:rsidRPr="004A09A5">
        <w:rPr>
          <w:rFonts w:ascii="TH SarabunPSK" w:hAnsi="TH SarabunPSK" w:cs="TH SarabunPSK" w:hint="cs"/>
          <w:b/>
          <w:bCs/>
          <w:color w:val="000000"/>
          <w:sz w:val="36"/>
          <w:szCs w:val="36"/>
          <w:cs/>
        </w:rPr>
        <w:t>วิจัย</w:t>
      </w:r>
    </w:p>
    <w:p w14:paraId="3207DCAC" w14:textId="77777777" w:rsidR="000C5FD8" w:rsidRPr="004A09A5" w:rsidRDefault="000C5FD8" w:rsidP="009F57E2">
      <w:pPr>
        <w:tabs>
          <w:tab w:val="left" w:pos="993"/>
          <w:tab w:val="left" w:pos="1134"/>
          <w:tab w:val="left" w:pos="1701"/>
          <w:tab w:val="left" w:pos="6663"/>
          <w:tab w:val="left" w:pos="7088"/>
          <w:tab w:val="left" w:pos="7797"/>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b/>
          <w:bCs/>
          <w:color w:val="000000"/>
          <w:sz w:val="32"/>
          <w:szCs w:val="32"/>
          <w:cs/>
        </w:rPr>
        <w:tab/>
      </w:r>
    </w:p>
    <w:p w14:paraId="72A97CCF" w14:textId="77777777" w:rsidR="000C5FD8" w:rsidRPr="004A09A5" w:rsidRDefault="000C5FD8" w:rsidP="009F57E2">
      <w:pPr>
        <w:tabs>
          <w:tab w:val="left" w:pos="993"/>
          <w:tab w:val="left" w:pos="1134"/>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u w:val="single"/>
        </w:rPr>
      </w:pPr>
      <w:r w:rsidRPr="004A09A5">
        <w:rPr>
          <w:rFonts w:ascii="TH SarabunPSK" w:hAnsi="TH SarabunPSK" w:cs="TH SarabunPSK" w:hint="cs"/>
          <w:b/>
          <w:bCs/>
          <w:color w:val="000000"/>
          <w:sz w:val="32"/>
          <w:szCs w:val="32"/>
          <w:u w:val="single"/>
          <w:cs/>
        </w:rPr>
        <w:t>คำชี้แจง</w:t>
      </w:r>
    </w:p>
    <w:p w14:paraId="6B261898" w14:textId="77777777" w:rsidR="000C5FD8" w:rsidRPr="004A09A5" w:rsidRDefault="000C5FD8" w:rsidP="009F57E2">
      <w:pPr>
        <w:pStyle w:val="Default"/>
        <w:tabs>
          <w:tab w:val="left" w:pos="993"/>
        </w:tabs>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   แบบสอบถามนี้จัดทำขึ้นเพื่อใช้ประกอบการศึกษาวิจัย</w:t>
      </w:r>
      <w:r w:rsidRPr="004A09A5">
        <w:rPr>
          <w:rFonts w:ascii="TH SarabunPSK" w:eastAsia="Cordia New" w:hAnsi="TH SarabunPSK" w:cs="TH SarabunPSK" w:hint="cs"/>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 xml:space="preserve"> คำตอบที่ได้จะถูกเก็บไว้เป็นความลับไม่มีการเปิดเผยเฉพาะบุคคลใดบุคคลหนึ่ง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ไม่ส่งผลกระทบกับท่านแต่อย่างใด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และจะใช้สำหรับการศึกษาในครั้งนี้เท่านั้น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จึงขอขอบคุณในความกรุณาตอบแบบสอบถาม ซึ่งแบบสอบถามแบ่งเป็น ๙  ตอน คือ</w:t>
      </w:r>
    </w:p>
    <w:p w14:paraId="2F8A61C0"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color w:val="000000"/>
          <w:sz w:val="32"/>
          <w:szCs w:val="32"/>
          <w:cs/>
        </w:rPr>
        <w:tab/>
      </w:r>
      <w:r w:rsidRPr="004A09A5">
        <w:rPr>
          <w:rFonts w:ascii="TH SarabunPSK" w:hAnsi="TH SarabunPSK" w:cs="TH SarabunPSK" w:hint="cs"/>
          <w:color w:val="000000"/>
          <w:sz w:val="32"/>
          <w:szCs w:val="32"/>
          <w:cs/>
        </w:rPr>
        <w:tab/>
      </w:r>
      <w:r w:rsidRPr="004A09A5">
        <w:rPr>
          <w:rFonts w:ascii="TH SarabunPSK" w:hAnsi="TH SarabunPSK" w:cs="TH SarabunPSK" w:hint="cs"/>
          <w:sz w:val="32"/>
          <w:szCs w:val="32"/>
          <w:cs/>
        </w:rPr>
        <w:t>ตอนที่ ๑  แบบสอบถามข้อมูลส่วนตัว</w:t>
      </w:r>
    </w:p>
    <w:p w14:paraId="6AD4D731"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๒  แบบสอบถามการสร้างจิตสำนึกแห่งการแบ่งปัน</w:t>
      </w:r>
      <w:r w:rsidRPr="004A09A5">
        <w:rPr>
          <w:rFonts w:ascii="TH SarabunPSK" w:hAnsi="TH SarabunPSK" w:cs="TH SarabunPSK" w:hint="cs"/>
          <w:sz w:val="32"/>
          <w:szCs w:val="32"/>
        </w:rPr>
        <w:t xml:space="preserve"> </w:t>
      </w:r>
    </w:p>
    <w:p w14:paraId="025067D8" w14:textId="08EE5A08"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ตอนที่ ๓  แบบสอบถามตามรอยบนเส้นทางความพอเพียง</w:t>
      </w:r>
    </w:p>
    <w:p w14:paraId="61AC7274"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แบบสอบถามสืบสานวิถีวัฒนธรรมพื้นบ้าน</w:t>
      </w:r>
    </w:p>
    <w:p w14:paraId="2FAFB3B2"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๕  แบบสอบถามคาเฟ่กินข้าวใต้ถุนบ้าน</w:t>
      </w:r>
      <w:r w:rsidRPr="004A09A5">
        <w:rPr>
          <w:rFonts w:ascii="TH SarabunPSK" w:hAnsi="TH SarabunPSK" w:cs="TH SarabunPSK" w:hint="cs"/>
          <w:sz w:val="32"/>
          <w:szCs w:val="32"/>
        </w:rPr>
        <w:t xml:space="preserve"> </w:t>
      </w:r>
    </w:p>
    <w:p w14:paraId="028D7F32"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 ๖  แบบสอบถามสายน้ำ สายธารแห่งศรัทธา สายธารธรรม</w:t>
      </w:r>
      <w:r w:rsidRPr="004A09A5">
        <w:rPr>
          <w:rFonts w:ascii="TH SarabunPSK" w:hAnsi="TH SarabunPSK" w:cs="TH SarabunPSK" w:hint="cs"/>
          <w:sz w:val="32"/>
          <w:szCs w:val="32"/>
        </w:rPr>
        <w:t xml:space="preserve"> </w:t>
      </w:r>
    </w:p>
    <w:p w14:paraId="0955583D" w14:textId="1138E44D"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 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แบบสอบถามคุณค่า คุ้มค่าและเพิ่มพูน</w:t>
      </w:r>
    </w:p>
    <w:p w14:paraId="2A26E30C"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แบบสอบถามทุนนวัตกรรมโมเดลชีวิต</w:t>
      </w:r>
    </w:p>
    <w:p w14:paraId="30E10763"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ab/>
      </w:r>
      <w:r w:rsidRPr="004A09A5">
        <w:rPr>
          <w:rFonts w:ascii="TH SarabunPSK" w:hAnsi="TH SarabunPSK" w:cs="TH SarabunPSK" w:hint="cs"/>
          <w:sz w:val="32"/>
          <w:szCs w:val="32"/>
          <w:cs/>
        </w:rPr>
        <w:tab/>
        <w:t>ตอนที่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แบบสอบถามท่องเที่ยวสุขภาวะธรรมะนิเวศน์</w:t>
      </w:r>
    </w:p>
    <w:p w14:paraId="43E528DC" w14:textId="4310AC46"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 ตอนที่ ๑๐ แบบสัมภาษณ์เชิงลึก (</w:t>
      </w:r>
      <w:r w:rsidRPr="004A09A5">
        <w:rPr>
          <w:rFonts w:ascii="TH SarabunPSK" w:hAnsi="TH SarabunPSK" w:cs="TH SarabunPSK" w:hint="cs"/>
          <w:sz w:val="32"/>
          <w:szCs w:val="32"/>
        </w:rPr>
        <w:t>In-depth Interview)</w:t>
      </w:r>
    </w:p>
    <w:p w14:paraId="495D517B"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rPr>
      </w:pPr>
    </w:p>
    <w:p w14:paraId="1C0BBDD8"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sz w:val="36"/>
          <w:szCs w:val="36"/>
          <w:u w:val="single"/>
        </w:rPr>
      </w:pPr>
      <w:r w:rsidRPr="004A09A5">
        <w:rPr>
          <w:rFonts w:ascii="TH SarabunPSK" w:hAnsi="TH SarabunPSK" w:cs="TH SarabunPSK" w:hint="cs"/>
          <w:b/>
          <w:bCs/>
          <w:sz w:val="36"/>
          <w:szCs w:val="36"/>
          <w:u w:val="single"/>
          <w:cs/>
        </w:rPr>
        <w:t xml:space="preserve">ตอนที่ ๑ </w:t>
      </w:r>
      <w:r w:rsidRPr="004A09A5">
        <w:rPr>
          <w:rFonts w:ascii="TH SarabunPSK" w:hAnsi="TH SarabunPSK" w:cs="TH SarabunPSK" w:hint="cs"/>
          <w:b/>
          <w:bCs/>
          <w:sz w:val="36"/>
          <w:szCs w:val="36"/>
          <w:cs/>
        </w:rPr>
        <w:t>ข้อมูลทั่วไปของผู้ตอบแบบสอบถาม</w:t>
      </w:r>
    </w:p>
    <w:p w14:paraId="5D8BEAF2" w14:textId="018E61D4" w:rsidR="000C5FD8" w:rsidRPr="004A09A5" w:rsidRDefault="000C5FD8" w:rsidP="009F57E2">
      <w:pPr>
        <w:pStyle w:val="Title"/>
        <w:tabs>
          <w:tab w:val="left" w:pos="993"/>
        </w:tabs>
        <w:ind w:firstLine="0"/>
        <w:jc w:val="thaiDistribute"/>
        <w:rPr>
          <w:rFonts w:ascii="TH SarabunPSK" w:hAnsi="TH SarabunPSK" w:cs="TH SarabunPSK"/>
          <w:sz w:val="30"/>
          <w:szCs w:val="30"/>
        </w:rPr>
      </w:pPr>
      <w:r w:rsidRPr="004A09A5">
        <w:rPr>
          <w:rFonts w:ascii="TH SarabunPSK" w:hAnsi="TH SarabunPSK" w:cs="TH SarabunPSK" w:hint="cs"/>
          <w:b/>
          <w:bCs/>
          <w:sz w:val="30"/>
          <w:szCs w:val="30"/>
          <w:u w:val="single"/>
          <w:cs/>
        </w:rPr>
        <w:t xml:space="preserve">คำแนะนำ </w:t>
      </w:r>
      <w:r w:rsidRPr="004A09A5">
        <w:rPr>
          <w:rFonts w:ascii="TH SarabunPSK" w:hAnsi="TH SarabunPSK" w:cs="TH SarabunPSK" w:hint="cs"/>
          <w:b/>
          <w:bCs/>
          <w:sz w:val="30"/>
          <w:szCs w:val="30"/>
          <w:cs/>
        </w:rPr>
        <w:t xml:space="preserve">     </w:t>
      </w:r>
      <w:r w:rsidRPr="004A09A5">
        <w:rPr>
          <w:rFonts w:ascii="TH SarabunPSK" w:hAnsi="TH SarabunPSK" w:cs="TH SarabunPSK" w:hint="cs"/>
          <w:sz w:val="30"/>
          <w:szCs w:val="30"/>
          <w:cs/>
        </w:rPr>
        <w:t xml:space="preserve">๑. ให้ท่านกาเครื่องหมาย </w:t>
      </w:r>
      <w:r w:rsidRPr="004A09A5">
        <w:rPr>
          <w:rFonts w:ascii="TH SarabunPSK" w:hAnsi="TH SarabunPSK" w:cs="TH SarabunPSK" w:hint="cs"/>
          <w:sz w:val="30"/>
          <w:szCs w:val="30"/>
        </w:rPr>
        <w:sym w:font="Wingdings 2" w:char="F050"/>
      </w:r>
      <w:r w:rsidRPr="004A09A5">
        <w:rPr>
          <w:rFonts w:ascii="TH SarabunPSK" w:hAnsi="TH SarabunPSK" w:cs="TH SarabunPSK" w:hint="cs"/>
          <w:sz w:val="30"/>
          <w:szCs w:val="30"/>
          <w:cs/>
        </w:rPr>
        <w:t xml:space="preserve"> ในช่อง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ตามสภาพความเป็นจริงเพียงช่องเดียวเท่านั้น</w:t>
      </w:r>
      <w:r w:rsidR="00D23F7D" w:rsidRPr="004A09A5">
        <w:rPr>
          <w:rFonts w:ascii="TH SarabunPSK" w:hAnsi="TH SarabunPSK" w:cs="TH SarabunPSK" w:hint="cs"/>
          <w:b/>
          <w:bCs/>
          <w:sz w:val="30"/>
          <w:szCs w:val="30"/>
          <w:cs/>
        </w:rPr>
        <w:tab/>
        <w:t xml:space="preserve">       </w:t>
      </w:r>
    </w:p>
    <w:p w14:paraId="5BC13DB9" w14:textId="77777777"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๑</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เพศ</w:t>
      </w:r>
    </w:p>
    <w:p w14:paraId="1F69CD0F" w14:textId="2E7D6C41" w:rsidR="000C5FD8" w:rsidRPr="004A09A5" w:rsidRDefault="000C5FD8" w:rsidP="009F57E2">
      <w:pPr>
        <w:tabs>
          <w:tab w:val="left" w:pos="993"/>
        </w:tabs>
        <w:spacing w:after="0" w:line="276" w:lineRule="auto"/>
        <w:rPr>
          <w:rFonts w:ascii="TH SarabunPSK" w:hAnsi="TH SarabunPSK" w:cs="TH SarabunPSK"/>
          <w:sz w:val="30"/>
          <w:szCs w:val="30"/>
          <w:cs/>
        </w:rPr>
      </w:pPr>
      <w:r w:rsidRPr="004A09A5">
        <w:rPr>
          <w:rFonts w:ascii="TH SarabunPSK" w:hAnsi="TH SarabunPSK" w:cs="TH SarabunPSK" w:hint="cs"/>
          <w:sz w:val="30"/>
          <w:szCs w:val="30"/>
          <w:cs/>
        </w:rPr>
        <w:t xml:space="preserve">          </w:t>
      </w:r>
      <w:r w:rsidRPr="004A09A5">
        <w:rPr>
          <w:rFonts w:ascii="TH SarabunPSK" w:hAnsi="TH SarabunPSK" w:cs="TH SarabunPSK" w:hint="cs"/>
          <w:sz w:val="30"/>
          <w:szCs w:val="30"/>
          <w:cs/>
        </w:rPr>
        <w:tab/>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๑) ชาย      </w:t>
      </w:r>
      <w:r w:rsidR="00A96FE3">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๒)  หญิง</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  </w:t>
      </w:r>
      <w:r w:rsidR="00A96FE3">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 ๓) พระภิกษุ</w:t>
      </w:r>
      <w:r w:rsidRPr="004A09A5">
        <w:rPr>
          <w:rFonts w:ascii="TH SarabunPSK" w:hAnsi="TH SarabunPSK" w:cs="TH SarabunPSK" w:hint="cs"/>
          <w:sz w:val="30"/>
          <w:szCs w:val="30"/>
        </w:rPr>
        <w:t>/</w:t>
      </w:r>
      <w:r w:rsidRPr="004A09A5">
        <w:rPr>
          <w:rFonts w:ascii="TH SarabunPSK" w:hAnsi="TH SarabunPSK" w:cs="TH SarabunPSK" w:hint="cs"/>
          <w:sz w:val="30"/>
          <w:szCs w:val="30"/>
          <w:cs/>
        </w:rPr>
        <w:t>สามเณร</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๔) แม่ชี</w:t>
      </w:r>
    </w:p>
    <w:p w14:paraId="38EC6CAD" w14:textId="77777777"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๒</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อายุ</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rPr>
        <w:tab/>
      </w:r>
      <w:r w:rsidRPr="004A09A5">
        <w:rPr>
          <w:rFonts w:ascii="TH SarabunPSK" w:hAnsi="TH SarabunPSK" w:cs="TH SarabunPSK" w:hint="cs"/>
          <w:sz w:val="30"/>
          <w:szCs w:val="30"/>
          <w:cs/>
        </w:rPr>
        <w:tab/>
      </w:r>
      <w:r w:rsidRPr="004A09A5">
        <w:rPr>
          <w:rFonts w:ascii="TH SarabunPSK" w:hAnsi="TH SarabunPSK" w:cs="TH SarabunPSK" w:hint="cs"/>
          <w:sz w:val="30"/>
          <w:szCs w:val="30"/>
          <w:cs/>
        </w:rPr>
        <w:tab/>
      </w:r>
    </w:p>
    <w:p w14:paraId="6111F379" w14:textId="0C85D5E8" w:rsidR="000C5FD8" w:rsidRPr="004A09A5" w:rsidRDefault="00BD4FFD" w:rsidP="009F57E2">
      <w:pPr>
        <w:tabs>
          <w:tab w:val="left" w:pos="709"/>
          <w:tab w:val="left" w:pos="993"/>
        </w:tabs>
        <w:spacing w:after="0" w:line="276" w:lineRule="auto"/>
        <w:ind w:firstLine="720"/>
        <w:rPr>
          <w:rFonts w:ascii="TH SarabunPSK" w:hAnsi="TH SarabunPSK" w:cs="TH SarabunPSK"/>
          <w:sz w:val="30"/>
          <w:szCs w:val="30"/>
        </w:rPr>
      </w:pP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๑)  ๒๐ –  ๒๙ ปี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๒ )  ๓๐ – ๓๙  ปี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๓)  ๔๐ – ๔๙  ปี     </w:t>
      </w:r>
    </w:p>
    <w:p w14:paraId="08B665DE" w14:textId="77777777"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 xml:space="preserve">       </w:t>
      </w:r>
      <w:r w:rsidRPr="004A09A5">
        <w:rPr>
          <w:rFonts w:ascii="TH SarabunPSK" w:hAnsi="TH SarabunPSK" w:cs="TH SarabunPSK" w:hint="cs"/>
          <w:sz w:val="30"/>
          <w:szCs w:val="30"/>
        </w:rPr>
        <w:tab/>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๔)  ๕๐ – ๕๙  ปี </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๖)  ๖๐  ปีขึ้นไป</w:t>
      </w:r>
    </w:p>
    <w:p w14:paraId="586EA141" w14:textId="77777777"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๓.  ระดับการศึกษาสูงสุด</w:t>
      </w:r>
    </w:p>
    <w:p w14:paraId="272D2FE1" w14:textId="658B89F3"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ab/>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๑) ประถม</w:t>
      </w:r>
      <w:r w:rsidRPr="004A09A5">
        <w:rPr>
          <w:rFonts w:ascii="TH SarabunPSK" w:hAnsi="TH SarabunPSK" w:cs="TH SarabunPSK" w:hint="cs"/>
          <w:sz w:val="30"/>
          <w:szCs w:val="30"/>
          <w:cs/>
        </w:rPr>
        <w:tab/>
        <w:t xml:space="preserve">      </w:t>
      </w:r>
      <w:r w:rsidR="00A96FE3">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๒) มัธยม</w:t>
      </w:r>
      <w:r w:rsidRPr="004A09A5">
        <w:rPr>
          <w:rFonts w:ascii="TH SarabunPSK" w:hAnsi="TH SarabunPSK" w:cs="TH SarabunPSK" w:hint="cs"/>
          <w:sz w:val="30"/>
          <w:szCs w:val="30"/>
          <w:cs/>
        </w:rPr>
        <w:tab/>
      </w:r>
      <w:r w:rsidR="00A96FE3">
        <w:rPr>
          <w:rFonts w:ascii="TH SarabunPSK" w:hAnsi="TH SarabunPSK" w:cs="TH SarabunPSK" w:hint="cs"/>
          <w:sz w:val="30"/>
          <w:szCs w:val="30"/>
          <w:cs/>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๓) ปวส</w:t>
      </w:r>
      <w:r w:rsidRPr="004A09A5">
        <w:rPr>
          <w:rFonts w:ascii="TH SarabunPSK" w:hAnsi="TH SarabunPSK" w:cs="TH SarabunPSK" w:hint="cs"/>
          <w:sz w:val="30"/>
          <w:szCs w:val="30"/>
        </w:rPr>
        <w:t>.</w:t>
      </w:r>
      <w:r w:rsidRPr="004A09A5">
        <w:rPr>
          <w:rFonts w:ascii="TH SarabunPSK" w:hAnsi="TH SarabunPSK" w:cs="TH SarabunPSK" w:hint="cs"/>
          <w:sz w:val="30"/>
          <w:szCs w:val="30"/>
          <w:cs/>
        </w:rPr>
        <w:t xml:space="preserve"> </w:t>
      </w:r>
    </w:p>
    <w:p w14:paraId="0F8AA3F0" w14:textId="1CCE6623" w:rsidR="000C5FD8"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ab/>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๔</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ปริญญาตรี</w:t>
      </w:r>
      <w:r w:rsidRPr="004A09A5">
        <w:rPr>
          <w:rFonts w:ascii="TH SarabunPSK" w:hAnsi="TH SarabunPSK" w:cs="TH SarabunPSK" w:hint="cs"/>
          <w:sz w:val="30"/>
          <w:szCs w:val="30"/>
        </w:rPr>
        <w:t xml:space="preserve">     </w:t>
      </w:r>
      <w:r w:rsidR="00A96FE3">
        <w:rPr>
          <w:rFonts w:ascii="TH SarabunPSK" w:hAnsi="TH SarabunPSK" w:cs="TH SarabunPSK"/>
          <w:sz w:val="30"/>
          <w:szCs w:val="30"/>
        </w:rPr>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๕) ปริญญาโท</w:t>
      </w:r>
      <w:r w:rsidRPr="004A09A5">
        <w:rPr>
          <w:rFonts w:ascii="TH SarabunPSK" w:hAnsi="TH SarabunPSK" w:cs="TH SarabunPSK" w:hint="cs"/>
          <w:sz w:val="30"/>
          <w:szCs w:val="30"/>
          <w:cs/>
        </w:rPr>
        <w:tab/>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๖) ปริญญาเอก</w:t>
      </w:r>
      <w:r w:rsidRPr="004A09A5">
        <w:rPr>
          <w:rFonts w:ascii="TH SarabunPSK" w:hAnsi="TH SarabunPSK" w:cs="TH SarabunPSK" w:hint="cs"/>
          <w:sz w:val="30"/>
          <w:szCs w:val="30"/>
          <w:cs/>
        </w:rPr>
        <w:tab/>
      </w:r>
    </w:p>
    <w:p w14:paraId="54BFEC14" w14:textId="77777777" w:rsidR="000C5FD8" w:rsidRPr="004A09A5" w:rsidRDefault="000C5FD8" w:rsidP="009F57E2">
      <w:pPr>
        <w:tabs>
          <w:tab w:val="left" w:pos="993"/>
        </w:tabs>
        <w:spacing w:after="0" w:line="276" w:lineRule="auto"/>
        <w:rPr>
          <w:rFonts w:ascii="TH SarabunPSK" w:hAnsi="TH SarabunPSK" w:cs="TH SarabunPSK"/>
          <w:sz w:val="30"/>
          <w:szCs w:val="30"/>
        </w:rPr>
      </w:pPr>
      <w:r w:rsidRPr="004A09A5">
        <w:rPr>
          <w:rFonts w:ascii="TH SarabunPSK" w:hAnsi="TH SarabunPSK" w:cs="TH SarabunPSK" w:hint="cs"/>
          <w:sz w:val="30"/>
          <w:szCs w:val="30"/>
          <w:cs/>
        </w:rPr>
        <w:t>๔.  อาชีพ</w:t>
      </w:r>
    </w:p>
    <w:p w14:paraId="0E4215D8" w14:textId="300AAD9A" w:rsidR="00A96FE3" w:rsidRDefault="00A96FE3" w:rsidP="009F57E2">
      <w:pPr>
        <w:tabs>
          <w:tab w:val="left" w:pos="993"/>
          <w:tab w:val="left" w:pos="4962"/>
        </w:tabs>
        <w:spacing w:after="0" w:line="276" w:lineRule="auto"/>
        <w:rPr>
          <w:rFonts w:ascii="TH SarabunPSK" w:hAnsi="TH SarabunPSK" w:cs="TH SarabunPSK"/>
          <w:sz w:val="30"/>
          <w:szCs w:val="30"/>
        </w:rPr>
      </w:pP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๑) ข้าราชการ   </w:t>
      </w: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๒)</w:t>
      </w:r>
      <w:r>
        <w:rPr>
          <w:rFonts w:ascii="TH SarabunPSK" w:hAnsi="TH SarabunPSK" w:cs="TH SarabunPSK" w:hint="cs"/>
          <w:sz w:val="30"/>
          <w:szCs w:val="30"/>
          <w:cs/>
        </w:rPr>
        <w:t xml:space="preserve"> </w:t>
      </w:r>
      <w:r w:rsidRPr="00A96FE3">
        <w:rPr>
          <w:rFonts w:ascii="TH SarabunPSK" w:hAnsi="TH SarabunPSK" w:cs="TH SarabunPSK"/>
          <w:sz w:val="30"/>
          <w:szCs w:val="30"/>
          <w:cs/>
        </w:rPr>
        <w:t xml:space="preserve">รัฐวิสาหกิจ    </w:t>
      </w:r>
      <w:r>
        <w:rPr>
          <w:rFonts w:ascii="TH SarabunPSK" w:hAnsi="TH SarabunPSK" w:cs="TH SarabunPSK"/>
          <w:sz w:val="30"/>
          <w:szCs w:val="30"/>
        </w:rPr>
        <w:tab/>
        <w:t xml:space="preserve"> </w:t>
      </w:r>
      <w:r w:rsidRPr="004A09A5">
        <w:rPr>
          <w:rFonts w:ascii="TH SarabunPSK" w:hAnsi="TH SarabunPSK" w:cs="TH SarabunPSK" w:hint="cs"/>
          <w:sz w:val="30"/>
          <w:szCs w:val="30"/>
        </w:rPr>
        <w:sym w:font="Wingdings 2" w:char="F0A3"/>
      </w:r>
      <w:r w:rsidRPr="004A09A5">
        <w:rPr>
          <w:rFonts w:ascii="TH SarabunPSK" w:hAnsi="TH SarabunPSK" w:cs="TH SarabunPSK" w:hint="cs"/>
          <w:sz w:val="30"/>
          <w:szCs w:val="30"/>
          <w:cs/>
        </w:rPr>
        <w:t xml:space="preserve"> ๓) </w:t>
      </w:r>
      <w:r w:rsidRPr="00A96FE3">
        <w:rPr>
          <w:rFonts w:ascii="TH SarabunPSK" w:hAnsi="TH SarabunPSK" w:cs="TH SarabunPSK"/>
          <w:sz w:val="30"/>
          <w:szCs w:val="30"/>
          <w:cs/>
        </w:rPr>
        <w:t>ธุรกิจส่วนตัว</w:t>
      </w:r>
      <w:r>
        <w:rPr>
          <w:rFonts w:ascii="TH SarabunPSK" w:hAnsi="TH SarabunPSK" w:cs="TH SarabunPSK"/>
          <w:sz w:val="30"/>
          <w:szCs w:val="30"/>
        </w:rPr>
        <w:t xml:space="preserve">  </w:t>
      </w:r>
      <w:r>
        <w:rPr>
          <w:rFonts w:ascii="TH SarabunPSK" w:hAnsi="TH SarabunPSK" w:cs="TH SarabunPSK" w:hint="cs"/>
          <w:sz w:val="30"/>
          <w:szCs w:val="30"/>
          <w:cs/>
        </w:rPr>
        <w:t xml:space="preserve"> </w:t>
      </w:r>
    </w:p>
    <w:p w14:paraId="0D3BB554" w14:textId="24DA7DA5" w:rsidR="00A96FE3" w:rsidRDefault="00A96FE3" w:rsidP="009F57E2">
      <w:pPr>
        <w:tabs>
          <w:tab w:val="left" w:pos="993"/>
          <w:tab w:val="center" w:pos="4783"/>
        </w:tabs>
        <w:spacing w:after="0" w:line="276" w:lineRule="auto"/>
        <w:rPr>
          <w:rFonts w:ascii="TH SarabunPSK" w:hAnsi="TH SarabunPSK" w:cs="TH SarabunPSK"/>
          <w:sz w:val="30"/>
          <w:szCs w:val="30"/>
        </w:rPr>
      </w:pPr>
      <w:r>
        <w:rPr>
          <w:rFonts w:ascii="TH SarabunPSK" w:hAnsi="TH SarabunPSK" w:cs="TH SarabunPSK" w:hint="cs"/>
          <w:sz w:val="30"/>
          <w:szCs w:val="30"/>
          <w:cs/>
        </w:rPr>
        <w:lastRenderedPageBreak/>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๔) </w:t>
      </w:r>
      <w:r w:rsidRPr="00A96FE3">
        <w:rPr>
          <w:rFonts w:ascii="TH SarabunPSK" w:hAnsi="TH SarabunPSK" w:cs="TH SarabunPSK"/>
          <w:sz w:val="30"/>
          <w:szCs w:val="30"/>
          <w:cs/>
        </w:rPr>
        <w:t>ลูกจ้าง</w:t>
      </w:r>
      <w:r w:rsidR="000C5FD8" w:rsidRPr="004A09A5">
        <w:rPr>
          <w:rFonts w:ascii="TH SarabunPSK" w:hAnsi="TH SarabunPSK" w:cs="TH SarabunPSK" w:hint="cs"/>
          <w:sz w:val="30"/>
          <w:szCs w:val="30"/>
          <w:cs/>
        </w:rPr>
        <w:t xml:space="preserve">  </w:t>
      </w:r>
      <w:r>
        <w:rPr>
          <w:rFonts w:ascii="TH SarabunPSK" w:hAnsi="TH SarabunPSK" w:cs="TH SarabunPSK" w:hint="cs"/>
          <w:sz w:val="30"/>
          <w:szCs w:val="30"/>
          <w:cs/>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w:t>
      </w:r>
      <w:r w:rsidRPr="00A96FE3">
        <w:rPr>
          <w:rFonts w:ascii="TH SarabunPSK" w:hAnsi="TH SarabunPSK" w:cs="TH SarabunPSK"/>
          <w:sz w:val="30"/>
          <w:szCs w:val="30"/>
          <w:cs/>
        </w:rPr>
        <w:t>๕)</w:t>
      </w:r>
      <w:r>
        <w:rPr>
          <w:rFonts w:ascii="TH SarabunPSK" w:hAnsi="TH SarabunPSK" w:cs="TH SarabunPSK" w:hint="cs"/>
          <w:sz w:val="30"/>
          <w:szCs w:val="30"/>
          <w:cs/>
        </w:rPr>
        <w:t xml:space="preserve"> </w:t>
      </w:r>
      <w:r w:rsidRPr="00A96FE3">
        <w:rPr>
          <w:rFonts w:ascii="TH SarabunPSK" w:hAnsi="TH SarabunPSK" w:cs="TH SarabunPSK"/>
          <w:sz w:val="30"/>
          <w:szCs w:val="30"/>
          <w:cs/>
        </w:rPr>
        <w:t>เกษตรกร</w:t>
      </w:r>
      <w:r>
        <w:rPr>
          <w:rFonts w:ascii="TH SarabunPSK" w:hAnsi="TH SarabunPSK" w:cs="TH SarabunPSK" w:hint="cs"/>
          <w:sz w:val="30"/>
          <w:szCs w:val="30"/>
          <w:cs/>
        </w:rPr>
        <w:t xml:space="preserve">           </w:t>
      </w:r>
      <w:r>
        <w:rPr>
          <w:rFonts w:ascii="TH SarabunPSK" w:hAnsi="TH SarabunPSK" w:cs="TH SarabunPSK"/>
          <w:sz w:val="30"/>
          <w:szCs w:val="30"/>
        </w:rPr>
        <w:tab/>
      </w:r>
      <w:r w:rsidRPr="004A09A5">
        <w:rPr>
          <w:rFonts w:ascii="TH SarabunPSK" w:hAnsi="TH SarabunPSK" w:cs="TH SarabunPSK" w:hint="cs"/>
          <w:sz w:val="30"/>
          <w:szCs w:val="30"/>
        </w:rPr>
        <w:sym w:font="Wingdings 2" w:char="F0A3"/>
      </w:r>
      <w:r>
        <w:rPr>
          <w:rFonts w:ascii="TH SarabunPSK" w:hAnsi="TH SarabunPSK" w:cs="TH SarabunPSK" w:hint="cs"/>
          <w:sz w:val="30"/>
          <w:szCs w:val="30"/>
          <w:cs/>
        </w:rPr>
        <w:t xml:space="preserve"> ๖</w:t>
      </w:r>
      <w:r w:rsidR="000C5FD8" w:rsidRPr="004A09A5">
        <w:rPr>
          <w:rFonts w:ascii="TH SarabunPSK" w:hAnsi="TH SarabunPSK" w:cs="TH SarabunPSK" w:hint="cs"/>
          <w:sz w:val="30"/>
          <w:szCs w:val="30"/>
          <w:cs/>
        </w:rPr>
        <w:t>) อื่นๆ ระบุ............................................</w:t>
      </w:r>
    </w:p>
    <w:p w14:paraId="63808751" w14:textId="3ABB2D1A" w:rsidR="000C5FD8" w:rsidRPr="004A09A5" w:rsidRDefault="00821570" w:rsidP="009F57E2">
      <w:pPr>
        <w:tabs>
          <w:tab w:val="left" w:pos="993"/>
        </w:tabs>
        <w:spacing w:after="0" w:line="276" w:lineRule="auto"/>
        <w:rPr>
          <w:rFonts w:ascii="TH SarabunPSK" w:hAnsi="TH SarabunPSK" w:cs="TH SarabunPSK"/>
          <w:sz w:val="30"/>
          <w:szCs w:val="30"/>
        </w:rPr>
      </w:pPr>
      <w:bookmarkStart w:id="272" w:name="_Hlk150932676"/>
      <w:r>
        <w:rPr>
          <w:rFonts w:ascii="TH SarabunPSK" w:hAnsi="TH SarabunPSK" w:cs="TH SarabunPSK" w:hint="cs"/>
          <w:sz w:val="30"/>
          <w:szCs w:val="30"/>
          <w:cs/>
        </w:rPr>
        <w:t>๕</w:t>
      </w:r>
      <w:r w:rsidR="000C5FD8" w:rsidRPr="004A09A5">
        <w:rPr>
          <w:rFonts w:ascii="TH SarabunPSK" w:hAnsi="TH SarabunPSK" w:cs="TH SarabunPSK" w:hint="cs"/>
          <w:sz w:val="30"/>
          <w:szCs w:val="30"/>
          <w:cs/>
        </w:rPr>
        <w:t>. รายได้ของท่านเฉลี่ยต่อเดือน</w:t>
      </w:r>
    </w:p>
    <w:bookmarkEnd w:id="272"/>
    <w:p w14:paraId="54D40AA9" w14:textId="012774AB" w:rsidR="000C5FD8" w:rsidRPr="004A09A5" w:rsidRDefault="00A3658B" w:rsidP="009F57E2">
      <w:pPr>
        <w:tabs>
          <w:tab w:val="left" w:pos="993"/>
        </w:tabs>
        <w:spacing w:after="0" w:line="276" w:lineRule="auto"/>
        <w:ind w:firstLine="540"/>
        <w:rPr>
          <w:rFonts w:ascii="TH SarabunPSK" w:hAnsi="TH SarabunPSK" w:cs="TH SarabunPSK"/>
          <w:sz w:val="30"/>
          <w:szCs w:val="30"/>
        </w:rPr>
      </w:pP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๑) ต่ำกว่า  ๓</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 xml:space="preserve">๐๐๐   บาท       </w:t>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cs/>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๒)   ๓</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๐๐๐  –  ๑๐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๐๐๐  บาท</w:t>
      </w:r>
    </w:p>
    <w:p w14:paraId="65A9E63C" w14:textId="59FB9B0B" w:rsidR="000C5FD8" w:rsidRPr="004A09A5" w:rsidRDefault="00A96FE3" w:rsidP="009F57E2">
      <w:pPr>
        <w:tabs>
          <w:tab w:val="left" w:pos="993"/>
        </w:tabs>
        <w:spacing w:after="0" w:line="276" w:lineRule="auto"/>
        <w:rPr>
          <w:rFonts w:ascii="TH SarabunPSK" w:hAnsi="TH SarabunPSK" w:cs="TH SarabunPSK"/>
          <w:sz w:val="30"/>
          <w:szCs w:val="30"/>
        </w:rPr>
      </w:pPr>
      <w:r>
        <w:rPr>
          <w:rFonts w:ascii="TH SarabunPSK" w:hAnsi="TH SarabunPSK" w:cs="TH SarabunPSK"/>
          <w:sz w:val="30"/>
          <w:szCs w:val="30"/>
        </w:rPr>
        <w:t xml:space="preserve">        </w:t>
      </w:r>
      <w:r w:rsidR="00A3658B">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๔)  ๑๐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๐๐๑ –  ๒๐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 xml:space="preserve">๐๐๐   บาท  </w:t>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๕)   ๒๐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๐๐๑ – ๓๐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 xml:space="preserve">๐๐๐   บาท                </w:t>
      </w:r>
    </w:p>
    <w:p w14:paraId="41F27AC4" w14:textId="2477E1DE" w:rsidR="000C5FD8" w:rsidRPr="004A09A5" w:rsidRDefault="00A96FE3" w:rsidP="009F57E2">
      <w:pPr>
        <w:tabs>
          <w:tab w:val="left" w:pos="993"/>
        </w:tabs>
        <w:spacing w:after="0" w:line="276" w:lineRule="auto"/>
        <w:rPr>
          <w:rFonts w:ascii="TH SarabunPSK" w:hAnsi="TH SarabunPSK" w:cs="TH SarabunPSK"/>
          <w:sz w:val="30"/>
          <w:szCs w:val="30"/>
        </w:rPr>
      </w:pPr>
      <w:r>
        <w:rPr>
          <w:rFonts w:ascii="TH SarabunPSK" w:hAnsi="TH SarabunPSK" w:cs="TH SarabunPSK"/>
          <w:sz w:val="30"/>
          <w:szCs w:val="30"/>
        </w:rPr>
        <w:t xml:space="preserve">        </w:t>
      </w:r>
      <w:r w:rsidR="00A3658B">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๖)  ๓๐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๐๐๑ –  ๔๐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 xml:space="preserve">๐๐๐  บาท   </w:t>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๗)   ๔๐</w:t>
      </w:r>
      <w:r w:rsidR="000C5FD8" w:rsidRPr="004A09A5">
        <w:rPr>
          <w:rFonts w:ascii="TH SarabunPSK" w:hAnsi="TH SarabunPSK" w:cs="TH SarabunPSK" w:hint="cs"/>
          <w:sz w:val="30"/>
          <w:szCs w:val="30"/>
        </w:rPr>
        <w:t>,</w:t>
      </w:r>
      <w:r w:rsidR="000C5FD8" w:rsidRPr="004A09A5">
        <w:rPr>
          <w:rFonts w:ascii="TH SarabunPSK" w:hAnsi="TH SarabunPSK" w:cs="TH SarabunPSK" w:hint="cs"/>
          <w:sz w:val="30"/>
          <w:szCs w:val="30"/>
          <w:cs/>
        </w:rPr>
        <w:t xml:space="preserve">๐๐๐   ขึ้นไป </w:t>
      </w:r>
    </w:p>
    <w:p w14:paraId="0E5C8B6C" w14:textId="7CBC6716" w:rsidR="000C5FD8" w:rsidRPr="004A09A5" w:rsidRDefault="00821570" w:rsidP="009F57E2">
      <w:pPr>
        <w:tabs>
          <w:tab w:val="left" w:pos="993"/>
        </w:tabs>
        <w:spacing w:after="0" w:line="276" w:lineRule="auto"/>
        <w:rPr>
          <w:rFonts w:ascii="TH SarabunPSK" w:hAnsi="TH SarabunPSK" w:cs="TH SarabunPSK"/>
          <w:sz w:val="30"/>
          <w:szCs w:val="30"/>
        </w:rPr>
      </w:pPr>
      <w:r>
        <w:rPr>
          <w:rFonts w:ascii="TH SarabunPSK" w:hAnsi="TH SarabunPSK" w:cs="TH SarabunPSK" w:hint="cs"/>
          <w:sz w:val="30"/>
          <w:szCs w:val="30"/>
          <w:cs/>
        </w:rPr>
        <w:t>๖</w:t>
      </w:r>
      <w:r w:rsidR="000C5FD8" w:rsidRPr="004A09A5">
        <w:rPr>
          <w:rFonts w:ascii="TH SarabunPSK" w:hAnsi="TH SarabunPSK" w:cs="TH SarabunPSK" w:hint="cs"/>
          <w:sz w:val="30"/>
          <w:szCs w:val="30"/>
        </w:rPr>
        <w:t xml:space="preserve">. </w:t>
      </w:r>
      <w:r w:rsidR="000C5FD8" w:rsidRPr="004A09A5">
        <w:rPr>
          <w:rFonts w:ascii="TH SarabunPSK" w:hAnsi="TH SarabunPSK" w:cs="TH SarabunPSK" w:hint="cs"/>
          <w:sz w:val="30"/>
          <w:szCs w:val="30"/>
          <w:cs/>
        </w:rPr>
        <w:t>สถานภาพสมรส</w:t>
      </w:r>
    </w:p>
    <w:p w14:paraId="0F5D5606" w14:textId="5BE0AB7A" w:rsidR="000C5FD8" w:rsidRPr="004A09A5" w:rsidRDefault="00A3658B" w:rsidP="009F57E2">
      <w:pPr>
        <w:tabs>
          <w:tab w:val="left" w:pos="993"/>
        </w:tabs>
        <w:spacing w:after="0" w:line="276" w:lineRule="auto"/>
        <w:ind w:firstLine="540"/>
        <w:rPr>
          <w:rFonts w:ascii="TH SarabunPSK" w:hAnsi="TH SarabunPSK" w:cs="TH SarabunPSK"/>
          <w:sz w:val="30"/>
          <w:szCs w:val="30"/>
        </w:rPr>
      </w:pP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๑) โสด</w:t>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tab/>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๒) สมรส</w:t>
      </w:r>
    </w:p>
    <w:p w14:paraId="0AB9E8F8" w14:textId="7E9EED9B" w:rsidR="000C5FD8" w:rsidRPr="004A09A5" w:rsidRDefault="00A3658B" w:rsidP="009F57E2">
      <w:pPr>
        <w:tabs>
          <w:tab w:val="left" w:pos="709"/>
          <w:tab w:val="left" w:pos="993"/>
        </w:tabs>
        <w:spacing w:after="0" w:line="276" w:lineRule="auto"/>
        <w:ind w:firstLine="540"/>
        <w:rPr>
          <w:rFonts w:ascii="TH SarabunPSK" w:hAnsi="TH SarabunPSK" w:cs="TH SarabunPSK"/>
          <w:sz w:val="30"/>
          <w:szCs w:val="30"/>
        </w:rPr>
      </w:pPr>
      <w:r>
        <w:rPr>
          <w:rFonts w:ascii="TH SarabunPSK" w:hAnsi="TH SarabunPSK" w:cs="TH SarabunPSK"/>
          <w:sz w:val="30"/>
          <w:szCs w:val="30"/>
        </w:rPr>
        <w:t xml:space="preserve">  </w:t>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๓) หย่าร้าง</w:t>
      </w:r>
      <w:r w:rsidR="000C5FD8" w:rsidRPr="004A09A5">
        <w:rPr>
          <w:rFonts w:ascii="TH SarabunPSK" w:hAnsi="TH SarabunPSK" w:cs="TH SarabunPSK" w:hint="cs"/>
          <w:sz w:val="30"/>
          <w:szCs w:val="30"/>
          <w:cs/>
        </w:rPr>
        <w:tab/>
      </w:r>
      <w:r w:rsidR="000C5FD8" w:rsidRPr="004A09A5">
        <w:rPr>
          <w:rFonts w:ascii="TH SarabunPSK" w:hAnsi="TH SarabunPSK" w:cs="TH SarabunPSK" w:hint="cs"/>
          <w:sz w:val="30"/>
          <w:szCs w:val="30"/>
          <w:cs/>
        </w:rPr>
        <w:tab/>
      </w:r>
      <w:r w:rsidR="00A96FE3">
        <w:rPr>
          <w:rFonts w:ascii="TH SarabunPSK" w:hAnsi="TH SarabunPSK" w:cs="TH SarabunPSK" w:hint="cs"/>
          <w:sz w:val="30"/>
          <w:szCs w:val="30"/>
          <w:cs/>
        </w:rPr>
        <w:t xml:space="preserve">           </w:t>
      </w:r>
      <w:r w:rsidR="00787399">
        <w:rPr>
          <w:rFonts w:ascii="TH SarabunPSK" w:hAnsi="TH SarabunPSK" w:cs="TH SarabunPSK"/>
          <w:sz w:val="30"/>
          <w:szCs w:val="30"/>
          <w:cs/>
        </w:rPr>
        <w:tab/>
      </w:r>
      <w:r w:rsidR="00787399">
        <w:rPr>
          <w:rFonts w:ascii="TH SarabunPSK" w:hAnsi="TH SarabunPSK" w:cs="TH SarabunPSK"/>
          <w:sz w:val="30"/>
          <w:szCs w:val="30"/>
          <w:cs/>
        </w:rPr>
        <w:tab/>
      </w:r>
      <w:r w:rsidR="00787399">
        <w:rPr>
          <w:rFonts w:ascii="TH SarabunPSK" w:hAnsi="TH SarabunPSK" w:cs="TH SarabunPSK"/>
          <w:sz w:val="30"/>
          <w:szCs w:val="30"/>
          <w:cs/>
        </w:rPr>
        <w:tab/>
      </w:r>
      <w:r w:rsidR="000C5FD8" w:rsidRPr="004A09A5">
        <w:rPr>
          <w:rFonts w:ascii="TH SarabunPSK" w:hAnsi="TH SarabunPSK" w:cs="TH SarabunPSK" w:hint="cs"/>
          <w:sz w:val="30"/>
          <w:szCs w:val="30"/>
        </w:rPr>
        <w:sym w:font="Wingdings 2" w:char="F0A3"/>
      </w:r>
      <w:r w:rsidR="000C5FD8" w:rsidRPr="004A09A5">
        <w:rPr>
          <w:rFonts w:ascii="TH SarabunPSK" w:hAnsi="TH SarabunPSK" w:cs="TH SarabunPSK" w:hint="cs"/>
          <w:sz w:val="30"/>
          <w:szCs w:val="30"/>
          <w:cs/>
        </w:rPr>
        <w:t xml:space="preserve"> ๔) </w:t>
      </w:r>
      <w:r w:rsidR="00787399" w:rsidRPr="004A09A5">
        <w:rPr>
          <w:rFonts w:ascii="TH SarabunPSK" w:hAnsi="TH SarabunPSK" w:cs="TH SarabunPSK" w:hint="cs"/>
          <w:sz w:val="30"/>
          <w:szCs w:val="30"/>
          <w:cs/>
        </w:rPr>
        <w:t>อื่นๆ (ระบุ)............................................</w:t>
      </w:r>
    </w:p>
    <w:p w14:paraId="4DD030E5" w14:textId="0FCF2BE4" w:rsidR="00787399" w:rsidRDefault="00787399" w:rsidP="009F57E2">
      <w:pPr>
        <w:tabs>
          <w:tab w:val="left" w:pos="993"/>
        </w:tabs>
        <w:spacing w:after="0" w:line="276" w:lineRule="auto"/>
        <w:rPr>
          <w:rFonts w:ascii="TH SarabunPSK" w:hAnsi="TH SarabunPSK" w:cs="TH SarabunPSK"/>
          <w:strike/>
          <w:sz w:val="30"/>
          <w:szCs w:val="30"/>
        </w:rPr>
      </w:pPr>
      <w:r>
        <w:rPr>
          <w:rFonts w:ascii="TH SarabunPSK" w:hAnsi="TH SarabunPSK" w:cs="TH SarabunPSK"/>
          <w:sz w:val="30"/>
          <w:szCs w:val="30"/>
        </w:rPr>
        <w:t xml:space="preserve">          </w:t>
      </w:r>
    </w:p>
    <w:p w14:paraId="041A3E3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cs/>
        </w:rPr>
      </w:pPr>
      <w:r w:rsidRPr="004A09A5">
        <w:rPr>
          <w:rFonts w:ascii="TH SarabunPSK" w:hAnsi="TH SarabunPSK" w:cs="TH SarabunPSK" w:hint="cs"/>
          <w:b/>
          <w:bCs/>
          <w:color w:val="000000"/>
          <w:sz w:val="36"/>
          <w:szCs w:val="36"/>
          <w:cs/>
        </w:rPr>
        <w:t xml:space="preserve">ตอนที่ ๒ </w:t>
      </w:r>
      <w:r w:rsidRPr="004A09A5">
        <w:rPr>
          <w:rFonts w:ascii="TH SarabunPSK" w:hAnsi="TH SarabunPSK" w:cs="TH SarabunPSK" w:hint="cs"/>
          <w:b/>
          <w:bCs/>
          <w:sz w:val="36"/>
          <w:szCs w:val="36"/>
          <w:cs/>
        </w:rPr>
        <w:t>แบบ</w:t>
      </w:r>
      <w:r w:rsidRPr="004A09A5">
        <w:rPr>
          <w:rFonts w:ascii="TH SarabunPSK" w:hAnsi="TH SarabunPSK" w:cs="TH SarabunPSK" w:hint="cs"/>
          <w:b/>
          <w:bCs/>
          <w:color w:val="000000"/>
          <w:sz w:val="36"/>
          <w:szCs w:val="36"/>
          <w:cs/>
        </w:rPr>
        <w:t>สอบถามการสร้างจิตสำนึกแห่งการแบ่งปัน</w:t>
      </w:r>
    </w:p>
    <w:p w14:paraId="7DD22EBA" w14:textId="52DAB4C4" w:rsidR="000C5FD8" w:rsidRPr="004A09A5" w:rsidRDefault="000C5FD8" w:rsidP="009F57E2">
      <w:pPr>
        <w:pStyle w:val="Title"/>
        <w:tabs>
          <w:tab w:val="left" w:pos="993"/>
        </w:tabs>
        <w:spacing w:before="0"/>
        <w:ind w:firstLine="0"/>
        <w:jc w:val="thaiDistribute"/>
        <w:rPr>
          <w:rFonts w:ascii="TH SarabunPSK" w:hAnsi="TH SarabunPSK" w:cs="TH SarabunPSK"/>
          <w:b/>
          <w:bCs/>
          <w:color w:val="000000"/>
        </w:rPr>
      </w:pPr>
      <w:r w:rsidRPr="004A09A5">
        <w:rPr>
          <w:rFonts w:ascii="TH SarabunPSK" w:hAnsi="TH SarabunPSK" w:cs="TH SarabunPSK" w:hint="cs"/>
          <w:b/>
          <w:bCs/>
          <w:spacing w:val="-8"/>
          <w:cs/>
        </w:rPr>
        <w:t>คำแนะนำ  โ</w:t>
      </w:r>
      <w:r w:rsidRPr="004A09A5">
        <w:rPr>
          <w:rFonts w:ascii="TH SarabunPSK" w:hAnsi="TH SarabunPSK" w:cs="TH SarabunPSK" w:hint="cs"/>
          <w:spacing w:val="-8"/>
          <w:cs/>
        </w:rPr>
        <w:t xml:space="preserve">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035798D9"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528F794C" w14:textId="77777777" w:rsidR="000C5FD8" w:rsidRPr="004A09A5" w:rsidRDefault="000C5FD8"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652D48DA"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1550B0C9"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539ABD79" w14:textId="40319423"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p w14:paraId="490CDDAD" w14:textId="77777777" w:rsidR="00D23F7D" w:rsidRPr="004A09A5" w:rsidRDefault="00D23F7D" w:rsidP="009F57E2">
      <w:pPr>
        <w:pStyle w:val="Title"/>
        <w:tabs>
          <w:tab w:val="left" w:pos="993"/>
        </w:tabs>
        <w:spacing w:before="0"/>
        <w:ind w:firstLine="720"/>
        <w:jc w:val="thaiDistribute"/>
        <w:rPr>
          <w:rFonts w:ascii="TH SarabunPSK" w:hAnsi="TH SarabunPSK" w:cs="TH SarabunPSK"/>
        </w:rPr>
      </w:pPr>
    </w:p>
    <w:tbl>
      <w:tblPr>
        <w:tblpPr w:leftFromText="180" w:rightFromText="180" w:vertAnchor="text" w:horzAnchor="page" w:tblpX="2038"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0C5FD8" w:rsidRPr="004A09A5" w14:paraId="613B9379" w14:textId="77777777" w:rsidTr="006B16AA">
        <w:tc>
          <w:tcPr>
            <w:tcW w:w="675" w:type="dxa"/>
            <w:vMerge w:val="restart"/>
            <w:vAlign w:val="center"/>
          </w:tcPr>
          <w:p w14:paraId="7263BC78"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77424EE9"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45DA42A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0C5FD8" w:rsidRPr="004A09A5" w14:paraId="1588380C" w14:textId="77777777" w:rsidTr="006B16AA">
        <w:tc>
          <w:tcPr>
            <w:tcW w:w="675" w:type="dxa"/>
            <w:vMerge/>
            <w:vAlign w:val="center"/>
          </w:tcPr>
          <w:p w14:paraId="4595798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1262F69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99B0FE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4CBE770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41E8F42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20EA4C6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578146D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0C5FD8" w:rsidRPr="004A09A5" w14:paraId="57385AED" w14:textId="77777777" w:rsidTr="006B16AA">
        <w:tc>
          <w:tcPr>
            <w:tcW w:w="675" w:type="dxa"/>
          </w:tcPr>
          <w:p w14:paraId="25DADAD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5809F93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ฉันมีความพอใจทำงานในการช่วยเหลือผู้อื่น</w:t>
            </w:r>
          </w:p>
        </w:tc>
        <w:tc>
          <w:tcPr>
            <w:tcW w:w="567" w:type="dxa"/>
          </w:tcPr>
          <w:p w14:paraId="11AB8D8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D612AE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3B7452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78E5627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2FEE23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0C5FD8" w:rsidRPr="004A09A5" w14:paraId="5A4FD552" w14:textId="77777777" w:rsidTr="006B16AA">
        <w:tc>
          <w:tcPr>
            <w:tcW w:w="675" w:type="dxa"/>
          </w:tcPr>
          <w:p w14:paraId="280509DF"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64586655"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ฉันได้นำสิ่งของไปร่วมบริจาคผู้ประสบภัย</w:t>
            </w:r>
          </w:p>
        </w:tc>
        <w:tc>
          <w:tcPr>
            <w:tcW w:w="567" w:type="dxa"/>
          </w:tcPr>
          <w:p w14:paraId="2E5ABF2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6A64AAD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2FBBCB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E84CAC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763CA2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D95F815" w14:textId="77777777" w:rsidTr="006B16AA">
        <w:tc>
          <w:tcPr>
            <w:tcW w:w="675" w:type="dxa"/>
          </w:tcPr>
          <w:p w14:paraId="43B794B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74D1EA5A"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ฉันเข้าใจเหตุการณ์ของผู้ประสบภัยน้ำท่วม</w:t>
            </w:r>
          </w:p>
        </w:tc>
        <w:tc>
          <w:tcPr>
            <w:tcW w:w="567" w:type="dxa"/>
          </w:tcPr>
          <w:p w14:paraId="34187AC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A2AF65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D393D7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7F82AF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6942D2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63C6BBBF" w14:textId="77777777" w:rsidTr="006B16AA">
        <w:tc>
          <w:tcPr>
            <w:tcW w:w="675" w:type="dxa"/>
          </w:tcPr>
          <w:p w14:paraId="6D5B0449"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57C0495F"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ฉันมีความเต็มใจที่จะช่วยแนะนำสิ่งที่ถูกที่ควรแก่ผู้อื่น</w:t>
            </w:r>
          </w:p>
        </w:tc>
        <w:tc>
          <w:tcPr>
            <w:tcW w:w="567" w:type="dxa"/>
          </w:tcPr>
          <w:p w14:paraId="06CBAE3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EE7FCC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4D934F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BD2877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6A35A2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5D27EF2" w14:textId="77777777" w:rsidTr="006B16AA">
        <w:tc>
          <w:tcPr>
            <w:tcW w:w="675" w:type="dxa"/>
          </w:tcPr>
          <w:p w14:paraId="5A1D7AF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3802EA69"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ฉันมีความเต็มใจกับผู้อื่นในการร่วมกันพัฒนาสังคม</w:t>
            </w:r>
          </w:p>
        </w:tc>
        <w:tc>
          <w:tcPr>
            <w:tcW w:w="567" w:type="dxa"/>
          </w:tcPr>
          <w:p w14:paraId="62E79D1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A81E76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4980E4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869615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DC6FC8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65BDFCD" w14:textId="77777777" w:rsidTr="006B16AA">
        <w:tc>
          <w:tcPr>
            <w:tcW w:w="675" w:type="dxa"/>
          </w:tcPr>
          <w:p w14:paraId="775CAA81"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39061797"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ฉันยินดีที่จะอำนวยความสะดวกแก่ผู้อื่นเพื่อส่วนรวม</w:t>
            </w:r>
          </w:p>
        </w:tc>
        <w:tc>
          <w:tcPr>
            <w:tcW w:w="567" w:type="dxa"/>
          </w:tcPr>
          <w:p w14:paraId="39C3D81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945DB3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7F6FC2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9337E9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78B4ED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BA34CF8" w14:textId="77777777" w:rsidTr="006B16AA">
        <w:tc>
          <w:tcPr>
            <w:tcW w:w="675" w:type="dxa"/>
          </w:tcPr>
          <w:p w14:paraId="2DA58B93"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42E8408C"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ฉันเต็มใจที่จะแบ่งปันสิ่งของเพื่อช่วยเหลือผู้อื่น</w:t>
            </w:r>
          </w:p>
        </w:tc>
        <w:tc>
          <w:tcPr>
            <w:tcW w:w="567" w:type="dxa"/>
          </w:tcPr>
          <w:p w14:paraId="630112E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B3EEBC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7E9070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1BFF63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C5608F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1B79BC5" w14:textId="77777777" w:rsidTr="006B16AA">
        <w:tc>
          <w:tcPr>
            <w:tcW w:w="675" w:type="dxa"/>
          </w:tcPr>
          <w:p w14:paraId="12CC7A2C"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4977A6AD"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ฉันพร้อมที่จะสละกำลังกาย กำลังทรัพย์ เพื่อช่วยเหลือผู้อื่น</w:t>
            </w:r>
          </w:p>
        </w:tc>
        <w:tc>
          <w:tcPr>
            <w:tcW w:w="567" w:type="dxa"/>
          </w:tcPr>
          <w:p w14:paraId="0E4219A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8DE2D1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E7407D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45DD06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7E1188B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5E86BA7F" w14:textId="77777777" w:rsidTr="006B16AA">
        <w:tc>
          <w:tcPr>
            <w:tcW w:w="675" w:type="dxa"/>
          </w:tcPr>
          <w:p w14:paraId="7BDF97A0"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4BC8C4C5" w14:textId="77777777" w:rsidR="000C5FD8" w:rsidRPr="004A09A5" w:rsidRDefault="000C5FD8" w:rsidP="009F57E2">
            <w:pPr>
              <w:tabs>
                <w:tab w:val="left" w:pos="993"/>
              </w:tabs>
              <w:spacing w:after="0" w:line="240" w:lineRule="auto"/>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ฉันมีความเต็มใจที่จะช่วยแนะนำสิ่งที่ถูกที่ควรแก่ผู้อื่น</w:t>
            </w:r>
          </w:p>
        </w:tc>
        <w:tc>
          <w:tcPr>
            <w:tcW w:w="567" w:type="dxa"/>
          </w:tcPr>
          <w:p w14:paraId="70319CD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A5AFE2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FD52FC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095D62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F467F1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3A498B93" w14:textId="77777777" w:rsidTr="006B16AA">
        <w:tc>
          <w:tcPr>
            <w:tcW w:w="675" w:type="dxa"/>
          </w:tcPr>
          <w:p w14:paraId="71AD80DC"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45" w:type="dxa"/>
          </w:tcPr>
          <w:p w14:paraId="2835794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ฉันเห็นแก่ประโยชน์ส่วนร่วมมากกว่าประโยชน์ส่วนตน</w:t>
            </w:r>
          </w:p>
        </w:tc>
        <w:tc>
          <w:tcPr>
            <w:tcW w:w="567" w:type="dxa"/>
          </w:tcPr>
          <w:p w14:paraId="2679538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785721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5771B0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5557FC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C1344F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327C6A2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 xml:space="preserve">         </w:t>
      </w:r>
    </w:p>
    <w:p w14:paraId="6A006B1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55739C6C" w14:textId="77777777" w:rsidR="00320FE0" w:rsidRDefault="00320FE0"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4834CF39"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3D78EDFF"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107E732"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6588005D"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12CD73A1"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2E205BA3"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B369CBE"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1525E870"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085E2157"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75D2B09"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1D4A6664" w14:textId="2CFE93CD"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6"/>
          <w:szCs w:val="36"/>
          <w:cs/>
        </w:rPr>
      </w:pPr>
      <w:r w:rsidRPr="004A09A5">
        <w:rPr>
          <w:rFonts w:ascii="TH SarabunPSK" w:hAnsi="TH SarabunPSK" w:cs="TH SarabunPSK" w:hint="cs"/>
          <w:b/>
          <w:bCs/>
          <w:color w:val="000000"/>
          <w:sz w:val="36"/>
          <w:szCs w:val="36"/>
          <w:cs/>
        </w:rPr>
        <w:t xml:space="preserve">ตอนที่ ๓ </w:t>
      </w:r>
      <w:r w:rsidRPr="004A09A5">
        <w:rPr>
          <w:rFonts w:ascii="TH SarabunPSK" w:hAnsi="TH SarabunPSK" w:cs="TH SarabunPSK" w:hint="cs"/>
          <w:b/>
          <w:bCs/>
          <w:sz w:val="36"/>
          <w:szCs w:val="36"/>
          <w:cs/>
        </w:rPr>
        <w:t>แบบ</w:t>
      </w:r>
      <w:r w:rsidRPr="004A09A5">
        <w:rPr>
          <w:rFonts w:ascii="TH SarabunPSK" w:hAnsi="TH SarabunPSK" w:cs="TH SarabunPSK" w:hint="cs"/>
          <w:b/>
          <w:bCs/>
          <w:color w:val="000000"/>
          <w:sz w:val="36"/>
          <w:szCs w:val="36"/>
          <w:cs/>
        </w:rPr>
        <w:t>สอบถามตามรอยบนเส้นทางความพอเพียง</w:t>
      </w:r>
    </w:p>
    <w:p w14:paraId="4A46D315" w14:textId="77777777" w:rsidR="000C5FD8" w:rsidRPr="004A09A5" w:rsidRDefault="000C5FD8" w:rsidP="009F57E2">
      <w:pPr>
        <w:pStyle w:val="Title"/>
        <w:tabs>
          <w:tab w:val="left" w:pos="993"/>
        </w:tabs>
        <w:spacing w:before="0"/>
        <w:ind w:firstLine="0"/>
        <w:jc w:val="thaiDistribute"/>
        <w:rPr>
          <w:rFonts w:ascii="TH SarabunPSK" w:hAnsi="TH SarabunPSK" w:cs="TH SarabunPSK"/>
          <w:color w:val="000000"/>
        </w:rPr>
      </w:pPr>
      <w:r w:rsidRPr="004A09A5">
        <w:rPr>
          <w:rFonts w:ascii="TH SarabunPSK" w:hAnsi="TH SarabunPSK" w:cs="TH SarabunPSK" w:hint="cs"/>
          <w:b/>
          <w:bCs/>
          <w:spacing w:val="-8"/>
          <w:cs/>
        </w:rPr>
        <w:t xml:space="preserve">คำแนะนำ </w:t>
      </w:r>
      <w:r w:rsidRPr="004A09A5">
        <w:rPr>
          <w:rFonts w:ascii="TH SarabunPSK" w:hAnsi="TH SarabunPSK" w:cs="TH SarabunPSK" w:hint="cs"/>
          <w:b/>
          <w:bCs/>
          <w:spacing w:val="-8"/>
          <w:sz w:val="30"/>
          <w:szCs w:val="30"/>
          <w:cs/>
        </w:rPr>
        <w:t xml:space="preserve">   </w:t>
      </w:r>
      <w:r w:rsidRPr="004A09A5">
        <w:rPr>
          <w:rFonts w:ascii="TH SarabunPSK" w:hAnsi="TH SarabunPSK" w:cs="TH SarabunPSK" w:hint="cs"/>
          <w:spacing w:val="-8"/>
          <w:sz w:val="30"/>
          <w:szCs w:val="30"/>
          <w:cs/>
        </w:rPr>
        <w:t xml:space="preserve">โปรดอ่านข้อคำถามอย่างละเอียด ขอให้ท่านทำเครื่องหมาย </w:t>
      </w:r>
      <w:r w:rsidRPr="004A09A5">
        <w:rPr>
          <w:rFonts w:ascii="TH SarabunPSK" w:hAnsi="TH SarabunPSK" w:cs="TH SarabunPSK" w:hint="cs"/>
          <w:spacing w:val="-8"/>
          <w:sz w:val="30"/>
          <w:szCs w:val="30"/>
        </w:rPr>
        <w:sym w:font="Wingdings 2" w:char="0050"/>
      </w:r>
      <w:r w:rsidRPr="004A09A5">
        <w:rPr>
          <w:rFonts w:ascii="TH SarabunPSK" w:hAnsi="TH SarabunPSK" w:cs="TH SarabunPSK" w:hint="cs"/>
          <w:spacing w:val="-8"/>
          <w:sz w:val="30"/>
          <w:szCs w:val="30"/>
        </w:rPr>
        <w:t xml:space="preserve"> </w:t>
      </w:r>
      <w:r w:rsidRPr="004A09A5">
        <w:rPr>
          <w:rFonts w:ascii="TH SarabunPSK" w:hAnsi="TH SarabunPSK" w:cs="TH SarabunPSK" w:hint="cs"/>
          <w:spacing w:val="-8"/>
          <w:sz w:val="30"/>
          <w:szCs w:val="30"/>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1A1CB4C8" w14:textId="77777777" w:rsidR="000C5FD8" w:rsidRPr="004A09A5" w:rsidRDefault="000C5FD8" w:rsidP="009F57E2">
      <w:pPr>
        <w:pStyle w:val="Title"/>
        <w:tabs>
          <w:tab w:val="left" w:pos="993"/>
        </w:tabs>
        <w:spacing w:before="0"/>
        <w:ind w:firstLine="720"/>
        <w:jc w:val="thaiDistribute"/>
        <w:rPr>
          <w:rFonts w:ascii="TH SarabunPSK" w:hAnsi="TH SarabunPSK" w:cs="TH SarabunPSK"/>
          <w:sz w:val="30"/>
          <w:szCs w:val="30"/>
        </w:rPr>
      </w:pPr>
      <w:r w:rsidRPr="004A09A5">
        <w:rPr>
          <w:rFonts w:ascii="TH SarabunPSK" w:hAnsi="TH SarabunPSK" w:cs="TH SarabunPSK" w:hint="cs"/>
          <w:sz w:val="30"/>
          <w:szCs w:val="30"/>
          <w:cs/>
        </w:rPr>
        <w:t>๕</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มากที่สุด         หมายถึง       ท่านเห็นด้วยกับข้อความนั้นทั้งหมด หรือเชื่อตามนั้นทั้งหมด</w:t>
      </w:r>
    </w:p>
    <w:p w14:paraId="5A502290" w14:textId="5524CBF1" w:rsidR="000C5FD8" w:rsidRPr="004A09A5" w:rsidRDefault="000C5FD8" w:rsidP="009F57E2">
      <w:pPr>
        <w:pStyle w:val="Title"/>
        <w:tabs>
          <w:tab w:val="left" w:pos="993"/>
          <w:tab w:val="left" w:pos="3780"/>
        </w:tabs>
        <w:spacing w:before="0"/>
        <w:ind w:firstLine="720"/>
        <w:jc w:val="thaiDistribute"/>
        <w:rPr>
          <w:rFonts w:ascii="TH SarabunPSK" w:hAnsi="TH SarabunPSK" w:cs="TH SarabunPSK"/>
          <w:sz w:val="30"/>
          <w:szCs w:val="30"/>
        </w:rPr>
      </w:pPr>
      <w:r w:rsidRPr="004A09A5">
        <w:rPr>
          <w:rFonts w:ascii="TH SarabunPSK" w:hAnsi="TH SarabunPSK" w:cs="TH SarabunPSK" w:hint="cs"/>
          <w:sz w:val="30"/>
          <w:szCs w:val="30"/>
          <w:cs/>
        </w:rPr>
        <w:t>๔</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มาก              </w:t>
      </w:r>
      <w:r w:rsidR="00D23F7D" w:rsidRPr="004A09A5">
        <w:rPr>
          <w:rFonts w:ascii="TH SarabunPSK" w:hAnsi="TH SarabunPSK" w:cs="TH SarabunPSK" w:hint="cs"/>
          <w:sz w:val="30"/>
          <w:szCs w:val="30"/>
          <w:cs/>
        </w:rPr>
        <w:t xml:space="preserve"> </w:t>
      </w:r>
      <w:r w:rsidRPr="004A09A5">
        <w:rPr>
          <w:rFonts w:ascii="TH SarabunPSK" w:hAnsi="TH SarabunPSK" w:cs="TH SarabunPSK" w:hint="cs"/>
          <w:sz w:val="30"/>
          <w:szCs w:val="30"/>
          <w:cs/>
        </w:rPr>
        <w:t xml:space="preserve">หมายถึง       ท่านเห็นด้วยกับข้อความนั้น หรือเชื่อตามนั้น </w:t>
      </w:r>
    </w:p>
    <w:p w14:paraId="4F4ADA35" w14:textId="77777777" w:rsidR="000C5FD8" w:rsidRPr="004A09A5" w:rsidRDefault="000C5FD8" w:rsidP="009F57E2">
      <w:pPr>
        <w:pStyle w:val="Title"/>
        <w:tabs>
          <w:tab w:val="left" w:pos="993"/>
        </w:tabs>
        <w:spacing w:before="0"/>
        <w:ind w:firstLine="720"/>
        <w:jc w:val="thaiDistribute"/>
        <w:rPr>
          <w:rFonts w:ascii="TH SarabunPSK" w:hAnsi="TH SarabunPSK" w:cs="TH SarabunPSK"/>
          <w:sz w:val="30"/>
          <w:szCs w:val="30"/>
        </w:rPr>
      </w:pPr>
      <w:r w:rsidRPr="004A09A5">
        <w:rPr>
          <w:rFonts w:ascii="TH SarabunPSK" w:hAnsi="TH SarabunPSK" w:cs="TH SarabunPSK" w:hint="cs"/>
          <w:sz w:val="30"/>
          <w:szCs w:val="30"/>
          <w:cs/>
        </w:rPr>
        <w:t>๓</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ปานกลาง        หมายถึง       ท่านค่อนข้างเห็นด้วยหรือค่อนข้างเชื่อตามข้อความนั้น</w:t>
      </w:r>
    </w:p>
    <w:p w14:paraId="05A212AD" w14:textId="7FB0B94F" w:rsidR="000C5FD8" w:rsidRPr="004A09A5" w:rsidRDefault="000C5FD8" w:rsidP="009F57E2">
      <w:pPr>
        <w:pStyle w:val="Title"/>
        <w:tabs>
          <w:tab w:val="left" w:pos="993"/>
        </w:tabs>
        <w:spacing w:before="0"/>
        <w:ind w:firstLine="720"/>
        <w:jc w:val="thaiDistribute"/>
        <w:rPr>
          <w:rFonts w:ascii="TH SarabunPSK" w:hAnsi="TH SarabunPSK" w:cs="TH SarabunPSK"/>
          <w:sz w:val="30"/>
          <w:szCs w:val="30"/>
        </w:rPr>
      </w:pPr>
      <w:r w:rsidRPr="004A09A5">
        <w:rPr>
          <w:rFonts w:ascii="TH SarabunPSK" w:hAnsi="TH SarabunPSK" w:cs="TH SarabunPSK" w:hint="cs"/>
          <w:sz w:val="30"/>
          <w:szCs w:val="30"/>
          <w:cs/>
        </w:rPr>
        <w:t>๒</w:t>
      </w:r>
      <w:r w:rsidRPr="004A09A5">
        <w:rPr>
          <w:rFonts w:ascii="TH SarabunPSK" w:hAnsi="TH SarabunPSK" w:cs="TH SarabunPSK" w:hint="cs"/>
          <w:sz w:val="30"/>
          <w:szCs w:val="30"/>
        </w:rPr>
        <w:t xml:space="preserve"> </w:t>
      </w:r>
      <w:r w:rsidRPr="004A09A5">
        <w:rPr>
          <w:rFonts w:ascii="TH SarabunPSK" w:hAnsi="TH SarabunPSK" w:cs="TH SarabunPSK" w:hint="cs"/>
          <w:sz w:val="30"/>
          <w:szCs w:val="30"/>
          <w:cs/>
        </w:rPr>
        <w:t xml:space="preserve">น้อย              </w:t>
      </w:r>
      <w:r w:rsidR="00D23F7D" w:rsidRPr="004A09A5">
        <w:rPr>
          <w:rFonts w:ascii="TH SarabunPSK" w:hAnsi="TH SarabunPSK" w:cs="TH SarabunPSK" w:hint="cs"/>
          <w:sz w:val="30"/>
          <w:szCs w:val="30"/>
          <w:cs/>
        </w:rPr>
        <w:t xml:space="preserve"> </w:t>
      </w:r>
      <w:r w:rsidRPr="004A09A5">
        <w:rPr>
          <w:rFonts w:ascii="TH SarabunPSK" w:hAnsi="TH SarabunPSK" w:cs="TH SarabunPSK" w:hint="cs"/>
          <w:sz w:val="30"/>
          <w:szCs w:val="30"/>
          <w:cs/>
        </w:rPr>
        <w:t>หมายถึง       ท่านเห็นด้วยแต่ไม่มากนัก หรือเห็นด้วยเพียงบางส่วน</w:t>
      </w:r>
    </w:p>
    <w:p w14:paraId="35B32E25" w14:textId="22F7A79D"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p w14:paraId="11E5E4FE" w14:textId="77777777" w:rsidR="00D23F7D" w:rsidRPr="004A09A5" w:rsidRDefault="00D23F7D" w:rsidP="009F57E2">
      <w:pPr>
        <w:pStyle w:val="Title"/>
        <w:tabs>
          <w:tab w:val="left" w:pos="993"/>
        </w:tabs>
        <w:spacing w:before="0"/>
        <w:ind w:firstLine="720"/>
        <w:jc w:val="thaiDistribute"/>
        <w:rPr>
          <w:rFonts w:ascii="TH SarabunPSK" w:hAnsi="TH SarabunPSK" w:cs="TH SarabunPSK"/>
        </w:rPr>
      </w:pPr>
    </w:p>
    <w:tbl>
      <w:tblPr>
        <w:tblpPr w:leftFromText="180" w:rightFromText="180" w:vertAnchor="text" w:horzAnchor="page" w:tblpX="2038"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0C5FD8" w:rsidRPr="004A09A5" w14:paraId="1B8C295B" w14:textId="77777777" w:rsidTr="006B16AA">
        <w:tc>
          <w:tcPr>
            <w:tcW w:w="675" w:type="dxa"/>
            <w:vMerge w:val="restart"/>
            <w:vAlign w:val="center"/>
          </w:tcPr>
          <w:p w14:paraId="35FE1D3B"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70B4277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4A5AE19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0C5FD8" w:rsidRPr="004A09A5" w14:paraId="3EDA87B6" w14:textId="77777777" w:rsidTr="006B16AA">
        <w:tc>
          <w:tcPr>
            <w:tcW w:w="675" w:type="dxa"/>
            <w:vMerge/>
            <w:vAlign w:val="center"/>
          </w:tcPr>
          <w:p w14:paraId="6B1B4BF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113D4C1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79E069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046EE98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2E02B03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38303B8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2D6961D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0C5FD8" w:rsidRPr="004A09A5" w14:paraId="33CEC245" w14:textId="77777777" w:rsidTr="006B16AA">
        <w:tc>
          <w:tcPr>
            <w:tcW w:w="675" w:type="dxa"/>
          </w:tcPr>
          <w:p w14:paraId="6095237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547E579B"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การรับรู้ความพอเพียงสามารถสร้างความมั่นคงของตนเอง</w:t>
            </w:r>
          </w:p>
        </w:tc>
        <w:tc>
          <w:tcPr>
            <w:tcW w:w="567" w:type="dxa"/>
          </w:tcPr>
          <w:p w14:paraId="0DF3CB2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5CC6261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8B0D2D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7294832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46793AB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0C5FD8" w:rsidRPr="004A09A5" w14:paraId="3AC348A5" w14:textId="77777777" w:rsidTr="006B16AA">
        <w:tc>
          <w:tcPr>
            <w:tcW w:w="675" w:type="dxa"/>
          </w:tcPr>
          <w:p w14:paraId="1DFF9C99"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722750A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ความพอเพียงสามารถทำให้เกิดจิตสำนึกในการเลือกซื้อใช้สินค้าแบบพอดี</w:t>
            </w:r>
          </w:p>
        </w:tc>
        <w:tc>
          <w:tcPr>
            <w:tcW w:w="567" w:type="dxa"/>
          </w:tcPr>
          <w:p w14:paraId="694E03E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70F8FB8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AD73E5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4E80769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1523B8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58D24B73" w14:textId="77777777" w:rsidTr="006B16AA">
        <w:tc>
          <w:tcPr>
            <w:tcW w:w="675" w:type="dxa"/>
          </w:tcPr>
          <w:p w14:paraId="70C6B329"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11D42834"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ความพอเพียงจะช่วยเปลี่ยนแปลงพฤติกรรมในการบริโภค</w:t>
            </w:r>
          </w:p>
        </w:tc>
        <w:tc>
          <w:tcPr>
            <w:tcW w:w="567" w:type="dxa"/>
          </w:tcPr>
          <w:p w14:paraId="1317138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755FF0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926BF7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E8AEF3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307444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4966896" w14:textId="77777777" w:rsidTr="006B16AA">
        <w:tc>
          <w:tcPr>
            <w:tcW w:w="675" w:type="dxa"/>
          </w:tcPr>
          <w:p w14:paraId="16A572D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64326EF3"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ความพอเพียงสามารถทำให้มีการเพิ่มรายได้และลดรายจ่ายลงได้</w:t>
            </w:r>
          </w:p>
        </w:tc>
        <w:tc>
          <w:tcPr>
            <w:tcW w:w="567" w:type="dxa"/>
          </w:tcPr>
          <w:p w14:paraId="7DD754D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8DF946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44CFF7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8F1867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4BF93D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78B25B45" w14:textId="77777777" w:rsidTr="006B16AA">
        <w:tc>
          <w:tcPr>
            <w:tcW w:w="675" w:type="dxa"/>
          </w:tcPr>
          <w:p w14:paraId="1936E3B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69C99C52"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ความพอเพียงสามารถช่วยเสริมความสุขในการดำเนินชีวิต</w:t>
            </w:r>
          </w:p>
        </w:tc>
        <w:tc>
          <w:tcPr>
            <w:tcW w:w="567" w:type="dxa"/>
          </w:tcPr>
          <w:p w14:paraId="767ED74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B1557F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CDCA02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6F8068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41E47B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39CBD683" w14:textId="77777777" w:rsidTr="006B16AA">
        <w:tc>
          <w:tcPr>
            <w:tcW w:w="675" w:type="dxa"/>
          </w:tcPr>
          <w:p w14:paraId="6D6468D0"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4015F26B"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มีการจัดทำบัญชีรายรับและรายจ่ายในครัวเรือน</w:t>
            </w:r>
          </w:p>
        </w:tc>
        <w:tc>
          <w:tcPr>
            <w:tcW w:w="567" w:type="dxa"/>
          </w:tcPr>
          <w:p w14:paraId="2501BA4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E54139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80E4A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DD1594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35AB48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77D646BC" w14:textId="77777777" w:rsidTr="006B16AA">
        <w:tc>
          <w:tcPr>
            <w:tcW w:w="675" w:type="dxa"/>
          </w:tcPr>
          <w:p w14:paraId="5BF14005"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5131F74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สามารถพึ่งตนเองได้ มีจิตใจเอื้ออาทรต่อผู้อื่นและส่วนรวม</w:t>
            </w:r>
          </w:p>
        </w:tc>
        <w:tc>
          <w:tcPr>
            <w:tcW w:w="567" w:type="dxa"/>
          </w:tcPr>
          <w:p w14:paraId="04E740A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6A6DC9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A697BF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BC5E79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253119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D638D0A" w14:textId="77777777" w:rsidTr="006B16AA">
        <w:tc>
          <w:tcPr>
            <w:tcW w:w="675" w:type="dxa"/>
          </w:tcPr>
          <w:p w14:paraId="726490C1"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1712431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มีความช่วยเหลือเกื้อกูลกัน สร้างความเข้มแข็งให้ชุมชน</w:t>
            </w:r>
          </w:p>
        </w:tc>
        <w:tc>
          <w:tcPr>
            <w:tcW w:w="567" w:type="dxa"/>
          </w:tcPr>
          <w:p w14:paraId="32A3758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3E0CF8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2854D5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EF42B3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282BA4F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1018DDF" w14:textId="77777777" w:rsidTr="006B16AA">
        <w:tc>
          <w:tcPr>
            <w:tcW w:w="675" w:type="dxa"/>
          </w:tcPr>
          <w:p w14:paraId="5F268A27"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648EEBFB" w14:textId="77777777" w:rsidR="000C5FD8" w:rsidRPr="004A09A5" w:rsidRDefault="000C5FD8" w:rsidP="009F57E2">
            <w:pPr>
              <w:tabs>
                <w:tab w:val="left" w:pos="720"/>
                <w:tab w:val="left" w:pos="993"/>
                <w:tab w:val="left" w:pos="1440"/>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ใช้ทรัพยากรที่มีอยู่อย่างคุ้มค่าอันจะเอื้อต่อชุมชนมั่นคงและแข็งแรง</w:t>
            </w:r>
          </w:p>
        </w:tc>
        <w:tc>
          <w:tcPr>
            <w:tcW w:w="567" w:type="dxa"/>
          </w:tcPr>
          <w:p w14:paraId="59FFF90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C00D97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7A3308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A89686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47754E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68EDEE4D" w14:textId="77777777" w:rsidTr="006B16AA">
        <w:tc>
          <w:tcPr>
            <w:tcW w:w="675" w:type="dxa"/>
          </w:tcPr>
          <w:p w14:paraId="53AC5709"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45" w:type="dxa"/>
          </w:tcPr>
          <w:p w14:paraId="1593E8DC"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ดำรงชีวิตอย่างพอควร พออยู่ พอกินสมควรตามอัตภาพฐานะ</w:t>
            </w:r>
          </w:p>
        </w:tc>
        <w:tc>
          <w:tcPr>
            <w:tcW w:w="567" w:type="dxa"/>
          </w:tcPr>
          <w:p w14:paraId="66590BA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121B7D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595FA8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5B92E4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C31AE0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0ADBDCD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2FB2CD1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7971ACC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18FF84C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1D95784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0A33CED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009253B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p w14:paraId="41A50F79" w14:textId="77777777" w:rsidR="00A96FE3"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41D79507"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05B38ABA"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9BCB2F2"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BEEE5AE"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4D7B8B90"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53BE6062"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77804936"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415C1EAA" w14:textId="77777777" w:rsidR="00580D3E" w:rsidRDefault="00580D3E"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108765D7" w14:textId="77777777" w:rsidR="00580D3E" w:rsidRDefault="00580D3E"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25969589"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41123872"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36E5D381" w14:textId="77777777" w:rsidR="00D33987" w:rsidRDefault="00D33987"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6FF694A5" w14:textId="77777777" w:rsidR="00580D3E" w:rsidRDefault="00580D3E"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08A34065" w14:textId="4D19BE84"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6"/>
          <w:szCs w:val="36"/>
          <w:cs/>
        </w:rPr>
      </w:pPr>
      <w:r w:rsidRPr="004A09A5">
        <w:rPr>
          <w:rFonts w:ascii="TH SarabunPSK" w:hAnsi="TH SarabunPSK" w:cs="TH SarabunPSK" w:hint="cs"/>
          <w:b/>
          <w:bCs/>
          <w:color w:val="000000"/>
          <w:sz w:val="36"/>
          <w:szCs w:val="36"/>
          <w:cs/>
        </w:rPr>
        <w:t xml:space="preserve">ตอนที่ ๔ </w:t>
      </w:r>
      <w:r w:rsidRPr="004A09A5">
        <w:rPr>
          <w:rFonts w:ascii="TH SarabunPSK" w:hAnsi="TH SarabunPSK" w:cs="TH SarabunPSK" w:hint="cs"/>
          <w:b/>
          <w:bCs/>
          <w:sz w:val="36"/>
          <w:szCs w:val="36"/>
          <w:cs/>
        </w:rPr>
        <w:t>แบบ</w:t>
      </w:r>
      <w:r w:rsidRPr="004A09A5">
        <w:rPr>
          <w:rFonts w:ascii="TH SarabunPSK" w:hAnsi="TH SarabunPSK" w:cs="TH SarabunPSK" w:hint="cs"/>
          <w:b/>
          <w:bCs/>
          <w:color w:val="000000"/>
          <w:sz w:val="36"/>
          <w:szCs w:val="36"/>
          <w:cs/>
        </w:rPr>
        <w:t>สอบถามสืบสานวิถีวัฒนธรรมพื้นบ้าน</w:t>
      </w:r>
    </w:p>
    <w:p w14:paraId="79EA2826" w14:textId="0D6906ED" w:rsidR="000C5FD8" w:rsidRPr="004A09A5" w:rsidRDefault="000C5FD8" w:rsidP="009F57E2">
      <w:pPr>
        <w:pStyle w:val="Title"/>
        <w:tabs>
          <w:tab w:val="left" w:pos="993"/>
        </w:tabs>
        <w:spacing w:before="0"/>
        <w:ind w:firstLine="0"/>
        <w:jc w:val="thaiDistribute"/>
        <w:rPr>
          <w:rFonts w:ascii="TH SarabunPSK" w:hAnsi="TH SarabunPSK" w:cs="TH SarabunPSK"/>
          <w:color w:val="000000"/>
        </w:rPr>
      </w:pPr>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27132DC2"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25CF3595" w14:textId="77777777" w:rsidR="000C5FD8" w:rsidRPr="004A09A5" w:rsidRDefault="000C5FD8"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19476142"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626AE96E"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3A8A139A" w14:textId="232E91B2"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tbl>
      <w:tblPr>
        <w:tblpPr w:leftFromText="180" w:rightFromText="180" w:vertAnchor="text" w:horzAnchor="margin" w:tblpXSpec="center" w:tblpY="376"/>
        <w:tblW w:w="8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3"/>
        <w:gridCol w:w="5234"/>
        <w:gridCol w:w="565"/>
        <w:gridCol w:w="565"/>
        <w:gridCol w:w="565"/>
        <w:gridCol w:w="565"/>
        <w:gridCol w:w="569"/>
      </w:tblGrid>
      <w:tr w:rsidR="00A96FE3" w:rsidRPr="004A09A5" w14:paraId="05DC551A" w14:textId="77777777" w:rsidTr="00A96FE3">
        <w:trPr>
          <w:trHeight w:val="346"/>
        </w:trPr>
        <w:tc>
          <w:tcPr>
            <w:tcW w:w="673" w:type="dxa"/>
            <w:vMerge w:val="restart"/>
            <w:vAlign w:val="center"/>
          </w:tcPr>
          <w:p w14:paraId="07089F4F" w14:textId="77777777" w:rsidR="00A96FE3" w:rsidRPr="004A09A5" w:rsidRDefault="00A96FE3" w:rsidP="009F57E2">
            <w:pPr>
              <w:tabs>
                <w:tab w:val="left" w:pos="993"/>
              </w:tabs>
              <w:autoSpaceDE w:val="0"/>
              <w:autoSpaceDN w:val="0"/>
              <w:adjustRightInd w:val="0"/>
              <w:spacing w:after="0" w:line="20" w:lineRule="atLeast"/>
              <w:ind w:left="-1"/>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34" w:type="dxa"/>
            <w:vMerge w:val="restart"/>
            <w:vAlign w:val="center"/>
          </w:tcPr>
          <w:p w14:paraId="70D43D96"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29" w:type="dxa"/>
            <w:gridSpan w:val="5"/>
            <w:vAlign w:val="center"/>
          </w:tcPr>
          <w:p w14:paraId="194BA3EC"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A96FE3" w:rsidRPr="004A09A5" w14:paraId="461E2656" w14:textId="77777777" w:rsidTr="00A96FE3">
        <w:trPr>
          <w:trHeight w:val="136"/>
        </w:trPr>
        <w:tc>
          <w:tcPr>
            <w:tcW w:w="673" w:type="dxa"/>
            <w:vMerge/>
            <w:vAlign w:val="center"/>
          </w:tcPr>
          <w:p w14:paraId="70B97B0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34" w:type="dxa"/>
            <w:vMerge/>
            <w:vAlign w:val="center"/>
          </w:tcPr>
          <w:p w14:paraId="16B2427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4FACB79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5" w:type="dxa"/>
          </w:tcPr>
          <w:p w14:paraId="300C901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5" w:type="dxa"/>
          </w:tcPr>
          <w:p w14:paraId="6D01D4C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5" w:type="dxa"/>
          </w:tcPr>
          <w:p w14:paraId="7A4D604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9" w:type="dxa"/>
          </w:tcPr>
          <w:p w14:paraId="0573CA2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A96FE3" w:rsidRPr="004A09A5" w14:paraId="70A786C0" w14:textId="77777777" w:rsidTr="00A96FE3">
        <w:trPr>
          <w:trHeight w:val="972"/>
        </w:trPr>
        <w:tc>
          <w:tcPr>
            <w:tcW w:w="673" w:type="dxa"/>
          </w:tcPr>
          <w:p w14:paraId="0DB17CA0"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34" w:type="dxa"/>
          </w:tcPr>
          <w:p w14:paraId="6D06AF42"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ท่านได้มีส่วนในการส่งเสริมและสนับสนุนงานประเพณีและเทศกาลร่วมกับชุมชน</w:t>
            </w:r>
          </w:p>
        </w:tc>
        <w:tc>
          <w:tcPr>
            <w:tcW w:w="565" w:type="dxa"/>
          </w:tcPr>
          <w:p w14:paraId="347E6C7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5" w:type="dxa"/>
          </w:tcPr>
          <w:p w14:paraId="7113E3E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5" w:type="dxa"/>
          </w:tcPr>
          <w:p w14:paraId="2319EFA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5" w:type="dxa"/>
          </w:tcPr>
          <w:p w14:paraId="350AB2A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9" w:type="dxa"/>
          </w:tcPr>
          <w:p w14:paraId="76748F3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A96FE3" w:rsidRPr="004A09A5" w14:paraId="1794E52F" w14:textId="77777777" w:rsidTr="00A96FE3">
        <w:trPr>
          <w:trHeight w:val="771"/>
        </w:trPr>
        <w:tc>
          <w:tcPr>
            <w:tcW w:w="673" w:type="dxa"/>
          </w:tcPr>
          <w:p w14:paraId="65E95621"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34" w:type="dxa"/>
          </w:tcPr>
          <w:p w14:paraId="439A1CDC"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ท่านได้มีการปกป้องสงวนรักษาแหล่งสถานที่สำคัญทางประวัติศาสตร์ของชุมชน/หมู่บ้าน</w:t>
            </w:r>
          </w:p>
        </w:tc>
        <w:tc>
          <w:tcPr>
            <w:tcW w:w="565" w:type="dxa"/>
          </w:tcPr>
          <w:p w14:paraId="0A51FAD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5" w:type="dxa"/>
          </w:tcPr>
          <w:p w14:paraId="0610D88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5" w:type="dxa"/>
          </w:tcPr>
          <w:p w14:paraId="4F50A03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5" w:type="dxa"/>
          </w:tcPr>
          <w:p w14:paraId="6320508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69BD208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0679EEFB" w14:textId="77777777" w:rsidTr="00A96FE3">
        <w:trPr>
          <w:trHeight w:val="972"/>
        </w:trPr>
        <w:tc>
          <w:tcPr>
            <w:tcW w:w="673" w:type="dxa"/>
          </w:tcPr>
          <w:p w14:paraId="4628FA44"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34" w:type="dxa"/>
          </w:tcPr>
          <w:p w14:paraId="2D15D367" w14:textId="77777777" w:rsidR="00A96FE3" w:rsidRPr="004A09A5" w:rsidRDefault="00A96FE3" w:rsidP="009F57E2">
            <w:pPr>
              <w:tabs>
                <w:tab w:val="left" w:pos="993"/>
              </w:tabs>
              <w:spacing w:after="0"/>
              <w:rPr>
                <w:rFonts w:ascii="TH SarabunPSK" w:hAnsi="TH SarabunPSK" w:cs="TH SarabunPSK"/>
                <w:sz w:val="32"/>
                <w:szCs w:val="32"/>
              </w:rPr>
            </w:pPr>
            <w:r w:rsidRPr="004A09A5">
              <w:rPr>
                <w:rFonts w:ascii="TH SarabunPSK" w:hAnsi="TH SarabunPSK" w:cs="TH SarabunPSK" w:hint="cs"/>
                <w:sz w:val="32"/>
                <w:szCs w:val="32"/>
                <w:cs/>
              </w:rPr>
              <w:t>ท่านเข้าร่วมรับฟังการดำเนินกิจกรรมการแพร่กระจายข่าวสารเกี่ยวกับเทศกาลประเพณีของหมู่บ้าน</w:t>
            </w:r>
          </w:p>
        </w:tc>
        <w:tc>
          <w:tcPr>
            <w:tcW w:w="565" w:type="dxa"/>
          </w:tcPr>
          <w:p w14:paraId="395BE1F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14F7DE5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0419E99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7122A62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594D531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4EC7A129" w14:textId="77777777" w:rsidTr="00A96FE3">
        <w:trPr>
          <w:trHeight w:val="972"/>
        </w:trPr>
        <w:tc>
          <w:tcPr>
            <w:tcW w:w="673" w:type="dxa"/>
          </w:tcPr>
          <w:p w14:paraId="0ED1C131"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34" w:type="dxa"/>
          </w:tcPr>
          <w:p w14:paraId="1FED3C82"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ท่านเข้าร่วมส่งเสริมการท่องเที่ยวทางวัฒนธรรมที่ท่านอาศัยอยู่ร่วมกับสมาชิกในชุมชนท้องถิ่น</w:t>
            </w:r>
          </w:p>
        </w:tc>
        <w:tc>
          <w:tcPr>
            <w:tcW w:w="565" w:type="dxa"/>
          </w:tcPr>
          <w:p w14:paraId="6B371A8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3C02461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3E4813C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6E2CC72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46E15D5D"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2D4B36E8" w14:textId="77777777" w:rsidTr="00A96FE3">
        <w:trPr>
          <w:trHeight w:val="760"/>
        </w:trPr>
        <w:tc>
          <w:tcPr>
            <w:tcW w:w="673" w:type="dxa"/>
          </w:tcPr>
          <w:p w14:paraId="5B7E7CB5"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34" w:type="dxa"/>
          </w:tcPr>
          <w:p w14:paraId="1E830B4A"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ท่านเข้าช่วยเหลือให้ประชาชนได้มีส่วนรู้ส่วนเห็น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และร่วมมือในกิจกรรมวัฒนธรรม</w:t>
            </w:r>
            <w:r w:rsidRPr="004A09A5">
              <w:rPr>
                <w:rFonts w:ascii="TH SarabunPSK" w:hAnsi="TH SarabunPSK" w:cs="TH SarabunPSK" w:hint="cs"/>
                <w:sz w:val="32"/>
                <w:szCs w:val="32"/>
              </w:rPr>
              <w:t xml:space="preserve"> </w:t>
            </w:r>
          </w:p>
        </w:tc>
        <w:tc>
          <w:tcPr>
            <w:tcW w:w="565" w:type="dxa"/>
          </w:tcPr>
          <w:p w14:paraId="2454E01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672498E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020AE6F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774BF7D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386F9F9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22DF03B0" w14:textId="77777777" w:rsidTr="00A96FE3">
        <w:trPr>
          <w:trHeight w:val="837"/>
        </w:trPr>
        <w:tc>
          <w:tcPr>
            <w:tcW w:w="673" w:type="dxa"/>
          </w:tcPr>
          <w:p w14:paraId="39863933"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34" w:type="dxa"/>
          </w:tcPr>
          <w:p w14:paraId="6D4D27FA" w14:textId="77777777" w:rsidR="00A96FE3" w:rsidRPr="004A09A5" w:rsidRDefault="00A96FE3" w:rsidP="009F57E2">
            <w:pPr>
              <w:tabs>
                <w:tab w:val="left" w:pos="993"/>
              </w:tabs>
              <w:spacing w:after="0"/>
              <w:rPr>
                <w:rFonts w:ascii="TH SarabunPSK" w:hAnsi="TH SarabunPSK" w:cs="TH SarabunPSK"/>
                <w:sz w:val="32"/>
                <w:szCs w:val="32"/>
              </w:rPr>
            </w:pPr>
            <w:r w:rsidRPr="004A09A5">
              <w:rPr>
                <w:rFonts w:ascii="TH SarabunPSK" w:hAnsi="TH SarabunPSK" w:cs="TH SarabunPSK" w:hint="cs"/>
                <w:sz w:val="32"/>
                <w:szCs w:val="32"/>
                <w:cs/>
              </w:rPr>
              <w:t>ท่านช่วยเหลือให้ประชาชนได้มีส่วนรู้ส่วนเห็น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และร่วมมือในกิจกรรมวัฒนธรรม</w:t>
            </w:r>
          </w:p>
        </w:tc>
        <w:tc>
          <w:tcPr>
            <w:tcW w:w="565" w:type="dxa"/>
          </w:tcPr>
          <w:p w14:paraId="4403827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55B1687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1200CD5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43D3042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115271A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703F9E55" w14:textId="77777777" w:rsidTr="00A96FE3">
        <w:trPr>
          <w:trHeight w:val="511"/>
        </w:trPr>
        <w:tc>
          <w:tcPr>
            <w:tcW w:w="673" w:type="dxa"/>
          </w:tcPr>
          <w:p w14:paraId="609D3F9E"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34" w:type="dxa"/>
          </w:tcPr>
          <w:p w14:paraId="0B9E7195" w14:textId="77777777" w:rsidR="00A96FE3" w:rsidRPr="004A09A5" w:rsidRDefault="00A96FE3" w:rsidP="009F57E2">
            <w:pPr>
              <w:tabs>
                <w:tab w:val="left" w:pos="993"/>
              </w:tabs>
              <w:spacing w:after="0" w:line="240" w:lineRule="atLeast"/>
              <w:jc w:val="thaiDistribute"/>
              <w:rPr>
                <w:rFonts w:ascii="TH SarabunPSK" w:hAnsi="TH SarabunPSK" w:cs="TH SarabunPSK"/>
                <w:sz w:val="32"/>
                <w:szCs w:val="32"/>
                <w:cs/>
              </w:rPr>
            </w:pPr>
            <w:r w:rsidRPr="004A09A5">
              <w:rPr>
                <w:rFonts w:ascii="TH SarabunPSK" w:hAnsi="TH SarabunPSK" w:cs="TH SarabunPSK" w:hint="cs"/>
                <w:sz w:val="32"/>
                <w:szCs w:val="32"/>
                <w:cs/>
              </w:rPr>
              <w:t>ท่านได้เข้าฝึกอบรมทางศิลปะและวัฒนธรรม ส่งเสริมกิจกรรมศิลปะของเยาวชน</w:t>
            </w:r>
            <w:r w:rsidRPr="004A09A5">
              <w:rPr>
                <w:rFonts w:ascii="TH SarabunPSK" w:hAnsi="TH SarabunPSK" w:cs="TH SarabunPSK" w:hint="cs"/>
                <w:sz w:val="32"/>
                <w:szCs w:val="32"/>
              </w:rPr>
              <w:t xml:space="preserve"> </w:t>
            </w:r>
          </w:p>
        </w:tc>
        <w:tc>
          <w:tcPr>
            <w:tcW w:w="565" w:type="dxa"/>
          </w:tcPr>
          <w:p w14:paraId="58782B2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151C890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02C2AAA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011A07A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5EA4B84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12F9B2AC" w14:textId="77777777" w:rsidTr="00A96FE3">
        <w:trPr>
          <w:trHeight w:val="576"/>
        </w:trPr>
        <w:tc>
          <w:tcPr>
            <w:tcW w:w="673" w:type="dxa"/>
          </w:tcPr>
          <w:p w14:paraId="53AA28B3"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34" w:type="dxa"/>
          </w:tcPr>
          <w:p w14:paraId="41E844C0"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ท่านเข้าร่วมการจัดกิจกรรมแลกเปลี่ยนวัฒนธรรมกับนานาประเทศส่งเสริมการศึกษาภาษาต่างประเทศ</w:t>
            </w:r>
          </w:p>
        </w:tc>
        <w:tc>
          <w:tcPr>
            <w:tcW w:w="565" w:type="dxa"/>
          </w:tcPr>
          <w:p w14:paraId="06A25EE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1E1FA60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3F301EE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341F242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9" w:type="dxa"/>
          </w:tcPr>
          <w:p w14:paraId="29BB56B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64678DD1" w14:textId="77777777" w:rsidTr="00A96FE3">
        <w:trPr>
          <w:trHeight w:val="972"/>
        </w:trPr>
        <w:tc>
          <w:tcPr>
            <w:tcW w:w="673" w:type="dxa"/>
          </w:tcPr>
          <w:p w14:paraId="10483951"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lastRenderedPageBreak/>
              <w:t>๙</w:t>
            </w:r>
          </w:p>
        </w:tc>
        <w:tc>
          <w:tcPr>
            <w:tcW w:w="5234" w:type="dxa"/>
          </w:tcPr>
          <w:p w14:paraId="3DCBA12E" w14:textId="77777777" w:rsidR="00A96FE3" w:rsidRPr="004A09A5" w:rsidRDefault="00A96FE3" w:rsidP="009F57E2">
            <w:pPr>
              <w:tabs>
                <w:tab w:val="left" w:pos="993"/>
              </w:tabs>
              <w:spacing w:after="0"/>
              <w:rPr>
                <w:rFonts w:ascii="TH SarabunPSK" w:hAnsi="TH SarabunPSK" w:cs="TH SarabunPSK"/>
                <w:sz w:val="32"/>
                <w:szCs w:val="32"/>
                <w:cs/>
              </w:rPr>
            </w:pPr>
            <w:r w:rsidRPr="004A09A5">
              <w:rPr>
                <w:rFonts w:ascii="TH SarabunPSK" w:hAnsi="TH SarabunPSK" w:cs="TH SarabunPSK" w:hint="cs"/>
                <w:sz w:val="32"/>
                <w:szCs w:val="32"/>
                <w:cs/>
              </w:rPr>
              <w:t>ท่านได้ร่วมพัฒนาวัฒนธรรมเก่าๆให้เกิดประโยชน์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และเหมาะสมกับสังคมปัจจุบันและอนาคตอย่างต่อเนื่อง</w:t>
            </w:r>
          </w:p>
        </w:tc>
        <w:tc>
          <w:tcPr>
            <w:tcW w:w="565" w:type="dxa"/>
          </w:tcPr>
          <w:p w14:paraId="47F349D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5B65693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5C8168B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6B9A641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1CFE574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5DEE2104" w14:textId="77777777" w:rsidTr="00A96FE3">
        <w:trPr>
          <w:trHeight w:val="136"/>
        </w:trPr>
        <w:tc>
          <w:tcPr>
            <w:tcW w:w="673" w:type="dxa"/>
          </w:tcPr>
          <w:p w14:paraId="73B88641"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34" w:type="dxa"/>
          </w:tcPr>
          <w:p w14:paraId="09036B12" w14:textId="77777777" w:rsidR="00A96FE3" w:rsidRPr="004A09A5" w:rsidRDefault="00A96FE3"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ท่านเข้าร่วมกิจกรรมวัฒนธรรมไทยในชีวิตประจำวัน เช่น อาหาร เสื้อผ้าสุขภาพอนามัย ที่อยู่อาศัย สิ่งแวดล้อม เครื่องอำนวยความสะดวก</w:t>
            </w:r>
          </w:p>
        </w:tc>
        <w:tc>
          <w:tcPr>
            <w:tcW w:w="565" w:type="dxa"/>
          </w:tcPr>
          <w:p w14:paraId="632F43F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274F3DF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2607E68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5" w:type="dxa"/>
          </w:tcPr>
          <w:p w14:paraId="182451D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9" w:type="dxa"/>
          </w:tcPr>
          <w:p w14:paraId="44647BC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25F6D854" w14:textId="77777777" w:rsidR="001E59E2" w:rsidRPr="004A09A5" w:rsidRDefault="001E59E2" w:rsidP="009F57E2">
      <w:pPr>
        <w:pStyle w:val="Title"/>
        <w:tabs>
          <w:tab w:val="left" w:pos="993"/>
        </w:tabs>
        <w:spacing w:before="0"/>
        <w:ind w:firstLine="720"/>
        <w:jc w:val="thaiDistribute"/>
        <w:rPr>
          <w:rFonts w:ascii="TH SarabunPSK" w:hAnsi="TH SarabunPSK" w:cs="TH SarabunPSK"/>
        </w:rPr>
      </w:pPr>
    </w:p>
    <w:p w14:paraId="53E55DAA" w14:textId="4E597FB9"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6"/>
          <w:szCs w:val="36"/>
          <w:cs/>
        </w:rPr>
      </w:pPr>
      <w:r w:rsidRPr="004A09A5">
        <w:rPr>
          <w:rFonts w:ascii="TH SarabunPSK" w:hAnsi="TH SarabunPSK" w:cs="TH SarabunPSK" w:hint="cs"/>
          <w:b/>
          <w:bCs/>
          <w:color w:val="000000"/>
          <w:sz w:val="36"/>
          <w:szCs w:val="36"/>
          <w:cs/>
        </w:rPr>
        <w:t xml:space="preserve">ตอนที่ ๕ </w:t>
      </w:r>
      <w:r w:rsidRPr="004A09A5">
        <w:rPr>
          <w:rFonts w:ascii="TH SarabunPSK" w:hAnsi="TH SarabunPSK" w:cs="TH SarabunPSK" w:hint="cs"/>
          <w:b/>
          <w:bCs/>
          <w:sz w:val="36"/>
          <w:szCs w:val="36"/>
          <w:cs/>
        </w:rPr>
        <w:t>แบบ</w:t>
      </w:r>
      <w:r w:rsidRPr="004A09A5">
        <w:rPr>
          <w:rFonts w:ascii="TH SarabunPSK" w:hAnsi="TH SarabunPSK" w:cs="TH SarabunPSK" w:hint="cs"/>
          <w:b/>
          <w:bCs/>
          <w:color w:val="000000"/>
          <w:sz w:val="36"/>
          <w:szCs w:val="36"/>
          <w:cs/>
        </w:rPr>
        <w:t>สอบถามคาเฟ่กินข้าวใต้ถุนบ้าน</w:t>
      </w:r>
    </w:p>
    <w:p w14:paraId="21471302" w14:textId="724DA8C6" w:rsidR="000C5FD8" w:rsidRPr="004A09A5" w:rsidRDefault="000C5FD8" w:rsidP="009F57E2">
      <w:pPr>
        <w:pStyle w:val="Title"/>
        <w:tabs>
          <w:tab w:val="left" w:pos="993"/>
        </w:tabs>
        <w:spacing w:before="0"/>
        <w:ind w:firstLine="0"/>
        <w:jc w:val="thaiDistribute"/>
        <w:rPr>
          <w:rFonts w:ascii="TH SarabunPSK" w:hAnsi="TH SarabunPSK" w:cs="TH SarabunPSK"/>
          <w:color w:val="000000"/>
        </w:rPr>
      </w:pPr>
      <w:bookmarkStart w:id="273" w:name="_Hlk132540673"/>
      <w:bookmarkStart w:id="274" w:name="_Hlk132540691"/>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bookmarkEnd w:id="273"/>
    <w:p w14:paraId="3EB0FBCF"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26B90400" w14:textId="77777777" w:rsidR="000C5FD8" w:rsidRPr="004A09A5" w:rsidRDefault="000C5FD8"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22DB38A3"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4F188760"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7B0E569F" w14:textId="77777777" w:rsidR="000C5FD8" w:rsidRPr="004A09A5" w:rsidRDefault="000C5FD8"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tbl>
      <w:tblPr>
        <w:tblpPr w:leftFromText="180" w:rightFromText="180" w:vertAnchor="text" w:horzAnchor="margin" w:tblpXSpec="center"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A96FE3" w:rsidRPr="004A09A5" w14:paraId="0D0C2035" w14:textId="77777777" w:rsidTr="00A96FE3">
        <w:tc>
          <w:tcPr>
            <w:tcW w:w="675" w:type="dxa"/>
            <w:vMerge w:val="restart"/>
            <w:vAlign w:val="center"/>
          </w:tcPr>
          <w:bookmarkEnd w:id="274"/>
          <w:p w14:paraId="1ABECDAB"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ind w:left="-18"/>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24E4C6FB"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77B244F3"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A96FE3" w:rsidRPr="004A09A5" w14:paraId="209CB6FA" w14:textId="77777777" w:rsidTr="00A96FE3">
        <w:tc>
          <w:tcPr>
            <w:tcW w:w="675" w:type="dxa"/>
            <w:vMerge/>
            <w:vAlign w:val="center"/>
          </w:tcPr>
          <w:p w14:paraId="253C438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13F78DAD"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B02F47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5B68A80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5902327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4456BB9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4E68AC0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A96FE3" w:rsidRPr="004A09A5" w14:paraId="6730859F" w14:textId="77777777" w:rsidTr="00A96FE3">
        <w:tc>
          <w:tcPr>
            <w:tcW w:w="675" w:type="dxa"/>
          </w:tcPr>
          <w:p w14:paraId="37246944"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0AE72462"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ท่านจะให้ความสำคัญกับกิจกรรมของชุมชนท้องถิ่น</w:t>
            </w:r>
          </w:p>
        </w:tc>
        <w:tc>
          <w:tcPr>
            <w:tcW w:w="567" w:type="dxa"/>
          </w:tcPr>
          <w:p w14:paraId="606B6C7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42BDE4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1FC131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6E75B23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4421BC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A96FE3" w:rsidRPr="004A09A5" w14:paraId="7B0C9080" w14:textId="77777777" w:rsidTr="00A96FE3">
        <w:tc>
          <w:tcPr>
            <w:tcW w:w="675" w:type="dxa"/>
          </w:tcPr>
          <w:p w14:paraId="4B8306EB"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7CAD3D42"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ท่านเข้าร่วมทุกกิจกรรมที่เป็นของชุมชน แม้จะมีภารกิจอื่น</w:t>
            </w:r>
          </w:p>
        </w:tc>
        <w:tc>
          <w:tcPr>
            <w:tcW w:w="567" w:type="dxa"/>
          </w:tcPr>
          <w:p w14:paraId="1D140FA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25A94B1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6AB3826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039DC43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67C566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5AB26BA6" w14:textId="77777777" w:rsidTr="00A96FE3">
        <w:tc>
          <w:tcPr>
            <w:tcW w:w="675" w:type="dxa"/>
          </w:tcPr>
          <w:p w14:paraId="2C1076D6"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0EABBECB"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ในการทำกิจกรรมกลุ่ม ท่านจะเอาใจเขามาใส่ในใจตนเอง</w:t>
            </w:r>
          </w:p>
        </w:tc>
        <w:tc>
          <w:tcPr>
            <w:tcW w:w="567" w:type="dxa"/>
          </w:tcPr>
          <w:p w14:paraId="6DC33D6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618439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BE67664"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3588F2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778A72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73C890A4" w14:textId="77777777" w:rsidTr="00A96FE3">
        <w:tc>
          <w:tcPr>
            <w:tcW w:w="675" w:type="dxa"/>
          </w:tcPr>
          <w:p w14:paraId="09D89447"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54BD1A85"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ท่านเต็มใจช่วยเหลือเพื่อนบ้านทุกคนเมื่อมีโอกาส</w:t>
            </w:r>
          </w:p>
        </w:tc>
        <w:tc>
          <w:tcPr>
            <w:tcW w:w="567" w:type="dxa"/>
          </w:tcPr>
          <w:p w14:paraId="75AF390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E2BC424"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01089F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58ACB3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8A2ACB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5148E077" w14:textId="77777777" w:rsidTr="00A96FE3">
        <w:tc>
          <w:tcPr>
            <w:tcW w:w="675" w:type="dxa"/>
          </w:tcPr>
          <w:p w14:paraId="7061CB34"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72BD6BD2"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เมื่อเพื่อนบ้านเกิดการทะเลาะกัน ท่านจะช่วยไกล่เกลี่ยให้เข้าใจกัน</w:t>
            </w:r>
          </w:p>
        </w:tc>
        <w:tc>
          <w:tcPr>
            <w:tcW w:w="567" w:type="dxa"/>
          </w:tcPr>
          <w:p w14:paraId="67DE40B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46575D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36665E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A608D5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519FE9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1D87018F" w14:textId="77777777" w:rsidTr="00A96FE3">
        <w:tc>
          <w:tcPr>
            <w:tcW w:w="675" w:type="dxa"/>
          </w:tcPr>
          <w:p w14:paraId="73D80780"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41A4A446"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เมื่อได้รับมอบหมายให้ทำงานกลุ่ม ท่านจะประสานงานให้เสร็จเรียบร้อย</w:t>
            </w:r>
          </w:p>
        </w:tc>
        <w:tc>
          <w:tcPr>
            <w:tcW w:w="567" w:type="dxa"/>
          </w:tcPr>
          <w:p w14:paraId="643EE51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BE8D25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DDA4C0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A30B5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BF628C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0335BE2B" w14:textId="77777777" w:rsidTr="00A96FE3">
        <w:tc>
          <w:tcPr>
            <w:tcW w:w="675" w:type="dxa"/>
          </w:tcPr>
          <w:p w14:paraId="5F538551"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222E6160"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ท่านให้เห็นความสำคัญงานของส่วนใหญ่ในที่ประชุม</w:t>
            </w:r>
          </w:p>
        </w:tc>
        <w:tc>
          <w:tcPr>
            <w:tcW w:w="567" w:type="dxa"/>
          </w:tcPr>
          <w:p w14:paraId="685A576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CD7AE6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949C6A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E56176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7CBDEF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32264F51" w14:textId="77777777" w:rsidTr="00A96FE3">
        <w:tc>
          <w:tcPr>
            <w:tcW w:w="675" w:type="dxa"/>
          </w:tcPr>
          <w:p w14:paraId="3FCD2494"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3C011B02"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แม้ไม่อยากเป็นตัวแทนชาวบ้าน แต่ท่านก็ยินดีรับเพราะเพื่อนบ้านลงมติมอบหน้าที่ให้</w:t>
            </w:r>
          </w:p>
        </w:tc>
        <w:tc>
          <w:tcPr>
            <w:tcW w:w="567" w:type="dxa"/>
          </w:tcPr>
          <w:p w14:paraId="1175F30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4F8D1B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893587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7B4A89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08B5666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706ADEAF" w14:textId="77777777" w:rsidTr="00A96FE3">
        <w:tc>
          <w:tcPr>
            <w:tcW w:w="675" w:type="dxa"/>
          </w:tcPr>
          <w:p w14:paraId="02BD9E5C"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3F70F149"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ท่านสามารถทำงานร่วมกับเพื่อนบ้านได้ทุกคน</w:t>
            </w:r>
          </w:p>
        </w:tc>
        <w:tc>
          <w:tcPr>
            <w:tcW w:w="567" w:type="dxa"/>
          </w:tcPr>
          <w:p w14:paraId="6AE54A6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964037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CE5F95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D9A99D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F0C281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60A073BE" w14:textId="77777777" w:rsidTr="00A96FE3">
        <w:tc>
          <w:tcPr>
            <w:tcW w:w="675" w:type="dxa"/>
          </w:tcPr>
          <w:p w14:paraId="4EEDC1BB"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45" w:type="dxa"/>
          </w:tcPr>
          <w:p w14:paraId="122DFAFA"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ถ้าเพื่อนบ้านต้องการความช่วยเหลือ ท่านจะอาสาช่วยทำด้วยความเต็มใจ</w:t>
            </w:r>
          </w:p>
        </w:tc>
        <w:tc>
          <w:tcPr>
            <w:tcW w:w="567" w:type="dxa"/>
          </w:tcPr>
          <w:p w14:paraId="09020CB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EAE44F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E98569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53F257D"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28E1AA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573447B5"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color w:val="000000"/>
          <w:sz w:val="36"/>
          <w:szCs w:val="36"/>
        </w:rPr>
      </w:pPr>
    </w:p>
    <w:p w14:paraId="452267FB" w14:textId="77777777" w:rsidR="004B0609" w:rsidRDefault="004B0609"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color w:val="000000"/>
          <w:sz w:val="36"/>
          <w:szCs w:val="36"/>
        </w:rPr>
      </w:pPr>
    </w:p>
    <w:p w14:paraId="53FF31D7" w14:textId="77777777" w:rsidR="008620C1" w:rsidRDefault="008620C1"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color w:val="000000"/>
          <w:sz w:val="36"/>
          <w:szCs w:val="36"/>
        </w:rPr>
      </w:pPr>
    </w:p>
    <w:p w14:paraId="30D70424" w14:textId="77777777" w:rsidR="004B0609" w:rsidRPr="004A09A5" w:rsidRDefault="004B0609" w:rsidP="009F57E2">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sz w:val="36"/>
          <w:szCs w:val="36"/>
          <w:cs/>
        </w:rPr>
      </w:pPr>
      <w:r w:rsidRPr="004A09A5">
        <w:rPr>
          <w:rFonts w:ascii="TH SarabunPSK" w:hAnsi="TH SarabunPSK" w:cs="TH SarabunPSK" w:hint="cs"/>
          <w:b/>
          <w:bCs/>
          <w:color w:val="000000"/>
          <w:sz w:val="36"/>
          <w:szCs w:val="36"/>
          <w:cs/>
        </w:rPr>
        <w:t xml:space="preserve">ตอนที่ ๖ </w:t>
      </w:r>
      <w:r w:rsidRPr="004A09A5">
        <w:rPr>
          <w:rFonts w:ascii="TH SarabunPSK" w:hAnsi="TH SarabunPSK" w:cs="TH SarabunPSK" w:hint="cs"/>
          <w:b/>
          <w:bCs/>
          <w:sz w:val="36"/>
          <w:szCs w:val="36"/>
          <w:cs/>
        </w:rPr>
        <w:t>แบบ</w:t>
      </w:r>
      <w:r w:rsidRPr="004A09A5">
        <w:rPr>
          <w:rFonts w:ascii="TH SarabunPSK" w:hAnsi="TH SarabunPSK" w:cs="TH SarabunPSK" w:hint="cs"/>
          <w:b/>
          <w:bCs/>
          <w:color w:val="000000"/>
          <w:sz w:val="36"/>
          <w:szCs w:val="36"/>
          <w:cs/>
        </w:rPr>
        <w:t>สอบถาม</w:t>
      </w:r>
      <w:r w:rsidRPr="004A09A5">
        <w:rPr>
          <w:rFonts w:ascii="TH SarabunPSK" w:hAnsi="TH SarabunPSK" w:cs="TH SarabunPSK" w:hint="cs"/>
          <w:b/>
          <w:bCs/>
          <w:sz w:val="36"/>
          <w:szCs w:val="36"/>
          <w:cs/>
        </w:rPr>
        <w:t>สายน้ำ สายธารแห่งศรัทธา สายธารธรรม</w:t>
      </w:r>
    </w:p>
    <w:p w14:paraId="05FFAFEA" w14:textId="77777777" w:rsidR="004B0609" w:rsidRPr="004A09A5" w:rsidRDefault="004B0609" w:rsidP="009F57E2">
      <w:pPr>
        <w:pStyle w:val="Title"/>
        <w:tabs>
          <w:tab w:val="left" w:pos="993"/>
        </w:tabs>
        <w:spacing w:before="0"/>
        <w:ind w:firstLine="0"/>
        <w:jc w:val="thaiDistribute"/>
        <w:rPr>
          <w:rFonts w:ascii="TH SarabunPSK" w:hAnsi="TH SarabunPSK" w:cs="TH SarabunPSK"/>
          <w:color w:val="000000"/>
        </w:rPr>
      </w:pPr>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3D0C66C5"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1FCF6757" w14:textId="77777777" w:rsidR="004B0609" w:rsidRPr="004A09A5" w:rsidRDefault="004B0609"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72BC2AED"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37C7BA63"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04463E36"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tbl>
      <w:tblPr>
        <w:tblpPr w:leftFromText="180" w:rightFromText="180" w:vertAnchor="text" w:horzAnchor="margin" w:tblpY="456"/>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A96FE3" w:rsidRPr="004A09A5" w14:paraId="17098375" w14:textId="77777777" w:rsidTr="00A96FE3">
        <w:tc>
          <w:tcPr>
            <w:tcW w:w="675" w:type="dxa"/>
            <w:vMerge w:val="restart"/>
            <w:vAlign w:val="center"/>
          </w:tcPr>
          <w:p w14:paraId="5B4EFA90"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ind w:left="-18"/>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7FEF3CDA"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17FE6F88"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A96FE3" w:rsidRPr="004A09A5" w14:paraId="5BB81F28" w14:textId="77777777" w:rsidTr="00A96FE3">
        <w:tc>
          <w:tcPr>
            <w:tcW w:w="675" w:type="dxa"/>
            <w:vMerge/>
            <w:vAlign w:val="center"/>
          </w:tcPr>
          <w:p w14:paraId="6304EB2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4EBF2F1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77E1DA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5C43A3F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29F746C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0E64062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2E4D04A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A96FE3" w:rsidRPr="004A09A5" w14:paraId="01187A22" w14:textId="77777777" w:rsidTr="00A96FE3">
        <w:tc>
          <w:tcPr>
            <w:tcW w:w="675" w:type="dxa"/>
          </w:tcPr>
          <w:p w14:paraId="41902CFB"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531A5ECB" w14:textId="77777777" w:rsidR="00A96FE3" w:rsidRPr="004A09A5" w:rsidRDefault="00A96FE3" w:rsidP="009F57E2">
            <w:pPr>
              <w:pStyle w:val="Default"/>
              <w:tabs>
                <w:tab w:val="left" w:pos="993"/>
              </w:tabs>
              <w:ind w:left="340" w:hanging="340"/>
              <w:rPr>
                <w:rFonts w:ascii="TH SarabunPSK" w:hAnsi="TH SarabunPSK" w:cs="TH SarabunPSK"/>
                <w:color w:val="auto"/>
                <w:sz w:val="32"/>
                <w:szCs w:val="32"/>
              </w:rPr>
            </w:pPr>
            <w:r w:rsidRPr="004A09A5">
              <w:rPr>
                <w:rFonts w:ascii="TH SarabunPSK" w:hAnsi="TH SarabunPSK" w:cs="TH SarabunPSK" w:hint="cs"/>
                <w:color w:val="auto"/>
                <w:sz w:val="32"/>
                <w:szCs w:val="32"/>
                <w:cs/>
              </w:rPr>
              <w:t>ท่านรู้สึกว่าพื้นที่ลุ่มแม่น้ำวิถีชีวิตของท่านมีความสุข</w:t>
            </w:r>
          </w:p>
        </w:tc>
        <w:tc>
          <w:tcPr>
            <w:tcW w:w="567" w:type="dxa"/>
          </w:tcPr>
          <w:p w14:paraId="35B361C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DBA9C1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B0393F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13507AF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18A48D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A96FE3" w:rsidRPr="004A09A5" w14:paraId="6C22545F" w14:textId="77777777" w:rsidTr="00A96FE3">
        <w:tc>
          <w:tcPr>
            <w:tcW w:w="675" w:type="dxa"/>
          </w:tcPr>
          <w:p w14:paraId="231215AA"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07D5CDCA" w14:textId="77777777" w:rsidR="00A96FE3" w:rsidRPr="004A09A5" w:rsidRDefault="00A96FE3" w:rsidP="009F57E2">
            <w:pPr>
              <w:pStyle w:val="Default"/>
              <w:tabs>
                <w:tab w:val="left" w:pos="993"/>
              </w:tabs>
              <w:ind w:left="340" w:hanging="340"/>
              <w:rPr>
                <w:rFonts w:ascii="TH SarabunPSK" w:hAnsi="TH SarabunPSK" w:cs="TH SarabunPSK"/>
                <w:color w:val="auto"/>
                <w:sz w:val="32"/>
                <w:szCs w:val="32"/>
              </w:rPr>
            </w:pPr>
            <w:r w:rsidRPr="004A09A5">
              <w:rPr>
                <w:rFonts w:ascii="TH SarabunPSK" w:hAnsi="TH SarabunPSK" w:cs="TH SarabunPSK" w:hint="cs"/>
                <w:color w:val="auto"/>
                <w:sz w:val="32"/>
                <w:szCs w:val="32"/>
                <w:cs/>
              </w:rPr>
              <w:t>ท่านรู้สึกภูมิใจที่มีความรักศรัทธาคุณค่าในตนเอง</w:t>
            </w:r>
            <w:r w:rsidRPr="004A09A5">
              <w:rPr>
                <w:rFonts w:ascii="TH SarabunPSK" w:hAnsi="TH SarabunPSK" w:cs="TH SarabunPSK" w:hint="cs"/>
                <w:color w:val="auto"/>
                <w:sz w:val="32"/>
                <w:szCs w:val="32"/>
              </w:rPr>
              <w:t xml:space="preserve"> </w:t>
            </w:r>
          </w:p>
        </w:tc>
        <w:tc>
          <w:tcPr>
            <w:tcW w:w="567" w:type="dxa"/>
          </w:tcPr>
          <w:p w14:paraId="304471B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4CCC86C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5D5BBFC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23D8DC8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192145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4B4F19B2" w14:textId="77777777" w:rsidTr="00A96FE3">
        <w:tc>
          <w:tcPr>
            <w:tcW w:w="675" w:type="dxa"/>
          </w:tcPr>
          <w:p w14:paraId="7C0B9E65"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64C87975" w14:textId="77777777" w:rsidR="00A96FE3" w:rsidRPr="004A09A5" w:rsidRDefault="00A96FE3" w:rsidP="009F57E2">
            <w:pPr>
              <w:pStyle w:val="Default"/>
              <w:tabs>
                <w:tab w:val="left" w:pos="993"/>
              </w:tabs>
              <w:ind w:left="340" w:hanging="340"/>
              <w:rPr>
                <w:rFonts w:ascii="TH SarabunPSK" w:hAnsi="TH SarabunPSK" w:cs="TH SarabunPSK"/>
                <w:color w:val="auto"/>
                <w:sz w:val="32"/>
                <w:szCs w:val="32"/>
                <w:cs/>
              </w:rPr>
            </w:pPr>
            <w:r w:rsidRPr="004A09A5">
              <w:rPr>
                <w:rFonts w:ascii="TH SarabunPSK" w:hAnsi="TH SarabunPSK" w:cs="TH SarabunPSK" w:hint="cs"/>
                <w:color w:val="auto"/>
                <w:sz w:val="32"/>
                <w:szCs w:val="32"/>
                <w:cs/>
              </w:rPr>
              <w:t>ท่านรู้สึกว่าท่านมีความสุขกับการปล่อยวางรับรู้ความเป็นจริง</w:t>
            </w:r>
          </w:p>
        </w:tc>
        <w:tc>
          <w:tcPr>
            <w:tcW w:w="567" w:type="dxa"/>
          </w:tcPr>
          <w:p w14:paraId="79E8659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38DC41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0A7B03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C1F36D8"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487DDA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2D7A27D7" w14:textId="77777777" w:rsidTr="00A96FE3">
        <w:tc>
          <w:tcPr>
            <w:tcW w:w="675" w:type="dxa"/>
          </w:tcPr>
          <w:p w14:paraId="3499AD30"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0695D705" w14:textId="77777777" w:rsidR="00A96FE3" w:rsidRPr="004A09A5" w:rsidRDefault="00A96FE3" w:rsidP="009F57E2">
            <w:pPr>
              <w:pStyle w:val="Default"/>
              <w:tabs>
                <w:tab w:val="left" w:pos="993"/>
              </w:tabs>
              <w:ind w:left="340" w:hanging="340"/>
              <w:rPr>
                <w:rFonts w:ascii="TH SarabunPSK" w:hAnsi="TH SarabunPSK" w:cs="TH SarabunPSK"/>
                <w:color w:val="auto"/>
                <w:sz w:val="32"/>
                <w:szCs w:val="32"/>
              </w:rPr>
            </w:pPr>
            <w:r w:rsidRPr="004A09A5">
              <w:rPr>
                <w:rFonts w:ascii="TH SarabunPSK" w:hAnsi="TH SarabunPSK" w:cs="TH SarabunPSK" w:hint="cs"/>
                <w:color w:val="auto"/>
                <w:sz w:val="32"/>
                <w:szCs w:val="32"/>
                <w:cs/>
              </w:rPr>
              <w:t>ท่านรู้สึกว่าท่านมีความสุขกับการรู้เท่าทันความเปลี่ยนแปลง</w:t>
            </w:r>
            <w:r w:rsidRPr="004A09A5">
              <w:rPr>
                <w:rFonts w:ascii="TH SarabunPSK" w:hAnsi="TH SarabunPSK" w:cs="TH SarabunPSK" w:hint="cs"/>
                <w:color w:val="auto"/>
                <w:sz w:val="32"/>
                <w:szCs w:val="32"/>
              </w:rPr>
              <w:t xml:space="preserve"> </w:t>
            </w:r>
          </w:p>
        </w:tc>
        <w:tc>
          <w:tcPr>
            <w:tcW w:w="567" w:type="dxa"/>
          </w:tcPr>
          <w:p w14:paraId="3D66805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056FCFA"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433B51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EB7555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A522C4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31161243" w14:textId="77777777" w:rsidTr="00A96FE3">
        <w:tc>
          <w:tcPr>
            <w:tcW w:w="675" w:type="dxa"/>
          </w:tcPr>
          <w:p w14:paraId="425740D7"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285F5ADD" w14:textId="77777777" w:rsidR="00A96FE3" w:rsidRPr="004A09A5" w:rsidRDefault="00A96FE3" w:rsidP="009F57E2">
            <w:pPr>
              <w:pStyle w:val="Default"/>
              <w:tabs>
                <w:tab w:val="left" w:pos="993"/>
              </w:tabs>
              <w:rPr>
                <w:rFonts w:ascii="TH SarabunPSK" w:hAnsi="TH SarabunPSK" w:cs="TH SarabunPSK"/>
                <w:color w:val="auto"/>
                <w:sz w:val="32"/>
                <w:szCs w:val="32"/>
              </w:rPr>
            </w:pP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ท่านมั่นใจที่จะเผชิญกับเหตุการณ์ร้ายแรงที่เกิดขึ้นในชีวิต</w:t>
            </w:r>
            <w:r w:rsidRPr="004A09A5">
              <w:rPr>
                <w:rFonts w:ascii="TH SarabunPSK" w:hAnsi="TH SarabunPSK" w:cs="TH SarabunPSK" w:hint="cs"/>
                <w:color w:val="auto"/>
                <w:sz w:val="32"/>
                <w:szCs w:val="32"/>
              </w:rPr>
              <w:t xml:space="preserve"> </w:t>
            </w:r>
          </w:p>
        </w:tc>
        <w:tc>
          <w:tcPr>
            <w:tcW w:w="567" w:type="dxa"/>
          </w:tcPr>
          <w:p w14:paraId="6D2D933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874C6E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2FE2D7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C22B02D"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CDA3E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3CC7C03A" w14:textId="77777777" w:rsidTr="00A96FE3">
        <w:tc>
          <w:tcPr>
            <w:tcW w:w="675" w:type="dxa"/>
          </w:tcPr>
          <w:p w14:paraId="36C76E68"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1BE34BFF" w14:textId="77777777" w:rsidR="00A96FE3" w:rsidRPr="004A09A5" w:rsidRDefault="00A96FE3" w:rsidP="009F57E2">
            <w:pPr>
              <w:pStyle w:val="Default"/>
              <w:tabs>
                <w:tab w:val="left" w:pos="993"/>
              </w:tabs>
              <w:rPr>
                <w:rFonts w:ascii="TH SarabunPSK" w:hAnsi="TH SarabunPSK" w:cs="TH SarabunPSK"/>
                <w:color w:val="auto"/>
                <w:sz w:val="32"/>
                <w:szCs w:val="32"/>
              </w:rPr>
            </w:pPr>
            <w:r w:rsidRPr="004A09A5">
              <w:rPr>
                <w:rFonts w:ascii="TH SarabunPSK" w:hAnsi="TH SarabunPSK" w:cs="TH SarabunPSK" w:hint="cs"/>
                <w:color w:val="auto"/>
                <w:sz w:val="32"/>
                <w:szCs w:val="32"/>
                <w:cs/>
              </w:rPr>
              <w:t>ท่านมีเพื่อนหรือญาติพี่น้องคอยช่วยเหลือท่านเมื่อยามต้องการ</w:t>
            </w:r>
            <w:r w:rsidRPr="004A09A5">
              <w:rPr>
                <w:rFonts w:ascii="TH SarabunPSK" w:hAnsi="TH SarabunPSK" w:cs="TH SarabunPSK" w:hint="cs"/>
                <w:color w:val="auto"/>
                <w:sz w:val="32"/>
                <w:szCs w:val="32"/>
              </w:rPr>
              <w:t xml:space="preserve"> </w:t>
            </w:r>
          </w:p>
        </w:tc>
        <w:tc>
          <w:tcPr>
            <w:tcW w:w="567" w:type="dxa"/>
          </w:tcPr>
          <w:p w14:paraId="79E742A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7F5431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71C4A6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360662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43CD51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124EE185" w14:textId="77777777" w:rsidTr="00A96FE3">
        <w:tc>
          <w:tcPr>
            <w:tcW w:w="675" w:type="dxa"/>
          </w:tcPr>
          <w:p w14:paraId="562647FC"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15A4835D" w14:textId="77777777" w:rsidR="00A96FE3" w:rsidRPr="004A09A5" w:rsidRDefault="00A96FE3" w:rsidP="009F57E2">
            <w:pPr>
              <w:pStyle w:val="Default"/>
              <w:tabs>
                <w:tab w:val="left" w:pos="993"/>
              </w:tabs>
              <w:rPr>
                <w:rFonts w:ascii="TH SarabunPSK" w:hAnsi="TH SarabunPSK" w:cs="TH SarabunPSK"/>
                <w:color w:val="auto"/>
                <w:sz w:val="32"/>
                <w:szCs w:val="32"/>
              </w:rPr>
            </w:pPr>
            <w:r w:rsidRPr="004A09A5">
              <w:rPr>
                <w:rFonts w:ascii="TH SarabunPSK" w:hAnsi="TH SarabunPSK" w:cs="TH SarabunPSK" w:hint="cs"/>
                <w:color w:val="auto"/>
                <w:sz w:val="32"/>
                <w:szCs w:val="32"/>
                <w:cs/>
              </w:rPr>
              <w:t>ท่านมั่นใจว่าชุมชนพื้นที่ท่านอยู่อาศัยมีความปลอดภัยต่อท่าน</w:t>
            </w:r>
            <w:r w:rsidRPr="004A09A5">
              <w:rPr>
                <w:rFonts w:ascii="TH SarabunPSK" w:hAnsi="TH SarabunPSK" w:cs="TH SarabunPSK" w:hint="cs"/>
                <w:color w:val="auto"/>
                <w:sz w:val="32"/>
                <w:szCs w:val="32"/>
              </w:rPr>
              <w:t xml:space="preserve"> </w:t>
            </w:r>
          </w:p>
        </w:tc>
        <w:tc>
          <w:tcPr>
            <w:tcW w:w="567" w:type="dxa"/>
          </w:tcPr>
          <w:p w14:paraId="63504114"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8DD823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4DA6689"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99C395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5162FB"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3F8CB048" w14:textId="77777777" w:rsidTr="00A96FE3">
        <w:tc>
          <w:tcPr>
            <w:tcW w:w="675" w:type="dxa"/>
          </w:tcPr>
          <w:p w14:paraId="772E76D7"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๘</w:t>
            </w:r>
          </w:p>
        </w:tc>
        <w:tc>
          <w:tcPr>
            <w:tcW w:w="5245" w:type="dxa"/>
          </w:tcPr>
          <w:p w14:paraId="4C9219E7"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ท่านรู้สึกว่าสถานที่ตั้งบริเวณที่อยู่ขณะนี้เป็นไปตามความฝันไว้</w:t>
            </w:r>
          </w:p>
        </w:tc>
        <w:tc>
          <w:tcPr>
            <w:tcW w:w="567" w:type="dxa"/>
          </w:tcPr>
          <w:p w14:paraId="1BF8A03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C281E86"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A27D6C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567001D"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B7C0305"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632B212A" w14:textId="77777777" w:rsidTr="00A96FE3">
        <w:tc>
          <w:tcPr>
            <w:tcW w:w="675" w:type="dxa"/>
          </w:tcPr>
          <w:p w14:paraId="13538F5A"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07AF3755" w14:textId="77777777" w:rsidR="00A96FE3" w:rsidRPr="004A09A5" w:rsidRDefault="00A96FE3"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ท่านรู้สึกว่าท่านมีความสุขในชีวิตความเป็นอยู่ไม่ว่าจะเกิดอะไรขึ้นโดยมีจิตใจที่สงบผ่อนคลาย</w:t>
            </w:r>
          </w:p>
        </w:tc>
        <w:tc>
          <w:tcPr>
            <w:tcW w:w="567" w:type="dxa"/>
          </w:tcPr>
          <w:p w14:paraId="67EA5DDE"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51FEB03"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487920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FF907E0"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FB02292"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A96FE3" w:rsidRPr="004A09A5" w14:paraId="427D0BC6" w14:textId="77777777" w:rsidTr="00A96FE3">
        <w:tc>
          <w:tcPr>
            <w:tcW w:w="675" w:type="dxa"/>
          </w:tcPr>
          <w:p w14:paraId="08A43834" w14:textId="77777777" w:rsidR="00A96FE3" w:rsidRPr="004A09A5" w:rsidRDefault="00A96FE3"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45" w:type="dxa"/>
          </w:tcPr>
          <w:p w14:paraId="1F0CE49B" w14:textId="77777777" w:rsidR="00A96FE3" w:rsidRPr="004A09A5" w:rsidRDefault="00A96FE3" w:rsidP="009F57E2">
            <w:pPr>
              <w:tabs>
                <w:tab w:val="left" w:pos="720"/>
                <w:tab w:val="left" w:pos="993"/>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sz w:val="32"/>
                <w:szCs w:val="32"/>
                <w:cs/>
              </w:rPr>
              <w:t>ท่านรู้สึกว่าท่านมีความสุขกับการได้เข้าร่วมกิจกรรมทางศาสนา  ตามความเชื่อ ตามความต้องการของตนเอง</w:t>
            </w:r>
          </w:p>
        </w:tc>
        <w:tc>
          <w:tcPr>
            <w:tcW w:w="567" w:type="dxa"/>
          </w:tcPr>
          <w:p w14:paraId="4CAACD3F"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F90D9E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30461F7"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A2EFB8C"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7751A41" w14:textId="77777777" w:rsidR="00A96FE3" w:rsidRPr="004A09A5" w:rsidRDefault="00A96FE3"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14E507FF"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3E0C755B" w14:textId="77777777" w:rsidR="008620C1" w:rsidRDefault="008620C1"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1570C879" w14:textId="77777777" w:rsidR="008620C1" w:rsidRDefault="008620C1"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5CD5BDF5" w14:textId="77777777" w:rsidR="008620C1" w:rsidRDefault="008620C1"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0C19976F" w14:textId="77777777" w:rsidR="008620C1" w:rsidRPr="004A09A5" w:rsidRDefault="008620C1"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rPr>
      </w:pPr>
    </w:p>
    <w:p w14:paraId="5EF43B49" w14:textId="72C23FCE" w:rsidR="004B0609" w:rsidRPr="004A09A5" w:rsidRDefault="004B0609" w:rsidP="009F57E2">
      <w:pPr>
        <w:pStyle w:val="Title"/>
        <w:tabs>
          <w:tab w:val="left" w:pos="993"/>
        </w:tabs>
        <w:spacing w:before="0"/>
        <w:ind w:firstLine="0"/>
        <w:jc w:val="thaiDistribute"/>
        <w:rPr>
          <w:rFonts w:ascii="TH SarabunPSK" w:hAnsi="TH SarabunPSK" w:cs="TH SarabunPSK"/>
          <w:b/>
          <w:bCs/>
          <w:spacing w:val="-8"/>
          <w:sz w:val="36"/>
          <w:szCs w:val="36"/>
        </w:rPr>
      </w:pPr>
      <w:r w:rsidRPr="004A09A5">
        <w:rPr>
          <w:rFonts w:ascii="TH SarabunPSK" w:hAnsi="TH SarabunPSK" w:cs="TH SarabunPSK" w:hint="cs"/>
          <w:b/>
          <w:bCs/>
          <w:spacing w:val="-8"/>
          <w:sz w:val="36"/>
          <w:szCs w:val="36"/>
          <w:cs/>
        </w:rPr>
        <w:t>ตอนที่ ๗ แบบสอบถามคุณค่า คุ้มค่าและเพิ่มพูน</w:t>
      </w:r>
    </w:p>
    <w:p w14:paraId="322B5786" w14:textId="4878D79B" w:rsidR="004B0609" w:rsidRPr="004A09A5" w:rsidRDefault="004B0609" w:rsidP="009F57E2">
      <w:pPr>
        <w:pStyle w:val="Title"/>
        <w:tabs>
          <w:tab w:val="left" w:pos="993"/>
        </w:tabs>
        <w:spacing w:before="0"/>
        <w:ind w:firstLine="0"/>
        <w:jc w:val="thaiDistribute"/>
        <w:rPr>
          <w:rFonts w:ascii="TH SarabunPSK" w:hAnsi="TH SarabunPSK" w:cs="TH SarabunPSK"/>
          <w:color w:val="000000"/>
        </w:rPr>
      </w:pPr>
      <w:bookmarkStart w:id="275" w:name="_Hlk132540782"/>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43C98ED7"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26799BCF" w14:textId="77777777" w:rsidR="004B0609" w:rsidRPr="004A09A5" w:rsidRDefault="004B0609"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225B158A"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1B561199"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4FEDD27A"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bookmarkEnd w:id="275"/>
    <w:p w14:paraId="03161B4A" w14:textId="77777777" w:rsidR="007C0BBE" w:rsidRPr="004A09A5" w:rsidRDefault="007C0BBE" w:rsidP="009F57E2">
      <w:pPr>
        <w:pStyle w:val="Title"/>
        <w:tabs>
          <w:tab w:val="left" w:pos="993"/>
        </w:tabs>
        <w:jc w:val="thaiDistribute"/>
        <w:rPr>
          <w:rFonts w:ascii="TH SarabunPSK" w:hAnsi="TH SarabunPSK" w:cs="TH SarabunPSK"/>
          <w:b/>
          <w:bCs/>
          <w:sz w:val="30"/>
          <w:szCs w:val="30"/>
        </w:rPr>
      </w:pPr>
    </w:p>
    <w:tbl>
      <w:tblPr>
        <w:tblpPr w:leftFromText="180" w:rightFromText="180" w:vertAnchor="text" w:horzAnchor="page" w:tblpX="2038"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0C5FD8" w:rsidRPr="004A09A5" w14:paraId="4D8F9BA7" w14:textId="77777777" w:rsidTr="006B16AA">
        <w:tc>
          <w:tcPr>
            <w:tcW w:w="675" w:type="dxa"/>
            <w:vMerge w:val="restart"/>
            <w:vAlign w:val="center"/>
          </w:tcPr>
          <w:p w14:paraId="44CD356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0F8691D4"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38952A9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0C5FD8" w:rsidRPr="004A09A5" w14:paraId="1ACA0D4B" w14:textId="77777777" w:rsidTr="006B16AA">
        <w:tc>
          <w:tcPr>
            <w:tcW w:w="675" w:type="dxa"/>
            <w:vMerge/>
            <w:vAlign w:val="center"/>
          </w:tcPr>
          <w:p w14:paraId="1953235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2580B4D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5A6D1A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7BC5F84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74D31C0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61E8119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1EF792D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0C5FD8" w:rsidRPr="004A09A5" w14:paraId="72594450" w14:textId="77777777" w:rsidTr="006B16AA">
        <w:tc>
          <w:tcPr>
            <w:tcW w:w="675" w:type="dxa"/>
          </w:tcPr>
          <w:p w14:paraId="546CA40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66DD79B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ท่านคิดว่าวิธีคิดตามภูมิปัญญาท้องถิ่นเน้นความเชื่อวิถีชีวิตที่เป็นเหตุและผล</w:t>
            </w:r>
          </w:p>
        </w:tc>
        <w:tc>
          <w:tcPr>
            <w:tcW w:w="567" w:type="dxa"/>
          </w:tcPr>
          <w:p w14:paraId="5992F47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5B844C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39345DB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28FB147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434CBF7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0C5FD8" w:rsidRPr="004A09A5" w14:paraId="79B860E7" w14:textId="77777777" w:rsidTr="006B16AA">
        <w:tc>
          <w:tcPr>
            <w:tcW w:w="675" w:type="dxa"/>
          </w:tcPr>
          <w:p w14:paraId="659EB15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14062F4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การสอนที่ส่งเสริมให้ชาวบ้านได้รวบรวมข้อมูลและแสวงหาความรู้ด้วยตนเอง</w:t>
            </w:r>
          </w:p>
        </w:tc>
        <w:tc>
          <w:tcPr>
            <w:tcW w:w="567" w:type="dxa"/>
          </w:tcPr>
          <w:p w14:paraId="4C4F592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1B1C222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21563A9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041243D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BC2580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48603E1" w14:textId="77777777" w:rsidTr="006B16AA">
        <w:tc>
          <w:tcPr>
            <w:tcW w:w="675" w:type="dxa"/>
          </w:tcPr>
          <w:p w14:paraId="316A85F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5EA30F5A"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เป็นการสืบทอดองค์ความรู้ที่เน้นให้ชาวบ้านแก้ไขปัญหาโดยใช้ปัญญา</w:t>
            </w:r>
          </w:p>
        </w:tc>
        <w:tc>
          <w:tcPr>
            <w:tcW w:w="567" w:type="dxa"/>
          </w:tcPr>
          <w:p w14:paraId="3090E4B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1A3CF7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45C14C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B94ECE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B50597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58AA5870" w14:textId="77777777" w:rsidTr="006B16AA">
        <w:tc>
          <w:tcPr>
            <w:tcW w:w="675" w:type="dxa"/>
          </w:tcPr>
          <w:p w14:paraId="744F7EB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28BC2FBB"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เน้นให้ชาวบ้านได้เรียนรู้จากประสบการณ์และสถานการณ์ที่เกิดขึ้นจริงในชีวิตประจำวัน</w:t>
            </w:r>
          </w:p>
        </w:tc>
        <w:tc>
          <w:tcPr>
            <w:tcW w:w="567" w:type="dxa"/>
          </w:tcPr>
          <w:p w14:paraId="567FF44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5CAE50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3C09E2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F7FED8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C7FFB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3B6CE740" w14:textId="77777777" w:rsidTr="006B16AA">
        <w:tc>
          <w:tcPr>
            <w:tcW w:w="675" w:type="dxa"/>
          </w:tcPr>
          <w:p w14:paraId="1A0FA0AC"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6493B41C"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การฟื้นฟูเลือกสรรภูมิปัญญาที่กำลังสูญหายเปิดโอกาสให้ผู้เรียนมีการแลกเปลี่ยนความรู้และความคิดเห็น</w:t>
            </w:r>
          </w:p>
        </w:tc>
        <w:tc>
          <w:tcPr>
            <w:tcW w:w="567" w:type="dxa"/>
          </w:tcPr>
          <w:p w14:paraId="117176E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8EB68D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22C42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2CC964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DAF5C1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40A758B0" w14:textId="77777777" w:rsidTr="006B16AA">
        <w:tc>
          <w:tcPr>
            <w:tcW w:w="675" w:type="dxa"/>
          </w:tcPr>
          <w:p w14:paraId="5BF0569E"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2E37D978"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มีการพัฒนาความคิดริเริ่มช่วยเสริมสร้างประสบการณ์ใหม่ให้ผู้เรียนหรือชาวบ้าน</w:t>
            </w:r>
          </w:p>
        </w:tc>
        <w:tc>
          <w:tcPr>
            <w:tcW w:w="567" w:type="dxa"/>
          </w:tcPr>
          <w:p w14:paraId="2F9EA3E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403213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71F548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7FB064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42CAAF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6EF86567" w14:textId="77777777" w:rsidTr="006B16AA">
        <w:tc>
          <w:tcPr>
            <w:tcW w:w="675" w:type="dxa"/>
          </w:tcPr>
          <w:p w14:paraId="6F02300D"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41FA53F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ส่งเสริมให้ผู้เรียนได้พัฒนาทักษะการคิด เกิดความเข้าใจ ตระหนักในคุณค่า</w:t>
            </w:r>
          </w:p>
        </w:tc>
        <w:tc>
          <w:tcPr>
            <w:tcW w:w="567" w:type="dxa"/>
          </w:tcPr>
          <w:p w14:paraId="3B7309B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74857B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D59139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D507B9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3A2287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C8C5924" w14:textId="77777777" w:rsidTr="006B16AA">
        <w:tc>
          <w:tcPr>
            <w:tcW w:w="675" w:type="dxa"/>
          </w:tcPr>
          <w:p w14:paraId="4A571561"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09DC18E9"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การส่งเสริมกิจกรรมให้เกิดเครือข่ายสืบสานพัฒนาภูมิปัญญาของชุมชน</w:t>
            </w:r>
          </w:p>
        </w:tc>
        <w:tc>
          <w:tcPr>
            <w:tcW w:w="567" w:type="dxa"/>
          </w:tcPr>
          <w:p w14:paraId="5BB460F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1F9822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C04085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1C18F9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09AF138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2A02CAD" w14:textId="77777777" w:rsidTr="006B16AA">
        <w:tc>
          <w:tcPr>
            <w:tcW w:w="675" w:type="dxa"/>
          </w:tcPr>
          <w:p w14:paraId="4F4477AB"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10AFC0C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เป็นการเผยแพร่แลกเปลี่ยนภูมิปัญญาและวัฒนธรรมท้องถิ่น</w:t>
            </w:r>
          </w:p>
        </w:tc>
        <w:tc>
          <w:tcPr>
            <w:tcW w:w="567" w:type="dxa"/>
          </w:tcPr>
          <w:p w14:paraId="41843E9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629AC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6D7747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29AF1D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D3C6FF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4FDE993" w14:textId="77777777" w:rsidTr="006B16AA">
        <w:tc>
          <w:tcPr>
            <w:tcW w:w="675" w:type="dxa"/>
          </w:tcPr>
          <w:p w14:paraId="25DEA983"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lastRenderedPageBreak/>
              <w:t>๑๐</w:t>
            </w:r>
          </w:p>
        </w:tc>
        <w:tc>
          <w:tcPr>
            <w:tcW w:w="5245" w:type="dxa"/>
          </w:tcPr>
          <w:p w14:paraId="6A19D71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ท่านคิดว่าวิธีคิดตามภูมิปัญญาท้องถิ่นเสริมสร้างมูลค่าเพิ่มคุณค่าเชิงเศรษฐกิจชุมชน</w:t>
            </w:r>
          </w:p>
        </w:tc>
        <w:tc>
          <w:tcPr>
            <w:tcW w:w="567" w:type="dxa"/>
          </w:tcPr>
          <w:p w14:paraId="7C5C5DC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E8744E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66B646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0F7A17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6F9B76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3BF674B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p w14:paraId="33A81D0D" w14:textId="77777777" w:rsidR="004B0609" w:rsidRPr="004A09A5" w:rsidRDefault="004B0609" w:rsidP="009F57E2">
      <w:pPr>
        <w:pStyle w:val="Title"/>
        <w:tabs>
          <w:tab w:val="left" w:pos="993"/>
        </w:tabs>
        <w:jc w:val="thaiDistribute"/>
        <w:rPr>
          <w:rFonts w:ascii="TH SarabunPSK" w:hAnsi="TH SarabunPSK" w:cs="TH SarabunPSK"/>
          <w:spacing w:val="-8"/>
          <w:sz w:val="30"/>
          <w:szCs w:val="30"/>
        </w:rPr>
      </w:pPr>
    </w:p>
    <w:p w14:paraId="399162EF" w14:textId="49A02C7E" w:rsidR="000C5FD8" w:rsidRPr="004A09A5" w:rsidRDefault="004B0609" w:rsidP="009F57E2">
      <w:pPr>
        <w:pStyle w:val="Title"/>
        <w:tabs>
          <w:tab w:val="left" w:pos="993"/>
        </w:tabs>
        <w:ind w:firstLine="0"/>
        <w:jc w:val="thaiDistribute"/>
        <w:rPr>
          <w:rFonts w:ascii="TH SarabunPSK" w:hAnsi="TH SarabunPSK" w:cs="TH SarabunPSK"/>
          <w:b/>
          <w:bCs/>
          <w:sz w:val="36"/>
          <w:szCs w:val="36"/>
        </w:rPr>
      </w:pPr>
      <w:r w:rsidRPr="004A09A5">
        <w:rPr>
          <w:rFonts w:ascii="TH SarabunPSK" w:hAnsi="TH SarabunPSK" w:cs="TH SarabunPSK" w:hint="cs"/>
          <w:b/>
          <w:bCs/>
          <w:sz w:val="36"/>
          <w:szCs w:val="36"/>
          <w:cs/>
        </w:rPr>
        <w:t>ตอนที่ ๘ แบบสอบถามทุนนวัตกรรมโมเดลชีวิต</w:t>
      </w:r>
    </w:p>
    <w:p w14:paraId="1C19CD2C" w14:textId="77777777" w:rsidR="004B0609" w:rsidRPr="004A09A5" w:rsidRDefault="004B0609" w:rsidP="009F57E2">
      <w:pPr>
        <w:pStyle w:val="Title"/>
        <w:tabs>
          <w:tab w:val="left" w:pos="993"/>
        </w:tabs>
        <w:spacing w:before="0"/>
        <w:ind w:firstLine="0"/>
        <w:jc w:val="thaiDistribute"/>
        <w:rPr>
          <w:rFonts w:ascii="TH SarabunPSK" w:hAnsi="TH SarabunPSK" w:cs="TH SarabunPSK"/>
          <w:color w:val="000000"/>
        </w:rPr>
      </w:pPr>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24E0C044"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5D3CBBC8" w14:textId="77777777" w:rsidR="004B0609" w:rsidRPr="004A09A5" w:rsidRDefault="004B0609"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7DFCC1A4"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649DB68C"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11711060"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p w14:paraId="104EA50F" w14:textId="77777777" w:rsidR="004B0609" w:rsidRPr="004A09A5" w:rsidRDefault="004B0609" w:rsidP="009F57E2">
      <w:pPr>
        <w:pStyle w:val="Title"/>
        <w:tabs>
          <w:tab w:val="left" w:pos="993"/>
        </w:tabs>
        <w:jc w:val="thaiDistribute"/>
        <w:rPr>
          <w:rFonts w:ascii="TH SarabunPSK" w:hAnsi="TH SarabunPSK" w:cs="TH SarabunPSK"/>
          <w:b/>
          <w:bCs/>
          <w:sz w:val="30"/>
          <w:szCs w:val="30"/>
        </w:rPr>
      </w:pPr>
    </w:p>
    <w:tbl>
      <w:tblPr>
        <w:tblpPr w:leftFromText="180" w:rightFromText="180" w:vertAnchor="text" w:horzAnchor="page" w:tblpX="2038"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0C5FD8" w:rsidRPr="004A09A5" w14:paraId="2E3312A5" w14:textId="77777777" w:rsidTr="006B16AA">
        <w:tc>
          <w:tcPr>
            <w:tcW w:w="675" w:type="dxa"/>
            <w:vMerge w:val="restart"/>
            <w:vAlign w:val="center"/>
          </w:tcPr>
          <w:p w14:paraId="198D2CEA"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5800C86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3115D903"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0C5FD8" w:rsidRPr="004A09A5" w14:paraId="2391E6A0" w14:textId="77777777" w:rsidTr="006B16AA">
        <w:tc>
          <w:tcPr>
            <w:tcW w:w="675" w:type="dxa"/>
            <w:vMerge/>
            <w:vAlign w:val="center"/>
          </w:tcPr>
          <w:p w14:paraId="785F138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727C850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E08EBF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275104A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6A2D1F3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6012531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3A09C33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0C5FD8" w:rsidRPr="004A09A5" w14:paraId="2C710B5A" w14:textId="77777777" w:rsidTr="006B16AA">
        <w:tc>
          <w:tcPr>
            <w:tcW w:w="675" w:type="dxa"/>
          </w:tcPr>
          <w:p w14:paraId="2F4947F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295A9F48"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ท่านคิดว่าการหมั่นพูดคุยกันในชุมชนเป็นความมั่นคงของชุมชน</w:t>
            </w:r>
          </w:p>
        </w:tc>
        <w:tc>
          <w:tcPr>
            <w:tcW w:w="567" w:type="dxa"/>
          </w:tcPr>
          <w:p w14:paraId="149D4AC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149671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2803BD4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32825A2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4DC8D3C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0C5FD8" w:rsidRPr="004A09A5" w14:paraId="171986AA" w14:textId="77777777" w:rsidTr="006B16AA">
        <w:tc>
          <w:tcPr>
            <w:tcW w:w="675" w:type="dxa"/>
          </w:tcPr>
          <w:p w14:paraId="07CD4CEC"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6A0CA95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การส่งเสริมให้ชาวบ้านมีความพร้อมเพรียงกันจะทำให้งานประสบความสำเร็จ</w:t>
            </w:r>
          </w:p>
        </w:tc>
        <w:tc>
          <w:tcPr>
            <w:tcW w:w="567" w:type="dxa"/>
          </w:tcPr>
          <w:p w14:paraId="02C8490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58A5E7F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6FC0831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4772C99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9ACD95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4C84797" w14:textId="77777777" w:rsidTr="006B16AA">
        <w:tc>
          <w:tcPr>
            <w:tcW w:w="675" w:type="dxa"/>
          </w:tcPr>
          <w:p w14:paraId="494FEED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1A8B7C9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ทุกคนที่เป็นเพื่อนบ้านในชุมชนมีการปฏิบัติต่อกันอย่างเสมอภาคกัน</w:t>
            </w:r>
          </w:p>
        </w:tc>
        <w:tc>
          <w:tcPr>
            <w:tcW w:w="567" w:type="dxa"/>
          </w:tcPr>
          <w:p w14:paraId="74375A5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9178E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D7D98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8C034C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0B5AD5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4514DDC" w14:textId="77777777" w:rsidTr="006B16AA">
        <w:tc>
          <w:tcPr>
            <w:tcW w:w="675" w:type="dxa"/>
          </w:tcPr>
          <w:p w14:paraId="626F22E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5C9BCB5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ท่านคิดว่าการให้เกียรติกันและกันในชุมชนเป็นสิ่งจำเป็นต้องปฏิบัติ</w:t>
            </w:r>
          </w:p>
        </w:tc>
        <w:tc>
          <w:tcPr>
            <w:tcW w:w="567" w:type="dxa"/>
          </w:tcPr>
          <w:p w14:paraId="5FD4C25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03149F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DF077C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D30EE3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92F3D5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4DF72D5D" w14:textId="77777777" w:rsidTr="006B16AA">
        <w:tc>
          <w:tcPr>
            <w:tcW w:w="675" w:type="dxa"/>
          </w:tcPr>
          <w:p w14:paraId="0E24B23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30D496EF"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ท่านคิดว่าตนเองได้เสียสละสิ่งมีคุณค่าให้กับสังคมได้</w:t>
            </w:r>
          </w:p>
        </w:tc>
        <w:tc>
          <w:tcPr>
            <w:tcW w:w="567" w:type="dxa"/>
          </w:tcPr>
          <w:p w14:paraId="66AF0AD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43FC6E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DBE5BD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D7263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AE212C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6FB2930C" w14:textId="77777777" w:rsidTr="006B16AA">
        <w:tc>
          <w:tcPr>
            <w:tcW w:w="675" w:type="dxa"/>
          </w:tcPr>
          <w:p w14:paraId="1E94374F"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371A821B"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การปฏิบัติหน้าที่ในชุมชนต้องมีผู้นำและผู้ตาม</w:t>
            </w:r>
          </w:p>
        </w:tc>
        <w:tc>
          <w:tcPr>
            <w:tcW w:w="567" w:type="dxa"/>
          </w:tcPr>
          <w:p w14:paraId="0EFE065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24560B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A9B252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CEDA54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3EB94A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25EB8372" w14:textId="77777777" w:rsidTr="006B16AA">
        <w:tc>
          <w:tcPr>
            <w:tcW w:w="675" w:type="dxa"/>
          </w:tcPr>
          <w:p w14:paraId="30C01F08"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5573507E"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ท่านได้มีส่วนร่วมช่วยเหลือเมื่อกิจกรรมเกิดขึ้นในชุมชน</w:t>
            </w:r>
          </w:p>
        </w:tc>
        <w:tc>
          <w:tcPr>
            <w:tcW w:w="567" w:type="dxa"/>
          </w:tcPr>
          <w:p w14:paraId="43E3E2C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87F4FB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723245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A36AC5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E7DA9E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6884B6C" w14:textId="77777777" w:rsidTr="006B16AA">
        <w:tc>
          <w:tcPr>
            <w:tcW w:w="675" w:type="dxa"/>
          </w:tcPr>
          <w:p w14:paraId="571E6A4E"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44E10D8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ท่านตระหนักระมัดระวังการกระทำของตนเองเมื่อเข้าอยู่ร่วมกับผู้อื่น</w:t>
            </w:r>
          </w:p>
        </w:tc>
        <w:tc>
          <w:tcPr>
            <w:tcW w:w="567" w:type="dxa"/>
          </w:tcPr>
          <w:p w14:paraId="08D0A9B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80AC73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08A442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3647F1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316BFAF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40107ABB" w14:textId="77777777" w:rsidTr="006B16AA">
        <w:tc>
          <w:tcPr>
            <w:tcW w:w="675" w:type="dxa"/>
          </w:tcPr>
          <w:p w14:paraId="05C238B8"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07068D1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การได้ขัดเกลาจิตใจของผู้คนถือเป็นการส่งเสริมคนดีในการพัฒนาหมู่คณะ</w:t>
            </w:r>
          </w:p>
        </w:tc>
        <w:tc>
          <w:tcPr>
            <w:tcW w:w="567" w:type="dxa"/>
          </w:tcPr>
          <w:p w14:paraId="215F5F3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2D4426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404549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52D0EC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C9CA27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594145F5" w14:textId="77777777" w:rsidTr="006B16AA">
        <w:tc>
          <w:tcPr>
            <w:tcW w:w="675" w:type="dxa"/>
          </w:tcPr>
          <w:p w14:paraId="53411BD1"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lastRenderedPageBreak/>
              <w:t>๑๐</w:t>
            </w:r>
          </w:p>
        </w:tc>
        <w:tc>
          <w:tcPr>
            <w:tcW w:w="5245" w:type="dxa"/>
          </w:tcPr>
          <w:p w14:paraId="03D5107F"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ท่านเชื่อว่าการให้โอกาสคนดีสามารถจะนำชุมชนช่วยตัดสินใจแก้ปัญหาได้</w:t>
            </w:r>
          </w:p>
        </w:tc>
        <w:tc>
          <w:tcPr>
            <w:tcW w:w="567" w:type="dxa"/>
          </w:tcPr>
          <w:p w14:paraId="1FE69D5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D30190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93E1C3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ECDDDE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AC5971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3825BF9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p w14:paraId="1B33D9C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p w14:paraId="2F374E1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p w14:paraId="6793BBDE" w14:textId="5EA67496" w:rsidR="000C5FD8" w:rsidRDefault="000C5FD8" w:rsidP="009F57E2">
      <w:pPr>
        <w:pStyle w:val="Title"/>
        <w:tabs>
          <w:tab w:val="left" w:pos="993"/>
        </w:tabs>
        <w:jc w:val="thaiDistribute"/>
        <w:rPr>
          <w:rFonts w:ascii="TH SarabunPSK" w:hAnsi="TH SarabunPSK" w:cs="TH SarabunPSK"/>
          <w:b/>
          <w:bCs/>
          <w:sz w:val="30"/>
          <w:szCs w:val="30"/>
        </w:rPr>
      </w:pPr>
    </w:p>
    <w:p w14:paraId="43F5F7F0" w14:textId="77777777" w:rsidR="001E59E2" w:rsidRDefault="001E59E2" w:rsidP="009F57E2">
      <w:pPr>
        <w:pStyle w:val="Title"/>
        <w:tabs>
          <w:tab w:val="left" w:pos="993"/>
        </w:tabs>
        <w:jc w:val="thaiDistribute"/>
        <w:rPr>
          <w:rFonts w:ascii="TH SarabunPSK" w:hAnsi="TH SarabunPSK" w:cs="TH SarabunPSK"/>
          <w:b/>
          <w:bCs/>
          <w:sz w:val="30"/>
          <w:szCs w:val="30"/>
        </w:rPr>
      </w:pPr>
    </w:p>
    <w:p w14:paraId="32720539" w14:textId="77777777"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b/>
          <w:bCs/>
          <w:color w:val="000000"/>
          <w:sz w:val="36"/>
          <w:szCs w:val="36"/>
          <w:cs/>
        </w:rPr>
      </w:pPr>
      <w:r w:rsidRPr="004A09A5">
        <w:rPr>
          <w:rFonts w:ascii="TH SarabunPSK" w:hAnsi="TH SarabunPSK" w:cs="TH SarabunPSK" w:hint="cs"/>
          <w:b/>
          <w:bCs/>
          <w:color w:val="000000"/>
          <w:sz w:val="36"/>
          <w:szCs w:val="36"/>
          <w:cs/>
        </w:rPr>
        <w:t xml:space="preserve">ตอนที่ ๙ </w:t>
      </w:r>
      <w:r w:rsidRPr="004A09A5">
        <w:rPr>
          <w:rFonts w:ascii="TH SarabunPSK" w:hAnsi="TH SarabunPSK" w:cs="TH SarabunPSK" w:hint="cs"/>
          <w:b/>
          <w:bCs/>
          <w:sz w:val="36"/>
          <w:szCs w:val="36"/>
          <w:cs/>
        </w:rPr>
        <w:t>แบบสอบถาม</w:t>
      </w:r>
      <w:r w:rsidRPr="004A09A5">
        <w:rPr>
          <w:rFonts w:ascii="TH SarabunPSK" w:hAnsi="TH SarabunPSK" w:cs="TH SarabunPSK" w:hint="cs"/>
          <w:b/>
          <w:bCs/>
          <w:color w:val="000000"/>
          <w:sz w:val="36"/>
          <w:szCs w:val="36"/>
          <w:cs/>
        </w:rPr>
        <w:t>การท่องเที่ยวสุขภาวะธรรมะนิเวศน์</w:t>
      </w:r>
    </w:p>
    <w:p w14:paraId="13FEAE80" w14:textId="14F8ACC8" w:rsidR="004B0609" w:rsidRPr="004A09A5" w:rsidRDefault="004B0609" w:rsidP="009F57E2">
      <w:pPr>
        <w:pStyle w:val="Title"/>
        <w:tabs>
          <w:tab w:val="left" w:pos="993"/>
        </w:tabs>
        <w:spacing w:before="0"/>
        <w:ind w:firstLine="0"/>
        <w:jc w:val="thaiDistribute"/>
        <w:rPr>
          <w:rFonts w:ascii="TH SarabunPSK" w:hAnsi="TH SarabunPSK" w:cs="TH SarabunPSK"/>
          <w:color w:val="000000"/>
        </w:rPr>
      </w:pPr>
      <w:r w:rsidRPr="004A09A5">
        <w:rPr>
          <w:rFonts w:ascii="TH SarabunPSK" w:hAnsi="TH SarabunPSK" w:cs="TH SarabunPSK" w:hint="cs"/>
          <w:b/>
          <w:bCs/>
          <w:spacing w:val="-8"/>
          <w:cs/>
        </w:rPr>
        <w:t xml:space="preserve">คำแนะนำ </w:t>
      </w:r>
      <w:r w:rsidRPr="004A09A5">
        <w:rPr>
          <w:rFonts w:ascii="TH SarabunPSK" w:hAnsi="TH SarabunPSK" w:cs="TH SarabunPSK" w:hint="cs"/>
          <w:spacing w:val="-8"/>
          <w:cs/>
        </w:rPr>
        <w:t xml:space="preserve"> โปรดอ่านข้อคำถามอย่างละเอียด ขอให้ท่านทำเครื่องหมาย </w:t>
      </w:r>
      <w:r w:rsidRPr="004A09A5">
        <w:rPr>
          <w:rFonts w:ascii="TH SarabunPSK" w:hAnsi="TH SarabunPSK" w:cs="TH SarabunPSK" w:hint="cs"/>
          <w:spacing w:val="-8"/>
        </w:rPr>
        <w:sym w:font="Wingdings 2" w:char="0050"/>
      </w:r>
      <w:r w:rsidRPr="004A09A5">
        <w:rPr>
          <w:rFonts w:ascii="TH SarabunPSK" w:hAnsi="TH SarabunPSK" w:cs="TH SarabunPSK" w:hint="cs"/>
          <w:spacing w:val="-8"/>
        </w:rPr>
        <w:t xml:space="preserve"> </w:t>
      </w:r>
      <w:r w:rsidRPr="004A09A5">
        <w:rPr>
          <w:rFonts w:ascii="TH SarabunPSK" w:hAnsi="TH SarabunPSK" w:cs="TH SarabunPSK" w:hint="cs"/>
          <w:spacing w:val="-8"/>
          <w:cs/>
        </w:rPr>
        <w:t xml:space="preserve">ในช่องทางด้านขวามือของท่านตามความจริงตามความคิดเห็นของท่าน </w:t>
      </w:r>
      <w:r w:rsidRPr="004A09A5">
        <w:rPr>
          <w:rFonts w:ascii="TH SarabunPSK" w:hAnsi="TH SarabunPSK" w:cs="TH SarabunPSK" w:hint="cs"/>
          <w:color w:val="000000"/>
          <w:cs/>
        </w:rPr>
        <w:t xml:space="preserve"> โดยให้ความหมายในระดับการรับรู้ไว้ ซึ่งมี ๕ ระดับ คือ มากที่สุด มาก ปานกลาง น้อย และน้อยที่สุด ดังนี้</w:t>
      </w:r>
    </w:p>
    <w:p w14:paraId="2C792E3B"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๕</w:t>
      </w:r>
      <w:r w:rsidRPr="004A09A5">
        <w:rPr>
          <w:rFonts w:ascii="TH SarabunPSK" w:hAnsi="TH SarabunPSK" w:cs="TH SarabunPSK" w:hint="cs"/>
        </w:rPr>
        <w:t xml:space="preserve"> </w:t>
      </w:r>
      <w:r w:rsidRPr="004A09A5">
        <w:rPr>
          <w:rFonts w:ascii="TH SarabunPSK" w:hAnsi="TH SarabunPSK" w:cs="TH SarabunPSK" w:hint="cs"/>
          <w:cs/>
        </w:rPr>
        <w:t>มากที่สุด         หมายถึง       ท่านเห็นด้วยกับข้อความนั้นทั้งหมด หรือเชื่อตามนั้นทั้งหมด</w:t>
      </w:r>
    </w:p>
    <w:p w14:paraId="3FEF5D15" w14:textId="77777777" w:rsidR="004B0609" w:rsidRPr="004A09A5" w:rsidRDefault="004B0609" w:rsidP="009F57E2">
      <w:pPr>
        <w:pStyle w:val="Title"/>
        <w:tabs>
          <w:tab w:val="left" w:pos="993"/>
          <w:tab w:val="left" w:pos="3780"/>
        </w:tabs>
        <w:spacing w:before="0"/>
        <w:ind w:firstLine="720"/>
        <w:jc w:val="thaiDistribute"/>
        <w:rPr>
          <w:rFonts w:ascii="TH SarabunPSK" w:hAnsi="TH SarabunPSK" w:cs="TH SarabunPSK"/>
        </w:rPr>
      </w:pPr>
      <w:r w:rsidRPr="004A09A5">
        <w:rPr>
          <w:rFonts w:ascii="TH SarabunPSK" w:hAnsi="TH SarabunPSK" w:cs="TH SarabunPSK" w:hint="cs"/>
          <w:cs/>
        </w:rPr>
        <w:t>๔</w:t>
      </w:r>
      <w:r w:rsidRPr="004A09A5">
        <w:rPr>
          <w:rFonts w:ascii="TH SarabunPSK" w:hAnsi="TH SarabunPSK" w:cs="TH SarabunPSK" w:hint="cs"/>
        </w:rPr>
        <w:t xml:space="preserve"> </w:t>
      </w:r>
      <w:r w:rsidRPr="004A09A5">
        <w:rPr>
          <w:rFonts w:ascii="TH SarabunPSK" w:hAnsi="TH SarabunPSK" w:cs="TH SarabunPSK" w:hint="cs"/>
          <w:cs/>
        </w:rPr>
        <w:t xml:space="preserve">มาก              หมายถึง       ท่านเห็นด้วยกับข้อความนั้น หรือเชื่อตามนั้น </w:t>
      </w:r>
    </w:p>
    <w:p w14:paraId="5CD2CBB0"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๓</w:t>
      </w:r>
      <w:r w:rsidRPr="004A09A5">
        <w:rPr>
          <w:rFonts w:ascii="TH SarabunPSK" w:hAnsi="TH SarabunPSK" w:cs="TH SarabunPSK" w:hint="cs"/>
        </w:rPr>
        <w:t xml:space="preserve"> </w:t>
      </w:r>
      <w:r w:rsidRPr="004A09A5">
        <w:rPr>
          <w:rFonts w:ascii="TH SarabunPSK" w:hAnsi="TH SarabunPSK" w:cs="TH SarabunPSK" w:hint="cs"/>
          <w:cs/>
        </w:rPr>
        <w:t>ปานกลาง        หมายถึง       ท่านค่อนข้างเห็นด้วยหรือค่อนข้างเชื่อตามข้อความนั้น</w:t>
      </w:r>
    </w:p>
    <w:p w14:paraId="1DDD0FB5"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๒</w:t>
      </w:r>
      <w:r w:rsidRPr="004A09A5">
        <w:rPr>
          <w:rFonts w:ascii="TH SarabunPSK" w:hAnsi="TH SarabunPSK" w:cs="TH SarabunPSK" w:hint="cs"/>
        </w:rPr>
        <w:t xml:space="preserve"> </w:t>
      </w:r>
      <w:r w:rsidRPr="004A09A5">
        <w:rPr>
          <w:rFonts w:ascii="TH SarabunPSK" w:hAnsi="TH SarabunPSK" w:cs="TH SarabunPSK" w:hint="cs"/>
          <w:cs/>
        </w:rPr>
        <w:t>น้อย              หมายถึง       ท่านเห็นด้วยแต่ไม่มากนัก หรือเห็นด้วยเพียงบางส่วน</w:t>
      </w:r>
    </w:p>
    <w:p w14:paraId="44B05464" w14:textId="77777777" w:rsidR="004B0609" w:rsidRPr="004A09A5" w:rsidRDefault="004B0609" w:rsidP="009F57E2">
      <w:pPr>
        <w:pStyle w:val="Title"/>
        <w:tabs>
          <w:tab w:val="left" w:pos="993"/>
        </w:tabs>
        <w:spacing w:before="0"/>
        <w:ind w:firstLine="720"/>
        <w:jc w:val="thaiDistribute"/>
        <w:rPr>
          <w:rFonts w:ascii="TH SarabunPSK" w:hAnsi="TH SarabunPSK" w:cs="TH SarabunPSK"/>
        </w:rPr>
      </w:pPr>
      <w:r w:rsidRPr="004A09A5">
        <w:rPr>
          <w:rFonts w:ascii="TH SarabunPSK" w:hAnsi="TH SarabunPSK" w:cs="TH SarabunPSK" w:hint="cs"/>
          <w:cs/>
        </w:rPr>
        <w:t>๑</w:t>
      </w:r>
      <w:r w:rsidRPr="004A09A5">
        <w:rPr>
          <w:rFonts w:ascii="TH SarabunPSK" w:hAnsi="TH SarabunPSK" w:cs="TH SarabunPSK" w:hint="cs"/>
        </w:rPr>
        <w:t xml:space="preserve"> </w:t>
      </w:r>
      <w:r w:rsidRPr="004A09A5">
        <w:rPr>
          <w:rFonts w:ascii="TH SarabunPSK" w:hAnsi="TH SarabunPSK" w:cs="TH SarabunPSK" w:hint="cs"/>
          <w:cs/>
        </w:rPr>
        <w:t>น้อยที่สุด         หมายถึง       ท่านไม่เห็นด้วยกับข้อความนั้น หรือไม่เชื่อตามนั้น</w:t>
      </w:r>
    </w:p>
    <w:p w14:paraId="6B57A110" w14:textId="77777777" w:rsidR="004B0609" w:rsidRPr="004A09A5" w:rsidRDefault="004B0609" w:rsidP="009F57E2">
      <w:pPr>
        <w:pStyle w:val="Title"/>
        <w:tabs>
          <w:tab w:val="left" w:pos="993"/>
        </w:tabs>
        <w:jc w:val="thaiDistribute"/>
        <w:rPr>
          <w:rFonts w:ascii="TH SarabunPSK" w:hAnsi="TH SarabunPSK" w:cs="TH SarabunPSK"/>
          <w:b/>
          <w:bCs/>
          <w:sz w:val="30"/>
          <w:szCs w:val="30"/>
        </w:rPr>
      </w:pPr>
    </w:p>
    <w:tbl>
      <w:tblPr>
        <w:tblpPr w:leftFromText="180" w:rightFromText="180" w:vertAnchor="text" w:horzAnchor="page" w:tblpX="2038" w:tblpY="59"/>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245"/>
        <w:gridCol w:w="567"/>
        <w:gridCol w:w="567"/>
        <w:gridCol w:w="567"/>
        <w:gridCol w:w="567"/>
        <w:gridCol w:w="567"/>
      </w:tblGrid>
      <w:tr w:rsidR="000C5FD8" w:rsidRPr="004A09A5" w14:paraId="073C4ABB" w14:textId="77777777" w:rsidTr="006B16AA">
        <w:tc>
          <w:tcPr>
            <w:tcW w:w="675" w:type="dxa"/>
            <w:vMerge w:val="restart"/>
            <w:vAlign w:val="center"/>
          </w:tcPr>
          <w:p w14:paraId="299B1AAD"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rPr>
            </w:pPr>
            <w:r w:rsidRPr="004A09A5">
              <w:rPr>
                <w:rFonts w:ascii="TH SarabunPSK" w:eastAsia="CordiaUPC,Bold" w:hAnsi="TH SarabunPSK" w:cs="TH SarabunPSK" w:hint="cs"/>
                <w:b/>
                <w:bCs/>
                <w:color w:val="000000"/>
                <w:sz w:val="32"/>
                <w:szCs w:val="32"/>
                <w:cs/>
              </w:rPr>
              <w:t>ข้อที่</w:t>
            </w:r>
          </w:p>
        </w:tc>
        <w:tc>
          <w:tcPr>
            <w:tcW w:w="5245" w:type="dxa"/>
            <w:vMerge w:val="restart"/>
            <w:vAlign w:val="center"/>
          </w:tcPr>
          <w:p w14:paraId="3E5B2F52"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คำถาม/ข้อความ</w:t>
            </w:r>
          </w:p>
        </w:tc>
        <w:tc>
          <w:tcPr>
            <w:tcW w:w="2835" w:type="dxa"/>
            <w:gridSpan w:val="5"/>
            <w:vAlign w:val="center"/>
          </w:tcPr>
          <w:p w14:paraId="4B3339C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b/>
                <w:bCs/>
                <w:color w:val="000000"/>
                <w:sz w:val="32"/>
                <w:szCs w:val="32"/>
                <w:cs/>
              </w:rPr>
            </w:pPr>
            <w:r w:rsidRPr="004A09A5">
              <w:rPr>
                <w:rFonts w:ascii="TH SarabunPSK" w:eastAsia="CordiaUPC,Bold" w:hAnsi="TH SarabunPSK" w:cs="TH SarabunPSK" w:hint="cs"/>
                <w:b/>
                <w:bCs/>
                <w:color w:val="000000"/>
                <w:sz w:val="32"/>
                <w:szCs w:val="32"/>
                <w:cs/>
              </w:rPr>
              <w:t>ระดับการรับรู้</w:t>
            </w:r>
          </w:p>
        </w:tc>
      </w:tr>
      <w:tr w:rsidR="000C5FD8" w:rsidRPr="004A09A5" w14:paraId="53809697" w14:textId="77777777" w:rsidTr="006B16AA">
        <w:tc>
          <w:tcPr>
            <w:tcW w:w="675" w:type="dxa"/>
            <w:vMerge/>
            <w:vAlign w:val="center"/>
          </w:tcPr>
          <w:p w14:paraId="2F0BADB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245" w:type="dxa"/>
            <w:vMerge/>
            <w:vAlign w:val="center"/>
          </w:tcPr>
          <w:p w14:paraId="6E133D4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32204A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๕</w:t>
            </w:r>
          </w:p>
        </w:tc>
        <w:tc>
          <w:tcPr>
            <w:tcW w:w="567" w:type="dxa"/>
          </w:tcPr>
          <w:p w14:paraId="7B18BE3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67" w:type="dxa"/>
          </w:tcPr>
          <w:p w14:paraId="7F45946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67" w:type="dxa"/>
          </w:tcPr>
          <w:p w14:paraId="2B5B003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67" w:type="dxa"/>
          </w:tcPr>
          <w:p w14:paraId="5D24453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r>
      <w:tr w:rsidR="000C5FD8" w:rsidRPr="004A09A5" w14:paraId="0CFD1835" w14:textId="77777777" w:rsidTr="006B16AA">
        <w:tc>
          <w:tcPr>
            <w:tcW w:w="675" w:type="dxa"/>
          </w:tcPr>
          <w:p w14:paraId="071DF48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๑</w:t>
            </w:r>
          </w:p>
        </w:tc>
        <w:tc>
          <w:tcPr>
            <w:tcW w:w="5245" w:type="dxa"/>
          </w:tcPr>
          <w:p w14:paraId="23399D9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ท่านมีความเชื่อถือสิ่งที่นับถือบูชาด้วยการใช้หลักเหตุและผล</w:t>
            </w:r>
          </w:p>
        </w:tc>
        <w:tc>
          <w:tcPr>
            <w:tcW w:w="567" w:type="dxa"/>
          </w:tcPr>
          <w:p w14:paraId="745F10C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7E129BB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2AECD95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5B5B471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57C3C8D9"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r>
      <w:tr w:rsidR="000C5FD8" w:rsidRPr="004A09A5" w14:paraId="0EC4D208" w14:textId="77777777" w:rsidTr="006B16AA">
        <w:tc>
          <w:tcPr>
            <w:tcW w:w="675" w:type="dxa"/>
          </w:tcPr>
          <w:p w14:paraId="649667E4"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๒</w:t>
            </w:r>
          </w:p>
        </w:tc>
        <w:tc>
          <w:tcPr>
            <w:tcW w:w="5245" w:type="dxa"/>
          </w:tcPr>
          <w:p w14:paraId="791C905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การคิดพิจารณาด้วยความรู้ที่ถูกต้องสร้างความเชื่อในสิ่งที่พบเห็น</w:t>
            </w:r>
          </w:p>
        </w:tc>
        <w:tc>
          <w:tcPr>
            <w:tcW w:w="567" w:type="dxa"/>
          </w:tcPr>
          <w:p w14:paraId="57DA0C6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cs/>
              </w:rPr>
            </w:pPr>
          </w:p>
        </w:tc>
        <w:tc>
          <w:tcPr>
            <w:tcW w:w="567" w:type="dxa"/>
          </w:tcPr>
          <w:p w14:paraId="631AD19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16E85A1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tc>
        <w:tc>
          <w:tcPr>
            <w:tcW w:w="567" w:type="dxa"/>
          </w:tcPr>
          <w:p w14:paraId="6AD4E6F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4AD7DE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2178BA5" w14:textId="77777777" w:rsidTr="006B16AA">
        <w:tc>
          <w:tcPr>
            <w:tcW w:w="675" w:type="dxa"/>
          </w:tcPr>
          <w:p w14:paraId="2FBA23B8"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๓</w:t>
            </w:r>
          </w:p>
        </w:tc>
        <w:tc>
          <w:tcPr>
            <w:tcW w:w="5245" w:type="dxa"/>
          </w:tcPr>
          <w:p w14:paraId="12F92722"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สังคมยุคใหม่ชีวิตของท่านได้ปรับเปลี่ยนขาดความมั่นใจในตน</w:t>
            </w:r>
          </w:p>
        </w:tc>
        <w:tc>
          <w:tcPr>
            <w:tcW w:w="567" w:type="dxa"/>
          </w:tcPr>
          <w:p w14:paraId="7B5EFC4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601CB4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DDF0F6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15F6C6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4CEF19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EF54D17" w14:textId="77777777" w:rsidTr="006B16AA">
        <w:tc>
          <w:tcPr>
            <w:tcW w:w="675" w:type="dxa"/>
          </w:tcPr>
          <w:p w14:paraId="2C550598"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rPr>
            </w:pPr>
            <w:r w:rsidRPr="004A09A5">
              <w:rPr>
                <w:rFonts w:ascii="TH SarabunPSK" w:eastAsia="CordiaUPC,Bold" w:hAnsi="TH SarabunPSK" w:cs="TH SarabunPSK" w:hint="cs"/>
                <w:color w:val="000000"/>
                <w:sz w:val="32"/>
                <w:szCs w:val="32"/>
                <w:cs/>
              </w:rPr>
              <w:t>๔</w:t>
            </w:r>
          </w:p>
        </w:tc>
        <w:tc>
          <w:tcPr>
            <w:tcW w:w="5245" w:type="dxa"/>
          </w:tcPr>
          <w:p w14:paraId="54C46B1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ท่านคิดว่าวิถีชีวิตชาวบ้านจำต้องอยู่กับประเพณีวัฒนธรรม</w:t>
            </w:r>
          </w:p>
        </w:tc>
        <w:tc>
          <w:tcPr>
            <w:tcW w:w="567" w:type="dxa"/>
          </w:tcPr>
          <w:p w14:paraId="0E4D272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0E3B5D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AC30B08"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78B38A1"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30842B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141644E2" w14:textId="77777777" w:rsidTr="006B16AA">
        <w:tc>
          <w:tcPr>
            <w:tcW w:w="675" w:type="dxa"/>
          </w:tcPr>
          <w:p w14:paraId="739B2B9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๕</w:t>
            </w:r>
          </w:p>
        </w:tc>
        <w:tc>
          <w:tcPr>
            <w:tcW w:w="5245" w:type="dxa"/>
          </w:tcPr>
          <w:p w14:paraId="22E34D11"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ชุมชนยุคใหม่ต้องเล่นมือถือ ดูข่าวสารจำเป็นที่สุดสำหรับชีวิต</w:t>
            </w:r>
          </w:p>
        </w:tc>
        <w:tc>
          <w:tcPr>
            <w:tcW w:w="567" w:type="dxa"/>
          </w:tcPr>
          <w:p w14:paraId="0510548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E87803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F4F325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C4A5A4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B76B54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41B749A1" w14:textId="77777777" w:rsidTr="006B16AA">
        <w:tc>
          <w:tcPr>
            <w:tcW w:w="675" w:type="dxa"/>
          </w:tcPr>
          <w:p w14:paraId="355D59F5"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๖</w:t>
            </w:r>
          </w:p>
        </w:tc>
        <w:tc>
          <w:tcPr>
            <w:tcW w:w="5245" w:type="dxa"/>
          </w:tcPr>
          <w:p w14:paraId="5950ED42"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การรับรู้ รับฟังข่าวสารที่มีประโยชน์เหมาะแก่การดำเนินชีวิต</w:t>
            </w:r>
          </w:p>
        </w:tc>
        <w:tc>
          <w:tcPr>
            <w:tcW w:w="567" w:type="dxa"/>
          </w:tcPr>
          <w:p w14:paraId="10AAF45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96C6EA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FDD7CE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F0D259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06673DB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4B4F72C3" w14:textId="77777777" w:rsidTr="006B16AA">
        <w:tc>
          <w:tcPr>
            <w:tcW w:w="675" w:type="dxa"/>
          </w:tcPr>
          <w:p w14:paraId="2F908F83"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๗</w:t>
            </w:r>
          </w:p>
        </w:tc>
        <w:tc>
          <w:tcPr>
            <w:tcW w:w="5245" w:type="dxa"/>
          </w:tcPr>
          <w:p w14:paraId="57DE6F40"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ท่านคิดว่าบุคคลที่มีจิตใจกว้างขวางเมื่อมีโอกาสพร้อมที่จะแบ่งปัน</w:t>
            </w:r>
          </w:p>
        </w:tc>
        <w:tc>
          <w:tcPr>
            <w:tcW w:w="567" w:type="dxa"/>
          </w:tcPr>
          <w:p w14:paraId="0B5EE23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219040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4BCC5FB"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903F98F"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2889D8D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6B1F12E8" w14:textId="77777777" w:rsidTr="006B16AA">
        <w:tc>
          <w:tcPr>
            <w:tcW w:w="675" w:type="dxa"/>
          </w:tcPr>
          <w:p w14:paraId="41F27C74"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๘</w:t>
            </w:r>
          </w:p>
        </w:tc>
        <w:tc>
          <w:tcPr>
            <w:tcW w:w="5245" w:type="dxa"/>
          </w:tcPr>
          <w:p w14:paraId="0E9D5146"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ท่านคิดว่าการได้บำเพ็ญประโยชน์ให้กับชุมชนถือว่าใช้ชีวิตอย่างมีคุณค่า</w:t>
            </w:r>
          </w:p>
        </w:tc>
        <w:tc>
          <w:tcPr>
            <w:tcW w:w="567" w:type="dxa"/>
          </w:tcPr>
          <w:p w14:paraId="4443A9D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2D6AA63"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05394A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17A616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rPr>
                <w:rFonts w:ascii="TH SarabunPSK" w:hAnsi="TH SarabunPSK" w:cs="TH SarabunPSK"/>
                <w:color w:val="000000"/>
                <w:sz w:val="32"/>
                <w:szCs w:val="32"/>
              </w:rPr>
            </w:pPr>
          </w:p>
        </w:tc>
        <w:tc>
          <w:tcPr>
            <w:tcW w:w="567" w:type="dxa"/>
          </w:tcPr>
          <w:p w14:paraId="1EF654C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59938486" w14:textId="77777777" w:rsidTr="006B16AA">
        <w:tc>
          <w:tcPr>
            <w:tcW w:w="675" w:type="dxa"/>
          </w:tcPr>
          <w:p w14:paraId="22254C76"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hAnsi="TH SarabunPSK" w:cs="TH SarabunPSK" w:hint="cs"/>
                <w:color w:val="000000"/>
                <w:sz w:val="32"/>
                <w:szCs w:val="32"/>
                <w:cs/>
              </w:rPr>
              <w:t>๙</w:t>
            </w:r>
          </w:p>
        </w:tc>
        <w:tc>
          <w:tcPr>
            <w:tcW w:w="5245" w:type="dxa"/>
          </w:tcPr>
          <w:p w14:paraId="0BF32037"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ท่านเชื่อว่าถึงแม้ชุมชน/สังคมจะเปลี่ยนแปลงแต่การกระทำไม่เคยเปลี่ยนทำสิ่งใดย่อมได้รับผลสิ่งนั้น</w:t>
            </w:r>
          </w:p>
        </w:tc>
        <w:tc>
          <w:tcPr>
            <w:tcW w:w="567" w:type="dxa"/>
          </w:tcPr>
          <w:p w14:paraId="09278D30"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4D602E8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DE68EF7"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11079F55"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C782E42"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r w:rsidR="000C5FD8" w:rsidRPr="004A09A5" w14:paraId="0F39395F" w14:textId="77777777" w:rsidTr="006B16AA">
        <w:tc>
          <w:tcPr>
            <w:tcW w:w="675" w:type="dxa"/>
          </w:tcPr>
          <w:p w14:paraId="0B4FEDE9" w14:textId="77777777" w:rsidR="000C5FD8" w:rsidRPr="004A09A5" w:rsidRDefault="000C5FD8" w:rsidP="009F57E2">
            <w:pPr>
              <w:tabs>
                <w:tab w:val="left" w:pos="709"/>
                <w:tab w:val="left" w:pos="993"/>
                <w:tab w:val="left" w:pos="1134"/>
                <w:tab w:val="left" w:pos="1276"/>
                <w:tab w:val="left" w:pos="1701"/>
                <w:tab w:val="left" w:pos="6663"/>
                <w:tab w:val="left" w:pos="7088"/>
                <w:tab w:val="left" w:pos="7797"/>
              </w:tabs>
              <w:autoSpaceDE w:val="0"/>
              <w:autoSpaceDN w:val="0"/>
              <w:adjustRightInd w:val="0"/>
              <w:spacing w:after="0" w:line="20" w:lineRule="atLeast"/>
              <w:jc w:val="center"/>
              <w:rPr>
                <w:rFonts w:ascii="TH SarabunPSK" w:eastAsia="CordiaUPC,Bold" w:hAnsi="TH SarabunPSK" w:cs="TH SarabunPSK"/>
                <w:color w:val="000000"/>
                <w:sz w:val="32"/>
                <w:szCs w:val="32"/>
                <w:cs/>
              </w:rPr>
            </w:pPr>
            <w:r w:rsidRPr="004A09A5">
              <w:rPr>
                <w:rFonts w:ascii="TH SarabunPSK" w:eastAsia="CordiaUPC,Bold" w:hAnsi="TH SarabunPSK" w:cs="TH SarabunPSK" w:hint="cs"/>
                <w:color w:val="000000"/>
                <w:sz w:val="32"/>
                <w:szCs w:val="32"/>
                <w:cs/>
              </w:rPr>
              <w:t>๑๐</w:t>
            </w:r>
          </w:p>
        </w:tc>
        <w:tc>
          <w:tcPr>
            <w:tcW w:w="5245" w:type="dxa"/>
          </w:tcPr>
          <w:p w14:paraId="1466C655" w14:textId="77777777" w:rsidR="000C5FD8" w:rsidRPr="004A09A5" w:rsidRDefault="000C5FD8" w:rsidP="009F57E2">
            <w:pPr>
              <w:tabs>
                <w:tab w:val="left" w:pos="993"/>
                <w:tab w:val="left" w:pos="1134"/>
                <w:tab w:val="left" w:pos="1276"/>
                <w:tab w:val="left" w:pos="1701"/>
                <w:tab w:val="left" w:pos="6663"/>
                <w:tab w:val="left" w:pos="7088"/>
                <w:tab w:val="left" w:pos="7797"/>
              </w:tabs>
              <w:autoSpaceDE w:val="0"/>
              <w:autoSpaceDN w:val="0"/>
              <w:adjustRightInd w:val="0"/>
              <w:spacing w:after="0" w:line="20" w:lineRule="atLeast"/>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การรู้จักแยกแยะชั่วดี เข้าใจคุณโทษสิ่งที่ตัวเองปฏิบัติทำให้ชีวิตของท่านเกิดความผาสุก</w:t>
            </w:r>
          </w:p>
        </w:tc>
        <w:tc>
          <w:tcPr>
            <w:tcW w:w="567" w:type="dxa"/>
          </w:tcPr>
          <w:p w14:paraId="45D377AE"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5CA32F04"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7B4FA05D"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38C80FEA"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c>
          <w:tcPr>
            <w:tcW w:w="567" w:type="dxa"/>
          </w:tcPr>
          <w:p w14:paraId="6E174EDC"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thaiDistribute"/>
              <w:rPr>
                <w:rFonts w:ascii="TH SarabunPSK" w:hAnsi="TH SarabunPSK" w:cs="TH SarabunPSK"/>
                <w:color w:val="000000"/>
                <w:sz w:val="32"/>
                <w:szCs w:val="32"/>
              </w:rPr>
            </w:pPr>
          </w:p>
        </w:tc>
      </w:tr>
    </w:tbl>
    <w:p w14:paraId="215AB746" w14:textId="77777777"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color w:val="000000"/>
          <w:sz w:val="32"/>
          <w:szCs w:val="32"/>
        </w:rPr>
      </w:pPr>
    </w:p>
    <w:p w14:paraId="1F3E9857" w14:textId="77777777"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6EF6F437" w14:textId="77777777"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4B1B8E04" w14:textId="4D5E1249"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2CF055DC" w14:textId="1B1A9C83"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66F2FAEB" w14:textId="12910575"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608B052F" w14:textId="5052D84E"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15410852" w14:textId="7AE8FF69"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579B663D" w14:textId="7FAE1F2D"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55EF0C90" w14:textId="4EC1DD08"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7E496B3F" w14:textId="61A44CF1"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77289988" w14:textId="6B96EA65"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17AB056D" w14:textId="16FBED42"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59C9BB77" w14:textId="2B29B0CE"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797089E0" w14:textId="6D665BAC"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0AD7B4B9" w14:textId="103CCB97"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075B240B" w14:textId="4E8278B6"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52B49DE9" w14:textId="77777777" w:rsidR="001E59E2" w:rsidRDefault="001E59E2"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p>
    <w:p w14:paraId="0231DACA" w14:textId="01FFF05C"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ขอขอบพระคุณอย่างสูงที่ให้ความร่วมมือ</w:t>
      </w:r>
    </w:p>
    <w:p w14:paraId="10757D34" w14:textId="1BD5F7F8" w:rsidR="004B0609" w:rsidRPr="004A09A5" w:rsidRDefault="004B0609"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คณะผู้วิจัย</w:t>
      </w:r>
    </w:p>
    <w:p w14:paraId="7A9696D8" w14:textId="77777777" w:rsidR="00FB67B7" w:rsidRDefault="00FB67B7"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6"/>
          <w:szCs w:val="36"/>
        </w:rPr>
      </w:pPr>
    </w:p>
    <w:p w14:paraId="02BAE60F" w14:textId="77777777" w:rsidR="006517CF" w:rsidRDefault="006517CF"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6"/>
          <w:szCs w:val="36"/>
        </w:rPr>
      </w:pPr>
    </w:p>
    <w:p w14:paraId="31DE4466" w14:textId="0CEA3810" w:rsidR="000C5FD8" w:rsidRPr="004A09A5" w:rsidRDefault="000C5FD8" w:rsidP="009F57E2">
      <w:pPr>
        <w:tabs>
          <w:tab w:val="left" w:pos="993"/>
          <w:tab w:val="left" w:pos="1134"/>
          <w:tab w:val="left" w:pos="1276"/>
          <w:tab w:val="left" w:pos="1701"/>
          <w:tab w:val="left" w:pos="6663"/>
          <w:tab w:val="left" w:pos="7088"/>
          <w:tab w:val="left" w:pos="7797"/>
        </w:tabs>
        <w:spacing w:after="0" w:line="240" w:lineRule="auto"/>
        <w:jc w:val="center"/>
        <w:rPr>
          <w:rFonts w:ascii="TH SarabunPSK" w:hAnsi="TH SarabunPSK" w:cs="TH SarabunPSK"/>
          <w:b/>
          <w:bCs/>
          <w:color w:val="000000"/>
          <w:sz w:val="36"/>
          <w:szCs w:val="36"/>
        </w:rPr>
      </w:pPr>
      <w:r w:rsidRPr="004A09A5">
        <w:rPr>
          <w:rFonts w:ascii="TH SarabunPSK" w:hAnsi="TH SarabunPSK" w:cs="TH SarabunPSK" w:hint="cs"/>
          <w:b/>
          <w:bCs/>
          <w:color w:val="000000"/>
          <w:sz w:val="36"/>
          <w:szCs w:val="36"/>
          <w:cs/>
        </w:rPr>
        <w:t>แบบสัมภาษณ์เชิงลึก (</w:t>
      </w:r>
      <w:r w:rsidRPr="004A09A5">
        <w:rPr>
          <w:rFonts w:ascii="TH SarabunPSK" w:hAnsi="TH SarabunPSK" w:cs="TH SarabunPSK" w:hint="cs"/>
          <w:b/>
          <w:bCs/>
          <w:color w:val="000000"/>
          <w:sz w:val="36"/>
          <w:szCs w:val="36"/>
        </w:rPr>
        <w:t>In-depth Interview)</w:t>
      </w:r>
    </w:p>
    <w:p w14:paraId="36F2DACA" w14:textId="702A6803" w:rsidR="000C5FD8" w:rsidRPr="008E5DD4"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32"/>
          <w:szCs w:val="32"/>
        </w:rPr>
      </w:pPr>
      <w:r w:rsidRPr="008E5DD4">
        <w:rPr>
          <w:rFonts w:ascii="TH SarabunPSK" w:eastAsia="Cordia New" w:hAnsi="TH SarabunPSK" w:cs="TH SarabunPSK" w:hint="cs"/>
          <w:b/>
          <w:bCs/>
          <w:color w:val="000000"/>
          <w:sz w:val="32"/>
          <w:szCs w:val="32"/>
          <w:cs/>
        </w:rPr>
        <w:t xml:space="preserve">เรื่อง </w:t>
      </w:r>
      <w:r w:rsidR="0071550C" w:rsidRPr="008E5DD4">
        <w:rPr>
          <w:rFonts w:ascii="TH SarabunPSK" w:eastAsia="Cordia New" w:hAnsi="TH SarabunPSK" w:cs="TH SarabunPSK"/>
          <w:b/>
          <w:b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1DC05A24" w14:textId="77777777" w:rsidR="000C5FD8" w:rsidRPr="004A09A5" w:rsidRDefault="000C5FD8" w:rsidP="009F57E2">
      <w:pPr>
        <w:tabs>
          <w:tab w:val="left" w:pos="993"/>
          <w:tab w:val="left" w:pos="1134"/>
        </w:tabs>
        <w:spacing w:after="0" w:line="240" w:lineRule="auto"/>
        <w:jc w:val="center"/>
        <w:rPr>
          <w:rFonts w:ascii="TH SarabunPSK" w:eastAsia="Calibri" w:hAnsi="TH SarabunPSK" w:cs="TH SarabunPSK"/>
          <w:noProof/>
          <w:sz w:val="32"/>
          <w:szCs w:val="32"/>
        </w:rPr>
      </w:pPr>
    </w:p>
    <w:p w14:paraId="774ED9FC" w14:textId="77777777" w:rsidR="000C5FD8" w:rsidRPr="004A09A5" w:rsidRDefault="000C5FD8" w:rsidP="009F57E2">
      <w:pPr>
        <w:tabs>
          <w:tab w:val="left" w:pos="993"/>
          <w:tab w:val="left" w:pos="1134"/>
        </w:tabs>
        <w:spacing w:after="0" w:line="240" w:lineRule="auto"/>
        <w:jc w:val="thaiDistribute"/>
        <w:rPr>
          <w:rFonts w:ascii="TH SarabunPSK" w:eastAsia="Calibri" w:hAnsi="TH SarabunPSK" w:cs="TH SarabunPSK"/>
          <w:b/>
          <w:bCs/>
          <w:color w:val="000000"/>
          <w:sz w:val="32"/>
          <w:szCs w:val="32"/>
        </w:rPr>
      </w:pPr>
      <w:r w:rsidRPr="004A09A5">
        <w:rPr>
          <w:rFonts w:ascii="TH SarabunPSK" w:eastAsia="Calibri" w:hAnsi="TH SarabunPSK" w:cs="TH SarabunPSK" w:hint="cs"/>
          <w:b/>
          <w:bCs/>
          <w:color w:val="000000"/>
          <w:sz w:val="32"/>
          <w:szCs w:val="32"/>
          <w:cs/>
        </w:rPr>
        <w:t>ตอนที่ ๑ ข้อมูลทั่วไปของผู้ให้สัมภาษณ์</w:t>
      </w:r>
    </w:p>
    <w:p w14:paraId="270DA09E" w14:textId="77777777" w:rsidR="000C5FD8" w:rsidRPr="004A09A5" w:rsidRDefault="000C5FD8" w:rsidP="009F57E2">
      <w:pPr>
        <w:tabs>
          <w:tab w:val="left" w:pos="993"/>
          <w:tab w:val="left" w:pos="1134"/>
        </w:tabs>
        <w:spacing w:after="0"/>
        <w:jc w:val="thaiDistribute"/>
        <w:rPr>
          <w:rFonts w:ascii="TH SarabunPSK" w:eastAsia="Calibri" w:hAnsi="TH SarabunPSK" w:cs="TH SarabunPSK"/>
          <w:sz w:val="32"/>
          <w:szCs w:val="32"/>
          <w:cs/>
        </w:rPr>
      </w:pPr>
      <w:r w:rsidRPr="004A09A5">
        <w:rPr>
          <w:rFonts w:ascii="TH SarabunPSK" w:eastAsia="Calibri" w:hAnsi="TH SarabunPSK" w:cs="TH SarabunPSK" w:hint="cs"/>
          <w:sz w:val="32"/>
          <w:szCs w:val="32"/>
          <w:cs/>
        </w:rPr>
        <w:t>ชื่อผู้ให้สัมภาษณ์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นามสกุล</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อายุ</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ปี</w:t>
      </w:r>
    </w:p>
    <w:p w14:paraId="50D7A1D8" w14:textId="77777777" w:rsidR="000C5FD8" w:rsidRPr="004A09A5" w:rsidRDefault="000C5FD8" w:rsidP="009F57E2">
      <w:pPr>
        <w:tabs>
          <w:tab w:val="left" w:pos="993"/>
          <w:tab w:val="left" w:pos="1134"/>
        </w:tabs>
        <w:spacing w:after="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ตำแหน่ง................................</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ระดับการศึกษา</w:t>
      </w:r>
      <w:r w:rsidRPr="004A09A5">
        <w:rPr>
          <w:rFonts w:ascii="TH SarabunPSK" w:eastAsia="Calibri" w:hAnsi="TH SarabunPSK" w:cs="TH SarabunPSK" w:hint="cs"/>
          <w:sz w:val="32"/>
          <w:szCs w:val="32"/>
        </w:rPr>
        <w:t>……………………………………………………..</w:t>
      </w:r>
    </w:p>
    <w:p w14:paraId="7B68AA24" w14:textId="77777777" w:rsidR="000C5FD8" w:rsidRPr="004A09A5" w:rsidRDefault="000C5FD8" w:rsidP="009F57E2">
      <w:pPr>
        <w:tabs>
          <w:tab w:val="left" w:pos="993"/>
          <w:tab w:val="left" w:pos="1134"/>
        </w:tabs>
        <w:spacing w:after="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ผู้สัมภาษณ์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จดบันทึก,บันทึกเสียง</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 xml:space="preserve"> ผู้วิจัย</w:t>
      </w:r>
      <w:r w:rsidRPr="004A09A5">
        <w:rPr>
          <w:rFonts w:ascii="TH SarabunPSK" w:eastAsia="Calibri" w:hAnsi="TH SarabunPSK" w:cs="TH SarabunPSK" w:hint="cs"/>
          <w:sz w:val="32"/>
          <w:szCs w:val="32"/>
        </w:rPr>
        <w:t xml:space="preserve"> </w:t>
      </w:r>
    </w:p>
    <w:p w14:paraId="79541CA3" w14:textId="77777777" w:rsidR="000C5FD8" w:rsidRPr="004A09A5" w:rsidRDefault="000C5FD8" w:rsidP="009F57E2">
      <w:pPr>
        <w:tabs>
          <w:tab w:val="left" w:pos="993"/>
          <w:tab w:val="left" w:pos="1134"/>
        </w:tabs>
        <w:spacing w:after="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สัมภาษณ์เมื่อวันที่</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เดือน</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พ</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ศ</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๒๕๖๖</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เวลา</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น</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ถึง</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น</w:t>
      </w:r>
      <w:r w:rsidRPr="004A09A5">
        <w:rPr>
          <w:rFonts w:ascii="TH SarabunPSK" w:eastAsia="Calibri" w:hAnsi="TH SarabunPSK" w:cs="TH SarabunPSK" w:hint="cs"/>
          <w:sz w:val="32"/>
          <w:szCs w:val="32"/>
        </w:rPr>
        <w:t>.</w:t>
      </w:r>
    </w:p>
    <w:p w14:paraId="2ADB9945" w14:textId="77777777" w:rsidR="000C5FD8" w:rsidRPr="004A09A5" w:rsidRDefault="000C5FD8" w:rsidP="009F57E2">
      <w:pPr>
        <w:tabs>
          <w:tab w:val="left" w:pos="993"/>
          <w:tab w:val="left" w:pos="1134"/>
        </w:tabs>
        <w:spacing w:after="0"/>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สถานที่สัมภาษณ์.....................................</w:t>
      </w:r>
      <w:r w:rsidRPr="004A09A5">
        <w:rPr>
          <w:rFonts w:ascii="TH SarabunPSK" w:eastAsia="Calibri" w:hAnsi="TH SarabunPSK" w:cs="TH SarabunPSK" w:hint="cs"/>
          <w:sz w:val="32"/>
          <w:szCs w:val="32"/>
        </w:rPr>
        <w:t>........................................................................................</w:t>
      </w:r>
      <w:r w:rsidRPr="004A09A5">
        <w:rPr>
          <w:rFonts w:ascii="TH SarabunPSK" w:eastAsia="Calibri" w:hAnsi="TH SarabunPSK" w:cs="TH SarabunPSK" w:hint="cs"/>
          <w:sz w:val="32"/>
          <w:szCs w:val="32"/>
          <w:cs/>
        </w:rPr>
        <w:t xml:space="preserve"> </w:t>
      </w:r>
    </w:p>
    <w:p w14:paraId="4DCF0CF9" w14:textId="77777777" w:rsidR="000C5FD8" w:rsidRPr="00580D3E" w:rsidRDefault="000C5FD8" w:rsidP="009F57E2">
      <w:pPr>
        <w:tabs>
          <w:tab w:val="left" w:pos="720"/>
          <w:tab w:val="left" w:pos="993"/>
          <w:tab w:val="left" w:pos="1134"/>
          <w:tab w:val="left" w:pos="1710"/>
        </w:tabs>
        <w:spacing w:after="0"/>
        <w:jc w:val="center"/>
        <w:rPr>
          <w:rFonts w:ascii="TH SarabunPSK" w:eastAsia="Calibri" w:hAnsi="TH SarabunPSK" w:cs="TH SarabunPSK"/>
          <w:color w:val="000000"/>
          <w:szCs w:val="22"/>
        </w:rPr>
      </w:pPr>
    </w:p>
    <w:p w14:paraId="1B319C2D" w14:textId="77777777" w:rsidR="000C5FD8" w:rsidRPr="004A09A5" w:rsidRDefault="000C5FD8" w:rsidP="009F57E2">
      <w:pPr>
        <w:tabs>
          <w:tab w:val="left" w:pos="720"/>
          <w:tab w:val="left" w:pos="993"/>
          <w:tab w:val="left" w:pos="1134"/>
          <w:tab w:val="left" w:pos="1710"/>
        </w:tabs>
        <w:spacing w:after="0"/>
        <w:jc w:val="right"/>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rPr>
        <w:t>……………………………………………………</w:t>
      </w:r>
    </w:p>
    <w:p w14:paraId="59413D84" w14:textId="77777777" w:rsidR="000C5FD8" w:rsidRPr="004A09A5" w:rsidRDefault="000C5FD8" w:rsidP="009F57E2">
      <w:pPr>
        <w:tabs>
          <w:tab w:val="left" w:pos="720"/>
          <w:tab w:val="left" w:pos="993"/>
          <w:tab w:val="left" w:pos="1134"/>
          <w:tab w:val="left" w:pos="1710"/>
        </w:tabs>
        <w:spacing w:after="0"/>
        <w:jc w:val="center"/>
        <w:rPr>
          <w:rFonts w:ascii="TH SarabunPSK" w:eastAsia="Calibri" w:hAnsi="TH SarabunPSK" w:cs="TH SarabunPSK"/>
          <w:color w:val="000000"/>
          <w:sz w:val="32"/>
          <w:szCs w:val="32"/>
        </w:rPr>
      </w:pPr>
      <w:r w:rsidRPr="004A09A5">
        <w:rPr>
          <w:rFonts w:ascii="TH SarabunPSK" w:eastAsia="Calibri" w:hAnsi="TH SarabunPSK" w:cs="TH SarabunPSK" w:hint="cs"/>
          <w:color w:val="000000"/>
          <w:sz w:val="32"/>
          <w:szCs w:val="32"/>
          <w:cs/>
        </w:rPr>
        <w:t xml:space="preserve">                                                                              (ลงนามชื่อ)</w:t>
      </w:r>
    </w:p>
    <w:p w14:paraId="36E1E29F" w14:textId="77777777" w:rsidR="000C5FD8" w:rsidRPr="004A09A5" w:rsidRDefault="000C5FD8" w:rsidP="009F57E2">
      <w:pPr>
        <w:tabs>
          <w:tab w:val="left" w:pos="720"/>
          <w:tab w:val="left" w:pos="993"/>
          <w:tab w:val="left" w:pos="1134"/>
          <w:tab w:val="left" w:pos="1710"/>
        </w:tabs>
        <w:spacing w:after="0"/>
        <w:jc w:val="center"/>
        <w:rPr>
          <w:rFonts w:ascii="TH SarabunPSK" w:eastAsia="Calibri" w:hAnsi="TH SarabunPSK" w:cs="TH SarabunPSK"/>
          <w:color w:val="000000"/>
          <w:sz w:val="32"/>
          <w:szCs w:val="32"/>
        </w:rPr>
      </w:pPr>
    </w:p>
    <w:p w14:paraId="392EFA8A" w14:textId="311CF96B" w:rsidR="0071550C" w:rsidRPr="0071550C" w:rsidRDefault="0071550C" w:rsidP="009F57E2">
      <w:pPr>
        <w:tabs>
          <w:tab w:val="left" w:pos="993"/>
          <w:tab w:val="left" w:pos="1134"/>
          <w:tab w:val="left" w:pos="1980"/>
        </w:tabs>
        <w:spacing w:after="0" w:line="276" w:lineRule="auto"/>
        <w:jc w:val="thaiDistribute"/>
        <w:rPr>
          <w:rFonts w:ascii="TH SarabunPSK" w:eastAsia="Calibri" w:hAnsi="TH SarabunPSK" w:cs="TH SarabunPSK"/>
          <w:b/>
          <w:bCs/>
          <w:sz w:val="32"/>
          <w:szCs w:val="32"/>
        </w:rPr>
      </w:pPr>
      <w:r w:rsidRPr="0071550C">
        <w:rPr>
          <w:rFonts w:ascii="TH SarabunPSK" w:eastAsia="Calibri" w:hAnsi="TH SarabunPSK" w:cs="TH SarabunPSK"/>
          <w:b/>
          <w:bCs/>
          <w:sz w:val="32"/>
          <w:szCs w:val="32"/>
          <w:cs/>
        </w:rPr>
        <w:t>ตอนที่ ๒</w:t>
      </w:r>
      <w:r w:rsidRPr="0071550C">
        <w:rPr>
          <w:rFonts w:ascii="TH SarabunPSK" w:eastAsia="Calibri" w:hAnsi="TH SarabunPSK" w:cs="TH SarabunPSK"/>
          <w:b/>
          <w:bCs/>
          <w:sz w:val="32"/>
          <w:szCs w:val="32"/>
        </w:rPr>
        <w:t xml:space="preserve"> </w:t>
      </w:r>
      <w:r w:rsidRPr="0071550C">
        <w:rPr>
          <w:rFonts w:ascii="TH SarabunPSK" w:eastAsia="Calibri" w:hAnsi="TH SarabunPSK" w:cs="TH SarabunPSK"/>
          <w:b/>
          <w:bCs/>
          <w:sz w:val="32"/>
          <w:szCs w:val="32"/>
          <w:cs/>
        </w:rPr>
        <w:t>แบบสัมภาษณ์</w:t>
      </w:r>
      <w:r w:rsidR="008C5170">
        <w:rPr>
          <w:rFonts w:ascii="TH SarabunPSK" w:eastAsia="Calibri" w:hAnsi="TH SarabunPSK" w:cs="TH SarabunPSK" w:hint="cs"/>
          <w:b/>
          <w:bCs/>
          <w:sz w:val="32"/>
          <w:szCs w:val="32"/>
          <w:cs/>
        </w:rPr>
        <w:t>ประสิทธิผลการพัฒณา</w:t>
      </w:r>
      <w:r w:rsidRPr="0071550C">
        <w:rPr>
          <w:rFonts w:ascii="TH SarabunPSK" w:eastAsia="Calibri" w:hAnsi="TH SarabunPSK" w:cs="TH SarabunPSK"/>
          <w:b/>
          <w:bCs/>
          <w:sz w:val="32"/>
          <w:szCs w:val="32"/>
          <w:cs/>
        </w:rPr>
        <w:t>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5A4E5972" w14:textId="4B6DB639" w:rsidR="0071550C" w:rsidRPr="0071550C" w:rsidRDefault="0071550C" w:rsidP="009F57E2">
      <w:pPr>
        <w:tabs>
          <w:tab w:val="left" w:pos="993"/>
          <w:tab w:val="left" w:pos="1980"/>
        </w:tabs>
        <w:spacing w:after="0" w:line="276"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cs/>
        </w:rPr>
        <w:tab/>
      </w:r>
      <w:bookmarkStart w:id="276" w:name="_Hlk157589152"/>
      <w:r>
        <w:rPr>
          <w:rFonts w:ascii="TH SarabunPSK" w:eastAsia="Calibri" w:hAnsi="TH SarabunPSK" w:cs="TH SarabunPSK" w:hint="cs"/>
          <w:color w:val="000000"/>
          <w:spacing w:val="-4"/>
          <w:sz w:val="32"/>
          <w:szCs w:val="32"/>
          <w:cs/>
        </w:rPr>
        <w:t>๒</w:t>
      </w:r>
      <w:r w:rsidRPr="0071550C">
        <w:rPr>
          <w:rFonts w:ascii="TH SarabunPSK" w:eastAsia="Calibri" w:hAnsi="TH SarabunPSK" w:cs="TH SarabunPSK"/>
          <w:color w:val="000000"/>
          <w:spacing w:val="-4"/>
          <w:sz w:val="32"/>
          <w:szCs w:val="32"/>
          <w:cs/>
        </w:rPr>
        <w:t>.๑ การมีส่วนร่วมในการค้นหาปัญหา และสาเหตุของปัญหาในการพัฒนานวัตกรรมการรู้คิดแบบ</w:t>
      </w:r>
      <w:r w:rsidRPr="0071550C">
        <w:rPr>
          <w:rFonts w:ascii="TH SarabunPSK" w:eastAsia="Calibri" w:hAnsi="TH SarabunPSK" w:cs="TH SarabunPSK" w:hint="cs"/>
          <w:color w:val="000000"/>
          <w:spacing w:val="-4"/>
          <w:sz w:val="32"/>
          <w:szCs w:val="32"/>
          <w:cs/>
        </w:rPr>
        <w:t xml:space="preserve">    </w:t>
      </w:r>
      <w:r w:rsidRPr="0071550C">
        <w:rPr>
          <w:rFonts w:ascii="TH SarabunPSK" w:eastAsia="Calibri" w:hAnsi="TH SarabunPSK" w:cs="TH SarabunPSK"/>
          <w:color w:val="000000"/>
          <w:spacing w:val="-4"/>
          <w:sz w:val="32"/>
          <w:szCs w:val="32"/>
          <w:cs/>
        </w:rPr>
        <w:t>มีส่วนร่วมของชุมชนต่อการท่องเที่ยววัฒนธรรมเชิงพุทธย้อนรอยประวัติศาสตร์ลุ่มน้ำเจ้าพระยา-ป่าสัก</w:t>
      </w:r>
      <w:r w:rsidRPr="0071550C">
        <w:rPr>
          <w:rFonts w:ascii="TH SarabunPSK" w:eastAsia="Calibri" w:hAnsi="TH SarabunPSK" w:cs="TH SarabunPSK"/>
          <w:color w:val="000000"/>
          <w:spacing w:val="-4"/>
          <w:sz w:val="32"/>
          <w:szCs w:val="32"/>
        </w:rPr>
        <w:t xml:space="preserve">           </w:t>
      </w:r>
      <w:r w:rsidRPr="0071550C">
        <w:rPr>
          <w:rFonts w:ascii="TH SarabunPSK" w:eastAsia="Calibri" w:hAnsi="TH SarabunPSK" w:cs="TH SarabunPSK"/>
          <w:color w:val="000000"/>
          <w:spacing w:val="-4"/>
          <w:sz w:val="32"/>
          <w:szCs w:val="32"/>
          <w:cs/>
        </w:rPr>
        <w:t xml:space="preserve">เป็นอย่างไรบ้าง </w:t>
      </w:r>
    </w:p>
    <w:p w14:paraId="0ACA580A" w14:textId="20F1595D"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rPr>
        <w:t>………………………………………………………………………………………………………………………………………………………………………………………………………………………………………………………………………………………………………………………………………………………………………………………………………………………………………………………………………………………………</w:t>
      </w:r>
    </w:p>
    <w:p w14:paraId="4033AB5F" w14:textId="1B552B34"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cs/>
        </w:rPr>
        <w:tab/>
      </w:r>
      <w:r>
        <w:rPr>
          <w:rFonts w:ascii="TH SarabunPSK" w:eastAsia="Calibri" w:hAnsi="TH SarabunPSK" w:cs="TH SarabunPSK" w:hint="cs"/>
          <w:color w:val="000000"/>
          <w:spacing w:val="-4"/>
          <w:sz w:val="32"/>
          <w:szCs w:val="32"/>
          <w:cs/>
        </w:rPr>
        <w:t>๒</w:t>
      </w:r>
      <w:r w:rsidRPr="0071550C">
        <w:rPr>
          <w:rFonts w:ascii="TH SarabunPSK" w:eastAsia="Calibri" w:hAnsi="TH SarabunPSK" w:cs="TH SarabunPSK"/>
          <w:color w:val="000000"/>
          <w:spacing w:val="-4"/>
          <w:sz w:val="32"/>
          <w:szCs w:val="32"/>
          <w:cs/>
        </w:rPr>
        <w:t xml:space="preserve">.๒ </w:t>
      </w:r>
      <w:bookmarkStart w:id="277" w:name="_Hlk159503346"/>
      <w:r w:rsidRPr="0071550C">
        <w:rPr>
          <w:rFonts w:ascii="TH SarabunPSK" w:eastAsia="Calibri" w:hAnsi="TH SarabunPSK" w:cs="TH SarabunPSK"/>
          <w:color w:val="000000"/>
          <w:spacing w:val="-4"/>
          <w:sz w:val="32"/>
          <w:szCs w:val="32"/>
          <w:cs/>
        </w:rPr>
        <w:t xml:space="preserve">การมีส่วนร่วมในการปฏิบัติการวางแผนพัฒนานวัตกรรมการรู้คิดแบบมีส่วนร่วมของชุมชนต่อการท่องเที่ยววัฒนธรรมเชิงพุทธย้อนรอยประวัติศาสตร์ลุ่มน้ำเจ้าพระยา-ป่าสักเป็นอย่างไรบ้าง </w:t>
      </w:r>
    </w:p>
    <w:bookmarkEnd w:id="277"/>
    <w:p w14:paraId="19422984" w14:textId="65FDF7BC"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rPr>
        <w:lastRenderedPageBreak/>
        <w:t>………………………………………………………………………………………………………………………………………………………………………………………………………………………………………………………………………………………………………………………………………………………………………………………………………………………………………………………………………………………………</w:t>
      </w:r>
    </w:p>
    <w:p w14:paraId="363B1652" w14:textId="3EBA71BA"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cs/>
        </w:rPr>
        <w:tab/>
      </w:r>
      <w:r>
        <w:rPr>
          <w:rFonts w:ascii="TH SarabunPSK" w:eastAsia="Calibri" w:hAnsi="TH SarabunPSK" w:cs="TH SarabunPSK" w:hint="cs"/>
          <w:color w:val="000000"/>
          <w:spacing w:val="-4"/>
          <w:sz w:val="32"/>
          <w:szCs w:val="32"/>
          <w:cs/>
        </w:rPr>
        <w:t>๒</w:t>
      </w:r>
      <w:r w:rsidRPr="0071550C">
        <w:rPr>
          <w:rFonts w:ascii="TH SarabunPSK" w:eastAsia="Calibri" w:hAnsi="TH SarabunPSK" w:cs="TH SarabunPSK"/>
          <w:color w:val="000000"/>
          <w:spacing w:val="-4"/>
          <w:sz w:val="32"/>
          <w:szCs w:val="32"/>
          <w:cs/>
        </w:rPr>
        <w:t xml:space="preserve">.๓ การมีส่วนร่วมในการดำเนิน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เป็นอย่างไรบ้าง </w:t>
      </w:r>
    </w:p>
    <w:p w14:paraId="13D426E0" w14:textId="1B5EDA81"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rPr>
        <w:t>………………………………………………………………………………………………………………………………………………………………………………………………………………………………………………………………………………………………………………………………………………………………………………………………………………………………………………………………………………………………</w:t>
      </w:r>
    </w:p>
    <w:p w14:paraId="1E2899F1" w14:textId="018EEC4D"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cs/>
        </w:rPr>
        <w:tab/>
      </w:r>
      <w:r>
        <w:rPr>
          <w:rFonts w:ascii="TH SarabunPSK" w:eastAsia="Calibri" w:hAnsi="TH SarabunPSK" w:cs="TH SarabunPSK" w:hint="cs"/>
          <w:color w:val="000000"/>
          <w:spacing w:val="-4"/>
          <w:sz w:val="32"/>
          <w:szCs w:val="32"/>
          <w:cs/>
        </w:rPr>
        <w:t>๒</w:t>
      </w:r>
      <w:r w:rsidRPr="0071550C">
        <w:rPr>
          <w:rFonts w:ascii="TH SarabunPSK" w:eastAsia="Calibri" w:hAnsi="TH SarabunPSK" w:cs="TH SarabunPSK"/>
          <w:color w:val="000000"/>
          <w:spacing w:val="-4"/>
          <w:sz w:val="32"/>
          <w:szCs w:val="32"/>
          <w:cs/>
        </w:rPr>
        <w:t xml:space="preserve">.๔ การมีส่วนร่วมในการประเมินผล และติดตาม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เป็นอย่างไรบ้าง </w:t>
      </w:r>
    </w:p>
    <w:p w14:paraId="16A66DF9" w14:textId="4F44BEF7" w:rsidR="0071550C" w:rsidRPr="0071550C" w:rsidRDefault="0071550C"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71550C">
        <w:rPr>
          <w:rFonts w:ascii="TH SarabunPSK" w:eastAsia="Calibri" w:hAnsi="TH SarabunPSK" w:cs="TH SarabunPSK"/>
          <w:color w:val="000000"/>
          <w:spacing w:val="-4"/>
          <w:sz w:val="32"/>
          <w:szCs w:val="32"/>
        </w:rPr>
        <w:t>………………………………………………………………………………………………………………………………………………………………………………………………………………………………………………………………………………………………………………………………………………………………………………………………………………………………………………………………………………………………</w:t>
      </w:r>
    </w:p>
    <w:bookmarkEnd w:id="276"/>
    <w:p w14:paraId="05CA6DEA" w14:textId="77777777" w:rsidR="0071550C" w:rsidRDefault="0071550C" w:rsidP="009F57E2">
      <w:pPr>
        <w:tabs>
          <w:tab w:val="left" w:pos="993"/>
          <w:tab w:val="left" w:pos="1134"/>
          <w:tab w:val="left" w:pos="1980"/>
        </w:tabs>
        <w:spacing w:after="0"/>
        <w:jc w:val="thaiDistribute"/>
        <w:rPr>
          <w:rFonts w:ascii="TH SarabunPSK" w:eastAsia="Calibri" w:hAnsi="TH SarabunPSK" w:cs="TH SarabunPSK"/>
          <w:b/>
          <w:bCs/>
          <w:sz w:val="32"/>
          <w:szCs w:val="32"/>
        </w:rPr>
      </w:pPr>
    </w:p>
    <w:p w14:paraId="33D1F6AC" w14:textId="5F00918E" w:rsidR="000C5FD8" w:rsidRPr="004A09A5" w:rsidRDefault="000C5FD8" w:rsidP="009F57E2">
      <w:pPr>
        <w:tabs>
          <w:tab w:val="left" w:pos="993"/>
          <w:tab w:val="left" w:pos="1134"/>
          <w:tab w:val="left" w:pos="1980"/>
        </w:tabs>
        <w:spacing w:after="0"/>
        <w:jc w:val="thaiDistribute"/>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 xml:space="preserve">ตอนที่ </w:t>
      </w:r>
      <w:r w:rsidR="0071550C">
        <w:rPr>
          <w:rFonts w:ascii="TH SarabunPSK" w:eastAsia="Calibri" w:hAnsi="TH SarabunPSK" w:cs="TH SarabunPSK" w:hint="cs"/>
          <w:b/>
          <w:bCs/>
          <w:sz w:val="32"/>
          <w:szCs w:val="32"/>
          <w:cs/>
        </w:rPr>
        <w:t>๓</w:t>
      </w:r>
      <w:r w:rsidRPr="004A09A5">
        <w:rPr>
          <w:rFonts w:ascii="TH SarabunPSK" w:eastAsia="Calibri" w:hAnsi="TH SarabunPSK" w:cs="TH SarabunPSK" w:hint="cs"/>
          <w:b/>
          <w:bCs/>
          <w:sz w:val="32"/>
          <w:szCs w:val="32"/>
        </w:rPr>
        <w:t xml:space="preserve"> </w:t>
      </w:r>
      <w:r w:rsidRPr="004A09A5">
        <w:rPr>
          <w:rFonts w:ascii="TH SarabunPSK" w:eastAsia="Calibri" w:hAnsi="TH SarabunPSK" w:cs="TH SarabunPSK" w:hint="cs"/>
          <w:b/>
          <w:bCs/>
          <w:sz w:val="32"/>
          <w:szCs w:val="32"/>
          <w:cs/>
        </w:rPr>
        <w:t>แบบสัมภาษณ์</w:t>
      </w:r>
      <w:r w:rsidR="00AD6AA0">
        <w:rPr>
          <w:rFonts w:ascii="TH SarabunPSK" w:eastAsia="Cordia New" w:hAnsi="TH SarabunPSK" w:cs="TH SarabunPSK" w:hint="cs"/>
          <w:b/>
          <w:bCs/>
          <w:color w:val="000000"/>
          <w:sz w:val="32"/>
          <w:szCs w:val="32"/>
          <w:cs/>
        </w:rPr>
        <w:t>การ</w:t>
      </w:r>
      <w:r w:rsidRPr="004A09A5">
        <w:rPr>
          <w:rFonts w:ascii="TH SarabunPSK" w:eastAsia="Cordia New" w:hAnsi="TH SarabunPSK" w:cs="TH SarabunPSK" w:hint="cs"/>
          <w:b/>
          <w:bCs/>
          <w:color w:val="000000"/>
          <w:sz w:val="32"/>
          <w:szCs w:val="32"/>
          <w:cs/>
        </w:rPr>
        <w:t>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b/>
          <w:bCs/>
          <w:color w:val="000000"/>
          <w:spacing w:val="-4"/>
          <w:sz w:val="32"/>
          <w:szCs w:val="32"/>
          <w:cs/>
        </w:rPr>
        <w:t>ท่องเที่ยววัฒนธรรมเชิงพุทธย้อนรอยประวัติศาสตร์ลุ่มน้ำเจ้าพระยา-ป่าสัก</w:t>
      </w:r>
    </w:p>
    <w:p w14:paraId="18F0F735" w14:textId="224C9EB1" w:rsidR="000C5FD8" w:rsidRPr="004A09A5" w:rsidRDefault="000C5FD8" w:rsidP="009F57E2">
      <w:pPr>
        <w:tabs>
          <w:tab w:val="left" w:pos="993"/>
          <w:tab w:val="left" w:pos="1134"/>
          <w:tab w:val="left" w:pos="1980"/>
        </w:tabs>
        <w:spacing w:after="0"/>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cs/>
        </w:rPr>
        <w:tab/>
      </w:r>
      <w:r w:rsidR="0071550C">
        <w:rPr>
          <w:rFonts w:ascii="TH SarabunPSK" w:eastAsia="Calibri" w:hAnsi="TH SarabunPSK" w:cs="TH SarabunPSK" w:hint="cs"/>
          <w:color w:val="000000"/>
          <w:spacing w:val="-4"/>
          <w:sz w:val="32"/>
          <w:szCs w:val="32"/>
          <w:cs/>
        </w:rPr>
        <w:t>๓</w:t>
      </w:r>
      <w:r w:rsidRPr="004A09A5">
        <w:rPr>
          <w:rFonts w:ascii="TH SarabunPSK" w:eastAsia="Calibri" w:hAnsi="TH SarabunPSK" w:cs="TH SarabunPSK" w:hint="cs"/>
          <w:color w:val="000000"/>
          <w:spacing w:val="-4"/>
          <w:sz w:val="32"/>
          <w:szCs w:val="32"/>
          <w:cs/>
        </w:rPr>
        <w:t>.๑ การค้นหาปัญหา และสาเหตุของปัญหาในการ</w:t>
      </w:r>
      <w:r w:rsidRPr="004A09A5">
        <w:rPr>
          <w:rFonts w:ascii="TH SarabunPSK" w:eastAsia="Cordia New" w:hAnsi="TH SarabunPSK" w:cs="TH SarabunPSK" w:hint="cs"/>
          <w:color w:val="000000"/>
          <w:sz w:val="32"/>
          <w:szCs w:val="32"/>
          <w:cs/>
        </w:rPr>
        <w:t>ศึกษาพัฒนารูปแบบกิจกรรมพัฒนาคุณภาพและมาตรฐานที่ตอบสนองการให้บริการด้านการ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ท่องเที่ยววัฒนธรรมเชิงพุทธย้อนรอยประวัติศาสตร์ลุ่มน้ำเจ้าพระยา-ป่าสัก</w:t>
      </w:r>
      <w:r w:rsidRPr="004A09A5">
        <w:rPr>
          <w:rFonts w:ascii="TH SarabunPSK" w:eastAsia="Calibri" w:hAnsi="TH SarabunPSK" w:cs="TH SarabunPSK" w:hint="cs"/>
          <w:color w:val="000000"/>
          <w:spacing w:val="-4"/>
          <w:sz w:val="32"/>
          <w:szCs w:val="32"/>
          <w:cs/>
        </w:rPr>
        <w:t xml:space="preserve">เป็นอย่างไรบ้าง </w:t>
      </w:r>
    </w:p>
    <w:p w14:paraId="6F48741C" w14:textId="4BC648A4"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t>………………………………………………………………………………………………………………………………………………………………………………………………………………………………………………………………………………………………………………………………………………………………………………………………………………………………………………………………………………………………</w:t>
      </w:r>
    </w:p>
    <w:p w14:paraId="62AA481B" w14:textId="30B91B49"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cs/>
        </w:rPr>
        <w:tab/>
      </w:r>
      <w:r w:rsidR="0071550C">
        <w:rPr>
          <w:rFonts w:ascii="TH SarabunPSK" w:eastAsia="Calibri" w:hAnsi="TH SarabunPSK" w:cs="TH SarabunPSK" w:hint="cs"/>
          <w:color w:val="000000"/>
          <w:spacing w:val="-4"/>
          <w:sz w:val="32"/>
          <w:szCs w:val="32"/>
          <w:cs/>
        </w:rPr>
        <w:t>๓</w:t>
      </w:r>
      <w:r w:rsidRPr="004A09A5">
        <w:rPr>
          <w:rFonts w:ascii="TH SarabunPSK" w:eastAsia="Calibri" w:hAnsi="TH SarabunPSK" w:cs="TH SarabunPSK" w:hint="cs"/>
          <w:color w:val="000000"/>
          <w:spacing w:val="-4"/>
          <w:sz w:val="32"/>
          <w:szCs w:val="32"/>
          <w:cs/>
        </w:rPr>
        <w:t>.๒ การปฏิบัติการวางแผน</w:t>
      </w:r>
      <w:r w:rsidRPr="004A09A5">
        <w:rPr>
          <w:rFonts w:ascii="TH SarabunPSK" w:eastAsia="Cordia New" w:hAnsi="TH SarabunPSK" w:cs="TH SarabunPSK" w:hint="cs"/>
          <w:color w:val="000000"/>
          <w:sz w:val="32"/>
          <w:szCs w:val="32"/>
          <w:cs/>
        </w:rPr>
        <w:t>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ท่องเที่ยววัฒนธรรมเชิงพุทธย้อนรอยประวัติศาสตร์ลุ่มน้ำเจ้าพระยา-ป่าสัก</w:t>
      </w:r>
      <w:r w:rsidRPr="004A09A5">
        <w:rPr>
          <w:rFonts w:ascii="TH SarabunPSK" w:eastAsia="Calibri" w:hAnsi="TH SarabunPSK" w:cs="TH SarabunPSK" w:hint="cs"/>
          <w:color w:val="000000"/>
          <w:spacing w:val="-4"/>
          <w:sz w:val="32"/>
          <w:szCs w:val="32"/>
          <w:cs/>
        </w:rPr>
        <w:t xml:space="preserve">เป็นอย่างไรบ้าง </w:t>
      </w:r>
    </w:p>
    <w:p w14:paraId="399D2926" w14:textId="67F8B861"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t>………………………………………………………………………………………………………………………………………………………………………………………………………………………………………………………………………………………………………………………………………………………………………………………………………………………………………………………………………………………………</w:t>
      </w:r>
    </w:p>
    <w:p w14:paraId="0903A016" w14:textId="55705CC4"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cs/>
        </w:rPr>
        <w:tab/>
      </w:r>
      <w:r w:rsidR="0071550C">
        <w:rPr>
          <w:rFonts w:ascii="TH SarabunPSK" w:eastAsia="Calibri" w:hAnsi="TH SarabunPSK" w:cs="TH SarabunPSK" w:hint="cs"/>
          <w:color w:val="000000"/>
          <w:spacing w:val="-4"/>
          <w:sz w:val="32"/>
          <w:szCs w:val="32"/>
          <w:cs/>
        </w:rPr>
        <w:t>๓</w:t>
      </w:r>
      <w:r w:rsidRPr="004A09A5">
        <w:rPr>
          <w:rFonts w:ascii="TH SarabunPSK" w:eastAsia="Calibri" w:hAnsi="TH SarabunPSK" w:cs="TH SarabunPSK" w:hint="cs"/>
          <w:color w:val="000000"/>
          <w:spacing w:val="-4"/>
          <w:sz w:val="32"/>
          <w:szCs w:val="32"/>
          <w:cs/>
        </w:rPr>
        <w:t>.๓ การดำเนินการ</w:t>
      </w:r>
      <w:r w:rsidRPr="004A09A5">
        <w:rPr>
          <w:rFonts w:ascii="TH SarabunPSK" w:eastAsia="Cordia New" w:hAnsi="TH SarabunPSK" w:cs="TH SarabunPSK" w:hint="cs"/>
          <w:color w:val="000000"/>
          <w:sz w:val="32"/>
          <w:szCs w:val="32"/>
          <w:cs/>
        </w:rPr>
        <w:t>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ท่องเที่ยววัฒนธรรมเชิงพุทธย้อนรอยประวัติศาสตร์ลุ่มน้ำเจ้าพระยา-ป่าสัก</w:t>
      </w:r>
      <w:r w:rsidRPr="004A09A5">
        <w:rPr>
          <w:rFonts w:ascii="TH SarabunPSK" w:eastAsia="Calibri" w:hAnsi="TH SarabunPSK" w:cs="TH SarabunPSK" w:hint="cs"/>
          <w:color w:val="000000"/>
          <w:spacing w:val="-4"/>
          <w:sz w:val="32"/>
          <w:szCs w:val="32"/>
          <w:cs/>
        </w:rPr>
        <w:t xml:space="preserve">เป็นอย่างไรบ้าง </w:t>
      </w:r>
    </w:p>
    <w:p w14:paraId="6B212A41" w14:textId="019A8D4A" w:rsidR="000C5FD8"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t>………………………………………………………………………………………………………………………………………………………………………………………………………………………………………………………………………………………………………………………………</w:t>
      </w:r>
    </w:p>
    <w:p w14:paraId="74E9E320" w14:textId="67A60AC9" w:rsidR="00E00D1B" w:rsidRPr="004A09A5" w:rsidRDefault="00E00D1B" w:rsidP="00E00D1B">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t>………………………………………………………………………………………………………………………………………………………………</w:t>
      </w:r>
    </w:p>
    <w:p w14:paraId="41356A80" w14:textId="65924DB3"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lastRenderedPageBreak/>
        <w:tab/>
      </w:r>
      <w:r w:rsidR="0071550C">
        <w:rPr>
          <w:rFonts w:ascii="TH SarabunPSK" w:eastAsia="Calibri" w:hAnsi="TH SarabunPSK" w:cs="TH SarabunPSK" w:hint="cs"/>
          <w:color w:val="000000"/>
          <w:spacing w:val="-4"/>
          <w:sz w:val="32"/>
          <w:szCs w:val="32"/>
          <w:cs/>
        </w:rPr>
        <w:t>๓</w:t>
      </w:r>
      <w:r w:rsidRPr="004A09A5">
        <w:rPr>
          <w:rFonts w:ascii="TH SarabunPSK" w:eastAsia="Calibri" w:hAnsi="TH SarabunPSK" w:cs="TH SarabunPSK" w:hint="cs"/>
          <w:color w:val="000000"/>
          <w:spacing w:val="-4"/>
          <w:sz w:val="32"/>
          <w:szCs w:val="32"/>
          <w:cs/>
        </w:rPr>
        <w:t>.๔ การประเมินผล และติดตามการ</w:t>
      </w:r>
      <w:r w:rsidRPr="004A09A5">
        <w:rPr>
          <w:rFonts w:ascii="TH SarabunPSK" w:eastAsia="Cordia New" w:hAnsi="TH SarabunPSK" w:cs="TH SarabunPSK" w:hint="cs"/>
          <w:color w:val="000000"/>
          <w:sz w:val="32"/>
          <w:szCs w:val="32"/>
          <w:cs/>
        </w:rPr>
        <w:t>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ท่องเที่ยววัฒนธรรมเชิงพุทธย้อนรอยประวัติศาสตร์ลุ่มน้ำเจ้าพระยา-ป่าสัก</w:t>
      </w:r>
      <w:r w:rsidRPr="004A09A5">
        <w:rPr>
          <w:rFonts w:ascii="TH SarabunPSK" w:eastAsia="Calibri" w:hAnsi="TH SarabunPSK" w:cs="TH SarabunPSK" w:hint="cs"/>
          <w:color w:val="000000"/>
          <w:spacing w:val="-4"/>
          <w:sz w:val="32"/>
          <w:szCs w:val="32"/>
          <w:cs/>
        </w:rPr>
        <w:t xml:space="preserve">เป็นอย่างไรบ้าง </w:t>
      </w:r>
    </w:p>
    <w:p w14:paraId="394375F6" w14:textId="74AB3891"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r w:rsidRPr="004A09A5">
        <w:rPr>
          <w:rFonts w:ascii="TH SarabunPSK" w:eastAsia="Calibri" w:hAnsi="TH SarabunPSK" w:cs="TH SarabunPSK" w:hint="cs"/>
          <w:color w:val="000000"/>
          <w:spacing w:val="-4"/>
          <w:sz w:val="32"/>
          <w:szCs w:val="32"/>
        </w:rPr>
        <w:t>………………………………………………………………………………………………………………………………………………………………………………………………………………………………………………………………………………………………………………………………………………………………………………………………………………………………………………………………………………………………</w:t>
      </w:r>
    </w:p>
    <w:p w14:paraId="6816E3EC" w14:textId="77777777" w:rsidR="000C5FD8" w:rsidRPr="004A09A5" w:rsidRDefault="000C5FD8" w:rsidP="009F57E2">
      <w:pPr>
        <w:tabs>
          <w:tab w:val="left" w:pos="993"/>
          <w:tab w:val="left" w:pos="1080"/>
          <w:tab w:val="left" w:pos="1701"/>
        </w:tabs>
        <w:spacing w:after="0" w:line="240" w:lineRule="auto"/>
        <w:jc w:val="thaiDistribute"/>
        <w:rPr>
          <w:rFonts w:ascii="TH SarabunPSK" w:eastAsia="Calibri" w:hAnsi="TH SarabunPSK" w:cs="TH SarabunPSK"/>
          <w:color w:val="000000"/>
          <w:spacing w:val="-4"/>
          <w:sz w:val="32"/>
          <w:szCs w:val="32"/>
        </w:rPr>
      </w:pPr>
    </w:p>
    <w:p w14:paraId="5132B039" w14:textId="77777777" w:rsidR="000C5FD8" w:rsidRDefault="000C5FD8"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ขอขอบคุณทุกท่านสำหรับการมีส่วนร่วมในการสัมภาษณ์เพื่องานวิจัยครั้งนี้</w:t>
      </w:r>
      <w:r w:rsidRPr="004A09A5">
        <w:rPr>
          <w:rFonts w:ascii="TH SarabunPSK" w:eastAsia="Calibri" w:hAnsi="TH SarabunPSK" w:cs="TH SarabunPSK" w:hint="cs"/>
          <w:b/>
          <w:bCs/>
          <w:sz w:val="32"/>
          <w:szCs w:val="32"/>
        </w:rPr>
        <w:t>***</w:t>
      </w:r>
      <w:r w:rsidRPr="004A09A5">
        <w:rPr>
          <w:rFonts w:ascii="TH SarabunPSK" w:eastAsia="Calibri" w:hAnsi="TH SarabunPSK" w:cs="TH SarabunPSK" w:hint="cs"/>
          <w:b/>
          <w:bCs/>
          <w:sz w:val="32"/>
          <w:szCs w:val="32"/>
          <w:cs/>
        </w:rPr>
        <w:t xml:space="preserve"> </w:t>
      </w:r>
    </w:p>
    <w:p w14:paraId="183FD6F5" w14:textId="72177944" w:rsidR="000C5FD8" w:rsidRPr="004A09A5" w:rsidRDefault="000C5FD8" w:rsidP="009F57E2">
      <w:pPr>
        <w:tabs>
          <w:tab w:val="left" w:pos="993"/>
          <w:tab w:val="left" w:pos="1134"/>
        </w:tabs>
        <w:spacing w:after="0" w:line="240" w:lineRule="auto"/>
        <w:rPr>
          <w:rFonts w:ascii="TH SarabunPSK" w:eastAsia="Calibri" w:hAnsi="TH SarabunPSK" w:cs="TH SarabunPSK"/>
          <w:sz w:val="32"/>
          <w:szCs w:val="32"/>
        </w:rPr>
      </w:pPr>
      <w:r w:rsidRPr="004A09A5">
        <w:rPr>
          <w:rFonts w:ascii="TH SarabunPSK" w:eastAsia="Calibri" w:hAnsi="TH SarabunPSK" w:cs="TH SarabunPSK" w:hint="cs"/>
          <w:b/>
          <w:bCs/>
          <w:sz w:val="32"/>
          <w:szCs w:val="32"/>
          <w:cs/>
        </w:rPr>
        <w:t>ตอนที่</w:t>
      </w:r>
      <w:r w:rsidRPr="004A09A5">
        <w:rPr>
          <w:rFonts w:ascii="TH SarabunPSK" w:eastAsia="Calibri" w:hAnsi="TH SarabunPSK" w:cs="TH SarabunPSK" w:hint="cs"/>
          <w:b/>
          <w:bCs/>
          <w:sz w:val="32"/>
          <w:szCs w:val="32"/>
        </w:rPr>
        <w:t xml:space="preserve"> </w:t>
      </w:r>
      <w:r w:rsidR="00956E43">
        <w:rPr>
          <w:rFonts w:ascii="TH SarabunPSK" w:eastAsia="Calibri" w:hAnsi="TH SarabunPSK" w:cs="TH SarabunPSK" w:hint="cs"/>
          <w:b/>
          <w:bCs/>
          <w:sz w:val="32"/>
          <w:szCs w:val="32"/>
          <w:cs/>
        </w:rPr>
        <w:t>๔</w:t>
      </w:r>
      <w:r w:rsidRPr="004A09A5">
        <w:rPr>
          <w:rFonts w:ascii="TH SarabunPSK" w:eastAsia="Calibri" w:hAnsi="TH SarabunPSK" w:cs="TH SarabunPSK" w:hint="cs"/>
          <w:b/>
          <w:bCs/>
          <w:sz w:val="32"/>
          <w:szCs w:val="32"/>
        </w:rPr>
        <w:t xml:space="preserve"> </w:t>
      </w:r>
      <w:r w:rsidR="00956E43">
        <w:rPr>
          <w:rFonts w:ascii="TH SarabunPSK" w:eastAsia="Calibri" w:hAnsi="TH SarabunPSK" w:cs="TH SarabunPSK" w:hint="cs"/>
          <w:b/>
          <w:bCs/>
          <w:sz w:val="32"/>
          <w:szCs w:val="32"/>
          <w:cs/>
        </w:rPr>
        <w:t>แบบสอบถาม</w:t>
      </w:r>
      <w:r w:rsidRPr="004A09A5">
        <w:rPr>
          <w:rFonts w:ascii="TH SarabunPSK" w:eastAsia="Calibri" w:hAnsi="TH SarabunPSK" w:cs="TH SarabunPSK" w:hint="cs"/>
          <w:b/>
          <w:bCs/>
          <w:sz w:val="32"/>
          <w:szCs w:val="32"/>
          <w:cs/>
        </w:rPr>
        <w:t>ความพึงพอใจในโครงการศึกษาอัศจรรย์ของความคุ้มค่า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64262435"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คำชี้แจง</w:t>
      </w:r>
    </w:p>
    <w:p w14:paraId="2647EFBB" w14:textId="77777777" w:rsidR="000C5FD8" w:rsidRPr="004A09A5" w:rsidRDefault="000C5FD8" w:rsidP="00956E43">
      <w:pPr>
        <w:tabs>
          <w:tab w:val="left" w:pos="993"/>
          <w:tab w:val="left" w:pos="1134"/>
        </w:tabs>
        <w:spacing w:after="0" w:line="240" w:lineRule="auto"/>
        <w:jc w:val="thaiDistribute"/>
        <w:rPr>
          <w:rFonts w:ascii="TH SarabunPSK" w:eastAsia="Calibri" w:hAnsi="TH SarabunPSK" w:cs="TH SarabunPSK"/>
          <w:sz w:val="32"/>
          <w:szCs w:val="32"/>
        </w:rPr>
      </w:pPr>
      <w:r w:rsidRPr="004A09A5">
        <w:rPr>
          <w:rFonts w:ascii="TH SarabunPSK" w:eastAsia="Calibri" w:hAnsi="TH SarabunPSK" w:cs="TH SarabunPSK" w:hint="cs"/>
          <w:sz w:val="32"/>
          <w:szCs w:val="32"/>
          <w:cs/>
        </w:rPr>
        <w:t xml:space="preserve">          ให้พิจารณาข้อความต่อไปนี้ ที่เป็นความพึงพอใจในอัศจรรย์ของความคุ้มค่า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ของผู้เรียนในแต่ละข้อว่ามีความพึงพอใจมากน้อยเพียงใด</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แล้วทำเครื่องหมาย</w:t>
      </w:r>
      <w:r w:rsidRPr="004A09A5">
        <w:rPr>
          <w:rFonts w:ascii="TH SarabunPSK" w:eastAsia="Calibri" w:hAnsi="TH SarabunPSK" w:cs="TH SarabunPSK" w:hint="cs"/>
          <w:sz w:val="32"/>
          <w:szCs w:val="32"/>
        </w:rPr>
        <w:t xml:space="preserve"> / </w:t>
      </w:r>
      <w:r w:rsidRPr="004A09A5">
        <w:rPr>
          <w:rFonts w:ascii="TH SarabunPSK" w:eastAsia="Calibri" w:hAnsi="TH SarabunPSK" w:cs="TH SarabunPSK" w:hint="cs"/>
          <w:sz w:val="32"/>
          <w:szCs w:val="32"/>
          <w:cs/>
        </w:rPr>
        <w:t>ลงในช่องว่างทางขวามือของท่านข้อความที่ตรงกับความพึงพอใจของผู้เรียนมากที่สุด</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134"/>
        <w:gridCol w:w="993"/>
        <w:gridCol w:w="1134"/>
        <w:gridCol w:w="1134"/>
        <w:gridCol w:w="1224"/>
      </w:tblGrid>
      <w:tr w:rsidR="004B0609" w:rsidRPr="004A09A5" w14:paraId="18BEE333" w14:textId="77777777" w:rsidTr="00FB67B7">
        <w:trPr>
          <w:trHeight w:val="469"/>
        </w:trPr>
        <w:tc>
          <w:tcPr>
            <w:tcW w:w="3397" w:type="dxa"/>
            <w:vMerge w:val="restart"/>
            <w:shd w:val="clear" w:color="auto" w:fill="auto"/>
          </w:tcPr>
          <w:p w14:paraId="7FEF4271"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กระบวนการดำเนินกิจกรรม</w:t>
            </w:r>
          </w:p>
          <w:p w14:paraId="18D4E416"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p>
        </w:tc>
        <w:tc>
          <w:tcPr>
            <w:tcW w:w="5619" w:type="dxa"/>
            <w:gridSpan w:val="5"/>
            <w:shd w:val="clear" w:color="auto" w:fill="auto"/>
          </w:tcPr>
          <w:p w14:paraId="3A3EDD5C"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ระดับความพึงพอใจ</w:t>
            </w:r>
          </w:p>
        </w:tc>
      </w:tr>
      <w:tr w:rsidR="004B0609" w:rsidRPr="004A09A5" w14:paraId="2C1A55A1" w14:textId="77777777" w:rsidTr="00FB67B7">
        <w:trPr>
          <w:trHeight w:val="509"/>
        </w:trPr>
        <w:tc>
          <w:tcPr>
            <w:tcW w:w="3397" w:type="dxa"/>
            <w:vMerge/>
            <w:shd w:val="clear" w:color="auto" w:fill="auto"/>
          </w:tcPr>
          <w:p w14:paraId="6E1EC7A8"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p>
        </w:tc>
        <w:tc>
          <w:tcPr>
            <w:tcW w:w="1134" w:type="dxa"/>
            <w:shd w:val="clear" w:color="auto" w:fill="auto"/>
          </w:tcPr>
          <w:p w14:paraId="4AA34860" w14:textId="4D431D5F"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มากที่สุด</w:t>
            </w:r>
          </w:p>
        </w:tc>
        <w:tc>
          <w:tcPr>
            <w:tcW w:w="993" w:type="dxa"/>
            <w:shd w:val="clear" w:color="auto" w:fill="auto"/>
          </w:tcPr>
          <w:p w14:paraId="751C5ABF"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มาก</w:t>
            </w:r>
          </w:p>
          <w:p w14:paraId="5BD2435A"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p>
        </w:tc>
        <w:tc>
          <w:tcPr>
            <w:tcW w:w="1134" w:type="dxa"/>
            <w:shd w:val="clear" w:color="auto" w:fill="auto"/>
          </w:tcPr>
          <w:p w14:paraId="2C6EB82D"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ปานกลาง</w:t>
            </w:r>
          </w:p>
          <w:p w14:paraId="2E9C6014"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p>
        </w:tc>
        <w:tc>
          <w:tcPr>
            <w:tcW w:w="1134" w:type="dxa"/>
            <w:shd w:val="clear" w:color="auto" w:fill="auto"/>
          </w:tcPr>
          <w:p w14:paraId="401EAEEA"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r w:rsidRPr="004A09A5">
              <w:rPr>
                <w:rFonts w:ascii="TH SarabunPSK" w:eastAsia="Calibri" w:hAnsi="TH SarabunPSK" w:cs="TH SarabunPSK" w:hint="cs"/>
                <w:b/>
                <w:bCs/>
                <w:sz w:val="32"/>
                <w:szCs w:val="32"/>
                <w:cs/>
              </w:rPr>
              <w:t>น้อย</w:t>
            </w:r>
          </w:p>
          <w:p w14:paraId="74292411"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rPr>
            </w:pPr>
          </w:p>
        </w:tc>
        <w:tc>
          <w:tcPr>
            <w:tcW w:w="1224" w:type="dxa"/>
            <w:shd w:val="clear" w:color="auto" w:fill="auto"/>
          </w:tcPr>
          <w:p w14:paraId="695990F1" w14:textId="77777777" w:rsidR="004B0609" w:rsidRPr="004A09A5" w:rsidRDefault="004B0609" w:rsidP="009F57E2">
            <w:pPr>
              <w:tabs>
                <w:tab w:val="left" w:pos="993"/>
                <w:tab w:val="left" w:pos="1134"/>
              </w:tabs>
              <w:spacing w:after="0" w:line="240" w:lineRule="auto"/>
              <w:jc w:val="center"/>
              <w:rPr>
                <w:rFonts w:ascii="TH SarabunPSK" w:eastAsia="Calibri" w:hAnsi="TH SarabunPSK" w:cs="TH SarabunPSK"/>
                <w:b/>
                <w:bCs/>
                <w:sz w:val="32"/>
                <w:szCs w:val="32"/>
                <w:cs/>
              </w:rPr>
            </w:pPr>
            <w:r w:rsidRPr="004A09A5">
              <w:rPr>
                <w:rFonts w:ascii="TH SarabunPSK" w:eastAsia="Calibri" w:hAnsi="TH SarabunPSK" w:cs="TH SarabunPSK" w:hint="cs"/>
                <w:b/>
                <w:bCs/>
                <w:sz w:val="32"/>
                <w:szCs w:val="32"/>
                <w:cs/>
              </w:rPr>
              <w:t>น้อยที่สุด</w:t>
            </w:r>
          </w:p>
        </w:tc>
      </w:tr>
      <w:tr w:rsidR="000D1DA5" w:rsidRPr="004A09A5" w14:paraId="065ADC68" w14:textId="77777777" w:rsidTr="00FB67B7">
        <w:tc>
          <w:tcPr>
            <w:tcW w:w="3397" w:type="dxa"/>
            <w:shd w:val="clear" w:color="auto" w:fill="auto"/>
          </w:tcPr>
          <w:p w14:paraId="0953C06F"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r w:rsidRPr="004A09A5">
              <w:rPr>
                <w:rFonts w:ascii="TH SarabunPSK" w:eastAsia="Calibri" w:hAnsi="TH SarabunPSK" w:cs="TH SarabunPSK" w:hint="cs"/>
                <w:sz w:val="32"/>
                <w:szCs w:val="32"/>
                <w:cs/>
              </w:rPr>
              <w:t>๑</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ระยะเวลาในการจัดกิจกรรมมีความเหมาะสม</w:t>
            </w:r>
          </w:p>
        </w:tc>
        <w:tc>
          <w:tcPr>
            <w:tcW w:w="1134" w:type="dxa"/>
            <w:shd w:val="clear" w:color="auto" w:fill="auto"/>
          </w:tcPr>
          <w:p w14:paraId="6D0A059D"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993" w:type="dxa"/>
            <w:shd w:val="clear" w:color="auto" w:fill="auto"/>
          </w:tcPr>
          <w:p w14:paraId="34864714"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1E61AB9A"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2400E48D"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224" w:type="dxa"/>
            <w:shd w:val="clear" w:color="auto" w:fill="auto"/>
          </w:tcPr>
          <w:p w14:paraId="514CB223"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r>
      <w:tr w:rsidR="000D1DA5" w:rsidRPr="004A09A5" w14:paraId="2BD69FFB" w14:textId="77777777" w:rsidTr="00FB67B7">
        <w:tc>
          <w:tcPr>
            <w:tcW w:w="3397" w:type="dxa"/>
            <w:shd w:val="clear" w:color="auto" w:fill="auto"/>
          </w:tcPr>
          <w:p w14:paraId="5F90D8A5" w14:textId="03698468" w:rsidR="000C5FD8" w:rsidRPr="004A09A5" w:rsidRDefault="000C5FD8" w:rsidP="009F57E2">
            <w:pPr>
              <w:tabs>
                <w:tab w:val="left" w:pos="993"/>
                <w:tab w:val="left" w:pos="1134"/>
              </w:tabs>
              <w:spacing w:after="0" w:line="240" w:lineRule="auto"/>
              <w:rPr>
                <w:rFonts w:ascii="TH SarabunPSK" w:eastAsia="Calibri" w:hAnsi="TH SarabunPSK" w:cs="TH SarabunPSK"/>
                <w:sz w:val="32"/>
                <w:szCs w:val="32"/>
                <w:cs/>
              </w:rPr>
            </w:pPr>
            <w:r w:rsidRPr="004A09A5">
              <w:rPr>
                <w:rFonts w:ascii="TH SarabunPSK" w:eastAsia="Calibri" w:hAnsi="TH SarabunPSK" w:cs="TH SarabunPSK" w:hint="cs"/>
                <w:sz w:val="32"/>
                <w:szCs w:val="32"/>
                <w:cs/>
              </w:rPr>
              <w:t>๒</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กิจกรรมที่จัดขึ้น</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มีความสอดคล้องกับการสร้างจิตสาธารณะตามแนวคิดเชิงพุทธบูรณาการ</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โดยยึดหลักศีล สมาธิและปัญญา</w:t>
            </w:r>
          </w:p>
        </w:tc>
        <w:tc>
          <w:tcPr>
            <w:tcW w:w="1134" w:type="dxa"/>
            <w:shd w:val="clear" w:color="auto" w:fill="auto"/>
          </w:tcPr>
          <w:p w14:paraId="52D40E54"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993" w:type="dxa"/>
            <w:shd w:val="clear" w:color="auto" w:fill="auto"/>
          </w:tcPr>
          <w:p w14:paraId="2C3684EF"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52C755A1"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p w14:paraId="42968530" w14:textId="7B28440B" w:rsidR="00FB67B7" w:rsidRPr="004A09A5" w:rsidRDefault="00FB67B7" w:rsidP="009F57E2">
            <w:pPr>
              <w:tabs>
                <w:tab w:val="left" w:pos="993"/>
              </w:tabs>
              <w:rPr>
                <w:rFonts w:ascii="TH SarabunPSK" w:eastAsia="Calibri" w:hAnsi="TH SarabunPSK" w:cs="TH SarabunPSK"/>
                <w:sz w:val="32"/>
                <w:szCs w:val="32"/>
              </w:rPr>
            </w:pPr>
          </w:p>
        </w:tc>
        <w:tc>
          <w:tcPr>
            <w:tcW w:w="1134" w:type="dxa"/>
            <w:shd w:val="clear" w:color="auto" w:fill="auto"/>
          </w:tcPr>
          <w:p w14:paraId="23805D67"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224" w:type="dxa"/>
            <w:shd w:val="clear" w:color="auto" w:fill="auto"/>
          </w:tcPr>
          <w:p w14:paraId="0E8BFF87"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r>
      <w:tr w:rsidR="000D1DA5" w:rsidRPr="004A09A5" w14:paraId="41564092" w14:textId="77777777" w:rsidTr="00FB67B7">
        <w:tc>
          <w:tcPr>
            <w:tcW w:w="3397" w:type="dxa"/>
            <w:shd w:val="clear" w:color="auto" w:fill="auto"/>
          </w:tcPr>
          <w:p w14:paraId="63C43407" w14:textId="77777777" w:rsidR="000C5FD8" w:rsidRPr="004A09A5" w:rsidRDefault="000C5FD8" w:rsidP="009F57E2">
            <w:pPr>
              <w:tabs>
                <w:tab w:val="left" w:pos="993"/>
                <w:tab w:val="left" w:pos="1134"/>
              </w:tabs>
              <w:spacing w:after="0" w:line="240" w:lineRule="auto"/>
              <w:rPr>
                <w:rFonts w:ascii="TH SarabunPSK" w:eastAsia="Calibri" w:hAnsi="TH SarabunPSK" w:cs="TH SarabunPSK"/>
                <w:sz w:val="32"/>
                <w:szCs w:val="32"/>
                <w:cs/>
              </w:rPr>
            </w:pPr>
            <w:r w:rsidRPr="004A09A5">
              <w:rPr>
                <w:rFonts w:ascii="TH SarabunPSK" w:eastAsia="Calibri" w:hAnsi="TH SarabunPSK" w:cs="TH SarabunPSK" w:hint="cs"/>
                <w:sz w:val="32"/>
                <w:szCs w:val="32"/>
                <w:cs/>
              </w:rPr>
              <w:t>๓</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วิทยากรและทีมงานผู้วิจัยมีความรู้และมีความสามารถ</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ช่วยให้ผู้เรียนเกิดองค์ความรู้ใหม่</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ซึ่งสามารถนำไปใช้ทำกิจกรรมได้อย่างมีประสิทธิภาพ</w:t>
            </w:r>
          </w:p>
        </w:tc>
        <w:tc>
          <w:tcPr>
            <w:tcW w:w="1134" w:type="dxa"/>
            <w:shd w:val="clear" w:color="auto" w:fill="auto"/>
          </w:tcPr>
          <w:p w14:paraId="790CD432"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993" w:type="dxa"/>
            <w:shd w:val="clear" w:color="auto" w:fill="auto"/>
          </w:tcPr>
          <w:p w14:paraId="7C357254"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296FFD93"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485FAA06"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224" w:type="dxa"/>
            <w:shd w:val="clear" w:color="auto" w:fill="auto"/>
          </w:tcPr>
          <w:p w14:paraId="190A75CF"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r>
      <w:tr w:rsidR="000D1DA5" w:rsidRPr="004A09A5" w14:paraId="56F17086" w14:textId="77777777" w:rsidTr="00FB67B7">
        <w:tc>
          <w:tcPr>
            <w:tcW w:w="3397" w:type="dxa"/>
            <w:shd w:val="clear" w:color="auto" w:fill="auto"/>
          </w:tcPr>
          <w:p w14:paraId="24F7E7A0" w14:textId="77777777" w:rsidR="000C5FD8" w:rsidRPr="004A09A5" w:rsidRDefault="000C5FD8" w:rsidP="009F57E2">
            <w:pPr>
              <w:tabs>
                <w:tab w:val="left" w:pos="993"/>
                <w:tab w:val="left" w:pos="1134"/>
              </w:tabs>
              <w:spacing w:after="0" w:line="240" w:lineRule="auto"/>
              <w:rPr>
                <w:rFonts w:ascii="TH SarabunPSK" w:eastAsia="Calibri" w:hAnsi="TH SarabunPSK" w:cs="TH SarabunPSK"/>
                <w:sz w:val="32"/>
                <w:szCs w:val="32"/>
                <w:cs/>
              </w:rPr>
            </w:pPr>
            <w:r w:rsidRPr="004A09A5">
              <w:rPr>
                <w:rFonts w:ascii="TH SarabunPSK" w:eastAsia="Calibri" w:hAnsi="TH SarabunPSK" w:cs="TH SarabunPSK" w:hint="cs"/>
                <w:sz w:val="32"/>
                <w:szCs w:val="32"/>
                <w:cs/>
              </w:rPr>
              <w:t>๔</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กิจกรรมในแต่ละวันที่จัดขึ้น</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มีการนำความรู้มาบูรณาการได้อย่างครบถ้วน</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คือหลักธรรมทาง</w:t>
            </w:r>
            <w:r w:rsidRPr="004A09A5">
              <w:rPr>
                <w:rFonts w:ascii="TH SarabunPSK" w:eastAsia="Calibri" w:hAnsi="TH SarabunPSK" w:cs="TH SarabunPSK" w:hint="cs"/>
                <w:sz w:val="32"/>
                <w:szCs w:val="32"/>
                <w:cs/>
              </w:rPr>
              <w:lastRenderedPageBreak/>
              <w:t>พระพุทธศาสนาอันเอื้อต่อการสร้างคุณค่า การตื่นรู้และความยั่งยืน</w:t>
            </w:r>
          </w:p>
        </w:tc>
        <w:tc>
          <w:tcPr>
            <w:tcW w:w="1134" w:type="dxa"/>
            <w:shd w:val="clear" w:color="auto" w:fill="auto"/>
          </w:tcPr>
          <w:p w14:paraId="557D9CA5"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993" w:type="dxa"/>
            <w:shd w:val="clear" w:color="auto" w:fill="auto"/>
          </w:tcPr>
          <w:p w14:paraId="4EEF56A2"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4EDB65E2"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51E0718E"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224" w:type="dxa"/>
            <w:shd w:val="clear" w:color="auto" w:fill="auto"/>
          </w:tcPr>
          <w:p w14:paraId="2A71485A"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r>
      <w:tr w:rsidR="000D1DA5" w:rsidRPr="004A09A5" w14:paraId="69974D85" w14:textId="77777777" w:rsidTr="00FB67B7">
        <w:tc>
          <w:tcPr>
            <w:tcW w:w="3397" w:type="dxa"/>
            <w:shd w:val="clear" w:color="auto" w:fill="auto"/>
          </w:tcPr>
          <w:p w14:paraId="077697A1" w14:textId="77777777" w:rsidR="000C5FD8" w:rsidRPr="004A09A5" w:rsidRDefault="000C5FD8" w:rsidP="009F57E2">
            <w:pPr>
              <w:tabs>
                <w:tab w:val="left" w:pos="993"/>
                <w:tab w:val="left" w:pos="1134"/>
              </w:tabs>
              <w:spacing w:after="0" w:line="240" w:lineRule="auto"/>
              <w:jc w:val="thaiDistribute"/>
              <w:rPr>
                <w:rFonts w:ascii="TH SarabunPSK" w:eastAsia="Calibri" w:hAnsi="TH SarabunPSK" w:cs="TH SarabunPSK"/>
                <w:sz w:val="32"/>
                <w:szCs w:val="32"/>
                <w:cs/>
              </w:rPr>
            </w:pPr>
            <w:r w:rsidRPr="004A09A5">
              <w:rPr>
                <w:rFonts w:ascii="TH SarabunPSK" w:eastAsia="Calibri" w:hAnsi="TH SarabunPSK" w:cs="TH SarabunPSK" w:hint="cs"/>
                <w:sz w:val="32"/>
                <w:szCs w:val="32"/>
                <w:cs/>
              </w:rPr>
              <w:t>๕</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การวัดและประเมินผล</w:t>
            </w:r>
            <w:r w:rsidRPr="004A09A5">
              <w:rPr>
                <w:rFonts w:ascii="TH SarabunPSK" w:eastAsia="Calibri" w:hAnsi="TH SarabunPSK" w:cs="TH SarabunPSK" w:hint="cs"/>
                <w:sz w:val="32"/>
                <w:szCs w:val="32"/>
              </w:rPr>
              <w:t xml:space="preserve"> </w:t>
            </w:r>
            <w:r w:rsidRPr="004A09A5">
              <w:rPr>
                <w:rFonts w:ascii="TH SarabunPSK" w:eastAsia="Calibri" w:hAnsi="TH SarabunPSK" w:cs="TH SarabunPSK" w:hint="cs"/>
                <w:sz w:val="32"/>
                <w:szCs w:val="32"/>
                <w:cs/>
              </w:rPr>
              <w:t>จิตอาสา และความพอเพียงของผู้เรียนโดยการสังเกตพฤติกรรมมีความเหมาะสม</w:t>
            </w:r>
          </w:p>
        </w:tc>
        <w:tc>
          <w:tcPr>
            <w:tcW w:w="1134" w:type="dxa"/>
            <w:shd w:val="clear" w:color="auto" w:fill="auto"/>
          </w:tcPr>
          <w:p w14:paraId="6BA3B1E2"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993" w:type="dxa"/>
            <w:shd w:val="clear" w:color="auto" w:fill="auto"/>
          </w:tcPr>
          <w:p w14:paraId="01EC265D"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5B88699E"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134" w:type="dxa"/>
            <w:shd w:val="clear" w:color="auto" w:fill="auto"/>
          </w:tcPr>
          <w:p w14:paraId="1B48B635"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c>
          <w:tcPr>
            <w:tcW w:w="1224" w:type="dxa"/>
            <w:shd w:val="clear" w:color="auto" w:fill="auto"/>
          </w:tcPr>
          <w:p w14:paraId="4F82D7A2" w14:textId="77777777" w:rsidR="000C5FD8" w:rsidRPr="004A09A5" w:rsidRDefault="000C5FD8" w:rsidP="009F57E2">
            <w:pPr>
              <w:tabs>
                <w:tab w:val="left" w:pos="993"/>
                <w:tab w:val="left" w:pos="1134"/>
              </w:tabs>
              <w:spacing w:after="0" w:line="240" w:lineRule="auto"/>
              <w:rPr>
                <w:rFonts w:ascii="TH SarabunPSK" w:eastAsia="Calibri" w:hAnsi="TH SarabunPSK" w:cs="TH SarabunPSK"/>
                <w:b/>
                <w:bCs/>
                <w:sz w:val="32"/>
                <w:szCs w:val="32"/>
              </w:rPr>
            </w:pPr>
          </w:p>
        </w:tc>
      </w:tr>
    </w:tbl>
    <w:p w14:paraId="2FCC8729" w14:textId="77777777" w:rsidR="000D1DA5" w:rsidRPr="004A09A5" w:rsidRDefault="000D1DA5" w:rsidP="009F57E2">
      <w:pPr>
        <w:tabs>
          <w:tab w:val="left" w:pos="993"/>
          <w:tab w:val="left" w:pos="1134"/>
        </w:tabs>
        <w:spacing w:after="0" w:line="276" w:lineRule="auto"/>
        <w:jc w:val="center"/>
        <w:rPr>
          <w:rFonts w:ascii="TH SarabunPSK" w:eastAsia="Calibri" w:hAnsi="TH SarabunPSK" w:cs="TH SarabunPSK"/>
          <w:szCs w:val="22"/>
        </w:rPr>
      </w:pPr>
    </w:p>
    <w:p w14:paraId="6EDAD17D" w14:textId="020941FB" w:rsidR="000C5FD8" w:rsidRPr="004A09A5" w:rsidRDefault="000C5FD8" w:rsidP="009F57E2">
      <w:pPr>
        <w:tabs>
          <w:tab w:val="left" w:pos="993"/>
          <w:tab w:val="left" w:pos="1134"/>
        </w:tabs>
        <w:spacing w:after="0" w:line="276" w:lineRule="auto"/>
        <w:jc w:val="center"/>
        <w:rPr>
          <w:rFonts w:ascii="TH SarabunPSK" w:eastAsia="Calibri" w:hAnsi="TH SarabunPSK" w:cs="TH SarabunPSK"/>
          <w:b/>
          <w:bCs/>
          <w:sz w:val="32"/>
          <w:szCs w:val="32"/>
        </w:rPr>
      </w:pPr>
      <w:r w:rsidRPr="004A09A5">
        <w:rPr>
          <w:rFonts w:ascii="TH SarabunPSK" w:eastAsia="Calibri" w:hAnsi="TH SarabunPSK" w:cs="TH SarabunPSK" w:hint="cs"/>
          <w:sz w:val="32"/>
          <w:szCs w:val="32"/>
          <w:cs/>
        </w:rPr>
        <w:t>******</w:t>
      </w:r>
      <w:r w:rsidRPr="004A09A5">
        <w:rPr>
          <w:rFonts w:ascii="TH SarabunPSK" w:eastAsia="Calibri" w:hAnsi="TH SarabunPSK" w:cs="TH SarabunPSK" w:hint="cs"/>
          <w:b/>
          <w:bCs/>
          <w:sz w:val="32"/>
          <w:szCs w:val="32"/>
          <w:cs/>
        </w:rPr>
        <w:t>ขอบคุณที่ให้ความร่วมมือในการตอบแบบสอบ</w:t>
      </w:r>
      <w:r w:rsidRPr="004A09A5">
        <w:rPr>
          <w:rFonts w:ascii="TH SarabunPSK" w:eastAsia="Calibri" w:hAnsi="TH SarabunPSK" w:cs="TH SarabunPSK" w:hint="cs"/>
          <w:b/>
          <w:bCs/>
          <w:sz w:val="32"/>
          <w:szCs w:val="32"/>
        </w:rPr>
        <w:t>*****</w:t>
      </w:r>
    </w:p>
    <w:p w14:paraId="3834F680" w14:textId="77777777" w:rsidR="00FB67B7" w:rsidRDefault="00FB67B7" w:rsidP="009F57E2">
      <w:pPr>
        <w:tabs>
          <w:tab w:val="left" w:pos="993"/>
          <w:tab w:val="left" w:pos="1134"/>
        </w:tabs>
        <w:spacing w:after="0" w:line="276" w:lineRule="auto"/>
        <w:jc w:val="center"/>
        <w:rPr>
          <w:rFonts w:ascii="TH SarabunPSK" w:eastAsia="Calibri" w:hAnsi="TH SarabunPSK" w:cs="TH SarabunPSK"/>
          <w:b/>
          <w:bCs/>
          <w:sz w:val="32"/>
          <w:szCs w:val="32"/>
        </w:rPr>
      </w:pPr>
    </w:p>
    <w:p w14:paraId="4C6FBA5D"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b/>
          <w:bCs/>
          <w:sz w:val="36"/>
          <w:szCs w:val="36"/>
        </w:rPr>
      </w:pPr>
      <w:bookmarkStart w:id="278" w:name="_Hlk160119787"/>
      <w:r w:rsidRPr="004A09A5">
        <w:rPr>
          <w:rFonts w:ascii="TH SarabunPSK" w:eastAsia="Cordia New" w:hAnsi="TH SarabunPSK" w:cs="TH SarabunPSK" w:hint="cs"/>
          <w:b/>
          <w:bCs/>
          <w:sz w:val="36"/>
          <w:szCs w:val="36"/>
          <w:cs/>
        </w:rPr>
        <w:t>แบบวัดสังเกตพฤติกรรมในระหว่างกิจกรรม</w:t>
      </w:r>
    </w:p>
    <w:bookmarkEnd w:id="278"/>
    <w:p w14:paraId="754D5BC5"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b/>
          <w:bCs/>
          <w:sz w:val="32"/>
          <w:szCs w:val="32"/>
        </w:rPr>
      </w:pPr>
    </w:p>
    <w:p w14:paraId="33C69A8A"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ชื่อ</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นามสกุล</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ผู้สังเกต</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ครั้งที่</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วัน</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เวลา</w:t>
      </w:r>
      <w:r w:rsidRPr="004A09A5">
        <w:rPr>
          <w:rFonts w:ascii="TH SarabunPSK" w:eastAsia="Cordia New" w:hAnsi="TH SarabunPSK" w:cs="TH SarabunPSK" w:hint="cs"/>
          <w:sz w:val="32"/>
          <w:szCs w:val="32"/>
        </w:rPr>
        <w:t xml:space="preserve">........................... </w:t>
      </w:r>
    </w:p>
    <w:p w14:paraId="65237147"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ชื่อ</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นามสกุล</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ผู้ถูกสังเกต</w:t>
      </w:r>
      <w:r w:rsidRPr="004A09A5">
        <w:rPr>
          <w:rFonts w:ascii="TH SarabunPSK" w:eastAsia="Cordia New" w:hAnsi="TH SarabunPSK" w:cs="TH SarabunPSK" w:hint="cs"/>
          <w:sz w:val="32"/>
          <w:szCs w:val="32"/>
        </w:rPr>
        <w:t xml:space="preserve">............................................................................................................... </w:t>
      </w:r>
    </w:p>
    <w:p w14:paraId="1BBDA622"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แบบสังเกตนี้ใช้สังเกตผู้เข้าอบรมในระหว่างการทดลอง</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เมื่อสังเกตแล้วให้คะแนนโดยวงกลมรอบตัวเลขที่บอกระดับพฤติกรรมที่แสดง</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คือ</w:t>
      </w:r>
      <w:r w:rsidRPr="004A09A5">
        <w:rPr>
          <w:rFonts w:ascii="TH SarabunPSK" w:eastAsia="Cordia New" w:hAnsi="TH SarabunPSK" w:cs="TH SarabunPSK" w:hint="cs"/>
          <w:sz w:val="32"/>
          <w:szCs w:val="32"/>
        </w:rPr>
        <w:t xml:space="preserve"> </w:t>
      </w:r>
    </w:p>
    <w:p w14:paraId="559B2B0F" w14:textId="77777777" w:rsidR="000C5FD8" w:rsidRPr="004A09A5" w:rsidRDefault="000C5FD8" w:rsidP="009F57E2">
      <w:pPr>
        <w:tabs>
          <w:tab w:val="left" w:pos="993"/>
        </w:tabs>
        <w:spacing w:after="0" w:line="360" w:lineRule="auto"/>
        <w:jc w:val="center"/>
        <w:rPr>
          <w:rFonts w:ascii="TH SarabunPSK" w:hAnsi="TH SarabunPSK" w:cs="TH SarabunPSK"/>
          <w:sz w:val="32"/>
          <w:szCs w:val="32"/>
        </w:rPr>
      </w:pP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มากที่สุด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มาก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ปานกลาง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น้อย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ไม่มีเลย</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9"/>
        <w:gridCol w:w="4367"/>
        <w:gridCol w:w="708"/>
        <w:gridCol w:w="567"/>
        <w:gridCol w:w="708"/>
        <w:gridCol w:w="567"/>
        <w:gridCol w:w="616"/>
      </w:tblGrid>
      <w:tr w:rsidR="000C5FD8" w:rsidRPr="004A09A5" w14:paraId="550E46C1" w14:textId="77777777" w:rsidTr="006B16AA">
        <w:tc>
          <w:tcPr>
            <w:tcW w:w="989" w:type="dxa"/>
          </w:tcPr>
          <w:p w14:paraId="3CCFCDF1"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ไตรสิกขา</w:t>
            </w:r>
          </w:p>
        </w:tc>
        <w:tc>
          <w:tcPr>
            <w:tcW w:w="4367" w:type="dxa"/>
          </w:tcPr>
          <w:p w14:paraId="0B1C7B2F"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พฤติกรรมที่ปรากฏ</w:t>
            </w:r>
          </w:p>
        </w:tc>
        <w:tc>
          <w:tcPr>
            <w:tcW w:w="708" w:type="dxa"/>
          </w:tcPr>
          <w:p w14:paraId="5EAE6B60"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มากที่สุด</w:t>
            </w:r>
          </w:p>
          <w:p w14:paraId="645A2FA5"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๕</w:t>
            </w:r>
          </w:p>
        </w:tc>
        <w:tc>
          <w:tcPr>
            <w:tcW w:w="567" w:type="dxa"/>
          </w:tcPr>
          <w:p w14:paraId="72E2AAC0"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มาก</w:t>
            </w:r>
          </w:p>
          <w:p w14:paraId="7CBD7178"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p>
          <w:p w14:paraId="0AB71430"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b/>
                <w:bCs/>
                <w:sz w:val="28"/>
              </w:rPr>
            </w:pPr>
            <w:r w:rsidRPr="004A09A5">
              <w:rPr>
                <w:rFonts w:ascii="TH SarabunPSK" w:eastAsia="Cordia New" w:hAnsi="TH SarabunPSK" w:cs="TH SarabunPSK" w:hint="cs"/>
                <w:b/>
                <w:bCs/>
                <w:sz w:val="28"/>
                <w:cs/>
              </w:rPr>
              <w:t>๔</w:t>
            </w:r>
          </w:p>
        </w:tc>
        <w:tc>
          <w:tcPr>
            <w:tcW w:w="708" w:type="dxa"/>
          </w:tcPr>
          <w:p w14:paraId="2C8E3833"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ปานกลาง๓</w:t>
            </w:r>
          </w:p>
        </w:tc>
        <w:tc>
          <w:tcPr>
            <w:tcW w:w="567" w:type="dxa"/>
          </w:tcPr>
          <w:p w14:paraId="670ED04C"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น้อย</w:t>
            </w:r>
          </w:p>
          <w:p w14:paraId="3E59D04C"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b/>
                <w:bCs/>
                <w:sz w:val="28"/>
              </w:rPr>
            </w:pPr>
          </w:p>
          <w:p w14:paraId="1698C18A"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๒</w:t>
            </w:r>
          </w:p>
        </w:tc>
        <w:tc>
          <w:tcPr>
            <w:tcW w:w="616" w:type="dxa"/>
          </w:tcPr>
          <w:p w14:paraId="7D457B02"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ไม่มีเลย</w:t>
            </w:r>
          </w:p>
          <w:p w14:paraId="6D8CFE8D" w14:textId="77777777" w:rsidR="000C5FD8" w:rsidRPr="004A09A5" w:rsidRDefault="000C5FD8" w:rsidP="009F57E2">
            <w:pPr>
              <w:tabs>
                <w:tab w:val="left" w:pos="993"/>
              </w:tabs>
              <w:autoSpaceDE w:val="0"/>
              <w:autoSpaceDN w:val="0"/>
              <w:adjustRightInd w:val="0"/>
              <w:spacing w:after="0" w:line="240" w:lineRule="auto"/>
              <w:jc w:val="center"/>
              <w:rPr>
                <w:rFonts w:ascii="TH SarabunPSK" w:eastAsia="Cordia New" w:hAnsi="TH SarabunPSK" w:cs="TH SarabunPSK"/>
                <w:sz w:val="28"/>
              </w:rPr>
            </w:pPr>
            <w:r w:rsidRPr="004A09A5">
              <w:rPr>
                <w:rFonts w:ascii="TH SarabunPSK" w:eastAsia="Cordia New" w:hAnsi="TH SarabunPSK" w:cs="TH SarabunPSK" w:hint="cs"/>
                <w:b/>
                <w:bCs/>
                <w:sz w:val="28"/>
                <w:cs/>
              </w:rPr>
              <w:t>๑</w:t>
            </w:r>
          </w:p>
        </w:tc>
      </w:tr>
      <w:tr w:rsidR="000C5FD8" w:rsidRPr="004A09A5" w14:paraId="76617F15" w14:textId="77777777" w:rsidTr="006B16AA">
        <w:tc>
          <w:tcPr>
            <w:tcW w:w="989" w:type="dxa"/>
            <w:vMerge w:val="restart"/>
          </w:tcPr>
          <w:p w14:paraId="1FBD4AB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r w:rsidRPr="004A09A5">
              <w:rPr>
                <w:rFonts w:ascii="TH SarabunPSK" w:hAnsi="TH SarabunPSK" w:cs="TH SarabunPSK" w:hint="cs"/>
                <w:sz w:val="32"/>
                <w:szCs w:val="32"/>
                <w:cs/>
              </w:rPr>
              <w:t>ด้านศีล</w:t>
            </w:r>
          </w:p>
        </w:tc>
        <w:tc>
          <w:tcPr>
            <w:tcW w:w="4367" w:type="dxa"/>
          </w:tcPr>
          <w:p w14:paraId="3BE8C1FF" w14:textId="76AE4A79"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๑</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การมีน</w:t>
            </w:r>
            <w:r w:rsidR="00BE1D80" w:rsidRPr="004A09A5">
              <w:rPr>
                <w:rFonts w:ascii="TH SarabunPSK" w:eastAsia="Cordia New" w:hAnsi="TH SarabunPSK" w:cs="TH SarabunPSK" w:hint="cs"/>
                <w:sz w:val="32"/>
                <w:szCs w:val="32"/>
                <w:cs/>
              </w:rPr>
              <w:t>้ำ</w:t>
            </w:r>
            <w:r w:rsidRPr="004A09A5">
              <w:rPr>
                <w:rFonts w:ascii="TH SarabunPSK" w:eastAsia="Cordia New" w:hAnsi="TH SarabunPSK" w:cs="TH SarabunPSK" w:hint="cs"/>
                <w:sz w:val="32"/>
                <w:szCs w:val="32"/>
                <w:cs/>
              </w:rPr>
              <w:t>ใจช่วยเหลือผู้อื่น</w:t>
            </w:r>
            <w:r w:rsidRPr="004A09A5">
              <w:rPr>
                <w:rFonts w:ascii="TH SarabunPSK" w:eastAsia="Cordia New" w:hAnsi="TH SarabunPSK" w:cs="TH SarabunPSK" w:hint="cs"/>
                <w:sz w:val="32"/>
                <w:szCs w:val="32"/>
              </w:rPr>
              <w:t xml:space="preserve"> </w:t>
            </w:r>
          </w:p>
        </w:tc>
        <w:tc>
          <w:tcPr>
            <w:tcW w:w="708" w:type="dxa"/>
          </w:tcPr>
          <w:p w14:paraId="6B673A3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72311D01"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6132A51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6EF3B18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15EE69E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762400CA" w14:textId="77777777" w:rsidTr="006B16AA">
        <w:tc>
          <w:tcPr>
            <w:tcW w:w="989" w:type="dxa"/>
            <w:vMerge/>
          </w:tcPr>
          <w:p w14:paraId="1555435D"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03060EA5"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๒</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การรับฟังความเห็น</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ไม่พูดแทรกระหว่างที่ผู้อื่นกาลังพูด</w:t>
            </w:r>
            <w:r w:rsidRPr="004A09A5">
              <w:rPr>
                <w:rFonts w:ascii="TH SarabunPSK" w:eastAsia="Cordia New" w:hAnsi="TH SarabunPSK" w:cs="TH SarabunPSK" w:hint="cs"/>
                <w:sz w:val="32"/>
                <w:szCs w:val="32"/>
              </w:rPr>
              <w:t xml:space="preserve"> </w:t>
            </w:r>
          </w:p>
        </w:tc>
        <w:tc>
          <w:tcPr>
            <w:tcW w:w="708" w:type="dxa"/>
          </w:tcPr>
          <w:p w14:paraId="1A6C8AD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511704BE"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7B1DC510"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401DE110"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554FEC2B"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625AB590" w14:textId="77777777" w:rsidTr="006B16AA">
        <w:tc>
          <w:tcPr>
            <w:tcW w:w="989" w:type="dxa"/>
            <w:vMerge/>
          </w:tcPr>
          <w:p w14:paraId="5E3F370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3A2FB654"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๓</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การพยายามทำงานที่ได้รับมอบหมายให้สำเร็จลุล่วง</w:t>
            </w:r>
            <w:r w:rsidRPr="004A09A5">
              <w:rPr>
                <w:rFonts w:ascii="TH SarabunPSK" w:eastAsia="Cordia New" w:hAnsi="TH SarabunPSK" w:cs="TH SarabunPSK" w:hint="cs"/>
                <w:sz w:val="32"/>
                <w:szCs w:val="32"/>
              </w:rPr>
              <w:t xml:space="preserve"> </w:t>
            </w:r>
          </w:p>
        </w:tc>
        <w:tc>
          <w:tcPr>
            <w:tcW w:w="708" w:type="dxa"/>
          </w:tcPr>
          <w:p w14:paraId="53728EB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6CDA6A15"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122492C8"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201FAC8B"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7A2B189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471A70FE" w14:textId="77777777" w:rsidTr="006B16AA">
        <w:tc>
          <w:tcPr>
            <w:tcW w:w="989" w:type="dxa"/>
            <w:vMerge/>
          </w:tcPr>
          <w:p w14:paraId="4CF44062"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5156DF18"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๔</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การเคารพกติกาข้อตกลงร่วม</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เช่น</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ไม่เปิดมือถือ</w:t>
            </w:r>
            <w:r w:rsidRPr="004A09A5">
              <w:rPr>
                <w:rFonts w:ascii="TH SarabunPSK" w:eastAsia="Cordia New" w:hAnsi="TH SarabunPSK" w:cs="TH SarabunPSK" w:hint="cs"/>
                <w:sz w:val="32"/>
                <w:szCs w:val="32"/>
              </w:rPr>
              <w:t xml:space="preserve"> </w:t>
            </w:r>
          </w:p>
        </w:tc>
        <w:tc>
          <w:tcPr>
            <w:tcW w:w="708" w:type="dxa"/>
          </w:tcPr>
          <w:p w14:paraId="0CB9805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437DAE00"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4788FD68"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6D6E5C9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3DE2F694"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7A6DC41E" w14:textId="77777777" w:rsidTr="006B16AA">
        <w:tc>
          <w:tcPr>
            <w:tcW w:w="989" w:type="dxa"/>
            <w:vMerge/>
          </w:tcPr>
          <w:p w14:paraId="5C6DA952"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7605A1F3"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๕</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การให้ความร่วมมือและการมีส่วนร่วมของกลุ่ม</w:t>
            </w:r>
            <w:r w:rsidRPr="004A09A5">
              <w:rPr>
                <w:rFonts w:ascii="TH SarabunPSK" w:eastAsia="Cordia New" w:hAnsi="TH SarabunPSK" w:cs="TH SarabunPSK" w:hint="cs"/>
                <w:sz w:val="32"/>
                <w:szCs w:val="32"/>
              </w:rPr>
              <w:t xml:space="preserve"> </w:t>
            </w:r>
          </w:p>
        </w:tc>
        <w:tc>
          <w:tcPr>
            <w:tcW w:w="708" w:type="dxa"/>
          </w:tcPr>
          <w:p w14:paraId="5122EE72"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44227F54"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7A7B934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71CDFBDB"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0644048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49F40032" w14:textId="77777777" w:rsidTr="006B16AA">
        <w:tc>
          <w:tcPr>
            <w:tcW w:w="989" w:type="dxa"/>
            <w:vMerge/>
          </w:tcPr>
          <w:p w14:paraId="6009AB62"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6E00AB6F"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๖</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การใช้คำพูดที่สุภาพอ่อนโยนต่อผู้อื่น</w:t>
            </w:r>
            <w:r w:rsidRPr="004A09A5">
              <w:rPr>
                <w:rFonts w:ascii="TH SarabunPSK" w:eastAsia="Cordia New" w:hAnsi="TH SarabunPSK" w:cs="TH SarabunPSK" w:hint="cs"/>
                <w:sz w:val="32"/>
                <w:szCs w:val="32"/>
              </w:rPr>
              <w:t xml:space="preserve"> </w:t>
            </w:r>
          </w:p>
        </w:tc>
        <w:tc>
          <w:tcPr>
            <w:tcW w:w="708" w:type="dxa"/>
          </w:tcPr>
          <w:p w14:paraId="2ABDC38D"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4D03C65F"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24DE15A9"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76F1C47D"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340BF648"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1C20A2A6" w14:textId="77777777" w:rsidTr="006B16AA">
        <w:tc>
          <w:tcPr>
            <w:tcW w:w="989" w:type="dxa"/>
            <w:vMerge w:val="restart"/>
          </w:tcPr>
          <w:p w14:paraId="30B8686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r w:rsidRPr="004A09A5">
              <w:rPr>
                <w:rFonts w:ascii="TH SarabunPSK" w:hAnsi="TH SarabunPSK" w:cs="TH SarabunPSK" w:hint="cs"/>
                <w:sz w:val="32"/>
                <w:szCs w:val="32"/>
                <w:cs/>
              </w:rPr>
              <w:t>สมาธิ</w:t>
            </w:r>
          </w:p>
        </w:tc>
        <w:tc>
          <w:tcPr>
            <w:tcW w:w="4367" w:type="dxa"/>
          </w:tcPr>
          <w:p w14:paraId="2D8A73B7"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การตั้งใจและอดทนต่อสิ่งที่ได้รับมอบหมายให้ปฏิบัติ</w:t>
            </w:r>
            <w:r w:rsidRPr="004A09A5">
              <w:rPr>
                <w:rFonts w:ascii="TH SarabunPSK" w:eastAsia="Cordia New" w:hAnsi="TH SarabunPSK" w:cs="TH SarabunPSK" w:hint="cs"/>
                <w:sz w:val="32"/>
                <w:szCs w:val="32"/>
              </w:rPr>
              <w:t xml:space="preserve"> </w:t>
            </w:r>
          </w:p>
        </w:tc>
        <w:tc>
          <w:tcPr>
            <w:tcW w:w="708" w:type="dxa"/>
          </w:tcPr>
          <w:p w14:paraId="3385F8B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35A3580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5674CC5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59CF6671"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0499D22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1C88500E" w14:textId="77777777" w:rsidTr="006B16AA">
        <w:tc>
          <w:tcPr>
            <w:tcW w:w="989" w:type="dxa"/>
            <w:vMerge/>
          </w:tcPr>
          <w:p w14:paraId="2B0C8AC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1B34D148"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๘</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มีความมุ่งมั่นที่จะทำให้งานที่ได้รับมอบหมายให้ดีที่สุด</w:t>
            </w:r>
            <w:r w:rsidRPr="004A09A5">
              <w:rPr>
                <w:rFonts w:ascii="TH SarabunPSK" w:eastAsia="Cordia New" w:hAnsi="TH SarabunPSK" w:cs="TH SarabunPSK" w:hint="cs"/>
                <w:sz w:val="32"/>
                <w:szCs w:val="32"/>
              </w:rPr>
              <w:t xml:space="preserve"> </w:t>
            </w:r>
          </w:p>
        </w:tc>
        <w:tc>
          <w:tcPr>
            <w:tcW w:w="708" w:type="dxa"/>
          </w:tcPr>
          <w:p w14:paraId="544D7A9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3B64DEF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27CAFAC8"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31039BF4"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7282BC8D"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36E05A26" w14:textId="77777777" w:rsidTr="006B16AA">
        <w:tc>
          <w:tcPr>
            <w:tcW w:w="989" w:type="dxa"/>
            <w:vMerge/>
          </w:tcPr>
          <w:p w14:paraId="3473F30B"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5F3FAB2F"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๙</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มีสมาธิในการฟังและมีความจดจ่อในเนื้อหาที่เรียน</w:t>
            </w:r>
            <w:r w:rsidRPr="004A09A5">
              <w:rPr>
                <w:rFonts w:ascii="TH SarabunPSK" w:eastAsia="Cordia New" w:hAnsi="TH SarabunPSK" w:cs="TH SarabunPSK" w:hint="cs"/>
                <w:sz w:val="32"/>
                <w:szCs w:val="32"/>
              </w:rPr>
              <w:t xml:space="preserve"> </w:t>
            </w:r>
          </w:p>
        </w:tc>
        <w:tc>
          <w:tcPr>
            <w:tcW w:w="708" w:type="dxa"/>
          </w:tcPr>
          <w:p w14:paraId="2897212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48DF073E"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2F25B2F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544F4E40"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0179C0A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369759A7" w14:textId="77777777" w:rsidTr="006B16AA">
        <w:tc>
          <w:tcPr>
            <w:tcW w:w="989" w:type="dxa"/>
            <w:vMerge w:val="restart"/>
          </w:tcPr>
          <w:p w14:paraId="57EF4656" w14:textId="77777777" w:rsidR="000C5FD8" w:rsidRPr="004A09A5" w:rsidRDefault="000C5FD8" w:rsidP="009F57E2">
            <w:pPr>
              <w:tabs>
                <w:tab w:val="left" w:pos="993"/>
              </w:tabs>
              <w:spacing w:after="0" w:line="240" w:lineRule="auto"/>
              <w:jc w:val="center"/>
              <w:rPr>
                <w:rFonts w:ascii="TH SarabunPSK" w:hAnsi="TH SarabunPSK" w:cs="TH SarabunPSK"/>
                <w:sz w:val="32"/>
                <w:szCs w:val="32"/>
                <w:cs/>
              </w:rPr>
            </w:pPr>
            <w:r w:rsidRPr="004A09A5">
              <w:rPr>
                <w:rFonts w:ascii="TH SarabunPSK" w:hAnsi="TH SarabunPSK" w:cs="TH SarabunPSK" w:hint="cs"/>
                <w:sz w:val="32"/>
                <w:szCs w:val="32"/>
                <w:cs/>
              </w:rPr>
              <w:lastRenderedPageBreak/>
              <w:t>ปัญญา</w:t>
            </w:r>
          </w:p>
        </w:tc>
        <w:tc>
          <w:tcPr>
            <w:tcW w:w="4367" w:type="dxa"/>
          </w:tcPr>
          <w:p w14:paraId="116A3114"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๑๐</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การรับฟังผู้อื่นด้วยความเข้าใจและมีเมตตาเอาใจใส่ความรู้สึกของผู้อื่น</w:t>
            </w:r>
            <w:r w:rsidRPr="004A09A5">
              <w:rPr>
                <w:rFonts w:ascii="TH SarabunPSK" w:eastAsia="Cordia New" w:hAnsi="TH SarabunPSK" w:cs="TH SarabunPSK" w:hint="cs"/>
                <w:sz w:val="32"/>
                <w:szCs w:val="32"/>
              </w:rPr>
              <w:t xml:space="preserve"> </w:t>
            </w:r>
          </w:p>
        </w:tc>
        <w:tc>
          <w:tcPr>
            <w:tcW w:w="708" w:type="dxa"/>
          </w:tcPr>
          <w:p w14:paraId="31E98BF5"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67AAF89D"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25108B3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06BA3B5E"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31842BF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3812FE75" w14:textId="77777777" w:rsidTr="006B16AA">
        <w:tc>
          <w:tcPr>
            <w:tcW w:w="989" w:type="dxa"/>
            <w:vMerge/>
          </w:tcPr>
          <w:p w14:paraId="67573AF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187E6476"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๑๑</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การแสดงความเห็นประเด็นต่าง</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ๆ</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ที่ได้จากการเรียนรู้มาแก้ปัญหาให้กับตนเองและผู้อื่น</w:t>
            </w:r>
            <w:r w:rsidRPr="004A09A5">
              <w:rPr>
                <w:rFonts w:ascii="TH SarabunPSK" w:eastAsia="Cordia New" w:hAnsi="TH SarabunPSK" w:cs="TH SarabunPSK" w:hint="cs"/>
                <w:sz w:val="32"/>
                <w:szCs w:val="32"/>
              </w:rPr>
              <w:t xml:space="preserve"> </w:t>
            </w:r>
          </w:p>
        </w:tc>
        <w:tc>
          <w:tcPr>
            <w:tcW w:w="708" w:type="dxa"/>
          </w:tcPr>
          <w:p w14:paraId="43E0BBF6"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1F97B5F2"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1A2BB5C5"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19E90A87"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1C45AD38"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r w:rsidR="000C5FD8" w:rsidRPr="004A09A5" w14:paraId="2632C7DA" w14:textId="77777777" w:rsidTr="006B16AA">
        <w:tc>
          <w:tcPr>
            <w:tcW w:w="989" w:type="dxa"/>
            <w:vMerge/>
          </w:tcPr>
          <w:p w14:paraId="4BB8A26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4367" w:type="dxa"/>
          </w:tcPr>
          <w:p w14:paraId="053BF3DC" w14:textId="77777777" w:rsidR="000C5FD8" w:rsidRPr="004A09A5" w:rsidRDefault="000C5FD8" w:rsidP="009F57E2">
            <w:pPr>
              <w:tabs>
                <w:tab w:val="left" w:pos="993"/>
              </w:tabs>
              <w:autoSpaceDE w:val="0"/>
              <w:autoSpaceDN w:val="0"/>
              <w:adjustRightInd w:val="0"/>
              <w:spacing w:after="0" w:line="240" w:lineRule="auto"/>
              <w:rPr>
                <w:rFonts w:ascii="TH SarabunPSK" w:eastAsia="Cordia New" w:hAnsi="TH SarabunPSK" w:cs="TH SarabunPSK"/>
                <w:sz w:val="32"/>
                <w:szCs w:val="32"/>
              </w:rPr>
            </w:pPr>
            <w:r w:rsidRPr="004A09A5">
              <w:rPr>
                <w:rFonts w:ascii="TH SarabunPSK" w:eastAsia="Cordia New" w:hAnsi="TH SarabunPSK" w:cs="TH SarabunPSK" w:hint="cs"/>
                <w:sz w:val="32"/>
                <w:szCs w:val="32"/>
                <w:cs/>
              </w:rPr>
              <w:t>๑๒</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การรู้จักตนเองและรู้จักผู้อื่น</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นำสิ่งที่ได้เรียนรู้มาพัฒนาตนเอง</w:t>
            </w:r>
            <w:r w:rsidRPr="004A09A5">
              <w:rPr>
                <w:rFonts w:ascii="TH SarabunPSK" w:eastAsia="Cordia New" w:hAnsi="TH SarabunPSK" w:cs="TH SarabunPSK" w:hint="cs"/>
                <w:sz w:val="32"/>
                <w:szCs w:val="32"/>
              </w:rPr>
              <w:t xml:space="preserve"> </w:t>
            </w:r>
          </w:p>
        </w:tc>
        <w:tc>
          <w:tcPr>
            <w:tcW w:w="708" w:type="dxa"/>
          </w:tcPr>
          <w:p w14:paraId="6807049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7048854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708" w:type="dxa"/>
          </w:tcPr>
          <w:p w14:paraId="292EB065"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567" w:type="dxa"/>
          </w:tcPr>
          <w:p w14:paraId="7F31C8DC"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c>
          <w:tcPr>
            <w:tcW w:w="616" w:type="dxa"/>
          </w:tcPr>
          <w:p w14:paraId="33F3ACA3"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tc>
      </w:tr>
    </w:tbl>
    <w:p w14:paraId="0529B97C" w14:textId="77777777" w:rsidR="000C5FD8" w:rsidRPr="004A09A5" w:rsidRDefault="000C5FD8" w:rsidP="009F57E2">
      <w:pPr>
        <w:tabs>
          <w:tab w:val="left" w:pos="993"/>
          <w:tab w:val="left" w:pos="1134"/>
        </w:tabs>
        <w:spacing w:after="0" w:line="240" w:lineRule="auto"/>
        <w:jc w:val="center"/>
        <w:rPr>
          <w:rFonts w:ascii="TH SarabunPSK" w:hAnsi="TH SarabunPSK" w:cs="TH SarabunPSK"/>
          <w:color w:val="000000"/>
          <w:sz w:val="32"/>
          <w:szCs w:val="32"/>
        </w:rPr>
      </w:pPr>
    </w:p>
    <w:p w14:paraId="49A745AD" w14:textId="1C988752" w:rsidR="000C5FD8" w:rsidRDefault="000C5FD8" w:rsidP="009F57E2">
      <w:pPr>
        <w:tabs>
          <w:tab w:val="left" w:pos="993"/>
        </w:tabs>
        <w:rPr>
          <w:rFonts w:ascii="TH SarabunPSK" w:hAnsi="TH SarabunPSK" w:cs="TH SarabunPSK"/>
        </w:rPr>
      </w:pPr>
    </w:p>
    <w:p w14:paraId="75976403" w14:textId="77777777" w:rsidR="004A6769" w:rsidRDefault="004A6769" w:rsidP="009F57E2">
      <w:pPr>
        <w:tabs>
          <w:tab w:val="left" w:pos="993"/>
        </w:tabs>
        <w:rPr>
          <w:rFonts w:ascii="TH SarabunPSK" w:hAnsi="TH SarabunPSK" w:cs="TH SarabunPSK"/>
        </w:rPr>
      </w:pPr>
    </w:p>
    <w:p w14:paraId="79982A0E" w14:textId="77777777" w:rsidR="008620C1" w:rsidRDefault="008620C1" w:rsidP="008620C1">
      <w:pPr>
        <w:spacing w:after="0" w:line="276" w:lineRule="auto"/>
        <w:jc w:val="center"/>
        <w:rPr>
          <w:rFonts w:ascii="TH SarabunPSK" w:eastAsia="Cordia New" w:hAnsi="TH SarabunPSK" w:cs="TH SarabunPSK"/>
          <w:b/>
          <w:bCs/>
          <w:sz w:val="28"/>
          <w:szCs w:val="36"/>
        </w:rPr>
      </w:pPr>
      <w:bookmarkStart w:id="279" w:name="_Hlk161317484"/>
      <w:r w:rsidRPr="00BC6037">
        <w:rPr>
          <w:rFonts w:ascii="TH SarabunPSK" w:eastAsia="Cordia New" w:hAnsi="TH SarabunPSK" w:cs="TH SarabunPSK"/>
          <w:b/>
          <w:bCs/>
          <w:sz w:val="28"/>
          <w:szCs w:val="36"/>
          <w:cs/>
        </w:rPr>
        <w:t>รายนามผู้ทรงคุณวุฒ</w:t>
      </w:r>
      <w:r>
        <w:rPr>
          <w:rFonts w:ascii="TH SarabunPSK" w:eastAsia="Cordia New" w:hAnsi="TH SarabunPSK" w:cs="TH SarabunPSK" w:hint="cs"/>
          <w:b/>
          <w:bCs/>
          <w:sz w:val="28"/>
          <w:szCs w:val="36"/>
          <w:cs/>
        </w:rPr>
        <w:t>ิ</w:t>
      </w:r>
    </w:p>
    <w:p w14:paraId="5D9263FA" w14:textId="77777777" w:rsidR="008620C1" w:rsidRDefault="008620C1" w:rsidP="008620C1">
      <w:pPr>
        <w:spacing w:after="0" w:line="276" w:lineRule="auto"/>
        <w:jc w:val="center"/>
        <w:rPr>
          <w:lang w:val="x-none" w:eastAsia="x-none"/>
        </w:rPr>
      </w:pPr>
      <w:r>
        <w:rPr>
          <w:rFonts w:ascii="TH SarabunPSK" w:eastAsia="Cordia New" w:hAnsi="TH SarabunPSK" w:cs="TH SarabunPSK" w:hint="cs"/>
          <w:b/>
          <w:bCs/>
          <w:sz w:val="28"/>
          <w:szCs w:val="36"/>
          <w:cs/>
        </w:rPr>
        <w:t>ผู้ให้</w:t>
      </w:r>
      <w:r w:rsidRPr="00A01B50">
        <w:rPr>
          <w:rFonts w:ascii="TH SarabunPSK" w:eastAsia="Cordia New" w:hAnsi="TH SarabunPSK" w:cs="TH SarabunPSK"/>
          <w:b/>
          <w:bCs/>
          <w:sz w:val="28"/>
          <w:szCs w:val="36"/>
          <w:cs/>
        </w:rPr>
        <w:t>สัมภาษณ์เชิงลึก</w:t>
      </w:r>
      <w:r w:rsidRPr="00A01B50">
        <w:rPr>
          <w:rFonts w:ascii="TH SarabunPSK" w:eastAsia="Cordia New" w:hAnsi="TH SarabunPSK" w:cs="TH SarabunPSK"/>
          <w:b/>
          <w:bCs/>
          <w:sz w:val="36"/>
          <w:szCs w:val="36"/>
          <w:cs/>
        </w:rPr>
        <w:t xml:space="preserve"> (</w:t>
      </w:r>
      <w:r w:rsidRPr="00A01B50">
        <w:rPr>
          <w:rFonts w:ascii="TH SarabunPSK" w:eastAsia="Cordia New" w:hAnsi="TH SarabunPSK" w:cs="TH SarabunPSK"/>
          <w:b/>
          <w:bCs/>
          <w:sz w:val="36"/>
          <w:szCs w:val="36"/>
        </w:rPr>
        <w:t>In-Depth Interview)</w:t>
      </w:r>
      <w:bookmarkEnd w:id="279"/>
    </w:p>
    <w:p w14:paraId="541268A0" w14:textId="77777777" w:rsidR="008620C1" w:rsidRPr="007125C1" w:rsidRDefault="008620C1" w:rsidP="008620C1">
      <w:pPr>
        <w:spacing w:after="0" w:line="240" w:lineRule="auto"/>
        <w:jc w:val="center"/>
        <w:rPr>
          <w:sz w:val="24"/>
          <w:szCs w:val="32"/>
          <w:lang w:val="x-none" w:eastAsia="x-none"/>
        </w:rPr>
      </w:pPr>
    </w:p>
    <w:tbl>
      <w:tblPr>
        <w:tblStyle w:val="TableGrid6"/>
        <w:tblpPr w:leftFromText="180" w:rightFromText="180" w:vertAnchor="page" w:horzAnchor="margin" w:tblpY="3518"/>
        <w:tblW w:w="9493" w:type="dxa"/>
        <w:tblLook w:val="04A0" w:firstRow="1" w:lastRow="0" w:firstColumn="1" w:lastColumn="0" w:noHBand="0" w:noVBand="1"/>
      </w:tblPr>
      <w:tblGrid>
        <w:gridCol w:w="988"/>
        <w:gridCol w:w="3827"/>
        <w:gridCol w:w="4678"/>
      </w:tblGrid>
      <w:tr w:rsidR="008620C1" w:rsidRPr="00C207C2" w14:paraId="097978A7" w14:textId="77777777" w:rsidTr="008620C1">
        <w:tc>
          <w:tcPr>
            <w:tcW w:w="988" w:type="dxa"/>
          </w:tcPr>
          <w:p w14:paraId="656F87F9" w14:textId="77777777" w:rsidR="008620C1" w:rsidRPr="00C207C2" w:rsidRDefault="008620C1" w:rsidP="008620C1">
            <w:pPr>
              <w:jc w:val="center"/>
              <w:rPr>
                <w:rFonts w:ascii="TH SarabunPSK" w:hAnsi="TH SarabunPSK" w:cs="TH SarabunPSK"/>
                <w:b/>
                <w:bCs/>
                <w:sz w:val="24"/>
                <w:szCs w:val="32"/>
              </w:rPr>
            </w:pPr>
            <w:r w:rsidRPr="00C207C2">
              <w:rPr>
                <w:rFonts w:ascii="TH SarabunPSK" w:hAnsi="TH SarabunPSK" w:cs="TH SarabunPSK" w:hint="cs"/>
                <w:b/>
                <w:bCs/>
                <w:sz w:val="24"/>
                <w:szCs w:val="32"/>
                <w:cs/>
              </w:rPr>
              <w:lastRenderedPageBreak/>
              <w:t>ลำดับที่</w:t>
            </w:r>
          </w:p>
        </w:tc>
        <w:tc>
          <w:tcPr>
            <w:tcW w:w="3827" w:type="dxa"/>
          </w:tcPr>
          <w:p w14:paraId="02C03FB8" w14:textId="77777777" w:rsidR="008620C1" w:rsidRPr="00C207C2" w:rsidRDefault="008620C1" w:rsidP="008620C1">
            <w:pPr>
              <w:jc w:val="center"/>
              <w:rPr>
                <w:rFonts w:ascii="TH SarabunPSK" w:hAnsi="TH SarabunPSK" w:cs="TH SarabunPSK"/>
                <w:b/>
                <w:bCs/>
                <w:sz w:val="24"/>
                <w:szCs w:val="32"/>
              </w:rPr>
            </w:pPr>
            <w:r w:rsidRPr="00C207C2">
              <w:rPr>
                <w:rFonts w:ascii="TH SarabunPSK" w:hAnsi="TH SarabunPSK" w:cs="TH SarabunPSK" w:hint="cs"/>
                <w:b/>
                <w:bCs/>
                <w:sz w:val="32"/>
                <w:szCs w:val="32"/>
                <w:cs/>
              </w:rPr>
              <w:t>ชื่อ ฉายา</w:t>
            </w:r>
            <w:r w:rsidRPr="00C207C2">
              <w:rPr>
                <w:rFonts w:ascii="TH SarabunPSK" w:hAnsi="TH SarabunPSK" w:cs="TH SarabunPSK"/>
                <w:b/>
                <w:bCs/>
                <w:sz w:val="32"/>
                <w:szCs w:val="32"/>
              </w:rPr>
              <w:t>/</w:t>
            </w:r>
            <w:r w:rsidRPr="00C207C2">
              <w:rPr>
                <w:rFonts w:ascii="TH SarabunPSK" w:hAnsi="TH SarabunPSK" w:cs="TH SarabunPSK" w:hint="cs"/>
                <w:b/>
                <w:bCs/>
                <w:sz w:val="32"/>
                <w:szCs w:val="32"/>
                <w:cs/>
              </w:rPr>
              <w:t>นามสกุล</w:t>
            </w:r>
          </w:p>
        </w:tc>
        <w:tc>
          <w:tcPr>
            <w:tcW w:w="4678" w:type="dxa"/>
          </w:tcPr>
          <w:p w14:paraId="24591B4F" w14:textId="77777777" w:rsidR="008620C1" w:rsidRPr="00C207C2" w:rsidRDefault="008620C1" w:rsidP="008620C1">
            <w:pPr>
              <w:jc w:val="center"/>
              <w:rPr>
                <w:rFonts w:ascii="TH SarabunPSK" w:hAnsi="TH SarabunPSK" w:cs="TH SarabunPSK"/>
                <w:b/>
                <w:bCs/>
                <w:sz w:val="24"/>
                <w:szCs w:val="32"/>
              </w:rPr>
            </w:pPr>
            <w:r w:rsidRPr="00C207C2">
              <w:rPr>
                <w:rFonts w:ascii="TH SarabunPSK" w:hAnsi="TH SarabunPSK" w:cs="TH SarabunPSK" w:hint="cs"/>
                <w:b/>
                <w:bCs/>
                <w:sz w:val="24"/>
                <w:szCs w:val="32"/>
                <w:cs/>
              </w:rPr>
              <w:t>ตำแหน่ง</w:t>
            </w:r>
          </w:p>
        </w:tc>
      </w:tr>
      <w:tr w:rsidR="008620C1" w:rsidRPr="00C207C2" w14:paraId="77CCBCA9" w14:textId="77777777" w:rsidTr="008620C1">
        <w:tc>
          <w:tcPr>
            <w:tcW w:w="988" w:type="dxa"/>
          </w:tcPr>
          <w:p w14:paraId="141645B5"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w:t>
            </w:r>
          </w:p>
        </w:tc>
        <w:tc>
          <w:tcPr>
            <w:tcW w:w="3827" w:type="dxa"/>
          </w:tcPr>
          <w:p w14:paraId="357CFC95"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cs/>
              </w:rPr>
            </w:pPr>
            <w:r w:rsidRPr="00C207C2">
              <w:rPr>
                <w:rFonts w:ascii="TH SarabunPSK" w:hAnsi="TH SarabunPSK" w:cs="TH SarabunPSK" w:hint="cs"/>
                <w:sz w:val="32"/>
                <w:szCs w:val="32"/>
                <w:cs/>
              </w:rPr>
              <w:t>พระวิสุทธิโสภณ</w:t>
            </w:r>
            <w:r w:rsidRPr="00C207C2">
              <w:rPr>
                <w:rFonts w:ascii="TH SarabunPSK" w:hAnsi="TH SarabunPSK" w:cs="TH SarabunPSK" w:hint="cs"/>
                <w:sz w:val="32"/>
                <w:szCs w:val="32"/>
              </w:rPr>
              <w:t xml:space="preserve"> </w:t>
            </w:r>
            <w:r w:rsidRPr="00C207C2">
              <w:rPr>
                <w:rFonts w:ascii="TH SarabunPSK" w:hAnsi="TH SarabunPSK" w:cs="TH SarabunPSK" w:hint="cs"/>
                <w:sz w:val="32"/>
                <w:szCs w:val="32"/>
                <w:cs/>
              </w:rPr>
              <w:t>(ประโยชน์ สุขุมาโล)</w:t>
            </w:r>
          </w:p>
        </w:tc>
        <w:tc>
          <w:tcPr>
            <w:tcW w:w="4678" w:type="dxa"/>
          </w:tcPr>
          <w:p w14:paraId="16F2B314"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sz w:val="32"/>
                <w:szCs w:val="32"/>
                <w:cs/>
              </w:rPr>
              <w:t>เจ้าคณะอำเภอเสาไห้</w:t>
            </w:r>
            <w:r w:rsidRPr="00C207C2">
              <w:rPr>
                <w:rFonts w:ascii="TH SarabunPSK" w:hAnsi="TH SarabunPSK" w:cs="TH SarabunPSK" w:hint="cs"/>
                <w:sz w:val="32"/>
                <w:szCs w:val="32"/>
                <w:cs/>
              </w:rPr>
              <w:t xml:space="preserve"> เจ้าอาวาส</w:t>
            </w:r>
            <w:r w:rsidRPr="00C207C2">
              <w:rPr>
                <w:rFonts w:ascii="TH SarabunPSK" w:hAnsi="TH SarabunPSK" w:cs="TH SarabunPSK"/>
                <w:sz w:val="32"/>
                <w:szCs w:val="32"/>
                <w:cs/>
              </w:rPr>
              <w:t>วัดเขาแก้วรวิหาร</w:t>
            </w:r>
          </w:p>
        </w:tc>
      </w:tr>
      <w:tr w:rsidR="008620C1" w:rsidRPr="00C207C2" w14:paraId="24BA9E19" w14:textId="77777777" w:rsidTr="008620C1">
        <w:tc>
          <w:tcPr>
            <w:tcW w:w="988" w:type="dxa"/>
          </w:tcPr>
          <w:p w14:paraId="046E9AA8"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๒</w:t>
            </w:r>
          </w:p>
        </w:tc>
        <w:tc>
          <w:tcPr>
            <w:tcW w:w="3827" w:type="dxa"/>
            <w:tcBorders>
              <w:top w:val="single" w:sz="4" w:space="0" w:color="auto"/>
              <w:left w:val="single" w:sz="4" w:space="0" w:color="auto"/>
              <w:bottom w:val="single" w:sz="4" w:space="0" w:color="auto"/>
              <w:right w:val="single" w:sz="4" w:space="0" w:color="auto"/>
            </w:tcBorders>
          </w:tcPr>
          <w:p w14:paraId="222FCADE" w14:textId="77777777" w:rsidR="008620C1" w:rsidRPr="00C207C2" w:rsidRDefault="008620C1" w:rsidP="008620C1">
            <w:pPr>
              <w:rPr>
                <w:rFonts w:cs="Cordia New"/>
              </w:rPr>
            </w:pPr>
            <w:bookmarkStart w:id="280" w:name="_Hlk134018903"/>
            <w:r w:rsidRPr="00C207C2">
              <w:rPr>
                <w:rFonts w:ascii="TH SarabunPSK" w:hAnsi="TH SarabunPSK" w:cs="TH SarabunPSK"/>
                <w:sz w:val="32"/>
                <w:szCs w:val="32"/>
                <w:cs/>
              </w:rPr>
              <w:t>พระครูใบฎีกาเจริญ</w:t>
            </w:r>
            <w:r w:rsidRPr="00C207C2">
              <w:rPr>
                <w:rFonts w:ascii="TH SarabunPSK" w:hAnsi="TH SarabunPSK" w:cs="TH SarabunPSK" w:hint="cs"/>
                <w:sz w:val="32"/>
                <w:szCs w:val="32"/>
                <w:cs/>
              </w:rPr>
              <w:t xml:space="preserve"> </w:t>
            </w:r>
            <w:r w:rsidRPr="00C207C2">
              <w:rPr>
                <w:rFonts w:ascii="TH SarabunPSK" w:hAnsi="TH SarabunPSK" w:cs="TH SarabunPSK"/>
                <w:sz w:val="32"/>
                <w:szCs w:val="32"/>
                <w:cs/>
              </w:rPr>
              <w:t>ธม</w:t>
            </w:r>
            <w:r w:rsidRPr="00C207C2">
              <w:rPr>
                <w:rFonts w:ascii="TH SarabunPSK" w:hAnsi="TH SarabunPSK" w:cs="TH SarabunPSK" w:hint="cs"/>
                <w:sz w:val="32"/>
                <w:szCs w:val="32"/>
                <w:cs/>
              </w:rPr>
              <w:t>ฺม</w:t>
            </w:r>
            <w:r w:rsidRPr="00C207C2">
              <w:rPr>
                <w:rFonts w:ascii="TH SarabunPSK" w:hAnsi="TH SarabunPSK" w:cs="TH SarabunPSK"/>
                <w:sz w:val="32"/>
                <w:szCs w:val="32"/>
                <w:cs/>
              </w:rPr>
              <w:t>วุฒ</w:t>
            </w:r>
            <w:r w:rsidRPr="00C207C2">
              <w:rPr>
                <w:rFonts w:ascii="TH SarabunPSK" w:hAnsi="TH SarabunPSK" w:cs="TH SarabunPSK" w:hint="cs"/>
                <w:sz w:val="32"/>
                <w:szCs w:val="32"/>
                <w:cs/>
              </w:rPr>
              <w:t>ฺ</w:t>
            </w:r>
            <w:r w:rsidRPr="00C207C2">
              <w:rPr>
                <w:rFonts w:ascii="TH SarabunPSK" w:hAnsi="TH SarabunPSK" w:cs="TH SarabunPSK"/>
                <w:sz w:val="32"/>
                <w:szCs w:val="32"/>
                <w:cs/>
              </w:rPr>
              <w:t>โ</w:t>
            </w:r>
            <w:r w:rsidRPr="00C207C2">
              <w:rPr>
                <w:rFonts w:ascii="TH SarabunPSK" w:hAnsi="TH SarabunPSK" w:cs="TH SarabunPSK" w:hint="cs"/>
                <w:sz w:val="32"/>
                <w:szCs w:val="32"/>
                <w:cs/>
              </w:rPr>
              <w:t>ฒ</w:t>
            </w:r>
            <w:bookmarkEnd w:id="280"/>
          </w:p>
        </w:tc>
        <w:tc>
          <w:tcPr>
            <w:tcW w:w="4678" w:type="dxa"/>
            <w:tcBorders>
              <w:top w:val="single" w:sz="4" w:space="0" w:color="auto"/>
              <w:left w:val="single" w:sz="4" w:space="0" w:color="auto"/>
              <w:bottom w:val="single" w:sz="4" w:space="0" w:color="auto"/>
              <w:right w:val="single" w:sz="4" w:space="0" w:color="auto"/>
            </w:tcBorders>
          </w:tcPr>
          <w:p w14:paraId="1E866418" w14:textId="77777777" w:rsidR="008620C1" w:rsidRPr="00C207C2" w:rsidRDefault="008620C1" w:rsidP="008620C1">
            <w:pPr>
              <w:tabs>
                <w:tab w:val="left" w:pos="720"/>
                <w:tab w:val="left" w:pos="1080"/>
                <w:tab w:val="left" w:pos="1710"/>
                <w:tab w:val="left" w:pos="1980"/>
              </w:tabs>
              <w:rPr>
                <w:rFonts w:cs="Cordia New"/>
              </w:rPr>
            </w:pPr>
            <w:bookmarkStart w:id="281" w:name="_Hlk134018934"/>
            <w:r w:rsidRPr="00C207C2">
              <w:rPr>
                <w:rFonts w:ascii="TH SarabunPSK" w:hAnsi="TH SarabunPSK" w:cs="TH SarabunPSK"/>
                <w:sz w:val="32"/>
                <w:szCs w:val="32"/>
                <w:cs/>
              </w:rPr>
              <w:t>เจ้าอาวาสวัดโพธิ์</w:t>
            </w:r>
            <w:bookmarkEnd w:id="281"/>
            <w:r w:rsidRPr="00C207C2">
              <w:rPr>
                <w:rFonts w:ascii="TH SarabunPSK" w:hAnsi="TH SarabunPSK" w:cs="TH SarabunPSK" w:hint="cs"/>
                <w:sz w:val="32"/>
                <w:szCs w:val="32"/>
                <w:cs/>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48CDA730" w14:textId="77777777" w:rsidTr="008620C1">
        <w:tc>
          <w:tcPr>
            <w:tcW w:w="988" w:type="dxa"/>
          </w:tcPr>
          <w:p w14:paraId="264FF375"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๓</w:t>
            </w:r>
          </w:p>
        </w:tc>
        <w:tc>
          <w:tcPr>
            <w:tcW w:w="3827" w:type="dxa"/>
            <w:tcBorders>
              <w:top w:val="single" w:sz="4" w:space="0" w:color="auto"/>
              <w:left w:val="single" w:sz="4" w:space="0" w:color="auto"/>
              <w:bottom w:val="single" w:sz="4" w:space="0" w:color="auto"/>
              <w:right w:val="single" w:sz="4" w:space="0" w:color="auto"/>
            </w:tcBorders>
          </w:tcPr>
          <w:p w14:paraId="643BA931" w14:textId="77777777" w:rsidR="008620C1" w:rsidRPr="00C207C2" w:rsidRDefault="008620C1" w:rsidP="008620C1">
            <w:pPr>
              <w:tabs>
                <w:tab w:val="left" w:pos="720"/>
                <w:tab w:val="left" w:pos="1080"/>
                <w:tab w:val="left" w:pos="1710"/>
                <w:tab w:val="left" w:pos="1980"/>
              </w:tabs>
              <w:rPr>
                <w:rFonts w:cs="Cordia New"/>
              </w:rPr>
            </w:pPr>
            <w:r w:rsidRPr="00C207C2">
              <w:rPr>
                <w:rFonts w:ascii="TH SarabunPSK" w:hAnsi="TH SarabunPSK" w:cs="TH SarabunPSK" w:hint="cs"/>
                <w:sz w:val="32"/>
                <w:szCs w:val="32"/>
                <w:cs/>
              </w:rPr>
              <w:t>พระสละ ปญฺญภาโณ (อ่อนคำ)</w:t>
            </w:r>
          </w:p>
        </w:tc>
        <w:tc>
          <w:tcPr>
            <w:tcW w:w="4678" w:type="dxa"/>
            <w:tcBorders>
              <w:top w:val="single" w:sz="4" w:space="0" w:color="auto"/>
              <w:left w:val="single" w:sz="4" w:space="0" w:color="auto"/>
              <w:bottom w:val="single" w:sz="4" w:space="0" w:color="auto"/>
              <w:right w:val="single" w:sz="4" w:space="0" w:color="auto"/>
            </w:tcBorders>
          </w:tcPr>
          <w:p w14:paraId="5FD6A6E6" w14:textId="77777777" w:rsidR="008620C1" w:rsidRPr="00C207C2" w:rsidRDefault="008620C1" w:rsidP="008620C1">
            <w:pPr>
              <w:tabs>
                <w:tab w:val="left" w:pos="720"/>
                <w:tab w:val="left" w:pos="1080"/>
                <w:tab w:val="left" w:pos="1710"/>
                <w:tab w:val="left" w:pos="1980"/>
              </w:tabs>
              <w:rPr>
                <w:rFonts w:cs="Cordia New"/>
              </w:rPr>
            </w:pPr>
            <w:r w:rsidRPr="00C207C2">
              <w:rPr>
                <w:rFonts w:ascii="TH SarabunPSK" w:hAnsi="TH SarabunPSK" w:cs="TH SarabunPSK"/>
                <w:sz w:val="32"/>
                <w:szCs w:val="32"/>
                <w:cs/>
              </w:rPr>
              <w:t>วัดต้นตาล อ</w:t>
            </w:r>
            <w:r w:rsidRPr="00C207C2">
              <w:rPr>
                <w:rFonts w:ascii="TH SarabunPSK" w:hAnsi="TH SarabunPSK" w:cs="TH SarabunPSK" w:hint="cs"/>
                <w:sz w:val="32"/>
                <w:szCs w:val="32"/>
                <w:cs/>
              </w:rPr>
              <w:t>ำเภอ</w:t>
            </w:r>
            <w:r w:rsidRPr="00C207C2">
              <w:rPr>
                <w:rFonts w:ascii="TH SarabunPSK" w:hAnsi="TH SarabunPSK" w:cs="TH SarabunPSK"/>
                <w:sz w:val="32"/>
                <w:szCs w:val="32"/>
                <w:cs/>
              </w:rPr>
              <w:t>เสาไห้</w:t>
            </w:r>
            <w:r w:rsidRPr="00C207C2">
              <w:rPr>
                <w:rFonts w:ascii="TH SarabunPSK" w:hAnsi="TH SarabunPSK" w:cs="TH SarabunPSK" w:hint="cs"/>
                <w:sz w:val="32"/>
                <w:szCs w:val="32"/>
                <w:cs/>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13CC9189" w14:textId="77777777" w:rsidTr="008620C1">
        <w:tc>
          <w:tcPr>
            <w:tcW w:w="988" w:type="dxa"/>
          </w:tcPr>
          <w:p w14:paraId="1493A9EB"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๔</w:t>
            </w:r>
          </w:p>
        </w:tc>
        <w:tc>
          <w:tcPr>
            <w:tcW w:w="3827" w:type="dxa"/>
            <w:tcBorders>
              <w:top w:val="single" w:sz="4" w:space="0" w:color="auto"/>
              <w:left w:val="single" w:sz="4" w:space="0" w:color="auto"/>
              <w:bottom w:val="single" w:sz="4" w:space="0" w:color="auto"/>
              <w:right w:val="single" w:sz="4" w:space="0" w:color="auto"/>
            </w:tcBorders>
          </w:tcPr>
          <w:p w14:paraId="7FEA48CD" w14:textId="77777777" w:rsidR="008620C1" w:rsidRPr="00C207C2" w:rsidRDefault="008620C1" w:rsidP="008620C1">
            <w:pPr>
              <w:tabs>
                <w:tab w:val="left" w:pos="720"/>
                <w:tab w:val="left" w:pos="1080"/>
                <w:tab w:val="left" w:pos="1710"/>
                <w:tab w:val="left" w:pos="1980"/>
              </w:tabs>
              <w:rPr>
                <w:rFonts w:cs="Cordia New"/>
              </w:rPr>
            </w:pPr>
            <w:r w:rsidRPr="00C207C2">
              <w:rPr>
                <w:rFonts w:ascii="TH SarabunPSK" w:hAnsi="TH SarabunPSK" w:cs="TH SarabunPSK" w:hint="cs"/>
                <w:sz w:val="32"/>
                <w:szCs w:val="32"/>
                <w:cs/>
              </w:rPr>
              <w:t>พระดิเลก อติภทฺโท (เอี่ยมครอง)</w:t>
            </w:r>
          </w:p>
        </w:tc>
        <w:tc>
          <w:tcPr>
            <w:tcW w:w="4678" w:type="dxa"/>
            <w:tcBorders>
              <w:top w:val="single" w:sz="4" w:space="0" w:color="auto"/>
              <w:left w:val="single" w:sz="4" w:space="0" w:color="auto"/>
              <w:bottom w:val="single" w:sz="4" w:space="0" w:color="auto"/>
              <w:right w:val="single" w:sz="4" w:space="0" w:color="auto"/>
            </w:tcBorders>
          </w:tcPr>
          <w:p w14:paraId="59F7D5A9"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sz w:val="32"/>
                <w:szCs w:val="32"/>
                <w:cs/>
              </w:rPr>
              <w:t>วัดต้นตาล</w:t>
            </w:r>
            <w:r w:rsidRPr="00C207C2">
              <w:rPr>
                <w:rFonts w:ascii="TH SarabunPSK" w:hAnsi="TH SarabunPSK" w:cs="TH SarabunPSK" w:hint="cs"/>
                <w:sz w:val="32"/>
                <w:szCs w:val="32"/>
                <w:cs/>
              </w:rPr>
              <w:t xml:space="preserve"> </w:t>
            </w:r>
            <w:r w:rsidRPr="00C207C2">
              <w:rPr>
                <w:rFonts w:ascii="TH SarabunPSK" w:hAnsi="TH SarabunPSK" w:cs="TH SarabunPSK"/>
                <w:sz w:val="32"/>
                <w:szCs w:val="32"/>
                <w:cs/>
              </w:rPr>
              <w:t>อ</w:t>
            </w:r>
            <w:r w:rsidRPr="00C207C2">
              <w:rPr>
                <w:rFonts w:ascii="TH SarabunPSK" w:hAnsi="TH SarabunPSK" w:cs="TH SarabunPSK" w:hint="cs"/>
                <w:sz w:val="32"/>
                <w:szCs w:val="32"/>
                <w:cs/>
              </w:rPr>
              <w:t>ำเภอ</w:t>
            </w:r>
            <w:r w:rsidRPr="00C207C2">
              <w:rPr>
                <w:rFonts w:ascii="TH SarabunPSK" w:hAnsi="TH SarabunPSK" w:cs="TH SarabunPSK"/>
                <w:sz w:val="32"/>
                <w:szCs w:val="32"/>
                <w:cs/>
              </w:rPr>
              <w:t>เสาไห้ 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40B395EB" w14:textId="77777777" w:rsidTr="008620C1">
        <w:tc>
          <w:tcPr>
            <w:tcW w:w="988" w:type="dxa"/>
          </w:tcPr>
          <w:p w14:paraId="29F7DFC8"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๕</w:t>
            </w:r>
          </w:p>
        </w:tc>
        <w:tc>
          <w:tcPr>
            <w:tcW w:w="3827" w:type="dxa"/>
            <w:tcBorders>
              <w:top w:val="single" w:sz="4" w:space="0" w:color="auto"/>
              <w:left w:val="single" w:sz="4" w:space="0" w:color="auto"/>
              <w:bottom w:val="single" w:sz="4" w:space="0" w:color="auto"/>
              <w:right w:val="single" w:sz="4" w:space="0" w:color="auto"/>
            </w:tcBorders>
          </w:tcPr>
          <w:p w14:paraId="2550B92D" w14:textId="77777777" w:rsidR="008620C1" w:rsidRPr="00C207C2" w:rsidRDefault="008620C1" w:rsidP="008620C1">
            <w:pPr>
              <w:tabs>
                <w:tab w:val="left" w:pos="720"/>
                <w:tab w:val="left" w:pos="1080"/>
                <w:tab w:val="left" w:pos="1710"/>
                <w:tab w:val="left" w:pos="1980"/>
              </w:tabs>
              <w:rPr>
                <w:rFonts w:cs="Cordia New"/>
              </w:rPr>
            </w:pPr>
            <w:r w:rsidRPr="00C207C2">
              <w:rPr>
                <w:rFonts w:ascii="TH SarabunPSK" w:hAnsi="TH SarabunPSK" w:cs="TH SarabunPSK" w:hint="cs"/>
                <w:sz w:val="32"/>
                <w:szCs w:val="32"/>
                <w:cs/>
              </w:rPr>
              <w:t>นางสาวนุศรา คุ้มพันธ์</w:t>
            </w:r>
          </w:p>
        </w:tc>
        <w:tc>
          <w:tcPr>
            <w:tcW w:w="4678" w:type="dxa"/>
            <w:tcBorders>
              <w:top w:val="single" w:sz="4" w:space="0" w:color="auto"/>
              <w:left w:val="single" w:sz="4" w:space="0" w:color="auto"/>
              <w:bottom w:val="single" w:sz="4" w:space="0" w:color="auto"/>
              <w:right w:val="single" w:sz="4" w:space="0" w:color="auto"/>
            </w:tcBorders>
          </w:tcPr>
          <w:p w14:paraId="24DCABB2" w14:textId="77777777" w:rsidR="008620C1" w:rsidRPr="00C207C2" w:rsidRDefault="008620C1" w:rsidP="008620C1">
            <w:pPr>
              <w:rPr>
                <w:rFonts w:ascii="TH SarabunPSK" w:hAnsi="TH SarabunPSK" w:cs="TH SarabunPSK"/>
                <w:sz w:val="32"/>
                <w:szCs w:val="32"/>
              </w:rPr>
            </w:pPr>
            <w:r w:rsidRPr="00C207C2">
              <w:rPr>
                <w:rFonts w:ascii="TH SarabunPSK" w:hAnsi="TH SarabunPSK" w:cs="TH SarabunPSK"/>
                <w:sz w:val="32"/>
                <w:szCs w:val="32"/>
                <w:cs/>
              </w:rPr>
              <w:t>ผู้ช่วยกำนัน หมู่</w:t>
            </w:r>
            <w:r w:rsidRPr="00C207C2">
              <w:rPr>
                <w:rFonts w:ascii="TH SarabunPSK" w:hAnsi="TH SarabunPSK" w:cs="TH SarabunPSK" w:hint="cs"/>
                <w:sz w:val="32"/>
                <w:szCs w:val="32"/>
                <w:cs/>
              </w:rPr>
              <w:t xml:space="preserve"> ๔</w:t>
            </w:r>
            <w:r w:rsidRPr="00C207C2">
              <w:rPr>
                <w:rFonts w:cs="Cordia New"/>
              </w:rPr>
              <w:t xml:space="preserve"> </w:t>
            </w:r>
            <w:r w:rsidRPr="00C207C2">
              <w:rPr>
                <w:rFonts w:ascii="TH SarabunPSK" w:hAnsi="TH SarabunPSK" w:cs="TH SarabunPSK"/>
                <w:sz w:val="32"/>
                <w:szCs w:val="32"/>
                <w:cs/>
              </w:rPr>
              <w:t>อ</w:t>
            </w:r>
            <w:r w:rsidRPr="00C207C2">
              <w:rPr>
                <w:rFonts w:ascii="TH SarabunPSK" w:hAnsi="TH SarabunPSK" w:cs="TH SarabunPSK" w:hint="cs"/>
                <w:sz w:val="32"/>
                <w:szCs w:val="32"/>
                <w:cs/>
              </w:rPr>
              <w:t>ำเภอ</w:t>
            </w:r>
            <w:r w:rsidRPr="00C207C2">
              <w:rPr>
                <w:rFonts w:ascii="TH SarabunPSK" w:hAnsi="TH SarabunPSK" w:cs="TH SarabunPSK"/>
                <w:sz w:val="32"/>
                <w:szCs w:val="32"/>
                <w:cs/>
              </w:rPr>
              <w:t>เสาไห้ 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60865743" w14:textId="77777777" w:rsidTr="008620C1">
        <w:tc>
          <w:tcPr>
            <w:tcW w:w="988" w:type="dxa"/>
          </w:tcPr>
          <w:p w14:paraId="448B326F"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๖</w:t>
            </w:r>
          </w:p>
        </w:tc>
        <w:tc>
          <w:tcPr>
            <w:tcW w:w="3827" w:type="dxa"/>
            <w:tcBorders>
              <w:top w:val="single" w:sz="4" w:space="0" w:color="auto"/>
              <w:left w:val="single" w:sz="4" w:space="0" w:color="auto"/>
              <w:bottom w:val="single" w:sz="4" w:space="0" w:color="auto"/>
              <w:right w:val="single" w:sz="4" w:space="0" w:color="auto"/>
            </w:tcBorders>
          </w:tcPr>
          <w:p w14:paraId="2B1AB2E7" w14:textId="77777777" w:rsidR="008620C1" w:rsidRPr="00C207C2" w:rsidRDefault="008620C1" w:rsidP="008620C1">
            <w:pPr>
              <w:tabs>
                <w:tab w:val="left" w:pos="720"/>
                <w:tab w:val="left" w:pos="1080"/>
                <w:tab w:val="left" w:pos="1710"/>
                <w:tab w:val="left" w:pos="1980"/>
              </w:tabs>
              <w:rPr>
                <w:rFonts w:cs="Cordia New"/>
              </w:rPr>
            </w:pPr>
            <w:r w:rsidRPr="00C207C2">
              <w:rPr>
                <w:rFonts w:ascii="TH SarabunPSK" w:hAnsi="TH SarabunPSK" w:cs="TH SarabunPSK" w:hint="cs"/>
                <w:sz w:val="32"/>
                <w:szCs w:val="32"/>
                <w:cs/>
              </w:rPr>
              <w:t>นางสาวกาญจนา เกตุปราชญ์</w:t>
            </w:r>
          </w:p>
        </w:tc>
        <w:tc>
          <w:tcPr>
            <w:tcW w:w="4678" w:type="dxa"/>
            <w:tcBorders>
              <w:top w:val="single" w:sz="4" w:space="0" w:color="auto"/>
              <w:left w:val="single" w:sz="4" w:space="0" w:color="auto"/>
              <w:bottom w:val="single" w:sz="4" w:space="0" w:color="auto"/>
              <w:right w:val="single" w:sz="4" w:space="0" w:color="auto"/>
            </w:tcBorders>
          </w:tcPr>
          <w:p w14:paraId="3A4E14F2" w14:textId="77777777" w:rsidR="008620C1" w:rsidRPr="00C207C2" w:rsidRDefault="008620C1" w:rsidP="008620C1">
            <w:pPr>
              <w:rPr>
                <w:rFonts w:cs="Cordia New"/>
              </w:rPr>
            </w:pPr>
            <w:r w:rsidRPr="00C207C2">
              <w:rPr>
                <w:rFonts w:ascii="TH SarabunPSK" w:hAnsi="TH SarabunPSK" w:cs="TH SarabunPSK" w:hint="cs"/>
                <w:sz w:val="32"/>
                <w:szCs w:val="32"/>
                <w:cs/>
              </w:rPr>
              <w:t>ผู้ช่วยผู้ใหญ่บ้าน หมู่ ๓</w:t>
            </w:r>
            <w:r w:rsidRPr="00C207C2">
              <w:rPr>
                <w:rFonts w:cs="Cordia New" w:hint="cs"/>
                <w:sz w:val="32"/>
                <w:szCs w:val="32"/>
                <w:cs/>
              </w:rPr>
              <w:t xml:space="preserve"> </w:t>
            </w:r>
            <w:r w:rsidRPr="00C207C2">
              <w:rPr>
                <w:rFonts w:ascii="TH SarabunPSK" w:hAnsi="TH SarabunPSK" w:cs="TH SarabunPSK"/>
                <w:sz w:val="32"/>
                <w:szCs w:val="32"/>
                <w:cs/>
              </w:rPr>
              <w:t>อ</w:t>
            </w:r>
            <w:r w:rsidRPr="00C207C2">
              <w:rPr>
                <w:rFonts w:ascii="TH SarabunPSK" w:hAnsi="TH SarabunPSK" w:cs="TH SarabunPSK" w:hint="cs"/>
                <w:sz w:val="32"/>
                <w:szCs w:val="32"/>
                <w:cs/>
              </w:rPr>
              <w:t>ำเภอ</w:t>
            </w:r>
            <w:r w:rsidRPr="00C207C2">
              <w:rPr>
                <w:rFonts w:ascii="TH SarabunPSK" w:hAnsi="TH SarabunPSK" w:cs="TH SarabunPSK"/>
                <w:sz w:val="32"/>
                <w:szCs w:val="32"/>
                <w:cs/>
              </w:rPr>
              <w:t>เสาไห้ 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1008FC9C" w14:textId="77777777" w:rsidTr="008620C1">
        <w:tc>
          <w:tcPr>
            <w:tcW w:w="988" w:type="dxa"/>
          </w:tcPr>
          <w:p w14:paraId="1CCE8CE5" w14:textId="77777777" w:rsidR="008620C1" w:rsidRPr="00C207C2" w:rsidRDefault="008620C1" w:rsidP="008620C1">
            <w:pPr>
              <w:jc w:val="center"/>
              <w:rPr>
                <w:rFonts w:ascii="TH SarabunPSK" w:hAnsi="TH SarabunPSK" w:cs="TH SarabunPSK"/>
                <w:sz w:val="32"/>
                <w:szCs w:val="32"/>
              </w:rPr>
            </w:pPr>
            <w:r w:rsidRPr="00C207C2">
              <w:rPr>
                <w:rFonts w:ascii="TH SarabunPSK" w:hAnsi="TH SarabunPSK" w:cs="TH SarabunPSK" w:hint="cs"/>
                <w:sz w:val="32"/>
                <w:szCs w:val="32"/>
                <w:cs/>
              </w:rPr>
              <w:t>๗</w:t>
            </w:r>
          </w:p>
        </w:tc>
        <w:tc>
          <w:tcPr>
            <w:tcW w:w="3827" w:type="dxa"/>
          </w:tcPr>
          <w:p w14:paraId="3AFFE1B7"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sz w:val="32"/>
                <w:szCs w:val="32"/>
                <w:cs/>
              </w:rPr>
              <w:t>นายเทวิน</w:t>
            </w:r>
            <w:r w:rsidRPr="00C207C2">
              <w:rPr>
                <w:rFonts w:ascii="TH SarabunPSK" w:hAnsi="TH SarabunPSK" w:cs="TH SarabunPSK" w:hint="cs"/>
                <w:sz w:val="32"/>
                <w:szCs w:val="32"/>
                <w:cs/>
              </w:rPr>
              <w:t xml:space="preserve"> </w:t>
            </w:r>
            <w:r w:rsidRPr="00C207C2">
              <w:rPr>
                <w:rFonts w:ascii="TH SarabunPSK" w:hAnsi="TH SarabunPSK" w:cs="TH SarabunPSK"/>
                <w:sz w:val="32"/>
                <w:szCs w:val="32"/>
                <w:cs/>
              </w:rPr>
              <w:t>ทิ</w:t>
            </w:r>
            <w:r w:rsidRPr="00C207C2">
              <w:rPr>
                <w:rFonts w:ascii="TH SarabunPSK" w:hAnsi="TH SarabunPSK" w:cs="TH SarabunPSK" w:hint="cs"/>
                <w:sz w:val="32"/>
                <w:szCs w:val="32"/>
                <w:cs/>
              </w:rPr>
              <w:t>พย์</w:t>
            </w:r>
            <w:r w:rsidRPr="00C207C2">
              <w:rPr>
                <w:rFonts w:ascii="TH SarabunPSK" w:hAnsi="TH SarabunPSK" w:cs="TH SarabunPSK"/>
                <w:sz w:val="32"/>
                <w:szCs w:val="32"/>
                <w:cs/>
              </w:rPr>
              <w:t>กระโทก</w:t>
            </w:r>
            <w:r w:rsidRPr="00C207C2">
              <w:rPr>
                <w:rFonts w:ascii="TH SarabunPSK" w:hAnsi="TH SarabunPSK" w:cs="TH SarabunPSK"/>
                <w:sz w:val="32"/>
                <w:szCs w:val="32"/>
              </w:rPr>
              <w:t xml:space="preserve"> </w:t>
            </w:r>
          </w:p>
        </w:tc>
        <w:tc>
          <w:tcPr>
            <w:tcW w:w="4678" w:type="dxa"/>
          </w:tcPr>
          <w:p w14:paraId="05830FFC" w14:textId="77777777" w:rsidR="008620C1" w:rsidRPr="00C207C2" w:rsidRDefault="008620C1" w:rsidP="008620C1">
            <w:pPr>
              <w:rPr>
                <w:rFonts w:ascii="TH SarabunPSK" w:hAnsi="TH SarabunPSK" w:cs="TH SarabunPSK"/>
                <w:sz w:val="32"/>
                <w:szCs w:val="32"/>
                <w:cs/>
              </w:rPr>
            </w:pPr>
            <w:r w:rsidRPr="00C207C2">
              <w:rPr>
                <w:rFonts w:ascii="TH SarabunPSK" w:hAnsi="TH SarabunPSK" w:cs="TH SarabunPSK" w:hint="cs"/>
                <w:sz w:val="32"/>
                <w:szCs w:val="32"/>
                <w:cs/>
              </w:rPr>
              <w:t xml:space="preserve">ผู้อำนวยการโรงเรียนวัดต้นตาล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0D546B1C" w14:textId="77777777" w:rsidTr="008620C1">
        <w:tc>
          <w:tcPr>
            <w:tcW w:w="988" w:type="dxa"/>
          </w:tcPr>
          <w:p w14:paraId="43CF99C7"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๘</w:t>
            </w:r>
          </w:p>
        </w:tc>
        <w:tc>
          <w:tcPr>
            <w:tcW w:w="3827" w:type="dxa"/>
          </w:tcPr>
          <w:p w14:paraId="0E4B4E79"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นางปราณี มนตรีพาณิชย์</w:t>
            </w:r>
          </w:p>
        </w:tc>
        <w:tc>
          <w:tcPr>
            <w:tcW w:w="4678" w:type="dxa"/>
          </w:tcPr>
          <w:p w14:paraId="7A0E3000" w14:textId="77777777" w:rsidR="008620C1" w:rsidRPr="00C207C2" w:rsidRDefault="008620C1" w:rsidP="008620C1">
            <w:pPr>
              <w:rPr>
                <w:rFonts w:cs="Cordia New"/>
              </w:rPr>
            </w:pPr>
            <w:r w:rsidRPr="00C207C2">
              <w:rPr>
                <w:rFonts w:ascii="TH SarabunPSK" w:hAnsi="TH SarabunPSK" w:cs="TH SarabunPSK"/>
                <w:sz w:val="32"/>
                <w:szCs w:val="32"/>
                <w:cs/>
              </w:rPr>
              <w:t>ครูโรงเรียนวัดต้นตาล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3C81B001" w14:textId="77777777" w:rsidTr="008620C1">
        <w:tc>
          <w:tcPr>
            <w:tcW w:w="988" w:type="dxa"/>
            <w:tcBorders>
              <w:top w:val="single" w:sz="4" w:space="0" w:color="auto"/>
              <w:left w:val="single" w:sz="4" w:space="0" w:color="auto"/>
              <w:bottom w:val="single" w:sz="4" w:space="0" w:color="auto"/>
              <w:right w:val="single" w:sz="4" w:space="0" w:color="auto"/>
            </w:tcBorders>
          </w:tcPr>
          <w:p w14:paraId="7A9DD56E"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๙</w:t>
            </w:r>
          </w:p>
        </w:tc>
        <w:tc>
          <w:tcPr>
            <w:tcW w:w="3827" w:type="dxa"/>
          </w:tcPr>
          <w:p w14:paraId="1411C903"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นางทิพวรรณ วงศ์สุนันท์</w:t>
            </w:r>
          </w:p>
        </w:tc>
        <w:tc>
          <w:tcPr>
            <w:tcW w:w="4678" w:type="dxa"/>
          </w:tcPr>
          <w:p w14:paraId="095928DF" w14:textId="77777777" w:rsidR="008620C1" w:rsidRPr="00C207C2" w:rsidRDefault="008620C1" w:rsidP="008620C1">
            <w:pPr>
              <w:rPr>
                <w:rFonts w:cs="Cordia New"/>
              </w:rPr>
            </w:pPr>
            <w:r w:rsidRPr="00C207C2">
              <w:rPr>
                <w:rFonts w:ascii="TH SarabunPSK" w:hAnsi="TH SarabunPSK" w:cs="TH SarabunPSK"/>
                <w:sz w:val="32"/>
                <w:szCs w:val="32"/>
                <w:cs/>
              </w:rPr>
              <w:t>ครูโรงเรียนวัดต้นตาล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40145DB0" w14:textId="77777777" w:rsidTr="008620C1">
        <w:tc>
          <w:tcPr>
            <w:tcW w:w="988" w:type="dxa"/>
            <w:tcBorders>
              <w:top w:val="single" w:sz="4" w:space="0" w:color="auto"/>
              <w:left w:val="single" w:sz="4" w:space="0" w:color="auto"/>
              <w:bottom w:val="single" w:sz="4" w:space="0" w:color="auto"/>
              <w:right w:val="single" w:sz="4" w:space="0" w:color="auto"/>
            </w:tcBorders>
          </w:tcPr>
          <w:p w14:paraId="5649EAA8"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๑๐</w:t>
            </w:r>
          </w:p>
        </w:tc>
        <w:tc>
          <w:tcPr>
            <w:tcW w:w="3827" w:type="dxa"/>
          </w:tcPr>
          <w:p w14:paraId="6CBC1621"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นางสาวกานต์กมล มงคล</w:t>
            </w:r>
          </w:p>
        </w:tc>
        <w:tc>
          <w:tcPr>
            <w:tcW w:w="4678" w:type="dxa"/>
          </w:tcPr>
          <w:p w14:paraId="06A9EDCC" w14:textId="77777777" w:rsidR="008620C1" w:rsidRPr="00C207C2" w:rsidRDefault="008620C1" w:rsidP="008620C1">
            <w:pPr>
              <w:rPr>
                <w:rFonts w:cs="Cordia New"/>
              </w:rPr>
            </w:pPr>
            <w:r w:rsidRPr="00C207C2">
              <w:rPr>
                <w:rFonts w:ascii="TH SarabunPSK" w:hAnsi="TH SarabunPSK" w:cs="TH SarabunPSK"/>
                <w:sz w:val="32"/>
                <w:szCs w:val="32"/>
                <w:cs/>
              </w:rPr>
              <w:t>ครูโรงเรียนวัดต้นตาล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0139C8BC" w14:textId="77777777" w:rsidTr="008620C1">
        <w:tc>
          <w:tcPr>
            <w:tcW w:w="988" w:type="dxa"/>
            <w:tcBorders>
              <w:top w:val="single" w:sz="4" w:space="0" w:color="auto"/>
              <w:left w:val="single" w:sz="4" w:space="0" w:color="auto"/>
              <w:bottom w:val="single" w:sz="4" w:space="0" w:color="auto"/>
              <w:right w:val="single" w:sz="4" w:space="0" w:color="auto"/>
            </w:tcBorders>
          </w:tcPr>
          <w:p w14:paraId="685AF3B7"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๑๑</w:t>
            </w:r>
          </w:p>
        </w:tc>
        <w:tc>
          <w:tcPr>
            <w:tcW w:w="3827" w:type="dxa"/>
          </w:tcPr>
          <w:p w14:paraId="044497F7"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นางลัดดา เฉียบแหลม</w:t>
            </w:r>
          </w:p>
        </w:tc>
        <w:tc>
          <w:tcPr>
            <w:tcW w:w="4678" w:type="dxa"/>
          </w:tcPr>
          <w:p w14:paraId="56868218" w14:textId="77777777" w:rsidR="008620C1" w:rsidRPr="00C207C2" w:rsidRDefault="008620C1" w:rsidP="008620C1">
            <w:pPr>
              <w:rPr>
                <w:rFonts w:cs="Cordia New"/>
              </w:rPr>
            </w:pPr>
            <w:r w:rsidRPr="00C207C2">
              <w:rPr>
                <w:rFonts w:ascii="TH SarabunPSK" w:hAnsi="TH SarabunPSK" w:cs="TH SarabunPSK"/>
                <w:sz w:val="32"/>
                <w:szCs w:val="32"/>
                <w:cs/>
              </w:rPr>
              <w:t>จิตอาสาชุมชนวัดต้นตาล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542D474C" w14:textId="77777777" w:rsidTr="008620C1">
        <w:tc>
          <w:tcPr>
            <w:tcW w:w="988" w:type="dxa"/>
            <w:tcBorders>
              <w:top w:val="single" w:sz="4" w:space="0" w:color="auto"/>
              <w:left w:val="single" w:sz="4" w:space="0" w:color="auto"/>
              <w:bottom w:val="single" w:sz="4" w:space="0" w:color="auto"/>
              <w:right w:val="single" w:sz="4" w:space="0" w:color="auto"/>
            </w:tcBorders>
          </w:tcPr>
          <w:p w14:paraId="20D68AFF"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๑๒</w:t>
            </w:r>
          </w:p>
        </w:tc>
        <w:tc>
          <w:tcPr>
            <w:tcW w:w="3827" w:type="dxa"/>
          </w:tcPr>
          <w:p w14:paraId="619F230A"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นางนิตยา มะลิใหม่</w:t>
            </w:r>
          </w:p>
        </w:tc>
        <w:tc>
          <w:tcPr>
            <w:tcW w:w="4678" w:type="dxa"/>
          </w:tcPr>
          <w:p w14:paraId="31102A23" w14:textId="77777777" w:rsidR="008620C1" w:rsidRPr="00C207C2" w:rsidRDefault="008620C1" w:rsidP="008620C1">
            <w:pPr>
              <w:rPr>
                <w:rFonts w:cs="Cordia New"/>
              </w:rPr>
            </w:pPr>
            <w:r w:rsidRPr="00C207C2">
              <w:rPr>
                <w:rFonts w:ascii="TH SarabunPSK" w:hAnsi="TH SarabunPSK" w:cs="TH SarabunPSK"/>
                <w:sz w:val="32"/>
                <w:szCs w:val="32"/>
                <w:cs/>
              </w:rPr>
              <w:t>จิตอาสาชุมชนวัดต้นตาล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5A1228CB" w14:textId="77777777" w:rsidTr="008620C1">
        <w:tc>
          <w:tcPr>
            <w:tcW w:w="988" w:type="dxa"/>
            <w:tcBorders>
              <w:top w:val="single" w:sz="4" w:space="0" w:color="auto"/>
              <w:left w:val="single" w:sz="4" w:space="0" w:color="auto"/>
              <w:bottom w:val="single" w:sz="4" w:space="0" w:color="auto"/>
              <w:right w:val="single" w:sz="4" w:space="0" w:color="auto"/>
            </w:tcBorders>
          </w:tcPr>
          <w:p w14:paraId="68150C7E"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๑๓</w:t>
            </w:r>
          </w:p>
        </w:tc>
        <w:tc>
          <w:tcPr>
            <w:tcW w:w="3827" w:type="dxa"/>
          </w:tcPr>
          <w:p w14:paraId="0A8D2E78"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นางบุญธรรม เอี่ยมครอง</w:t>
            </w:r>
          </w:p>
        </w:tc>
        <w:tc>
          <w:tcPr>
            <w:tcW w:w="4678" w:type="dxa"/>
          </w:tcPr>
          <w:p w14:paraId="653C6C43" w14:textId="77777777" w:rsidR="008620C1" w:rsidRPr="00C207C2" w:rsidRDefault="008620C1" w:rsidP="008620C1">
            <w:pPr>
              <w:rPr>
                <w:rFonts w:cs="Cordia New"/>
              </w:rPr>
            </w:pPr>
            <w:r w:rsidRPr="00C207C2">
              <w:rPr>
                <w:rFonts w:ascii="TH SarabunPSK" w:hAnsi="TH SarabunPSK" w:cs="TH SarabunPSK"/>
                <w:sz w:val="32"/>
                <w:szCs w:val="32"/>
                <w:cs/>
              </w:rPr>
              <w:t>จิตอาสาชุมชนวัดต้นตาล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5B13D5B0" w14:textId="77777777" w:rsidTr="008620C1">
        <w:tc>
          <w:tcPr>
            <w:tcW w:w="988" w:type="dxa"/>
            <w:tcBorders>
              <w:top w:val="single" w:sz="4" w:space="0" w:color="auto"/>
              <w:left w:val="single" w:sz="4" w:space="0" w:color="auto"/>
              <w:bottom w:val="single" w:sz="4" w:space="0" w:color="auto"/>
              <w:right w:val="single" w:sz="4" w:space="0" w:color="auto"/>
            </w:tcBorders>
          </w:tcPr>
          <w:p w14:paraId="05B3E784"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๑๔</w:t>
            </w:r>
          </w:p>
        </w:tc>
        <w:tc>
          <w:tcPr>
            <w:tcW w:w="3827" w:type="dxa"/>
          </w:tcPr>
          <w:p w14:paraId="61C5586A"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นางทองหนัก ภูผาสุข</w:t>
            </w:r>
          </w:p>
        </w:tc>
        <w:tc>
          <w:tcPr>
            <w:tcW w:w="4678" w:type="dxa"/>
          </w:tcPr>
          <w:p w14:paraId="6ADDD3D0" w14:textId="77777777" w:rsidR="008620C1" w:rsidRPr="00C207C2" w:rsidRDefault="008620C1" w:rsidP="008620C1">
            <w:pPr>
              <w:rPr>
                <w:rFonts w:cs="Cordia New"/>
              </w:rPr>
            </w:pPr>
            <w:r w:rsidRPr="00C207C2">
              <w:rPr>
                <w:rFonts w:ascii="TH SarabunPSK" w:hAnsi="TH SarabunPSK" w:cs="TH SarabunPSK"/>
                <w:sz w:val="32"/>
                <w:szCs w:val="32"/>
                <w:cs/>
              </w:rPr>
              <w:t>จิตอาสาชุมชนวัดต้นตาล</w:t>
            </w:r>
            <w:r w:rsidRPr="00C207C2">
              <w:rPr>
                <w:rFonts w:cs="Cordia New"/>
              </w:rPr>
              <w:t xml:space="preserve"> </w:t>
            </w:r>
            <w:r w:rsidRPr="00C207C2">
              <w:rPr>
                <w:rFonts w:ascii="TH SarabunPSK" w:hAnsi="TH SarabunPSK" w:cs="TH SarabunPSK"/>
                <w:sz w:val="32"/>
                <w:szCs w:val="32"/>
                <w:cs/>
              </w:rPr>
              <w:t>จ</w:t>
            </w:r>
            <w:r w:rsidRPr="00C207C2">
              <w:rPr>
                <w:rFonts w:ascii="TH SarabunPSK" w:hAnsi="TH SarabunPSK" w:cs="TH SarabunPSK" w:hint="cs"/>
                <w:sz w:val="32"/>
                <w:szCs w:val="32"/>
                <w:cs/>
              </w:rPr>
              <w:t>ังหวัด</w:t>
            </w:r>
            <w:r w:rsidRPr="00C207C2">
              <w:rPr>
                <w:rFonts w:ascii="TH SarabunPSK" w:hAnsi="TH SarabunPSK" w:cs="TH SarabunPSK"/>
                <w:sz w:val="32"/>
                <w:szCs w:val="32"/>
                <w:cs/>
              </w:rPr>
              <w:t>สระบุรี</w:t>
            </w:r>
          </w:p>
        </w:tc>
      </w:tr>
      <w:tr w:rsidR="008620C1" w:rsidRPr="00C207C2" w14:paraId="18E9AC83" w14:textId="77777777" w:rsidTr="008620C1">
        <w:tc>
          <w:tcPr>
            <w:tcW w:w="988" w:type="dxa"/>
            <w:tcBorders>
              <w:top w:val="single" w:sz="4" w:space="0" w:color="auto"/>
              <w:left w:val="single" w:sz="4" w:space="0" w:color="auto"/>
              <w:bottom w:val="single" w:sz="4" w:space="0" w:color="auto"/>
              <w:right w:val="single" w:sz="4" w:space="0" w:color="auto"/>
            </w:tcBorders>
          </w:tcPr>
          <w:p w14:paraId="22F995FC"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๑๕</w:t>
            </w:r>
          </w:p>
        </w:tc>
        <w:tc>
          <w:tcPr>
            <w:tcW w:w="3827" w:type="dxa"/>
            <w:tcBorders>
              <w:top w:val="single" w:sz="4" w:space="0" w:color="auto"/>
              <w:left w:val="single" w:sz="4" w:space="0" w:color="auto"/>
              <w:bottom w:val="single" w:sz="4" w:space="0" w:color="auto"/>
              <w:right w:val="single" w:sz="4" w:space="0" w:color="auto"/>
            </w:tcBorders>
          </w:tcPr>
          <w:p w14:paraId="5BFB9E3E" w14:textId="77777777" w:rsidR="008620C1" w:rsidRPr="00C207C2" w:rsidRDefault="008620C1" w:rsidP="008620C1">
            <w:pPr>
              <w:rPr>
                <w:rFonts w:cs="Cordia New"/>
              </w:rPr>
            </w:pPr>
            <w:r w:rsidRPr="00C207C2">
              <w:rPr>
                <w:rFonts w:ascii="TH SarabunPSK" w:hAnsi="TH SarabunPSK" w:cs="TH SarabunPSK" w:hint="cs"/>
                <w:sz w:val="32"/>
                <w:szCs w:val="32"/>
                <w:cs/>
              </w:rPr>
              <w:t>นางปราณีต ภโสภา</w:t>
            </w:r>
          </w:p>
        </w:tc>
        <w:tc>
          <w:tcPr>
            <w:tcW w:w="4678" w:type="dxa"/>
          </w:tcPr>
          <w:p w14:paraId="5EF2851E" w14:textId="77777777" w:rsidR="008620C1" w:rsidRPr="00C207C2" w:rsidRDefault="008620C1" w:rsidP="008620C1">
            <w:pPr>
              <w:rPr>
                <w:rFonts w:ascii="TH SarabunPSK" w:hAnsi="TH SarabunPSK" w:cs="TH SarabunPSK"/>
                <w:sz w:val="32"/>
                <w:szCs w:val="32"/>
                <w:cs/>
              </w:rPr>
            </w:pPr>
            <w:r w:rsidRPr="00C207C2">
              <w:rPr>
                <w:rFonts w:ascii="TH SarabunPSK" w:hAnsi="TH SarabunPSK" w:cs="TH SarabunPSK" w:hint="cs"/>
                <w:sz w:val="32"/>
                <w:szCs w:val="32"/>
                <w:cs/>
              </w:rPr>
              <w:t>ชาวบ้านในชุมชนต้นตาล จังหวัดสระบุรี</w:t>
            </w:r>
          </w:p>
        </w:tc>
      </w:tr>
      <w:tr w:rsidR="008620C1" w:rsidRPr="00C207C2" w14:paraId="3DC20DA7" w14:textId="77777777" w:rsidTr="008620C1">
        <w:tc>
          <w:tcPr>
            <w:tcW w:w="988" w:type="dxa"/>
            <w:tcBorders>
              <w:top w:val="single" w:sz="4" w:space="0" w:color="auto"/>
              <w:left w:val="single" w:sz="4" w:space="0" w:color="auto"/>
              <w:bottom w:val="single" w:sz="4" w:space="0" w:color="auto"/>
              <w:right w:val="single" w:sz="4" w:space="0" w:color="auto"/>
            </w:tcBorders>
          </w:tcPr>
          <w:p w14:paraId="578BE48C"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๑๖</w:t>
            </w:r>
          </w:p>
        </w:tc>
        <w:tc>
          <w:tcPr>
            <w:tcW w:w="3827" w:type="dxa"/>
            <w:tcBorders>
              <w:top w:val="single" w:sz="4" w:space="0" w:color="auto"/>
              <w:left w:val="single" w:sz="4" w:space="0" w:color="auto"/>
              <w:bottom w:val="single" w:sz="4" w:space="0" w:color="auto"/>
              <w:right w:val="single" w:sz="4" w:space="0" w:color="auto"/>
            </w:tcBorders>
          </w:tcPr>
          <w:p w14:paraId="2CCBA939" w14:textId="77777777" w:rsidR="008620C1" w:rsidRPr="00C207C2" w:rsidRDefault="008620C1" w:rsidP="008620C1">
            <w:pPr>
              <w:rPr>
                <w:rFonts w:cs="Cordia New"/>
              </w:rPr>
            </w:pPr>
            <w:r w:rsidRPr="00C207C2">
              <w:rPr>
                <w:rFonts w:ascii="TH SarabunPSK" w:hAnsi="TH SarabunPSK" w:cs="TH SarabunPSK" w:hint="cs"/>
                <w:sz w:val="32"/>
                <w:szCs w:val="32"/>
                <w:cs/>
              </w:rPr>
              <w:t>นางทรงศรี ปารีพันธ์</w:t>
            </w:r>
          </w:p>
        </w:tc>
        <w:tc>
          <w:tcPr>
            <w:tcW w:w="4678" w:type="dxa"/>
          </w:tcPr>
          <w:p w14:paraId="1C27CBCC" w14:textId="77777777" w:rsidR="008620C1" w:rsidRPr="00C207C2" w:rsidRDefault="008620C1" w:rsidP="008620C1">
            <w:pPr>
              <w:rPr>
                <w:rFonts w:cs="Cordia New"/>
              </w:rPr>
            </w:pPr>
            <w:r w:rsidRPr="00C207C2">
              <w:rPr>
                <w:rFonts w:ascii="TH SarabunPSK" w:hAnsi="TH SarabunPSK" w:cs="TH SarabunPSK" w:hint="cs"/>
                <w:sz w:val="32"/>
                <w:szCs w:val="32"/>
                <w:cs/>
              </w:rPr>
              <w:t>ชาวบ้านในชุมชนต้นตาล จังหวัดสระบุรี</w:t>
            </w:r>
          </w:p>
        </w:tc>
      </w:tr>
      <w:tr w:rsidR="008620C1" w:rsidRPr="00C207C2" w14:paraId="2B5832CF" w14:textId="77777777" w:rsidTr="008620C1">
        <w:tc>
          <w:tcPr>
            <w:tcW w:w="988" w:type="dxa"/>
            <w:tcBorders>
              <w:top w:val="single" w:sz="4" w:space="0" w:color="auto"/>
              <w:left w:val="single" w:sz="4" w:space="0" w:color="auto"/>
              <w:bottom w:val="single" w:sz="4" w:space="0" w:color="auto"/>
              <w:right w:val="single" w:sz="4" w:space="0" w:color="auto"/>
            </w:tcBorders>
          </w:tcPr>
          <w:p w14:paraId="58929084"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๑๗</w:t>
            </w:r>
          </w:p>
        </w:tc>
        <w:tc>
          <w:tcPr>
            <w:tcW w:w="3827" w:type="dxa"/>
            <w:tcBorders>
              <w:top w:val="single" w:sz="4" w:space="0" w:color="auto"/>
              <w:left w:val="single" w:sz="4" w:space="0" w:color="auto"/>
              <w:bottom w:val="single" w:sz="4" w:space="0" w:color="auto"/>
              <w:right w:val="single" w:sz="4" w:space="0" w:color="auto"/>
            </w:tcBorders>
          </w:tcPr>
          <w:p w14:paraId="09BEF16C" w14:textId="77777777" w:rsidR="008620C1" w:rsidRPr="00C207C2" w:rsidRDefault="008620C1" w:rsidP="008620C1">
            <w:pPr>
              <w:rPr>
                <w:rFonts w:cs="Cordia New"/>
              </w:rPr>
            </w:pPr>
            <w:r w:rsidRPr="00C207C2">
              <w:rPr>
                <w:rFonts w:ascii="TH SarabunPSK" w:hAnsi="TH SarabunPSK" w:cs="TH SarabunPSK" w:hint="cs"/>
                <w:sz w:val="32"/>
                <w:szCs w:val="32"/>
                <w:cs/>
              </w:rPr>
              <w:t>นางประยงค์ศรี คชพรหม</w:t>
            </w:r>
          </w:p>
        </w:tc>
        <w:tc>
          <w:tcPr>
            <w:tcW w:w="4678" w:type="dxa"/>
          </w:tcPr>
          <w:p w14:paraId="7D406B10" w14:textId="77777777" w:rsidR="008620C1" w:rsidRPr="00C207C2" w:rsidRDefault="008620C1" w:rsidP="008620C1">
            <w:pPr>
              <w:rPr>
                <w:rFonts w:cs="Cordia New"/>
              </w:rPr>
            </w:pPr>
            <w:r w:rsidRPr="00C207C2">
              <w:rPr>
                <w:rFonts w:ascii="TH SarabunPSK" w:hAnsi="TH SarabunPSK" w:cs="TH SarabunPSK" w:hint="cs"/>
                <w:sz w:val="32"/>
                <w:szCs w:val="32"/>
                <w:cs/>
              </w:rPr>
              <w:t>ชาวบ้านในชุมชนต้นตาล จังหวัดสระบุรี</w:t>
            </w:r>
          </w:p>
        </w:tc>
      </w:tr>
      <w:tr w:rsidR="008620C1" w:rsidRPr="00C207C2" w14:paraId="3F02941D" w14:textId="77777777" w:rsidTr="008620C1">
        <w:tc>
          <w:tcPr>
            <w:tcW w:w="988" w:type="dxa"/>
            <w:tcBorders>
              <w:top w:val="single" w:sz="4" w:space="0" w:color="auto"/>
              <w:left w:val="single" w:sz="4" w:space="0" w:color="auto"/>
              <w:bottom w:val="single" w:sz="4" w:space="0" w:color="auto"/>
              <w:right w:val="single" w:sz="4" w:space="0" w:color="auto"/>
            </w:tcBorders>
          </w:tcPr>
          <w:p w14:paraId="71A1FB8C"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๑๘</w:t>
            </w:r>
          </w:p>
        </w:tc>
        <w:tc>
          <w:tcPr>
            <w:tcW w:w="3827" w:type="dxa"/>
            <w:tcBorders>
              <w:top w:val="single" w:sz="4" w:space="0" w:color="auto"/>
              <w:left w:val="single" w:sz="4" w:space="0" w:color="auto"/>
              <w:bottom w:val="single" w:sz="4" w:space="0" w:color="auto"/>
              <w:right w:val="single" w:sz="4" w:space="0" w:color="auto"/>
            </w:tcBorders>
          </w:tcPr>
          <w:p w14:paraId="6E3C2D95" w14:textId="77777777" w:rsidR="008620C1" w:rsidRPr="00C207C2" w:rsidRDefault="008620C1" w:rsidP="008620C1">
            <w:pPr>
              <w:rPr>
                <w:rFonts w:cs="Cordia New"/>
              </w:rPr>
            </w:pPr>
            <w:r w:rsidRPr="00C207C2">
              <w:rPr>
                <w:rFonts w:ascii="TH SarabunPSK" w:hAnsi="TH SarabunPSK" w:cs="TH SarabunPSK" w:hint="cs"/>
                <w:sz w:val="32"/>
                <w:szCs w:val="32"/>
                <w:cs/>
              </w:rPr>
              <w:t>นางศักดิ์ศรี หมวกลาว</w:t>
            </w:r>
          </w:p>
        </w:tc>
        <w:tc>
          <w:tcPr>
            <w:tcW w:w="4678" w:type="dxa"/>
          </w:tcPr>
          <w:p w14:paraId="15AD938F" w14:textId="77777777" w:rsidR="008620C1" w:rsidRPr="00C207C2" w:rsidRDefault="008620C1" w:rsidP="008620C1">
            <w:pPr>
              <w:rPr>
                <w:rFonts w:cs="Cordia New"/>
              </w:rPr>
            </w:pPr>
            <w:r w:rsidRPr="00C207C2">
              <w:rPr>
                <w:rFonts w:ascii="TH SarabunPSK" w:hAnsi="TH SarabunPSK" w:cs="TH SarabunPSK" w:hint="cs"/>
                <w:sz w:val="32"/>
                <w:szCs w:val="32"/>
                <w:cs/>
              </w:rPr>
              <w:t>ชาวบ้านในชุมชนต้นตาล จังหวัดสระบุรี</w:t>
            </w:r>
          </w:p>
        </w:tc>
      </w:tr>
      <w:tr w:rsidR="008620C1" w:rsidRPr="00C207C2" w14:paraId="1C6CC840" w14:textId="77777777" w:rsidTr="008620C1">
        <w:tc>
          <w:tcPr>
            <w:tcW w:w="988" w:type="dxa"/>
            <w:tcBorders>
              <w:top w:val="single" w:sz="4" w:space="0" w:color="auto"/>
              <w:left w:val="single" w:sz="4" w:space="0" w:color="auto"/>
              <w:bottom w:val="single" w:sz="4" w:space="0" w:color="auto"/>
              <w:right w:val="single" w:sz="4" w:space="0" w:color="auto"/>
            </w:tcBorders>
          </w:tcPr>
          <w:p w14:paraId="60F8FB18"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๑๙</w:t>
            </w:r>
          </w:p>
        </w:tc>
        <w:tc>
          <w:tcPr>
            <w:tcW w:w="3827" w:type="dxa"/>
            <w:tcBorders>
              <w:top w:val="single" w:sz="4" w:space="0" w:color="auto"/>
              <w:left w:val="single" w:sz="4" w:space="0" w:color="auto"/>
              <w:bottom w:val="single" w:sz="4" w:space="0" w:color="auto"/>
              <w:right w:val="single" w:sz="4" w:space="0" w:color="auto"/>
            </w:tcBorders>
          </w:tcPr>
          <w:p w14:paraId="4AC5AA66"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นายพิเชษฐ์ สุธรรมรักษ์</w:t>
            </w:r>
          </w:p>
        </w:tc>
        <w:tc>
          <w:tcPr>
            <w:tcW w:w="4678" w:type="dxa"/>
          </w:tcPr>
          <w:p w14:paraId="1C26ED5D" w14:textId="77777777" w:rsidR="008620C1" w:rsidRPr="00C207C2" w:rsidRDefault="008620C1" w:rsidP="008620C1">
            <w:pPr>
              <w:rPr>
                <w:rFonts w:cs="Cordia New"/>
              </w:rPr>
            </w:pPr>
            <w:r w:rsidRPr="00C207C2">
              <w:rPr>
                <w:rFonts w:ascii="TH SarabunPSK" w:hAnsi="TH SarabunPSK" w:cs="TH SarabunPSK" w:hint="cs"/>
                <w:sz w:val="32"/>
                <w:szCs w:val="32"/>
                <w:cs/>
              </w:rPr>
              <w:t>ผู้อำนวยการ</w:t>
            </w:r>
            <w:r w:rsidRPr="00C207C2">
              <w:rPr>
                <w:rFonts w:ascii="TH SarabunPSK" w:hAnsi="TH SarabunPSK" w:cs="TH SarabunPSK"/>
                <w:sz w:val="32"/>
                <w:szCs w:val="32"/>
                <w:cs/>
              </w:rPr>
              <w:t>โรงพยาบาลส่งเสริมสุขภาพชุมชนต้นตาล</w:t>
            </w:r>
          </w:p>
        </w:tc>
      </w:tr>
      <w:tr w:rsidR="008620C1" w:rsidRPr="00C207C2" w14:paraId="2B3F9170" w14:textId="77777777" w:rsidTr="008620C1">
        <w:tc>
          <w:tcPr>
            <w:tcW w:w="988" w:type="dxa"/>
            <w:tcBorders>
              <w:top w:val="single" w:sz="4" w:space="0" w:color="auto"/>
              <w:left w:val="single" w:sz="4" w:space="0" w:color="auto"/>
              <w:bottom w:val="single" w:sz="4" w:space="0" w:color="auto"/>
              <w:right w:val="single" w:sz="4" w:space="0" w:color="auto"/>
            </w:tcBorders>
          </w:tcPr>
          <w:p w14:paraId="144B1353" w14:textId="77777777" w:rsidR="008620C1" w:rsidRPr="00C207C2" w:rsidRDefault="008620C1" w:rsidP="008620C1">
            <w:pPr>
              <w:jc w:val="center"/>
              <w:rPr>
                <w:rFonts w:ascii="TH SarabunPSK" w:hAnsi="TH SarabunPSK" w:cs="TH SarabunPSK"/>
                <w:sz w:val="32"/>
                <w:szCs w:val="32"/>
                <w:cs/>
              </w:rPr>
            </w:pPr>
            <w:r w:rsidRPr="00C207C2">
              <w:rPr>
                <w:rFonts w:ascii="TH SarabunPSK" w:hAnsi="TH SarabunPSK" w:cs="TH SarabunPSK" w:hint="cs"/>
                <w:sz w:val="32"/>
                <w:szCs w:val="32"/>
                <w:cs/>
              </w:rPr>
              <w:t>๒๐</w:t>
            </w:r>
          </w:p>
        </w:tc>
        <w:tc>
          <w:tcPr>
            <w:tcW w:w="3827" w:type="dxa"/>
            <w:tcBorders>
              <w:top w:val="single" w:sz="4" w:space="0" w:color="auto"/>
              <w:left w:val="single" w:sz="4" w:space="0" w:color="auto"/>
              <w:bottom w:val="single" w:sz="4" w:space="0" w:color="auto"/>
              <w:right w:val="single" w:sz="4" w:space="0" w:color="auto"/>
            </w:tcBorders>
          </w:tcPr>
          <w:p w14:paraId="1F3102FD" w14:textId="77777777" w:rsidR="008620C1" w:rsidRPr="00C207C2" w:rsidRDefault="008620C1" w:rsidP="008620C1">
            <w:pPr>
              <w:tabs>
                <w:tab w:val="left" w:pos="720"/>
                <w:tab w:val="left" w:pos="1080"/>
                <w:tab w:val="left" w:pos="1710"/>
                <w:tab w:val="left" w:pos="1980"/>
              </w:tabs>
              <w:rPr>
                <w:rFonts w:ascii="TH SarabunPSK" w:hAnsi="TH SarabunPSK" w:cs="TH SarabunPSK"/>
                <w:sz w:val="32"/>
                <w:szCs w:val="32"/>
              </w:rPr>
            </w:pPr>
            <w:r w:rsidRPr="00C207C2">
              <w:rPr>
                <w:rFonts w:ascii="TH SarabunPSK" w:hAnsi="TH SarabunPSK" w:cs="TH SarabunPSK" w:hint="cs"/>
                <w:sz w:val="32"/>
                <w:szCs w:val="32"/>
                <w:cs/>
              </w:rPr>
              <w:t>นางน้อย สมเพียร</w:t>
            </w:r>
          </w:p>
        </w:tc>
        <w:tc>
          <w:tcPr>
            <w:tcW w:w="4678" w:type="dxa"/>
          </w:tcPr>
          <w:p w14:paraId="364C615A" w14:textId="77777777" w:rsidR="008620C1" w:rsidRPr="00C207C2" w:rsidRDefault="008620C1" w:rsidP="008620C1">
            <w:pPr>
              <w:rPr>
                <w:rFonts w:cs="Cordia New"/>
              </w:rPr>
            </w:pPr>
            <w:r w:rsidRPr="00C207C2">
              <w:rPr>
                <w:rFonts w:ascii="TH SarabunPSK" w:hAnsi="TH SarabunPSK" w:cs="TH SarabunPSK" w:hint="cs"/>
                <w:sz w:val="32"/>
                <w:szCs w:val="32"/>
                <w:cs/>
              </w:rPr>
              <w:t>อาสาสมัครสาธารณสุขประจำหมู่บ้าน</w:t>
            </w:r>
            <w:r w:rsidRPr="00C207C2">
              <w:rPr>
                <w:rFonts w:ascii="TH SarabunPSK" w:hAnsi="TH SarabunPSK" w:cs="TH SarabunPSK"/>
                <w:sz w:val="32"/>
                <w:szCs w:val="32"/>
                <w:cs/>
              </w:rPr>
              <w:t>ชุมชนต้นตาล</w:t>
            </w:r>
          </w:p>
        </w:tc>
      </w:tr>
    </w:tbl>
    <w:p w14:paraId="22F7E2F3" w14:textId="77777777" w:rsidR="004A6769" w:rsidRPr="008620C1" w:rsidRDefault="004A6769" w:rsidP="009F57E2">
      <w:pPr>
        <w:tabs>
          <w:tab w:val="left" w:pos="993"/>
        </w:tabs>
        <w:rPr>
          <w:rFonts w:ascii="TH SarabunPSK" w:hAnsi="TH SarabunPSK" w:cs="TH SarabunPSK"/>
          <w:lang w:val="x-none"/>
        </w:rPr>
      </w:pPr>
    </w:p>
    <w:p w14:paraId="3897F428" w14:textId="77777777" w:rsidR="004A6769" w:rsidRDefault="004A6769" w:rsidP="009F57E2">
      <w:pPr>
        <w:tabs>
          <w:tab w:val="left" w:pos="993"/>
        </w:tabs>
        <w:rPr>
          <w:rFonts w:ascii="TH SarabunPSK" w:hAnsi="TH SarabunPSK" w:cs="TH SarabunPSK"/>
        </w:rPr>
      </w:pPr>
    </w:p>
    <w:p w14:paraId="176DC07E" w14:textId="77777777" w:rsidR="004A6769" w:rsidRDefault="004A6769" w:rsidP="009F57E2">
      <w:pPr>
        <w:tabs>
          <w:tab w:val="left" w:pos="993"/>
        </w:tabs>
        <w:rPr>
          <w:rFonts w:ascii="TH SarabunPSK" w:hAnsi="TH SarabunPSK" w:cs="TH SarabunPSK"/>
        </w:rPr>
      </w:pPr>
    </w:p>
    <w:p w14:paraId="11F4B3FE" w14:textId="77777777" w:rsidR="004A6769" w:rsidRDefault="004A6769" w:rsidP="009F57E2">
      <w:pPr>
        <w:tabs>
          <w:tab w:val="left" w:pos="993"/>
        </w:tabs>
        <w:rPr>
          <w:rFonts w:ascii="TH SarabunPSK" w:hAnsi="TH SarabunPSK" w:cs="TH SarabunPSK"/>
        </w:rPr>
      </w:pPr>
    </w:p>
    <w:p w14:paraId="4AE81AA0" w14:textId="77777777" w:rsidR="004A6769" w:rsidRDefault="004A6769" w:rsidP="009F57E2">
      <w:pPr>
        <w:tabs>
          <w:tab w:val="left" w:pos="993"/>
        </w:tabs>
        <w:rPr>
          <w:rFonts w:ascii="TH SarabunPSK" w:hAnsi="TH SarabunPSK" w:cs="TH SarabunPSK"/>
        </w:rPr>
      </w:pPr>
    </w:p>
    <w:p w14:paraId="062F1F5F" w14:textId="77777777" w:rsidR="004A6769" w:rsidRPr="004A09A5" w:rsidRDefault="004A6769" w:rsidP="009F57E2">
      <w:pPr>
        <w:tabs>
          <w:tab w:val="left" w:pos="993"/>
        </w:tabs>
        <w:rPr>
          <w:rFonts w:ascii="TH SarabunPSK" w:hAnsi="TH SarabunPSK" w:cs="TH SarabunPSK"/>
        </w:rPr>
      </w:pPr>
    </w:p>
    <w:p w14:paraId="75DB3F33" w14:textId="50D71276" w:rsidR="000C5FD8" w:rsidRPr="004A09A5" w:rsidRDefault="000C5FD8" w:rsidP="009F57E2">
      <w:pPr>
        <w:tabs>
          <w:tab w:val="left" w:pos="993"/>
        </w:tabs>
        <w:spacing w:after="0" w:line="240" w:lineRule="auto"/>
        <w:jc w:val="center"/>
        <w:rPr>
          <w:rFonts w:ascii="TH SarabunPSK" w:hAnsi="TH SarabunPSK" w:cs="TH SarabunPSK"/>
          <w:b/>
          <w:bCs/>
          <w:sz w:val="44"/>
          <w:szCs w:val="44"/>
        </w:rPr>
      </w:pPr>
      <w:r w:rsidRPr="004A09A5">
        <w:rPr>
          <w:rFonts w:ascii="TH SarabunPSK" w:hAnsi="TH SarabunPSK" w:cs="TH SarabunPSK" w:hint="cs"/>
          <w:b/>
          <w:bCs/>
          <w:sz w:val="44"/>
          <w:szCs w:val="44"/>
          <w:cs/>
        </w:rPr>
        <w:t>คู่มือการฝึกอบรม</w:t>
      </w:r>
    </w:p>
    <w:p w14:paraId="77146D94" w14:textId="77777777" w:rsidR="000C5FD8" w:rsidRPr="004A09A5" w:rsidRDefault="000C5FD8" w:rsidP="009F57E2">
      <w:pPr>
        <w:tabs>
          <w:tab w:val="left" w:pos="993"/>
        </w:tabs>
        <w:spacing w:after="0" w:line="240" w:lineRule="auto"/>
        <w:jc w:val="center"/>
        <w:rPr>
          <w:rFonts w:ascii="TH SarabunPSK" w:hAnsi="TH SarabunPSK" w:cs="TH SarabunPSK"/>
          <w:b/>
          <w:bCs/>
          <w:sz w:val="44"/>
          <w:szCs w:val="44"/>
        </w:rPr>
      </w:pPr>
    </w:p>
    <w:p w14:paraId="65BCAFE3" w14:textId="77777777" w:rsidR="000C5FD8" w:rsidRPr="004A09A5" w:rsidRDefault="000C5FD8" w:rsidP="009F57E2">
      <w:pPr>
        <w:tabs>
          <w:tab w:val="left" w:pos="993"/>
        </w:tabs>
        <w:autoSpaceDE w:val="0"/>
        <w:autoSpaceDN w:val="0"/>
        <w:adjustRightInd w:val="0"/>
        <w:spacing w:after="120" w:line="240" w:lineRule="auto"/>
        <w:jc w:val="center"/>
        <w:rPr>
          <w:rFonts w:ascii="TH SarabunPSK" w:eastAsia="Cordia New" w:hAnsi="TH SarabunPSK" w:cs="TH SarabunPSK"/>
          <w:sz w:val="40"/>
          <w:szCs w:val="40"/>
        </w:rPr>
      </w:pPr>
      <w:r w:rsidRPr="004A09A5">
        <w:rPr>
          <w:rFonts w:ascii="TH SarabunPSK" w:hAnsi="TH SarabunPSK" w:cs="TH SarabunPSK" w:hint="cs"/>
          <w:b/>
          <w:bCs/>
          <w:sz w:val="40"/>
          <w:szCs w:val="40"/>
          <w:cs/>
        </w:rPr>
        <w:lastRenderedPageBreak/>
        <w:t>โครงการศึกษา</w:t>
      </w:r>
      <w:r w:rsidRPr="004A09A5">
        <w:rPr>
          <w:rFonts w:ascii="TH SarabunPSK" w:eastAsia="Cordia New" w:hAnsi="TH SarabunPSK" w:cs="TH SarabunPSK" w:hint="cs"/>
          <w:b/>
          <w:bCs/>
          <w:color w:val="000000"/>
          <w:sz w:val="40"/>
          <w:szCs w:val="40"/>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12B491AD" w14:textId="77777777" w:rsidR="000C5FD8" w:rsidRPr="004A09A5" w:rsidRDefault="000C5FD8" w:rsidP="009F57E2">
      <w:pPr>
        <w:tabs>
          <w:tab w:val="left" w:pos="284"/>
          <w:tab w:val="left" w:pos="993"/>
        </w:tabs>
        <w:spacing w:line="240" w:lineRule="auto"/>
        <w:contextualSpacing/>
        <w:jc w:val="center"/>
        <w:rPr>
          <w:rFonts w:ascii="TH SarabunPSK" w:eastAsia="Calibri" w:hAnsi="TH SarabunPSK" w:cs="TH SarabunPSK"/>
          <w:b/>
          <w:bCs/>
          <w:noProof/>
          <w:sz w:val="40"/>
          <w:szCs w:val="40"/>
        </w:rPr>
      </w:pPr>
    </w:p>
    <w:p w14:paraId="34455724"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632CC9E1"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4849B9B8"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4F66A0C8"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2F3309CD"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540BBB96" w14:textId="77777777" w:rsidR="000C5FD8" w:rsidRPr="004A09A5" w:rsidRDefault="000C5FD8" w:rsidP="009F57E2">
      <w:pPr>
        <w:tabs>
          <w:tab w:val="left" w:pos="284"/>
          <w:tab w:val="left" w:pos="993"/>
        </w:tabs>
        <w:spacing w:line="240" w:lineRule="auto"/>
        <w:contextualSpacing/>
        <w:jc w:val="center"/>
        <w:rPr>
          <w:rFonts w:ascii="TH SarabunPSK" w:hAnsi="TH SarabunPSK" w:cs="TH SarabunPSK"/>
          <w:noProof/>
          <w:sz w:val="32"/>
          <w:szCs w:val="32"/>
        </w:rPr>
      </w:pPr>
      <w:r w:rsidRPr="004A09A5">
        <w:rPr>
          <w:rFonts w:ascii="TH SarabunPSK" w:hAnsi="TH SarabunPSK" w:cs="TH SarabunPSK" w:hint="cs"/>
          <w:noProof/>
          <w:sz w:val="40"/>
          <w:szCs w:val="40"/>
          <w:cs/>
        </w:rPr>
        <w:t>ประธานโครงการวิจัย</w:t>
      </w:r>
    </w:p>
    <w:p w14:paraId="61285995" w14:textId="77777777" w:rsidR="000C5FD8" w:rsidRPr="004A09A5" w:rsidRDefault="000C5FD8" w:rsidP="009F57E2">
      <w:pPr>
        <w:tabs>
          <w:tab w:val="left" w:pos="284"/>
          <w:tab w:val="left" w:pos="993"/>
        </w:tabs>
        <w:spacing w:line="240" w:lineRule="auto"/>
        <w:contextualSpacing/>
        <w:rPr>
          <w:rFonts w:ascii="TH SarabunPSK" w:hAnsi="TH SarabunPSK" w:cs="TH SarabunPSK"/>
          <w:noProof/>
          <w:sz w:val="40"/>
          <w:szCs w:val="40"/>
        </w:rPr>
      </w:pPr>
      <w:r w:rsidRPr="004A09A5">
        <w:rPr>
          <w:rFonts w:ascii="TH SarabunPSK" w:hAnsi="TH SarabunPSK" w:cs="TH SarabunPSK" w:hint="cs"/>
          <w:noProof/>
          <w:sz w:val="40"/>
          <w:szCs w:val="40"/>
        </w:rPr>
        <w:tab/>
      </w:r>
      <w:r w:rsidRPr="004A09A5">
        <w:rPr>
          <w:rFonts w:ascii="TH SarabunPSK" w:hAnsi="TH SarabunPSK" w:cs="TH SarabunPSK" w:hint="cs"/>
          <w:noProof/>
          <w:sz w:val="40"/>
          <w:szCs w:val="40"/>
        </w:rPr>
        <w:tab/>
      </w:r>
      <w:r w:rsidRPr="004A09A5">
        <w:rPr>
          <w:rFonts w:ascii="TH SarabunPSK" w:hAnsi="TH SarabunPSK" w:cs="TH SarabunPSK" w:hint="cs"/>
          <w:noProof/>
          <w:sz w:val="40"/>
          <w:szCs w:val="40"/>
        </w:rPr>
        <w:tab/>
      </w:r>
      <w:r w:rsidRPr="004A09A5">
        <w:rPr>
          <w:rFonts w:ascii="TH SarabunPSK" w:hAnsi="TH SarabunPSK" w:cs="TH SarabunPSK" w:hint="cs"/>
          <w:noProof/>
          <w:sz w:val="40"/>
          <w:szCs w:val="40"/>
        </w:rPr>
        <w:tab/>
      </w:r>
      <w:r w:rsidRPr="004A09A5">
        <w:rPr>
          <w:rFonts w:ascii="TH SarabunPSK" w:hAnsi="TH SarabunPSK" w:cs="TH SarabunPSK" w:hint="cs"/>
          <w:noProof/>
          <w:sz w:val="40"/>
          <w:szCs w:val="40"/>
        </w:rPr>
        <w:tab/>
      </w:r>
      <w:r w:rsidRPr="004A09A5">
        <w:rPr>
          <w:rFonts w:ascii="TH SarabunPSK" w:hAnsi="TH SarabunPSK" w:cs="TH SarabunPSK" w:hint="cs"/>
          <w:noProof/>
          <w:sz w:val="40"/>
          <w:szCs w:val="40"/>
        </w:rPr>
        <w:tab/>
      </w:r>
    </w:p>
    <w:p w14:paraId="64019F24" w14:textId="77777777" w:rsidR="000C5FD8" w:rsidRPr="004A09A5" w:rsidRDefault="000C5FD8" w:rsidP="009F57E2">
      <w:pPr>
        <w:tabs>
          <w:tab w:val="left" w:pos="284"/>
          <w:tab w:val="left" w:pos="993"/>
        </w:tabs>
        <w:spacing w:line="240" w:lineRule="auto"/>
        <w:contextualSpacing/>
        <w:jc w:val="center"/>
        <w:rPr>
          <w:rFonts w:ascii="TH SarabunPSK" w:hAnsi="TH SarabunPSK" w:cs="TH SarabunPSK"/>
          <w:noProof/>
          <w:sz w:val="40"/>
          <w:szCs w:val="40"/>
          <w:cs/>
        </w:rPr>
      </w:pPr>
      <w:r w:rsidRPr="004A09A5">
        <w:rPr>
          <w:rFonts w:ascii="TH SarabunPSK" w:hAnsi="TH SarabunPSK" w:cs="TH SarabunPSK" w:hint="cs"/>
          <w:noProof/>
          <w:sz w:val="40"/>
          <w:szCs w:val="40"/>
          <w:cs/>
        </w:rPr>
        <w:t>พระมหาสุเทพ สุทฺธิญาโณ</w:t>
      </w:r>
      <w:r w:rsidRPr="004A09A5">
        <w:rPr>
          <w:rFonts w:ascii="TH SarabunPSK" w:hAnsi="TH SarabunPSK" w:cs="TH SarabunPSK" w:hint="cs"/>
          <w:noProof/>
          <w:sz w:val="40"/>
          <w:szCs w:val="40"/>
        </w:rPr>
        <w:t>,</w:t>
      </w:r>
      <w:r w:rsidRPr="004A09A5">
        <w:rPr>
          <w:rFonts w:ascii="TH SarabunPSK" w:hAnsi="TH SarabunPSK" w:cs="TH SarabunPSK" w:hint="cs"/>
          <w:noProof/>
          <w:sz w:val="40"/>
          <w:szCs w:val="40"/>
          <w:cs/>
        </w:rPr>
        <w:t>ผศ.ดร.และคณะ</w:t>
      </w:r>
    </w:p>
    <w:p w14:paraId="2D430524"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cs/>
        </w:rPr>
      </w:pPr>
      <w:r w:rsidRPr="004A09A5">
        <w:rPr>
          <w:rFonts w:ascii="TH SarabunPSK" w:hAnsi="TH SarabunPSK" w:cs="TH SarabunPSK" w:hint="cs"/>
          <w:b/>
          <w:bCs/>
          <w:noProof/>
          <w:sz w:val="40"/>
          <w:szCs w:val="40"/>
          <w:cs/>
        </w:rPr>
        <w:t xml:space="preserve">                                      </w:t>
      </w:r>
    </w:p>
    <w:p w14:paraId="7F29007A"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630456AF"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387E55E9"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61B2996B"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1BB48C8B"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78806ED5"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7228E660" w14:textId="77777777" w:rsidR="000C5FD8" w:rsidRPr="004A09A5" w:rsidRDefault="000C5FD8" w:rsidP="009F57E2">
      <w:pPr>
        <w:tabs>
          <w:tab w:val="left" w:pos="284"/>
          <w:tab w:val="left" w:pos="993"/>
        </w:tabs>
        <w:spacing w:line="240" w:lineRule="auto"/>
        <w:contextualSpacing/>
        <w:rPr>
          <w:rFonts w:ascii="TH SarabunPSK" w:hAnsi="TH SarabunPSK" w:cs="TH SarabunPSK"/>
          <w:b/>
          <w:bCs/>
          <w:noProof/>
          <w:sz w:val="32"/>
          <w:szCs w:val="32"/>
        </w:rPr>
      </w:pPr>
    </w:p>
    <w:p w14:paraId="261ADA9A"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cs/>
          <w:lang w:bidi="th-TH"/>
        </w:rPr>
        <w:t>ภาควิชาจิตวิทยา</w:t>
      </w:r>
      <w:r w:rsidRPr="004A09A5">
        <w:rPr>
          <w:rFonts w:ascii="TH SarabunPSK" w:hAnsi="TH SarabunPSK" w:cs="TH SarabunPSK" w:hint="cs"/>
          <w:sz w:val="40"/>
          <w:szCs w:val="40"/>
          <w:cs/>
        </w:rPr>
        <w:t xml:space="preserve"> </w:t>
      </w:r>
      <w:r w:rsidRPr="004A09A5">
        <w:rPr>
          <w:rFonts w:ascii="TH SarabunPSK" w:hAnsi="TH SarabunPSK" w:cs="TH SarabunPSK" w:hint="cs"/>
          <w:sz w:val="40"/>
          <w:szCs w:val="40"/>
          <w:cs/>
          <w:lang w:bidi="th-TH"/>
        </w:rPr>
        <w:t>คณะมนุษยศาสตร์</w:t>
      </w:r>
      <w:r w:rsidRPr="004A09A5">
        <w:rPr>
          <w:rFonts w:ascii="TH SarabunPSK" w:hAnsi="TH SarabunPSK" w:cs="TH SarabunPSK" w:hint="cs"/>
          <w:sz w:val="40"/>
          <w:szCs w:val="40"/>
        </w:rPr>
        <w:t xml:space="preserve"> </w:t>
      </w:r>
    </w:p>
    <w:p w14:paraId="6F4104CF"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cs/>
          <w:lang w:bidi="th-TH"/>
        </w:rPr>
        <w:t>มหาวิทยาลัยมหาจุฬาลงกรณราชวิทยาลัย</w:t>
      </w:r>
      <w:r w:rsidRPr="004A09A5">
        <w:rPr>
          <w:rFonts w:ascii="TH SarabunPSK" w:hAnsi="TH SarabunPSK" w:cs="TH SarabunPSK" w:hint="cs"/>
          <w:sz w:val="40"/>
          <w:szCs w:val="40"/>
        </w:rPr>
        <w:t xml:space="preserve"> </w:t>
      </w:r>
    </w:p>
    <w:p w14:paraId="2C626240"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cs/>
          <w:lang w:bidi="th-TH"/>
        </w:rPr>
        <w:t>ปีงบประมาณ</w:t>
      </w:r>
      <w:r w:rsidRPr="004A09A5">
        <w:rPr>
          <w:rFonts w:ascii="TH SarabunPSK" w:hAnsi="TH SarabunPSK" w:cs="TH SarabunPSK" w:hint="cs"/>
          <w:sz w:val="40"/>
          <w:szCs w:val="40"/>
          <w:cs/>
        </w:rPr>
        <w:t xml:space="preserve"> </w:t>
      </w:r>
      <w:r w:rsidRPr="004A09A5">
        <w:rPr>
          <w:rFonts w:ascii="TH SarabunPSK" w:hAnsi="TH SarabunPSK" w:cs="TH SarabunPSK" w:hint="cs"/>
          <w:sz w:val="40"/>
          <w:szCs w:val="40"/>
          <w:cs/>
          <w:lang w:bidi="th-TH"/>
        </w:rPr>
        <w:t>๒๕๖๖</w:t>
      </w:r>
      <w:r w:rsidRPr="004A09A5">
        <w:rPr>
          <w:rFonts w:ascii="TH SarabunPSK" w:hAnsi="TH SarabunPSK" w:cs="TH SarabunPSK" w:hint="cs"/>
          <w:sz w:val="40"/>
          <w:szCs w:val="40"/>
        </w:rPr>
        <w:t xml:space="preserve"> </w:t>
      </w:r>
    </w:p>
    <w:p w14:paraId="555FFE33"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cs/>
          <w:lang w:bidi="th-TH"/>
        </w:rPr>
        <w:t>ขอรับการสนับสนุนโครงการวิจัยจาก</w:t>
      </w:r>
      <w:r w:rsidRPr="004A09A5">
        <w:rPr>
          <w:rFonts w:ascii="TH SarabunPSK" w:hAnsi="TH SarabunPSK" w:cs="TH SarabunPSK" w:hint="cs"/>
          <w:sz w:val="40"/>
          <w:szCs w:val="40"/>
          <w:cs/>
        </w:rPr>
        <w:t xml:space="preserve"> </w:t>
      </w:r>
      <w:r w:rsidRPr="004A09A5">
        <w:rPr>
          <w:rFonts w:ascii="TH SarabunPSK" w:hAnsi="TH SarabunPSK" w:cs="TH SarabunPSK" w:hint="cs"/>
          <w:sz w:val="40"/>
          <w:szCs w:val="40"/>
          <w:cs/>
          <w:lang w:bidi="th-TH"/>
        </w:rPr>
        <w:t>สถาบันวิจัยพุทธศาสตร์</w:t>
      </w:r>
    </w:p>
    <w:p w14:paraId="5EA7D945"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cs/>
          <w:lang w:bidi="th-TH"/>
        </w:rPr>
        <w:t>มหาวิทยาลัยมหาจุฬาลงกรณราชวิทยาลัย</w:t>
      </w:r>
      <w:r w:rsidRPr="004A09A5">
        <w:rPr>
          <w:rFonts w:ascii="TH SarabunPSK" w:hAnsi="TH SarabunPSK" w:cs="TH SarabunPSK" w:hint="cs"/>
          <w:sz w:val="40"/>
          <w:szCs w:val="40"/>
        </w:rPr>
        <w:t xml:space="preserve"> </w:t>
      </w:r>
    </w:p>
    <w:p w14:paraId="684717BC" w14:textId="77777777" w:rsidR="000C5FD8" w:rsidRPr="004A09A5" w:rsidRDefault="000C5FD8" w:rsidP="009F57E2">
      <w:pPr>
        <w:pStyle w:val="ListParagraph"/>
        <w:tabs>
          <w:tab w:val="left" w:pos="284"/>
          <w:tab w:val="left" w:pos="993"/>
          <w:tab w:val="left" w:pos="3119"/>
        </w:tabs>
        <w:spacing w:after="0" w:line="240" w:lineRule="auto"/>
        <w:ind w:left="357"/>
        <w:jc w:val="center"/>
        <w:rPr>
          <w:rFonts w:ascii="TH SarabunPSK" w:hAnsi="TH SarabunPSK" w:cs="TH SarabunPSK"/>
          <w:sz w:val="40"/>
          <w:szCs w:val="40"/>
        </w:rPr>
      </w:pPr>
      <w:r w:rsidRPr="004A09A5">
        <w:rPr>
          <w:rFonts w:ascii="TH SarabunPSK" w:hAnsi="TH SarabunPSK" w:cs="TH SarabunPSK" w:hint="cs"/>
          <w:sz w:val="40"/>
          <w:szCs w:val="40"/>
        </w:rPr>
        <w:t>(</w:t>
      </w:r>
      <w:r w:rsidRPr="004A09A5">
        <w:rPr>
          <w:rFonts w:ascii="TH SarabunPSK" w:hAnsi="TH SarabunPSK" w:cs="TH SarabunPSK" w:hint="cs"/>
          <w:sz w:val="40"/>
          <w:szCs w:val="40"/>
          <w:cs/>
          <w:lang w:bidi="th-TH"/>
        </w:rPr>
        <w:t>ทุนอุดหนุนการวิจัยจากสำนักงานคณะกรรมการการวิจัยแห่งชาติ</w:t>
      </w:r>
      <w:r w:rsidRPr="004A09A5">
        <w:rPr>
          <w:rFonts w:ascii="TH SarabunPSK" w:hAnsi="TH SarabunPSK" w:cs="TH SarabunPSK" w:hint="cs"/>
          <w:sz w:val="40"/>
          <w:szCs w:val="40"/>
          <w:cs/>
        </w:rPr>
        <w:t xml:space="preserve">) </w:t>
      </w:r>
    </w:p>
    <w:p w14:paraId="0A66882D" w14:textId="77777777" w:rsidR="000C5FD8" w:rsidRPr="004A09A5" w:rsidRDefault="000C5FD8" w:rsidP="009F57E2">
      <w:pPr>
        <w:tabs>
          <w:tab w:val="left" w:pos="993"/>
        </w:tabs>
        <w:spacing w:line="240" w:lineRule="auto"/>
        <w:jc w:val="center"/>
        <w:rPr>
          <w:rFonts w:ascii="TH SarabunPSK" w:hAnsi="TH SarabunPSK" w:cs="TH SarabunPSK"/>
          <w:b/>
          <w:bCs/>
          <w:sz w:val="36"/>
          <w:szCs w:val="36"/>
        </w:rPr>
      </w:pPr>
      <w:r w:rsidRPr="004A09A5">
        <w:rPr>
          <w:rFonts w:ascii="TH SarabunPSK" w:hAnsi="TH SarabunPSK" w:cs="TH SarabunPSK" w:hint="cs"/>
          <w:b/>
          <w:bCs/>
          <w:sz w:val="36"/>
          <w:szCs w:val="36"/>
          <w:cs/>
        </w:rPr>
        <w:t>คำนำ</w:t>
      </w:r>
    </w:p>
    <w:p w14:paraId="1A82EA03" w14:textId="54F787B1" w:rsidR="000C5FD8" w:rsidRPr="004A09A5" w:rsidRDefault="000C5FD8" w:rsidP="009F57E2">
      <w:pPr>
        <w:tabs>
          <w:tab w:val="left" w:pos="993"/>
        </w:tabs>
        <w:spacing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คู่มือโปรแกรมการพัฒนา</w:t>
      </w:r>
      <w:r w:rsidRPr="004A09A5">
        <w:rPr>
          <w:rFonts w:ascii="TH SarabunPSK" w:eastAsia="Cordia New" w:hAnsi="TH SarabunPSK" w:cs="TH SarabunPSK" w:hint="cs"/>
          <w:color w:val="000000"/>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r w:rsidRPr="004A09A5">
        <w:rPr>
          <w:rFonts w:ascii="TH SarabunPSK" w:hAnsi="TH SarabunPSK" w:cs="TH SarabunPSK" w:hint="cs"/>
          <w:sz w:val="32"/>
          <w:szCs w:val="32"/>
          <w:cs/>
        </w:rPr>
        <w:t xml:space="preserve"> ฉบับนี้พัฒนามาจากการบูรณาการแนวคิดหลักพุทธธรรมทางพระพุทธศาสนาและแนวคิดทฤษฎีทางตะวันตก  ได้แก่ หลักแนวคิดทฤษฎีทางคติชนวิทยา หลักภาษาศาสตร์ สังคมวิทยา มานุษยวิทยา ทฤษฎีพัฒนาการจริยธรรมของ</w:t>
      </w:r>
      <w:r w:rsidRPr="004A09A5">
        <w:rPr>
          <w:rFonts w:ascii="TH SarabunPSK" w:hAnsi="TH SarabunPSK" w:cs="TH SarabunPSK" w:hint="cs"/>
          <w:sz w:val="32"/>
          <w:szCs w:val="32"/>
        </w:rPr>
        <w:t xml:space="preserve">Kohlberg  </w:t>
      </w:r>
      <w:r w:rsidRPr="004A09A5">
        <w:rPr>
          <w:rFonts w:ascii="TH SarabunPSK" w:hAnsi="TH SarabunPSK" w:cs="TH SarabunPSK" w:hint="cs"/>
          <w:sz w:val="32"/>
          <w:szCs w:val="32"/>
          <w:cs/>
        </w:rPr>
        <w:t>ทฤษฎีต้นไม้จริยธรรมของดวงเดือน พันธุมนาวิน ร่วมกับหลักธรรมทางพระพุทธศาสนา ได้แก่ หลักอปริหานิยธรรม ๗ หลักธรรมเกี่ยวกับขันติธรรม หลักของความสันโดษ หลักพรหมวิหาร ๔ หลักสังคหวัตถุ ๔  หลักไตรสิกขาและหลักวัฑฒิธรรม ๕ เป็นต้น เพื่อใช้เป็นคู่มือในการจัดกิจกรรมพัฒนาความ</w:t>
      </w:r>
      <w:r w:rsidRPr="004A09A5">
        <w:rPr>
          <w:rFonts w:ascii="TH SarabunPSK" w:eastAsia="Cordia New" w:hAnsi="TH SarabunPSK" w:cs="TH SarabunPSK" w:hint="cs"/>
          <w:color w:val="000000"/>
          <w:sz w:val="32"/>
          <w:szCs w:val="32"/>
          <w:cs/>
        </w:rPr>
        <w:t>อัศจรรย์ของความคุ้มค่า คุณค่า และเพิ่มพูนการท่องเที่ยวมิติใหม่:รูปแบบการพัฒนาศักยภาพการท่องเที่ยววัฒนธรรมเชิงพุทธ</w:t>
      </w:r>
      <w:r w:rsidRPr="004A09A5">
        <w:rPr>
          <w:rFonts w:ascii="TH SarabunPSK" w:hAnsi="TH SarabunPSK" w:cs="TH SarabunPSK" w:hint="cs"/>
          <w:sz w:val="32"/>
          <w:szCs w:val="32"/>
          <w:cs/>
        </w:rPr>
        <w:t xml:space="preserve"> โดยได้นำไปทดลองใช้กับกลุ่ม</w:t>
      </w:r>
      <w:r w:rsidRPr="004A09A5">
        <w:rPr>
          <w:rFonts w:ascii="TH SarabunPSK" w:eastAsia="Cordia New" w:hAnsi="TH SarabunPSK" w:cs="TH SarabunPSK" w:hint="cs"/>
          <w:color w:val="000000"/>
          <w:sz w:val="32"/>
          <w:szCs w:val="32"/>
          <w:cs/>
        </w:rPr>
        <w:t>การพัฒนาศักยภาพการท่องเที่ยววัฒนธรรมเชิงพุทธ</w:t>
      </w:r>
      <w:r w:rsidRPr="004A09A5">
        <w:rPr>
          <w:rFonts w:ascii="TH SarabunPSK" w:hAnsi="TH SarabunPSK" w:cs="TH SarabunPSK" w:hint="cs"/>
          <w:sz w:val="32"/>
          <w:szCs w:val="32"/>
          <w:cs/>
        </w:rPr>
        <w:t>ในพื้นที่ ๖ วัดและ ๖ ชุมชน และประเมินผลด้วยแบบประเมิน</w:t>
      </w:r>
      <w:r w:rsidRPr="004A09A5">
        <w:rPr>
          <w:rFonts w:ascii="TH SarabunPSK" w:eastAsia="Cordia New" w:hAnsi="TH SarabunPSK" w:cs="TH SarabunPSK" w:hint="cs"/>
          <w:color w:val="000000"/>
          <w:sz w:val="32"/>
          <w:szCs w:val="32"/>
          <w:cs/>
        </w:rPr>
        <w:t>รูปแบบการพัฒนาศักยภาพการท่องเที่ยววัฒนธรรมเชิงพุทธ</w:t>
      </w:r>
      <w:r w:rsidRPr="004A09A5">
        <w:rPr>
          <w:rFonts w:ascii="TH SarabunPSK" w:hAnsi="TH SarabunPSK" w:cs="TH SarabunPSK" w:hint="cs"/>
          <w:sz w:val="32"/>
          <w:szCs w:val="32"/>
          <w:cs/>
        </w:rPr>
        <w:t>แล้ว ผลการทดลองพบว่าคะแนนการพัฒนา</w:t>
      </w:r>
      <w:r w:rsidRPr="004A09A5">
        <w:rPr>
          <w:rFonts w:ascii="TH SarabunPSK" w:eastAsia="Cordia New" w:hAnsi="TH SarabunPSK" w:cs="TH SarabunPSK" w:hint="cs"/>
          <w:color w:val="000000"/>
          <w:sz w:val="32"/>
          <w:szCs w:val="32"/>
          <w:cs/>
        </w:rPr>
        <w:t>รูปแบบการพัฒนาศักยภาพการท่องเที่ยววัฒนธรรมเชิงพุทธ</w:t>
      </w:r>
      <w:r w:rsidRPr="004A09A5">
        <w:rPr>
          <w:rFonts w:ascii="TH SarabunPSK" w:hAnsi="TH SarabunPSK" w:cs="TH SarabunPSK" w:hint="cs"/>
          <w:sz w:val="32"/>
          <w:szCs w:val="32"/>
          <w:cs/>
        </w:rPr>
        <w:t xml:space="preserve">หลังการทดลองสูงกว่าก่อนการทดลองอย่างมีนัยสำคัญทางสถิติ </w:t>
      </w:r>
    </w:p>
    <w:p w14:paraId="2B582964" w14:textId="77777777" w:rsidR="000C5FD8" w:rsidRPr="004A09A5" w:rsidRDefault="000C5FD8" w:rsidP="009F57E2">
      <w:pPr>
        <w:tabs>
          <w:tab w:val="left" w:pos="993"/>
        </w:tabs>
        <w:spacing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ab/>
        <w:t>ทีมผู้วิจัยหวังว่า คู่มือฉบับนี้คงจะเป็นประโยชน์ต่อผู้นำไปประยุกต์ใช้ให้เหมาะกับสถานการณ์และกลุ่มหมายอื่นๆต่อไป</w:t>
      </w:r>
    </w:p>
    <w:p w14:paraId="7038B2EC" w14:textId="77777777" w:rsidR="000C5FD8" w:rsidRPr="004A09A5" w:rsidRDefault="000C5FD8" w:rsidP="009F57E2">
      <w:pPr>
        <w:tabs>
          <w:tab w:val="left" w:pos="993"/>
        </w:tabs>
        <w:spacing w:line="240" w:lineRule="auto"/>
        <w:rPr>
          <w:rFonts w:ascii="TH SarabunPSK" w:hAnsi="TH SarabunPSK" w:cs="TH SarabunPSK"/>
          <w:sz w:val="32"/>
          <w:szCs w:val="32"/>
        </w:rPr>
      </w:pPr>
    </w:p>
    <w:p w14:paraId="4A350085" w14:textId="77777777" w:rsidR="000C5FD8" w:rsidRPr="004A09A5" w:rsidRDefault="000C5FD8" w:rsidP="009F57E2">
      <w:pPr>
        <w:tabs>
          <w:tab w:val="left" w:pos="993"/>
        </w:tabs>
        <w:spacing w:line="240" w:lineRule="auto"/>
        <w:jc w:val="center"/>
        <w:rPr>
          <w:rFonts w:ascii="TH SarabunPSK" w:hAnsi="TH SarabunPSK" w:cs="TH SarabunPSK"/>
          <w:b/>
          <w:bCs/>
          <w:sz w:val="32"/>
          <w:szCs w:val="32"/>
          <w:cs/>
        </w:rPr>
      </w:pPr>
    </w:p>
    <w:p w14:paraId="6E61C0A9"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37290523"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3BB6DF5D"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71A3CFD8"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3469823D"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4EB61FDF"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3BF19351"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3DAD5415" w14:textId="5957C59C"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1744DAE0" w14:textId="77777777" w:rsidR="000D1DA5" w:rsidRPr="004A09A5" w:rsidRDefault="000D1DA5" w:rsidP="009F57E2">
      <w:pPr>
        <w:tabs>
          <w:tab w:val="left" w:pos="993"/>
        </w:tabs>
        <w:spacing w:line="240" w:lineRule="auto"/>
        <w:jc w:val="center"/>
        <w:rPr>
          <w:rFonts w:ascii="TH SarabunPSK" w:hAnsi="TH SarabunPSK" w:cs="TH SarabunPSK"/>
          <w:b/>
          <w:bCs/>
          <w:sz w:val="32"/>
          <w:szCs w:val="32"/>
        </w:rPr>
      </w:pPr>
    </w:p>
    <w:p w14:paraId="3D7F724F" w14:textId="77777777" w:rsidR="000C5FD8" w:rsidRPr="004A09A5" w:rsidRDefault="000C5FD8" w:rsidP="009F57E2">
      <w:pPr>
        <w:tabs>
          <w:tab w:val="left" w:pos="993"/>
        </w:tabs>
        <w:spacing w:line="240" w:lineRule="auto"/>
        <w:jc w:val="center"/>
        <w:rPr>
          <w:rFonts w:ascii="TH SarabunPSK" w:hAnsi="TH SarabunPSK" w:cs="TH SarabunPSK"/>
          <w:b/>
          <w:bCs/>
          <w:sz w:val="32"/>
          <w:szCs w:val="32"/>
        </w:rPr>
      </w:pPr>
    </w:p>
    <w:p w14:paraId="5D5121E1" w14:textId="77777777" w:rsidR="000C5FD8" w:rsidRPr="004A09A5" w:rsidRDefault="000C5FD8" w:rsidP="009F57E2">
      <w:pPr>
        <w:tabs>
          <w:tab w:val="left" w:pos="993"/>
          <w:tab w:val="left" w:pos="3220"/>
        </w:tabs>
        <w:spacing w:after="0"/>
        <w:jc w:val="thaiDistribute"/>
        <w:rPr>
          <w:rFonts w:ascii="TH SarabunPSK" w:hAnsi="TH SarabunPSK" w:cs="TH SarabunPSK"/>
          <w:b/>
          <w:bCs/>
          <w:sz w:val="36"/>
          <w:szCs w:val="36"/>
        </w:rPr>
      </w:pPr>
      <w:r w:rsidRPr="004A09A5">
        <w:rPr>
          <w:rFonts w:ascii="TH SarabunPSK" w:hAnsi="TH SarabunPSK" w:cs="TH SarabunPSK" w:hint="cs"/>
          <w:b/>
          <w:bCs/>
          <w:sz w:val="36"/>
          <w:szCs w:val="36"/>
          <w:cs/>
        </w:rPr>
        <w:t>๑.หลักการและเหตุผล</w:t>
      </w:r>
    </w:p>
    <w:p w14:paraId="0C8DA522"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r w:rsidRPr="004A09A5">
        <w:rPr>
          <w:rFonts w:ascii="TH SarabunPSK" w:hAnsi="TH SarabunPSK" w:cs="TH SarabunPSK" w:hint="cs"/>
          <w:b/>
          <w:bCs/>
          <w:sz w:val="32"/>
          <w:szCs w:val="32"/>
          <w:cs/>
        </w:rPr>
        <w:lastRenderedPageBreak/>
        <w:tab/>
      </w:r>
      <w:r w:rsidRPr="004A09A5">
        <w:rPr>
          <w:rFonts w:ascii="TH SarabunPSK" w:hAnsi="TH SarabunPSK" w:cs="TH SarabunPSK" w:hint="cs"/>
          <w:sz w:val="32"/>
          <w:szCs w:val="32"/>
          <w:cs/>
        </w:rPr>
        <w:t>ปัจจุบันความต้องการการท่องเที่ยวมีรูปแบบที่หลากหลายมากขึ้น การท่องเที่ยวเชิงศาสนา</w:t>
      </w:r>
      <w:r w:rsidRPr="004A09A5">
        <w:rPr>
          <w:rFonts w:ascii="TH SarabunPSK" w:hAnsi="TH SarabunPSK" w:cs="TH SarabunPSK" w:hint="cs"/>
          <w:sz w:val="32"/>
          <w:szCs w:val="32"/>
        </w:rPr>
        <w:t xml:space="preserve"> (religion tourism) </w:t>
      </w:r>
      <w:r w:rsidRPr="004A09A5">
        <w:rPr>
          <w:rFonts w:ascii="TH SarabunPSK" w:hAnsi="TH SarabunPSK" w:cs="TH SarabunPSK" w:hint="cs"/>
          <w:sz w:val="32"/>
          <w:szCs w:val="32"/>
          <w:cs/>
        </w:rPr>
        <w:t>หรือทัวร์ไหว้พระทำบุญในวันสำคัญ นับเป็นอีกรูปแบบหนึ่งของการท่องเที่ยวในกลุ่มความสนใจพิเศษที่ได้รับความนิยมเป็นอย่างมากในประเทศไทย นักท่องเที่ยวจำนวนมากนิยมเดินทางไปวัด หรือสถานที่ศักดิ์สิทธิ์ เพื่อร่วมกิจกรรมทางศาสนา และการปฏิบัติธรรม ตามคติความเชื่อที่ถือว่าการได้มาสักการะสถานที่ศักดิ์สิทธิ์ ร่วมทำบุญ บริจาคทาน จะนำความเป็นสิริมงคลมาสู่ชีวิต และสร้างจิตใจที่ผ่องใส มาสู่ผู้ปฏิบัติ อีกทั้งวัดเป็นทรัพยากรการท่องเที่ยวที่สะท้อนอารยธรรมและวิถีชีวิตท้องถิ่น อันเป็นแหล่งรวมข้อมูลด้านประวัติศาสตร์ การศึกษา ศิลปกรรม สถาปัตยกรรม รวมทั้งเชื่อมโยงความเป็นมาของวัฒนธรรมกับชุมชนและการตั้งถิ่นฐานของชุมชนอีกด้วย เนื่องจากวัดเป็นศูนย์รวมจิตใจที่สำคัญของคนไทยตั้งแต่อดีตจนถึงปัจจุบัน วัดเป็นแหล่งท่องเที่ยวที่สำคัญประเภทหนึ่ง ซึ่งมีศิลปวัฒนธรรมที่สะท้อนให้เห็นถึงอารย ธรรมและความเจริญของชาติที่สามารถย้อนกลับได้ทั้งทางด้านประวัติศาสตร์ โบราณคดี วัฒนธรรม ศิลปกรรม สถาปัตยกรรมรวมทั้งเชื่อมโยงความเป็นมาทางวัฒนธรรมกับชุมชนและการตั้งถิ่นฐานของชุมชน ทำให้มี นักท่องเที่ยวทั้งชาวไทยและชาวต่างประเทศนิยมมาท่องเที่ยวเป็นจำนวนมาก ทั้งที่มาเพื่อหาความรู้และเป็น สถานที่พักผ่อนหย่อนใจ ในทางกลับกันผลกระทบจากการท่องเที่ยวที่มีต่อวัดที่เป็นแหล่งท่องเที่ยวเชิง วัฒนธรรมก็มีมากขึ้นด้วย เช่น ด้านสังคมและวัฒนธรรม ซึ่งส่วนใหญ่เป็นผลมาจากพฤติกรรมการท่องเที่ยวที่ ไม่เหมาะสมของนักท่องเที่ยวด้วยกันเอง โดยเฉพาะอย่างยิ่งนักท่องเที่ยวต่างชาติที่ไม่เข้าใจขนบธรรมเนียม ประเพณีไทย และการละเลยวัฒนธรรมอันดีงานและที่พึงประสงค์ เช่น การแต่งกาย การขึ้นปีนป่ายไปบน สถานที่ศักดิ์สิทธิ์ หรือการล่วงล้าไปในเขตหวงห้าม และด้านกายภาพและการจัดบริการสาธารณะต่างๆ เพื่อ รองรับนักท่องเที่ยว เป็นต้น (การท่องเที่ยวแห่งประเทศไทย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๒๕๖๐</w:t>
      </w:r>
      <w:r w:rsidRPr="004A09A5">
        <w:rPr>
          <w:rFonts w:ascii="TH SarabunPSK" w:hAnsi="TH SarabunPSK" w:cs="TH SarabunPSK" w:hint="cs"/>
          <w:sz w:val="32"/>
          <w:szCs w:val="32"/>
        </w:rPr>
        <w:t>)</w:t>
      </w:r>
    </w:p>
    <w:p w14:paraId="3104CE83" w14:textId="77777777" w:rsidR="000C5FD8" w:rsidRPr="004A09A5" w:rsidRDefault="000C5FD8" w:rsidP="009F57E2">
      <w:pPr>
        <w:pStyle w:val="Default"/>
        <w:tabs>
          <w:tab w:val="left" w:pos="993"/>
        </w:tabs>
        <w:ind w:firstLine="720"/>
        <w:jc w:val="thaiDistribute"/>
        <w:rPr>
          <w:rFonts w:ascii="TH SarabunPSK" w:hAnsi="TH SarabunPSK" w:cs="TH SarabunPSK"/>
          <w:sz w:val="32"/>
          <w:szCs w:val="32"/>
        </w:rPr>
      </w:pPr>
    </w:p>
    <w:p w14:paraId="2073442B" w14:textId="77777777" w:rsidR="000C5FD8" w:rsidRPr="004A09A5" w:rsidRDefault="000C5FD8" w:rsidP="009F57E2">
      <w:pPr>
        <w:tabs>
          <w:tab w:val="left" w:pos="993"/>
          <w:tab w:val="left" w:pos="1022"/>
          <w:tab w:val="left" w:pos="1418"/>
          <w:tab w:val="left" w:pos="1843"/>
        </w:tabs>
        <w:spacing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๒.วัตถุประสงค์ของโปรแกรม</w:t>
      </w:r>
      <w:r w:rsidRPr="004A09A5">
        <w:rPr>
          <w:rFonts w:ascii="TH SarabunPSK" w:eastAsia="Cordia New" w:hAnsi="TH SarabunPSK" w:cs="TH SarabunPSK" w:hint="cs"/>
          <w:b/>
          <w:bCs/>
          <w:color w:val="000000"/>
          <w:sz w:val="36"/>
          <w:szCs w:val="36"/>
          <w:cs/>
        </w:rPr>
        <w:t>รูปแบบการพัฒนาศักยภาพการท่องเที่ยววัฒนธรรมเชิงพุทธ</w:t>
      </w:r>
    </w:p>
    <w:p w14:paraId="010AF187"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bookmarkStart w:id="282" w:name="_Toc462183806"/>
      <w:r w:rsidRPr="004A09A5">
        <w:rPr>
          <w:rFonts w:ascii="TH SarabunPSK" w:hAnsi="TH SarabunPSK" w:cs="TH SarabunPSK" w:hint="cs"/>
          <w:cs/>
        </w:rPr>
        <w:t xml:space="preserve">            </w:t>
      </w:r>
      <w:r w:rsidRPr="004A09A5">
        <w:rPr>
          <w:rFonts w:ascii="TH SarabunPSK" w:hAnsi="TH SarabunPSK" w:cs="TH SarabunPSK" w:hint="cs"/>
          <w:color w:val="000000"/>
          <w:sz w:val="32"/>
          <w:szCs w:val="32"/>
          <w:cs/>
        </w:rPr>
        <w:t>(๑) เพื่อ</w:t>
      </w:r>
      <w:r w:rsidRPr="004A09A5">
        <w:rPr>
          <w:rFonts w:ascii="TH SarabunPSK" w:eastAsia="Cordia New" w:hAnsi="TH SarabunPSK" w:cs="TH SarabunPSK" w:hint="cs"/>
          <w:color w:val="000000"/>
          <w:sz w:val="32"/>
          <w:szCs w:val="32"/>
          <w:cs/>
        </w:rPr>
        <w:t>ศึกษาการพัฒนาการท่องเที่ยววัฒนธรรมเชิงพุทธย้อนรอยประวัติศาสตร์ลุ่มน้ำเจ้าพระยา-   ป่าสัก</w:t>
      </w:r>
    </w:p>
    <w:p w14:paraId="1BE07B99" w14:textId="77777777" w:rsidR="000C5FD8" w:rsidRPr="004A09A5" w:rsidRDefault="000C5FD8" w:rsidP="009F57E2">
      <w:pPr>
        <w:tabs>
          <w:tab w:val="left" w:pos="993"/>
        </w:tabs>
        <w:spacing w:after="0" w:line="240" w:lineRule="auto"/>
        <w:ind w:firstLine="720"/>
        <w:jc w:val="thaiDistribute"/>
        <w:rPr>
          <w:rFonts w:ascii="TH SarabunPSK" w:eastAsia="Cordia New" w:hAnsi="TH SarabunPSK" w:cs="TH SarabunPSK"/>
          <w:color w:val="000000"/>
          <w:sz w:val="32"/>
          <w:szCs w:val="32"/>
        </w:rPr>
      </w:pPr>
      <w:r w:rsidRPr="004A09A5">
        <w:rPr>
          <w:rFonts w:ascii="TH SarabunPSK" w:hAnsi="TH SarabunPSK" w:cs="TH SarabunPSK" w:hint="cs"/>
          <w:color w:val="000000"/>
          <w:sz w:val="32"/>
          <w:szCs w:val="32"/>
          <w:cs/>
        </w:rPr>
        <w:t>(๒) เพื่อ</w:t>
      </w:r>
      <w:r w:rsidRPr="004A09A5">
        <w:rPr>
          <w:rFonts w:ascii="TH SarabunPSK" w:eastAsia="Cordia New" w:hAnsi="TH SarabunPSK" w:cs="TH SarabunPSK" w:hint="cs"/>
          <w:color w:val="000000"/>
          <w:sz w:val="32"/>
          <w:szCs w:val="32"/>
          <w:cs/>
        </w:rPr>
        <w:t>การพัฒนานวัตกรรมการรู้คิดแบบมีส่วนร่วมของชุมชนต่อการท่องเที่ยววัฒนธรรมเชิงพุทธย้อนรอยประวัติศาสตร์ลุ่มน้ำเจ้าพระยา-ป่าสัก</w:t>
      </w:r>
    </w:p>
    <w:p w14:paraId="0DF24EDD" w14:textId="77777777" w:rsidR="000C5FD8" w:rsidRPr="004A09A5" w:rsidRDefault="000C5FD8" w:rsidP="009F57E2">
      <w:pPr>
        <w:tabs>
          <w:tab w:val="left" w:pos="993"/>
        </w:tabs>
        <w:spacing w:after="0" w:line="240" w:lineRule="auto"/>
        <w:jc w:val="thaiDistribute"/>
        <w:rPr>
          <w:rFonts w:ascii="TH SarabunPSK" w:eastAsia="Calibri" w:hAnsi="TH SarabunPSK" w:cs="TH SarabunPSK"/>
          <w:color w:val="000000"/>
          <w:sz w:val="32"/>
          <w:szCs w:val="32"/>
        </w:rPr>
      </w:pPr>
      <w:r w:rsidRPr="004A09A5">
        <w:rPr>
          <w:rFonts w:ascii="TH SarabunPSK" w:hAnsi="TH SarabunPSK" w:cs="TH SarabunPSK" w:hint="cs"/>
          <w:color w:val="000000"/>
          <w:sz w:val="32"/>
          <w:szCs w:val="32"/>
          <w:cs/>
        </w:rPr>
        <w:t xml:space="preserve">          (๓) เพื่อ</w:t>
      </w:r>
      <w:r w:rsidRPr="004A09A5">
        <w:rPr>
          <w:rFonts w:ascii="TH SarabunPSK" w:eastAsia="Cordia New" w:hAnsi="TH SarabunPSK" w:cs="TH SarabunPSK" w:hint="cs"/>
          <w:color w:val="000000"/>
          <w:sz w:val="32"/>
          <w:szCs w:val="32"/>
          <w:cs/>
        </w:rPr>
        <w:t>ศึกษาพัฒนารูปแบบกิจกรรมพัฒนาคุณภาพและมาตรฐานที่ตอบสนองการให้บริการด้านการ</w:t>
      </w:r>
      <w:r w:rsidRPr="004A09A5">
        <w:rPr>
          <w:rFonts w:ascii="TH SarabunPSK" w:eastAsia="Cordia New" w:hAnsi="TH SarabunPSK" w:cs="TH SarabunPSK" w:hint="cs"/>
          <w:color w:val="000000"/>
          <w:spacing w:val="-4"/>
          <w:sz w:val="32"/>
          <w:szCs w:val="32"/>
          <w:cs/>
        </w:rPr>
        <w:t xml:space="preserve">ท่องเที่ยววัฒนธรรมเชิงพุทธย้อนรอยประวัติศาสตร์ลุ่มน้ำเจ้าพระยา-ป่าสัก </w:t>
      </w:r>
    </w:p>
    <w:p w14:paraId="23C82EB2" w14:textId="77777777" w:rsidR="000C5FD8" w:rsidRPr="004A09A5" w:rsidRDefault="000C5FD8" w:rsidP="009F57E2">
      <w:pPr>
        <w:tabs>
          <w:tab w:val="left" w:pos="993"/>
          <w:tab w:val="left" w:pos="1036"/>
          <w:tab w:val="left" w:pos="1372"/>
          <w:tab w:val="left" w:pos="1736"/>
        </w:tabs>
        <w:spacing w:line="240" w:lineRule="auto"/>
        <w:jc w:val="thaiDistribute"/>
        <w:rPr>
          <w:rFonts w:ascii="TH SarabunPSK" w:hAnsi="TH SarabunPSK" w:cs="TH SarabunPSK"/>
          <w:b/>
          <w:bCs/>
          <w:sz w:val="32"/>
          <w:szCs w:val="32"/>
        </w:rPr>
      </w:pPr>
    </w:p>
    <w:p w14:paraId="51B4198C" w14:textId="478D77C0" w:rsidR="000C5FD8" w:rsidRPr="004A09A5" w:rsidRDefault="000C5FD8" w:rsidP="009F57E2">
      <w:pPr>
        <w:tabs>
          <w:tab w:val="left" w:pos="993"/>
          <w:tab w:val="left" w:pos="1036"/>
          <w:tab w:val="left" w:pos="1372"/>
          <w:tab w:val="left" w:pos="1736"/>
        </w:tabs>
        <w:spacing w:line="240" w:lineRule="auto"/>
        <w:jc w:val="thaiDistribute"/>
        <w:rPr>
          <w:rFonts w:ascii="TH SarabunPSK" w:hAnsi="TH SarabunPSK" w:cs="TH SarabunPSK"/>
          <w:b/>
          <w:bCs/>
          <w:sz w:val="32"/>
          <w:szCs w:val="32"/>
        </w:rPr>
      </w:pPr>
    </w:p>
    <w:p w14:paraId="1937D951" w14:textId="77777777" w:rsidR="000D1DA5" w:rsidRPr="004A09A5" w:rsidRDefault="000D1DA5" w:rsidP="009F57E2">
      <w:pPr>
        <w:tabs>
          <w:tab w:val="left" w:pos="993"/>
          <w:tab w:val="left" w:pos="1036"/>
          <w:tab w:val="left" w:pos="1372"/>
          <w:tab w:val="left" w:pos="1736"/>
        </w:tabs>
        <w:spacing w:line="240" w:lineRule="auto"/>
        <w:jc w:val="thaiDistribute"/>
        <w:rPr>
          <w:rFonts w:ascii="TH SarabunPSK" w:hAnsi="TH SarabunPSK" w:cs="TH SarabunPSK"/>
          <w:b/>
          <w:bCs/>
          <w:sz w:val="32"/>
          <w:szCs w:val="32"/>
        </w:rPr>
      </w:pPr>
    </w:p>
    <w:p w14:paraId="0544FEDF" w14:textId="77777777" w:rsidR="000C5FD8" w:rsidRPr="004A09A5" w:rsidRDefault="000C5FD8" w:rsidP="009F57E2">
      <w:pPr>
        <w:tabs>
          <w:tab w:val="left" w:pos="993"/>
          <w:tab w:val="left" w:pos="1036"/>
          <w:tab w:val="left" w:pos="1372"/>
          <w:tab w:val="left" w:pos="1736"/>
        </w:tabs>
        <w:spacing w:line="240" w:lineRule="auto"/>
        <w:jc w:val="thaiDistribute"/>
        <w:rPr>
          <w:rFonts w:ascii="TH SarabunPSK" w:hAnsi="TH SarabunPSK" w:cs="TH SarabunPSK"/>
          <w:b/>
          <w:bCs/>
          <w:sz w:val="32"/>
          <w:szCs w:val="32"/>
        </w:rPr>
      </w:pPr>
    </w:p>
    <w:p w14:paraId="42F25521" w14:textId="77777777" w:rsidR="000C5FD8" w:rsidRPr="004A09A5" w:rsidRDefault="000C5FD8" w:rsidP="009F57E2">
      <w:pPr>
        <w:tabs>
          <w:tab w:val="left" w:pos="993"/>
          <w:tab w:val="left" w:pos="1036"/>
          <w:tab w:val="left" w:pos="1372"/>
          <w:tab w:val="left" w:pos="1736"/>
        </w:tabs>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๓.</w:t>
      </w:r>
      <w:bookmarkEnd w:id="282"/>
      <w:r w:rsidRPr="004A09A5">
        <w:rPr>
          <w:rFonts w:ascii="TH SarabunPSK" w:hAnsi="TH SarabunPSK" w:cs="TH SarabunPSK" w:hint="cs"/>
          <w:b/>
          <w:bCs/>
          <w:sz w:val="36"/>
          <w:szCs w:val="36"/>
          <w:cs/>
        </w:rPr>
        <w:t>โครงการฝึกอบรม</w:t>
      </w:r>
      <w:r w:rsidRPr="004A09A5">
        <w:rPr>
          <w:rFonts w:ascii="TH SarabunPSK" w:eastAsia="Cordia New" w:hAnsi="TH SarabunPSK" w:cs="TH SarabunPSK" w:hint="cs"/>
          <w:b/>
          <w:bCs/>
          <w:color w:val="000000"/>
          <w:sz w:val="36"/>
          <w:szCs w:val="36"/>
          <w:cs/>
        </w:rPr>
        <w:t>รูปแบบการพัฒนาศักยภาพการท่องเที่ยววัฒนธรรมเชิงพุทธ</w:t>
      </w:r>
    </w:p>
    <w:p w14:paraId="65B89B98" w14:textId="77777777" w:rsidR="000C5FD8" w:rsidRPr="004A09A5" w:rsidRDefault="000C5FD8" w:rsidP="009F57E2">
      <w:pPr>
        <w:tabs>
          <w:tab w:val="left" w:pos="993"/>
          <w:tab w:val="left" w:pos="1036"/>
          <w:tab w:val="left" w:pos="1372"/>
          <w:tab w:val="left" w:pos="1736"/>
        </w:tabs>
        <w:spacing w:after="0" w:line="240" w:lineRule="auto"/>
        <w:jc w:val="thaiDistribute"/>
        <w:rPr>
          <w:rFonts w:ascii="TH SarabunPSK" w:hAnsi="TH SarabunPSK" w:cs="TH SarabunPSK"/>
          <w:b/>
          <w:bCs/>
          <w:sz w:val="32"/>
          <w:szCs w:val="32"/>
        </w:rPr>
      </w:pPr>
    </w:p>
    <w:tbl>
      <w:tblPr>
        <w:tblW w:w="8301" w:type="dxa"/>
        <w:tblInd w:w="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3947"/>
        <w:gridCol w:w="1560"/>
        <w:gridCol w:w="1643"/>
      </w:tblGrid>
      <w:tr w:rsidR="000C5FD8" w:rsidRPr="004A09A5" w14:paraId="69A414C7" w14:textId="77777777" w:rsidTr="00B333C6">
        <w:tc>
          <w:tcPr>
            <w:tcW w:w="1151" w:type="dxa"/>
            <w:vMerge w:val="restart"/>
            <w:tcBorders>
              <w:top w:val="single" w:sz="4" w:space="0" w:color="auto"/>
              <w:left w:val="single" w:sz="4" w:space="0" w:color="auto"/>
              <w:bottom w:val="single" w:sz="4" w:space="0" w:color="auto"/>
              <w:right w:val="single" w:sz="4" w:space="0" w:color="auto"/>
            </w:tcBorders>
            <w:vAlign w:val="center"/>
            <w:hideMark/>
          </w:tcPr>
          <w:p w14:paraId="7635F06E"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cs/>
              </w:rPr>
            </w:pPr>
            <w:r w:rsidRPr="004A09A5">
              <w:rPr>
                <w:rFonts w:ascii="TH SarabunPSK" w:hAnsi="TH SarabunPSK" w:cs="TH SarabunPSK" w:hint="cs"/>
                <w:b/>
                <w:bCs/>
                <w:sz w:val="32"/>
                <w:szCs w:val="32"/>
                <w:bdr w:val="none" w:sz="0" w:space="0" w:color="auto" w:frame="1"/>
                <w:cs/>
              </w:rPr>
              <w:t>เรื่อง</w:t>
            </w:r>
          </w:p>
        </w:tc>
        <w:tc>
          <w:tcPr>
            <w:tcW w:w="3947" w:type="dxa"/>
            <w:vMerge w:val="restart"/>
            <w:tcBorders>
              <w:top w:val="single" w:sz="4" w:space="0" w:color="auto"/>
              <w:left w:val="single" w:sz="4" w:space="0" w:color="auto"/>
              <w:bottom w:val="single" w:sz="4" w:space="0" w:color="auto"/>
              <w:right w:val="single" w:sz="4" w:space="0" w:color="auto"/>
            </w:tcBorders>
            <w:vAlign w:val="center"/>
            <w:hideMark/>
          </w:tcPr>
          <w:p w14:paraId="0E55A07A"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rPr>
            </w:pPr>
            <w:r w:rsidRPr="004A09A5">
              <w:rPr>
                <w:rFonts w:ascii="TH SarabunPSK" w:hAnsi="TH SarabunPSK" w:cs="TH SarabunPSK" w:hint="cs"/>
                <w:b/>
                <w:bCs/>
                <w:sz w:val="32"/>
                <w:szCs w:val="32"/>
                <w:bdr w:val="none" w:sz="0" w:space="0" w:color="auto" w:frame="1"/>
                <w:cs/>
              </w:rPr>
              <w:t>กิจกรรม</w:t>
            </w:r>
          </w:p>
        </w:tc>
        <w:tc>
          <w:tcPr>
            <w:tcW w:w="3203" w:type="dxa"/>
            <w:gridSpan w:val="2"/>
            <w:tcBorders>
              <w:top w:val="single" w:sz="4" w:space="0" w:color="auto"/>
              <w:left w:val="single" w:sz="4" w:space="0" w:color="auto"/>
              <w:bottom w:val="single" w:sz="4" w:space="0" w:color="auto"/>
              <w:right w:val="single" w:sz="4" w:space="0" w:color="auto"/>
            </w:tcBorders>
            <w:vAlign w:val="center"/>
            <w:hideMark/>
          </w:tcPr>
          <w:p w14:paraId="05FA2D2F"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rPr>
            </w:pPr>
            <w:r w:rsidRPr="004A09A5">
              <w:rPr>
                <w:rFonts w:ascii="TH SarabunPSK" w:hAnsi="TH SarabunPSK" w:cs="TH SarabunPSK" w:hint="cs"/>
                <w:b/>
                <w:bCs/>
                <w:sz w:val="32"/>
                <w:szCs w:val="32"/>
                <w:bdr w:val="none" w:sz="0" w:space="0" w:color="auto" w:frame="1"/>
                <w:cs/>
              </w:rPr>
              <w:t>เวลา/ชั่วโมง</w:t>
            </w:r>
          </w:p>
        </w:tc>
      </w:tr>
      <w:tr w:rsidR="000C5FD8" w:rsidRPr="004A09A5" w14:paraId="039FA301" w14:textId="77777777" w:rsidTr="00B333C6">
        <w:tc>
          <w:tcPr>
            <w:tcW w:w="0" w:type="auto"/>
            <w:vMerge/>
            <w:tcBorders>
              <w:top w:val="single" w:sz="4" w:space="0" w:color="auto"/>
              <w:left w:val="single" w:sz="4" w:space="0" w:color="auto"/>
              <w:bottom w:val="single" w:sz="4" w:space="0" w:color="auto"/>
              <w:right w:val="single" w:sz="4" w:space="0" w:color="auto"/>
            </w:tcBorders>
            <w:vAlign w:val="center"/>
            <w:hideMark/>
          </w:tcPr>
          <w:p w14:paraId="56BDF2AE" w14:textId="77777777" w:rsidR="000C5FD8" w:rsidRPr="004A09A5" w:rsidRDefault="000C5FD8" w:rsidP="009F57E2">
            <w:pPr>
              <w:tabs>
                <w:tab w:val="left" w:pos="993"/>
              </w:tabs>
              <w:spacing w:after="0" w:line="240" w:lineRule="auto"/>
              <w:rPr>
                <w:rFonts w:ascii="TH SarabunPSK" w:hAnsi="TH SarabunPSK" w:cs="TH SarabunPSK"/>
                <w:b/>
                <w:bCs/>
                <w:color w:val="000000"/>
                <w:sz w:val="32"/>
                <w:szCs w:val="32"/>
                <w:bdr w:val="none" w:sz="0" w:space="0" w:color="auto" w:frame="1"/>
                <w:lang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13D5A0" w14:textId="77777777" w:rsidR="000C5FD8" w:rsidRPr="004A09A5" w:rsidRDefault="000C5FD8" w:rsidP="009F57E2">
            <w:pPr>
              <w:tabs>
                <w:tab w:val="left" w:pos="993"/>
              </w:tabs>
              <w:spacing w:after="0" w:line="240" w:lineRule="auto"/>
              <w:rPr>
                <w:rFonts w:ascii="TH SarabunPSK" w:hAnsi="TH SarabunPSK" w:cs="TH SarabunPSK"/>
                <w:b/>
                <w:bCs/>
                <w:color w:val="000000"/>
                <w:sz w:val="32"/>
                <w:szCs w:val="32"/>
                <w:bdr w:val="none" w:sz="0" w:space="0" w:color="auto" w:frame="1"/>
                <w:lang w:bidi="ar-SA"/>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3F741DB"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lang w:bidi="ar-SA"/>
              </w:rPr>
            </w:pPr>
            <w:r w:rsidRPr="004A09A5">
              <w:rPr>
                <w:rFonts w:ascii="TH SarabunPSK" w:hAnsi="TH SarabunPSK" w:cs="TH SarabunPSK" w:hint="cs"/>
                <w:b/>
                <w:bCs/>
                <w:sz w:val="32"/>
                <w:szCs w:val="32"/>
                <w:bdr w:val="none" w:sz="0" w:space="0" w:color="auto" w:frame="1"/>
                <w:cs/>
              </w:rPr>
              <w:t>ทฤษฏี</w:t>
            </w:r>
          </w:p>
        </w:tc>
        <w:tc>
          <w:tcPr>
            <w:tcW w:w="1643" w:type="dxa"/>
            <w:tcBorders>
              <w:top w:val="single" w:sz="4" w:space="0" w:color="auto"/>
              <w:left w:val="single" w:sz="4" w:space="0" w:color="auto"/>
              <w:bottom w:val="single" w:sz="4" w:space="0" w:color="auto"/>
              <w:right w:val="single" w:sz="4" w:space="0" w:color="auto"/>
            </w:tcBorders>
            <w:vAlign w:val="center"/>
            <w:hideMark/>
          </w:tcPr>
          <w:p w14:paraId="5FA62328"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rPr>
            </w:pPr>
            <w:r w:rsidRPr="004A09A5">
              <w:rPr>
                <w:rFonts w:ascii="TH SarabunPSK" w:hAnsi="TH SarabunPSK" w:cs="TH SarabunPSK" w:hint="cs"/>
                <w:b/>
                <w:bCs/>
                <w:sz w:val="32"/>
                <w:szCs w:val="32"/>
                <w:bdr w:val="none" w:sz="0" w:space="0" w:color="auto" w:frame="1"/>
                <w:cs/>
              </w:rPr>
              <w:t>ปฏิบัติ</w:t>
            </w:r>
          </w:p>
        </w:tc>
      </w:tr>
      <w:tr w:rsidR="000C5FD8" w:rsidRPr="004A09A5" w14:paraId="0F97ED72"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1E3D1F4D"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c>
          <w:tcPr>
            <w:tcW w:w="3947" w:type="dxa"/>
            <w:tcBorders>
              <w:top w:val="single" w:sz="4" w:space="0" w:color="auto"/>
              <w:left w:val="single" w:sz="4" w:space="0" w:color="auto"/>
              <w:bottom w:val="single" w:sz="4" w:space="0" w:color="auto"/>
              <w:right w:val="single" w:sz="4" w:space="0" w:color="auto"/>
            </w:tcBorders>
            <w:hideMark/>
          </w:tcPr>
          <w:p w14:paraId="29E6A0D2" w14:textId="77777777" w:rsidR="000C5FD8" w:rsidRPr="004A09A5" w:rsidRDefault="000C5FD8" w:rsidP="009F57E2">
            <w:pPr>
              <w:pStyle w:val="NoSpacing"/>
              <w:tabs>
                <w:tab w:val="left" w:pos="993"/>
              </w:tabs>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จิตสำนึกแห่งการแบ่งปัน</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FB45595"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443FEF0"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r>
      <w:tr w:rsidR="000C5FD8" w:rsidRPr="004A09A5" w14:paraId="76215D68"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527CE0FD"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๒</w:t>
            </w:r>
          </w:p>
        </w:tc>
        <w:tc>
          <w:tcPr>
            <w:tcW w:w="3947" w:type="dxa"/>
            <w:tcBorders>
              <w:top w:val="single" w:sz="4" w:space="0" w:color="auto"/>
              <w:left w:val="single" w:sz="4" w:space="0" w:color="auto"/>
              <w:bottom w:val="single" w:sz="4" w:space="0" w:color="auto"/>
              <w:right w:val="single" w:sz="4" w:space="0" w:color="auto"/>
            </w:tcBorders>
            <w:hideMark/>
          </w:tcPr>
          <w:p w14:paraId="1BD03B0E" w14:textId="77777777" w:rsidR="000C5FD8" w:rsidRPr="004A09A5" w:rsidRDefault="000C5FD8" w:rsidP="009F57E2">
            <w:pPr>
              <w:pStyle w:val="NoSpacing"/>
              <w:tabs>
                <w:tab w:val="left" w:pos="993"/>
              </w:tabs>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ตามรอยบนเส้นทางความพอเพียง</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E764634"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A70029F"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๑</w:t>
            </w:r>
          </w:p>
        </w:tc>
      </w:tr>
      <w:tr w:rsidR="000C5FD8" w:rsidRPr="004A09A5" w14:paraId="45985577"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79096234"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๓</w:t>
            </w:r>
          </w:p>
        </w:tc>
        <w:tc>
          <w:tcPr>
            <w:tcW w:w="3947" w:type="dxa"/>
            <w:tcBorders>
              <w:top w:val="single" w:sz="4" w:space="0" w:color="auto"/>
              <w:left w:val="single" w:sz="4" w:space="0" w:color="auto"/>
              <w:bottom w:val="single" w:sz="4" w:space="0" w:color="auto"/>
              <w:right w:val="single" w:sz="4" w:space="0" w:color="auto"/>
            </w:tcBorders>
            <w:hideMark/>
          </w:tcPr>
          <w:p w14:paraId="780955CE" w14:textId="77777777" w:rsidR="000C5FD8" w:rsidRPr="004A09A5" w:rsidRDefault="000C5FD8" w:rsidP="009F57E2">
            <w:pPr>
              <w:pStyle w:val="NoSpacing"/>
              <w:tabs>
                <w:tab w:val="left" w:pos="993"/>
              </w:tabs>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สืบสานวิถีวัฒนธรรมพื้นบ้าน</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92DB5DA"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9A622F9"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๑</w:t>
            </w:r>
          </w:p>
        </w:tc>
      </w:tr>
      <w:tr w:rsidR="000C5FD8" w:rsidRPr="004A09A5" w14:paraId="44C0C740"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00139A1D"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๔</w:t>
            </w:r>
          </w:p>
        </w:tc>
        <w:tc>
          <w:tcPr>
            <w:tcW w:w="3947" w:type="dxa"/>
            <w:tcBorders>
              <w:top w:val="single" w:sz="4" w:space="0" w:color="auto"/>
              <w:left w:val="single" w:sz="4" w:space="0" w:color="auto"/>
              <w:bottom w:val="single" w:sz="4" w:space="0" w:color="auto"/>
              <w:right w:val="single" w:sz="4" w:space="0" w:color="auto"/>
            </w:tcBorders>
            <w:hideMark/>
          </w:tcPr>
          <w:p w14:paraId="0B0C02E3" w14:textId="77777777" w:rsidR="000C5FD8" w:rsidRPr="004A09A5" w:rsidRDefault="000C5FD8" w:rsidP="009F57E2">
            <w:pPr>
              <w:pStyle w:val="NoSpacing"/>
              <w:tabs>
                <w:tab w:val="left" w:pos="993"/>
              </w:tabs>
              <w:rPr>
                <w:rFonts w:ascii="TH SarabunPSK" w:hAnsi="TH SarabunPSK" w:cs="TH SarabunPSK"/>
                <w:sz w:val="32"/>
                <w:szCs w:val="32"/>
                <w:bdr w:val="none" w:sz="0" w:space="0" w:color="auto" w:frame="1"/>
                <w:rtl/>
              </w:rPr>
            </w:pPr>
            <w:r w:rsidRPr="004A09A5">
              <w:rPr>
                <w:rFonts w:ascii="TH SarabunPSK" w:hAnsi="TH SarabunPSK" w:cs="TH SarabunPSK" w:hint="cs"/>
                <w:sz w:val="32"/>
                <w:szCs w:val="32"/>
                <w:cs/>
              </w:rPr>
              <w:t>คาเฟ่กินข้าวใต้ถุนบ้าน</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6D7625B"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FE524C7"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r>
      <w:tr w:rsidR="000C5FD8" w:rsidRPr="004A09A5" w14:paraId="35374F55"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32A8BDE3"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๕</w:t>
            </w:r>
          </w:p>
        </w:tc>
        <w:tc>
          <w:tcPr>
            <w:tcW w:w="3947" w:type="dxa"/>
            <w:tcBorders>
              <w:top w:val="single" w:sz="4" w:space="0" w:color="auto"/>
              <w:left w:val="single" w:sz="4" w:space="0" w:color="auto"/>
              <w:bottom w:val="single" w:sz="4" w:space="0" w:color="auto"/>
              <w:right w:val="single" w:sz="4" w:space="0" w:color="auto"/>
            </w:tcBorders>
            <w:hideMark/>
          </w:tcPr>
          <w:p w14:paraId="0E898CED" w14:textId="77777777" w:rsidR="000C5FD8" w:rsidRPr="004A09A5" w:rsidRDefault="000C5FD8" w:rsidP="009F57E2">
            <w:pPr>
              <w:pStyle w:val="NoSpacing"/>
              <w:tabs>
                <w:tab w:val="left" w:pos="993"/>
              </w:tabs>
              <w:rPr>
                <w:rFonts w:ascii="TH SarabunPSK" w:hAnsi="TH SarabunPSK" w:cs="TH SarabunPSK"/>
                <w:sz w:val="32"/>
                <w:szCs w:val="32"/>
              </w:rPr>
            </w:pPr>
            <w:r w:rsidRPr="004A09A5">
              <w:rPr>
                <w:rFonts w:ascii="TH SarabunPSK" w:hAnsi="TH SarabunPSK" w:cs="TH SarabunPSK" w:hint="cs"/>
                <w:sz w:val="32"/>
                <w:szCs w:val="32"/>
                <w:cs/>
              </w:rPr>
              <w:t>สายน้ำ-สายธารแห่งศรัทธา-สายธารธรรม</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DF0234F"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08764EB"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r>
      <w:tr w:rsidR="000C5FD8" w:rsidRPr="004A09A5" w14:paraId="3C07FF51"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25EB400E"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๖</w:t>
            </w:r>
          </w:p>
        </w:tc>
        <w:tc>
          <w:tcPr>
            <w:tcW w:w="3947" w:type="dxa"/>
            <w:tcBorders>
              <w:top w:val="single" w:sz="4" w:space="0" w:color="auto"/>
              <w:left w:val="single" w:sz="4" w:space="0" w:color="auto"/>
              <w:bottom w:val="single" w:sz="4" w:space="0" w:color="auto"/>
              <w:right w:val="single" w:sz="4" w:space="0" w:color="auto"/>
            </w:tcBorders>
            <w:hideMark/>
          </w:tcPr>
          <w:p w14:paraId="4D051A33" w14:textId="77777777" w:rsidR="000C5FD8" w:rsidRPr="004A09A5" w:rsidRDefault="000C5FD8" w:rsidP="009F57E2">
            <w:pPr>
              <w:pStyle w:val="NoSpacing"/>
              <w:tabs>
                <w:tab w:val="left" w:pos="993"/>
              </w:tabs>
              <w:rPr>
                <w:rFonts w:ascii="TH SarabunPSK" w:hAnsi="TH SarabunPSK" w:cs="TH SarabunPSK"/>
                <w:sz w:val="32"/>
                <w:szCs w:val="32"/>
              </w:rPr>
            </w:pPr>
            <w:r w:rsidRPr="004A09A5">
              <w:rPr>
                <w:rFonts w:ascii="TH SarabunPSK" w:hAnsi="TH SarabunPSK" w:cs="TH SarabunPSK" w:hint="cs"/>
                <w:sz w:val="32"/>
                <w:szCs w:val="32"/>
                <w:cs/>
              </w:rPr>
              <w:t>คุณค่า คุ้มค่าและเพิ่มพูน</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7CAEA72"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E91020A"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r>
      <w:tr w:rsidR="000C5FD8" w:rsidRPr="004A09A5" w14:paraId="40EF6A10"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19DA9D6C"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๗</w:t>
            </w:r>
          </w:p>
        </w:tc>
        <w:tc>
          <w:tcPr>
            <w:tcW w:w="3947" w:type="dxa"/>
            <w:tcBorders>
              <w:top w:val="single" w:sz="4" w:space="0" w:color="auto"/>
              <w:left w:val="single" w:sz="4" w:space="0" w:color="auto"/>
              <w:bottom w:val="single" w:sz="4" w:space="0" w:color="auto"/>
              <w:right w:val="single" w:sz="4" w:space="0" w:color="auto"/>
            </w:tcBorders>
            <w:hideMark/>
          </w:tcPr>
          <w:p w14:paraId="72D5E749" w14:textId="77777777" w:rsidR="000C5FD8" w:rsidRPr="004A09A5" w:rsidRDefault="000C5FD8" w:rsidP="009F57E2">
            <w:pPr>
              <w:pStyle w:val="NoSpacing"/>
              <w:tabs>
                <w:tab w:val="left" w:pos="993"/>
              </w:tabs>
              <w:rPr>
                <w:rFonts w:ascii="TH SarabunPSK" w:hAnsi="TH SarabunPSK" w:cs="TH SarabunPSK"/>
                <w:sz w:val="32"/>
                <w:szCs w:val="32"/>
              </w:rPr>
            </w:pPr>
            <w:r w:rsidRPr="004A09A5">
              <w:rPr>
                <w:rFonts w:ascii="TH SarabunPSK" w:hAnsi="TH SarabunPSK" w:cs="TH SarabunPSK" w:hint="cs"/>
                <w:sz w:val="32"/>
                <w:szCs w:val="32"/>
                <w:cs/>
              </w:rPr>
              <w:t>ทุนนวัตกรรมโมเดลชีวิต</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316DE6C"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r w:rsidRPr="004A09A5">
              <w:rPr>
                <w:rFonts w:ascii="TH SarabunPSK" w:hAnsi="TH SarabunPSK" w:cs="TH SarabunPSK" w:hint="cs"/>
                <w:sz w:val="32"/>
                <w:szCs w:val="32"/>
                <w:bdr w:val="none" w:sz="0" w:space="0" w:color="auto" w:frame="1"/>
                <w:cs/>
              </w:rPr>
              <w:t>๑</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F5F954C"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๑</w:t>
            </w:r>
          </w:p>
        </w:tc>
      </w:tr>
      <w:tr w:rsidR="000C5FD8" w:rsidRPr="004A09A5" w14:paraId="0CA90AB6"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3BC4BF8E"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Pr>
            </w:pPr>
            <w:r w:rsidRPr="004A09A5">
              <w:rPr>
                <w:rFonts w:ascii="TH SarabunPSK" w:hAnsi="TH SarabunPSK" w:cs="TH SarabunPSK" w:hint="cs"/>
                <w:sz w:val="32"/>
                <w:szCs w:val="32"/>
                <w:bdr w:val="none" w:sz="0" w:space="0" w:color="auto" w:frame="1"/>
                <w:cs/>
              </w:rPr>
              <w:t>๘</w:t>
            </w:r>
          </w:p>
        </w:tc>
        <w:tc>
          <w:tcPr>
            <w:tcW w:w="3947" w:type="dxa"/>
            <w:tcBorders>
              <w:top w:val="single" w:sz="4" w:space="0" w:color="auto"/>
              <w:left w:val="single" w:sz="4" w:space="0" w:color="auto"/>
              <w:bottom w:val="single" w:sz="4" w:space="0" w:color="auto"/>
              <w:right w:val="single" w:sz="4" w:space="0" w:color="auto"/>
            </w:tcBorders>
            <w:hideMark/>
          </w:tcPr>
          <w:p w14:paraId="05F578F7" w14:textId="77777777" w:rsidR="000C5FD8" w:rsidRPr="004A09A5" w:rsidRDefault="000C5FD8" w:rsidP="009F57E2">
            <w:pPr>
              <w:pStyle w:val="NoSpacing"/>
              <w:tabs>
                <w:tab w:val="left" w:pos="993"/>
              </w:tabs>
              <w:rPr>
                <w:rFonts w:ascii="TH SarabunPSK" w:hAnsi="TH SarabunPSK" w:cs="TH SarabunPSK"/>
                <w:sz w:val="32"/>
                <w:szCs w:val="32"/>
                <w:rtl/>
              </w:rPr>
            </w:pPr>
            <w:r w:rsidRPr="004A09A5">
              <w:rPr>
                <w:rFonts w:ascii="TH SarabunPSK" w:hAnsi="TH SarabunPSK" w:cs="TH SarabunPSK" w:hint="cs"/>
                <w:sz w:val="32"/>
                <w:szCs w:val="32"/>
                <w:cs/>
              </w:rPr>
              <w:t>ท่องเที่ยวสุขภาวะธรรมะนิเวศน์</w:t>
            </w:r>
          </w:p>
        </w:tc>
        <w:tc>
          <w:tcPr>
            <w:tcW w:w="1560" w:type="dxa"/>
            <w:tcBorders>
              <w:top w:val="single" w:sz="4" w:space="0" w:color="auto"/>
              <w:left w:val="single" w:sz="4" w:space="0" w:color="auto"/>
              <w:bottom w:val="single" w:sz="4" w:space="0" w:color="auto"/>
              <w:right w:val="single" w:sz="4" w:space="0" w:color="auto"/>
            </w:tcBorders>
            <w:vAlign w:val="center"/>
          </w:tcPr>
          <w:p w14:paraId="352E4F0F"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cs/>
                <w:lang w:bidi="ar-SA"/>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4C9BB62F"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๒</w:t>
            </w:r>
          </w:p>
        </w:tc>
      </w:tr>
      <w:tr w:rsidR="000C5FD8" w:rsidRPr="004A09A5" w14:paraId="028EADE9" w14:textId="77777777" w:rsidTr="00B333C6">
        <w:tc>
          <w:tcPr>
            <w:tcW w:w="1151" w:type="dxa"/>
            <w:tcBorders>
              <w:top w:val="single" w:sz="4" w:space="0" w:color="auto"/>
              <w:left w:val="single" w:sz="4" w:space="0" w:color="auto"/>
              <w:bottom w:val="single" w:sz="4" w:space="0" w:color="auto"/>
              <w:right w:val="single" w:sz="4" w:space="0" w:color="auto"/>
            </w:tcBorders>
            <w:vAlign w:val="center"/>
            <w:hideMark/>
          </w:tcPr>
          <w:p w14:paraId="4C0C8F3B"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๙</w:t>
            </w:r>
          </w:p>
        </w:tc>
        <w:tc>
          <w:tcPr>
            <w:tcW w:w="3947" w:type="dxa"/>
            <w:tcBorders>
              <w:top w:val="single" w:sz="4" w:space="0" w:color="auto"/>
              <w:left w:val="single" w:sz="4" w:space="0" w:color="auto"/>
              <w:bottom w:val="single" w:sz="4" w:space="0" w:color="auto"/>
              <w:right w:val="single" w:sz="4" w:space="0" w:color="auto"/>
            </w:tcBorders>
            <w:hideMark/>
          </w:tcPr>
          <w:p w14:paraId="18DF9D3B" w14:textId="77777777" w:rsidR="000C5FD8" w:rsidRPr="004A09A5" w:rsidRDefault="000C5FD8" w:rsidP="009F57E2">
            <w:pPr>
              <w:pStyle w:val="NoSpacing"/>
              <w:tabs>
                <w:tab w:val="left" w:pos="993"/>
              </w:tabs>
              <w:rPr>
                <w:rFonts w:ascii="TH SarabunPSK" w:hAnsi="TH SarabunPSK" w:cs="TH SarabunPSK"/>
                <w:sz w:val="32"/>
                <w:szCs w:val="32"/>
                <w:rtl/>
              </w:rPr>
            </w:pPr>
            <w:r w:rsidRPr="004A09A5">
              <w:rPr>
                <w:rFonts w:ascii="TH SarabunPSK" w:hAnsi="TH SarabunPSK" w:cs="TH SarabunPSK" w:hint="cs"/>
                <w:sz w:val="32"/>
                <w:szCs w:val="32"/>
                <w:cs/>
              </w:rPr>
              <w:t>ติดตามผลประเมินผลหลังการฝึกอบรม</w:t>
            </w:r>
          </w:p>
        </w:tc>
        <w:tc>
          <w:tcPr>
            <w:tcW w:w="1560" w:type="dxa"/>
            <w:tcBorders>
              <w:top w:val="single" w:sz="4" w:space="0" w:color="auto"/>
              <w:left w:val="single" w:sz="4" w:space="0" w:color="auto"/>
              <w:bottom w:val="single" w:sz="4" w:space="0" w:color="auto"/>
              <w:right w:val="single" w:sz="4" w:space="0" w:color="auto"/>
            </w:tcBorders>
            <w:vAlign w:val="center"/>
          </w:tcPr>
          <w:p w14:paraId="559FAF42"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p>
        </w:tc>
        <w:tc>
          <w:tcPr>
            <w:tcW w:w="1643" w:type="dxa"/>
            <w:tcBorders>
              <w:top w:val="single" w:sz="4" w:space="0" w:color="auto"/>
              <w:left w:val="single" w:sz="4" w:space="0" w:color="auto"/>
              <w:bottom w:val="single" w:sz="4" w:space="0" w:color="auto"/>
              <w:right w:val="single" w:sz="4" w:space="0" w:color="auto"/>
            </w:tcBorders>
            <w:vAlign w:val="center"/>
            <w:hideMark/>
          </w:tcPr>
          <w:p w14:paraId="6A13541C" w14:textId="77777777" w:rsidR="000C5FD8" w:rsidRPr="004A09A5" w:rsidRDefault="000C5FD8" w:rsidP="009F57E2">
            <w:pPr>
              <w:pStyle w:val="NoSpacing"/>
              <w:tabs>
                <w:tab w:val="left" w:pos="993"/>
              </w:tabs>
              <w:jc w:val="center"/>
              <w:rPr>
                <w:rFonts w:ascii="TH SarabunPSK" w:hAnsi="TH SarabunPSK" w:cs="TH SarabunPSK"/>
                <w:sz w:val="32"/>
                <w:szCs w:val="32"/>
                <w:bdr w:val="none" w:sz="0" w:space="0" w:color="auto" w:frame="1"/>
                <w:rtl/>
              </w:rPr>
            </w:pPr>
            <w:r w:rsidRPr="004A09A5">
              <w:rPr>
                <w:rFonts w:ascii="TH SarabunPSK" w:hAnsi="TH SarabunPSK" w:cs="TH SarabunPSK" w:hint="cs"/>
                <w:sz w:val="32"/>
                <w:szCs w:val="32"/>
                <w:bdr w:val="none" w:sz="0" w:space="0" w:color="auto" w:frame="1"/>
                <w:cs/>
              </w:rPr>
              <w:t>๙</w:t>
            </w:r>
          </w:p>
        </w:tc>
      </w:tr>
      <w:tr w:rsidR="000C5FD8" w:rsidRPr="004A09A5" w14:paraId="3DE27B91" w14:textId="77777777" w:rsidTr="00B333C6">
        <w:tc>
          <w:tcPr>
            <w:tcW w:w="5098" w:type="dxa"/>
            <w:gridSpan w:val="2"/>
            <w:tcBorders>
              <w:top w:val="single" w:sz="4" w:space="0" w:color="auto"/>
              <w:left w:val="single" w:sz="4" w:space="0" w:color="auto"/>
              <w:bottom w:val="single" w:sz="4" w:space="0" w:color="auto"/>
              <w:right w:val="single" w:sz="4" w:space="0" w:color="auto"/>
            </w:tcBorders>
            <w:vAlign w:val="center"/>
            <w:hideMark/>
          </w:tcPr>
          <w:p w14:paraId="36B28129"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cs/>
                <w:lang w:bidi="ar-SA"/>
              </w:rPr>
            </w:pPr>
            <w:r w:rsidRPr="004A09A5">
              <w:rPr>
                <w:rFonts w:ascii="TH SarabunPSK" w:hAnsi="TH SarabunPSK" w:cs="TH SarabunPSK" w:hint="cs"/>
                <w:b/>
                <w:bCs/>
                <w:sz w:val="32"/>
                <w:szCs w:val="32"/>
                <w:bdr w:val="none" w:sz="0" w:space="0" w:color="auto" w:frame="1"/>
                <w:cs/>
              </w:rPr>
              <w:t>รวม</w:t>
            </w:r>
          </w:p>
        </w:tc>
        <w:tc>
          <w:tcPr>
            <w:tcW w:w="3203" w:type="dxa"/>
            <w:gridSpan w:val="2"/>
            <w:tcBorders>
              <w:top w:val="single" w:sz="4" w:space="0" w:color="auto"/>
              <w:left w:val="single" w:sz="4" w:space="0" w:color="auto"/>
              <w:bottom w:val="single" w:sz="4" w:space="0" w:color="auto"/>
              <w:right w:val="single" w:sz="4" w:space="0" w:color="auto"/>
            </w:tcBorders>
            <w:hideMark/>
          </w:tcPr>
          <w:p w14:paraId="7911E09A" w14:textId="77777777" w:rsidR="000C5FD8" w:rsidRPr="004A09A5" w:rsidRDefault="000C5FD8" w:rsidP="009F57E2">
            <w:pPr>
              <w:pStyle w:val="NoSpacing"/>
              <w:tabs>
                <w:tab w:val="left" w:pos="993"/>
              </w:tabs>
              <w:jc w:val="center"/>
              <w:rPr>
                <w:rFonts w:ascii="TH SarabunPSK" w:hAnsi="TH SarabunPSK" w:cs="TH SarabunPSK"/>
                <w:b/>
                <w:bCs/>
                <w:sz w:val="32"/>
                <w:szCs w:val="32"/>
                <w:bdr w:val="none" w:sz="0" w:space="0" w:color="auto" w:frame="1"/>
                <w:rtl/>
              </w:rPr>
            </w:pPr>
            <w:r w:rsidRPr="004A09A5">
              <w:rPr>
                <w:rFonts w:ascii="TH SarabunPSK" w:hAnsi="TH SarabunPSK" w:cs="TH SarabunPSK" w:hint="cs"/>
                <w:b/>
                <w:bCs/>
                <w:sz w:val="32"/>
                <w:szCs w:val="32"/>
                <w:bdr w:val="none" w:sz="0" w:space="0" w:color="auto" w:frame="1"/>
                <w:cs/>
              </w:rPr>
              <w:t>๒๕ ชั่วโมง</w:t>
            </w:r>
          </w:p>
        </w:tc>
      </w:tr>
    </w:tbl>
    <w:p w14:paraId="34AB3AD3" w14:textId="77777777" w:rsidR="000C5FD8" w:rsidRPr="004A09A5" w:rsidRDefault="000C5FD8" w:rsidP="009F57E2">
      <w:pPr>
        <w:pStyle w:val="NoSpacing"/>
        <w:tabs>
          <w:tab w:val="left" w:pos="993"/>
        </w:tabs>
        <w:jc w:val="thaiDistribute"/>
        <w:rPr>
          <w:rFonts w:ascii="TH SarabunPSK" w:hAnsi="TH SarabunPSK" w:cs="TH SarabunPSK"/>
          <w:b/>
          <w:bCs/>
          <w:sz w:val="32"/>
          <w:szCs w:val="32"/>
        </w:rPr>
      </w:pPr>
    </w:p>
    <w:p w14:paraId="27FC7FA1" w14:textId="77777777" w:rsidR="000C5FD8" w:rsidRPr="004A09A5" w:rsidRDefault="000C5FD8" w:rsidP="00B333C6">
      <w:pPr>
        <w:tabs>
          <w:tab w:val="left" w:pos="993"/>
        </w:tabs>
        <w:autoSpaceDE w:val="0"/>
        <w:autoSpaceDN w:val="0"/>
        <w:adjustRightInd w:val="0"/>
        <w:spacing w:after="0" w:line="240" w:lineRule="auto"/>
        <w:jc w:val="thaiDistribute"/>
        <w:rPr>
          <w:rFonts w:ascii="TH SarabunPSK" w:eastAsia="Cordia New" w:hAnsi="TH SarabunPSK" w:cs="TH SarabunPSK"/>
          <w:color w:val="000000"/>
          <w:sz w:val="32"/>
          <w:szCs w:val="32"/>
        </w:rPr>
      </w:pPr>
      <w:r w:rsidRPr="004A09A5">
        <w:rPr>
          <w:rFonts w:ascii="TH SarabunPSK" w:hAnsi="TH SarabunPSK" w:cs="TH SarabunPSK" w:hint="cs"/>
          <w:sz w:val="32"/>
          <w:szCs w:val="32"/>
          <w:cs/>
        </w:rPr>
        <w:t xml:space="preserve">  คำอธิบายหลักการและแนวคิดทฤษฎีเกี่ยวกับ</w:t>
      </w:r>
      <w:r w:rsidRPr="004A09A5">
        <w:rPr>
          <w:rFonts w:ascii="TH SarabunPSK" w:eastAsia="Cordia New" w:hAnsi="TH SarabunPSK" w:cs="TH SarabunPSK" w:hint="cs"/>
          <w:color w:val="000000"/>
          <w:sz w:val="32"/>
          <w:szCs w:val="32"/>
          <w:cs/>
        </w:rPr>
        <w:t>รูปแบบการพัฒนาศักยภาพการท่องเที่ยววัฒนธรรมเชิงพุทธ</w:t>
      </w:r>
    </w:p>
    <w:p w14:paraId="1CB90833" w14:textId="585E71B6"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 xml:space="preserve"> ๑. หลักการและคิดการสร้างจิตสำนึกแห่งการแบ่งปัน (กัลยาณมิตร)</w:t>
      </w:r>
    </w:p>
    <w:p w14:paraId="017C55A9" w14:textId="3A3D3786" w:rsidR="000C5FD8" w:rsidRPr="004A09A5" w:rsidRDefault="000C5FD8" w:rsidP="00B333C6">
      <w:pPr>
        <w:tabs>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๒.</w:t>
      </w:r>
      <w:r w:rsidR="00474B3F">
        <w:rPr>
          <w:rFonts w:ascii="TH SarabunPSK" w:hAnsi="TH SarabunPSK" w:cs="TH SarabunPSK" w:hint="cs"/>
          <w:sz w:val="32"/>
          <w:szCs w:val="32"/>
          <w:cs/>
        </w:rPr>
        <w:t xml:space="preserve"> </w:t>
      </w:r>
      <w:r w:rsidRPr="004A09A5">
        <w:rPr>
          <w:rFonts w:ascii="TH SarabunPSK" w:hAnsi="TH SarabunPSK" w:cs="TH SarabunPSK" w:hint="cs"/>
          <w:sz w:val="32"/>
          <w:szCs w:val="32"/>
          <w:cs/>
        </w:rPr>
        <w:t>หลักการและคิดสร้างแรงจูงใจชอบแห่งความพอเพียง (เศรษฐกิจพอเพียง)</w:t>
      </w:r>
    </w:p>
    <w:p w14:paraId="19EEF2AA" w14:textId="5987D271"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๓.</w:t>
      </w:r>
      <w:r w:rsidR="00474B3F">
        <w:rPr>
          <w:rFonts w:ascii="TH SarabunPSK" w:hAnsi="TH SarabunPSK" w:cs="TH SarabunPSK" w:hint="cs"/>
          <w:sz w:val="32"/>
          <w:szCs w:val="32"/>
          <w:cs/>
        </w:rPr>
        <w:t xml:space="preserve"> </w:t>
      </w:r>
      <w:r w:rsidRPr="004A09A5">
        <w:rPr>
          <w:rFonts w:ascii="TH SarabunPSK" w:hAnsi="TH SarabunPSK" w:cs="TH SarabunPSK" w:hint="cs"/>
          <w:sz w:val="32"/>
          <w:szCs w:val="32"/>
          <w:cs/>
        </w:rPr>
        <w:t>หลักการและคิดสร้างการมีส่วนร่วมสำนึกรักถิ่นฐาน (ประเพณีและวัฒนธรรม)</w:t>
      </w:r>
    </w:p>
    <w:p w14:paraId="7EE0150F" w14:textId="4AA10CD2"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๔.</w:t>
      </w:r>
      <w:r w:rsidR="00474B3F">
        <w:rPr>
          <w:rFonts w:ascii="TH SarabunPSK" w:hAnsi="TH SarabunPSK" w:cs="TH SarabunPSK" w:hint="cs"/>
          <w:sz w:val="32"/>
          <w:szCs w:val="32"/>
          <w:cs/>
        </w:rPr>
        <w:t xml:space="preserve"> </w:t>
      </w:r>
      <w:r w:rsidRPr="004A09A5">
        <w:rPr>
          <w:rFonts w:ascii="TH SarabunPSK" w:hAnsi="TH SarabunPSK" w:cs="TH SarabunPSK" w:hint="cs"/>
          <w:sz w:val="32"/>
          <w:szCs w:val="32"/>
          <w:cs/>
        </w:rPr>
        <w:t>หลักการและคิดการพัฒนาคุณภาพชีวิตโดยวิถีชุมชน (การบริหารที่ยั่งยืน)</w:t>
      </w:r>
    </w:p>
    <w:p w14:paraId="7594D9B8" w14:textId="1F75B0FA"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๕.</w:t>
      </w:r>
      <w:r w:rsidR="00474B3F">
        <w:rPr>
          <w:rFonts w:ascii="TH SarabunPSK" w:hAnsi="TH SarabunPSK" w:cs="TH SarabunPSK" w:hint="cs"/>
          <w:sz w:val="32"/>
          <w:szCs w:val="32"/>
          <w:cs/>
        </w:rPr>
        <w:t xml:space="preserve"> </w:t>
      </w:r>
      <w:r w:rsidRPr="004A09A5">
        <w:rPr>
          <w:rFonts w:ascii="TH SarabunPSK" w:hAnsi="TH SarabunPSK" w:cs="TH SarabunPSK" w:hint="cs"/>
          <w:sz w:val="32"/>
          <w:szCs w:val="32"/>
          <w:cs/>
        </w:rPr>
        <w:t>หลักการและแนวคิดสร้างเสริมมงคลแผ่นดินลุ่มแม่น้ำเจ้าพระยา-ป่าสัก (พื้นที่มงคลชีวิต)</w:t>
      </w:r>
    </w:p>
    <w:p w14:paraId="6A71546A" w14:textId="011334C0"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๖. หลักการและคิดสร้างเสริมโดยวิธีแห่งภูมิปัญญาท้องถิ่น (คุณค่า คุ้มค่าและเพิ่มพูนเชิงเศรษฐกิจ)</w:t>
      </w:r>
    </w:p>
    <w:p w14:paraId="18C047FE" w14:textId="58DB59A1"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b/>
          <w:b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๗.</w:t>
      </w:r>
      <w:r w:rsidR="00474B3F">
        <w:rPr>
          <w:rFonts w:ascii="TH SarabunPSK" w:hAnsi="TH SarabunPSK" w:cs="TH SarabunPSK" w:hint="cs"/>
          <w:sz w:val="32"/>
          <w:szCs w:val="32"/>
          <w:cs/>
        </w:rPr>
        <w:t xml:space="preserve"> </w:t>
      </w:r>
      <w:r w:rsidRPr="004A09A5">
        <w:rPr>
          <w:rFonts w:ascii="TH SarabunPSK" w:hAnsi="TH SarabunPSK" w:cs="TH SarabunPSK" w:hint="cs"/>
          <w:sz w:val="32"/>
          <w:szCs w:val="32"/>
          <w:cs/>
        </w:rPr>
        <w:t>แนวคิดหลักของการเรียนรู้ใน</w:t>
      </w:r>
      <w:r w:rsidRPr="004A09A5">
        <w:rPr>
          <w:rFonts w:ascii="TH SarabunPSK" w:hAnsi="TH SarabunPSK" w:cs="TH SarabunPSK" w:hint="cs"/>
          <w:color w:val="343A40"/>
          <w:sz w:val="32"/>
          <w:szCs w:val="32"/>
          <w:shd w:val="clear" w:color="auto" w:fill="FFFFFF"/>
          <w:cs/>
        </w:rPr>
        <w:t>ด้านการท่องเที่ยวและวิถีวัฒนธรรม</w:t>
      </w:r>
      <w:r w:rsidRPr="004A09A5">
        <w:rPr>
          <w:rFonts w:ascii="TH SarabunPSK" w:hAnsi="TH SarabunPSK" w:cs="TH SarabunPSK" w:hint="cs"/>
          <w:sz w:val="32"/>
          <w:szCs w:val="32"/>
          <w:cs/>
        </w:rPr>
        <w:t>(ทุนนวัตกรรมโมเดลชีวิต)</w:t>
      </w:r>
    </w:p>
    <w:p w14:paraId="23969AD1" w14:textId="720A51F3"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๘. แนวคิดการท่องเที่ยวในยุคการเปลี่ยนแปลงวิถีใหม่ (ท่องเที่ยวสุขภาวะธรรมะนิเวศน์)</w:t>
      </w:r>
    </w:p>
    <w:p w14:paraId="63BDF899" w14:textId="10F6C221" w:rsidR="000C5FD8" w:rsidRPr="004A09A5" w:rsidRDefault="000C5FD8"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00B333C6">
        <w:rPr>
          <w:rFonts w:ascii="TH SarabunPSK" w:hAnsi="TH SarabunPSK" w:cs="TH SarabunPSK"/>
          <w:sz w:val="32"/>
          <w:szCs w:val="32"/>
          <w:cs/>
        </w:rPr>
        <w:tab/>
      </w:r>
      <w:r w:rsidRPr="004A09A5">
        <w:rPr>
          <w:rFonts w:ascii="TH SarabunPSK" w:hAnsi="TH SarabunPSK" w:cs="TH SarabunPSK" w:hint="cs"/>
          <w:sz w:val="32"/>
          <w:szCs w:val="32"/>
          <w:cs/>
        </w:rPr>
        <w:t xml:space="preserve"> ๙. การวัดและการประเมินเชิงพุทธบูรณาการ</w:t>
      </w:r>
    </w:p>
    <w:p w14:paraId="09F6FA06"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p>
    <w:p w14:paraId="62E275FE" w14:textId="77777777" w:rsidR="000C5FD8" w:rsidRPr="004A09A5" w:rsidRDefault="000C5FD8" w:rsidP="00B333C6">
      <w:pPr>
        <w:tabs>
          <w:tab w:val="left" w:pos="993"/>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๑</w:t>
      </w:r>
      <w:r w:rsidRPr="004A09A5">
        <w:rPr>
          <w:rFonts w:ascii="TH SarabunPSK" w:hAnsi="TH SarabunPSK" w:cs="TH SarabunPSK" w:hint="cs"/>
          <w:b/>
          <w:bCs/>
          <w:sz w:val="36"/>
          <w:szCs w:val="36"/>
        </w:rPr>
        <w:t>.</w:t>
      </w:r>
      <w:r w:rsidRPr="004A09A5">
        <w:rPr>
          <w:rFonts w:ascii="TH SarabunPSK" w:hAnsi="TH SarabunPSK" w:cs="TH SarabunPSK" w:hint="cs"/>
          <w:b/>
          <w:bCs/>
          <w:sz w:val="36"/>
          <w:szCs w:val="36"/>
          <w:cs/>
        </w:rPr>
        <w:t>หลักการและคิดการสร้างจิตสำนึกแห่งการแบ่งปัน (กัลยาณมิตร)เกี่ยวกับการมีความกตัญญู</w:t>
      </w:r>
    </w:p>
    <w:p w14:paraId="24D58BDC" w14:textId="77777777" w:rsidR="000C5FD8" w:rsidRPr="004A09A5" w:rsidRDefault="000C5FD8" w:rsidP="009F57E2">
      <w:pPr>
        <w:tabs>
          <w:tab w:val="left" w:pos="993"/>
        </w:tabs>
        <w:spacing w:after="0" w:line="240" w:lineRule="auto"/>
        <w:ind w:left="720"/>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๑.๑ แนวคิดการ</w:t>
      </w:r>
      <w:r w:rsidRPr="004A09A5">
        <w:rPr>
          <w:rFonts w:ascii="TH SarabunPSK" w:hAnsi="TH SarabunPSK" w:cs="TH SarabunPSK" w:hint="cs"/>
          <w:b/>
          <w:bCs/>
          <w:sz w:val="32"/>
          <w:szCs w:val="32"/>
          <w:cs/>
        </w:rPr>
        <w:t>สร้างจิตสำนึก</w:t>
      </w:r>
      <w:r w:rsidRPr="004A09A5">
        <w:rPr>
          <w:rFonts w:ascii="TH SarabunPSK" w:hAnsi="TH SarabunPSK" w:cs="TH SarabunPSK" w:hint="cs"/>
          <w:b/>
          <w:bCs/>
          <w:color w:val="000000"/>
          <w:sz w:val="32"/>
          <w:szCs w:val="32"/>
          <w:cs/>
        </w:rPr>
        <w:t xml:space="preserve"> </w:t>
      </w:r>
    </w:p>
    <w:p w14:paraId="2F6330B1" w14:textId="1D793549"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w:t>
      </w:r>
      <w:r w:rsidRPr="004A09A5">
        <w:rPr>
          <w:rStyle w:val="Strong"/>
          <w:rFonts w:ascii="TH SarabunPSK" w:hAnsi="TH SarabunPSK" w:cs="TH SarabunPSK" w:hint="cs"/>
          <w:b w:val="0"/>
          <w:bCs w:val="0"/>
          <w:color w:val="000000"/>
          <w:sz w:val="32"/>
          <w:szCs w:val="32"/>
          <w:bdr w:val="none" w:sz="0" w:space="0" w:color="auto" w:frame="1"/>
          <w:shd w:val="clear" w:color="auto" w:fill="FFFFFF"/>
          <w:cs/>
        </w:rPr>
        <w:tab/>
        <w:t xml:space="preserve">จิตสำนึก หมายถึง </w:t>
      </w:r>
      <w:r w:rsidRPr="004A09A5">
        <w:rPr>
          <w:rStyle w:val="Strong"/>
          <w:rFonts w:ascii="TH SarabunPSK" w:hAnsi="TH SarabunPSK" w:cs="TH SarabunPSK" w:hint="cs"/>
          <w:b w:val="0"/>
          <w:bCs w:val="0"/>
          <w:sz w:val="32"/>
          <w:szCs w:val="32"/>
          <w:bdr w:val="none" w:sz="0" w:space="0" w:color="auto" w:frame="1"/>
          <w:cs/>
        </w:rPr>
        <w:t xml:space="preserve">เป็นสภาพที่รู้ตัวว่าคือใคร อยู่ที่ไหน ต้องการอะไร หรือกำลังรู้สึกอย่างไรต่อสิ่งใด เมื่อแสดงพฤติกรรมอะไรออกไปก็แสดงออกไปตามหลักเหตุและผล แสดงตาม แรงผลักดันจากภายนอก สอดคล้องกับหลักแห่งความเป็นจริง </w:t>
      </w:r>
      <w:r w:rsidRPr="008C5170">
        <w:rPr>
          <w:rFonts w:ascii="TH SarabunPSK" w:hAnsi="TH SarabunPSK" w:cs="TH SarabunPSK" w:hint="cs"/>
          <w:sz w:val="32"/>
          <w:szCs w:val="32"/>
          <w:cs/>
        </w:rPr>
        <w:t>(ไพบูลย์  เทวรักษ์</w:t>
      </w:r>
      <w:r w:rsidRPr="008C5170">
        <w:rPr>
          <w:rFonts w:ascii="TH SarabunPSK" w:hAnsi="TH SarabunPSK" w:cs="TH SarabunPSK" w:hint="cs"/>
          <w:sz w:val="32"/>
          <w:szCs w:val="32"/>
        </w:rPr>
        <w:t>,</w:t>
      </w:r>
      <w:r w:rsidRPr="008C5170">
        <w:rPr>
          <w:rFonts w:ascii="TH SarabunPSK" w:hAnsi="TH SarabunPSK" w:cs="TH SarabunPSK" w:hint="cs"/>
          <w:b/>
          <w:bCs/>
          <w:color w:val="000000"/>
          <w:sz w:val="32"/>
          <w:szCs w:val="32"/>
          <w:cs/>
        </w:rPr>
        <w:t xml:space="preserve"> </w:t>
      </w:r>
      <w:r w:rsidRPr="008C5170">
        <w:rPr>
          <w:rFonts w:ascii="TH SarabunPSK" w:hAnsi="TH SarabunPSK" w:cs="TH SarabunPSK" w:hint="cs"/>
          <w:color w:val="000000"/>
          <w:sz w:val="32"/>
          <w:szCs w:val="32"/>
          <w:cs/>
        </w:rPr>
        <w:t>๒๕๓๗)</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cs/>
        </w:rPr>
        <w:t>สภาวะจิตสำนึกหรือภาวะการรู้สึกตัว หมายถึง การมีความระมัดระวังมีการเตรียมตัวและตื่นตัว (</w:t>
      </w:r>
      <w:r w:rsidRPr="004A09A5">
        <w:rPr>
          <w:rFonts w:ascii="TH SarabunPSK" w:hAnsi="TH SarabunPSK" w:cs="TH SarabunPSK" w:hint="cs"/>
          <w:color w:val="000000"/>
          <w:sz w:val="32"/>
          <w:szCs w:val="32"/>
        </w:rPr>
        <w:t xml:space="preserve">Alert) </w:t>
      </w:r>
      <w:r w:rsidRPr="004A09A5">
        <w:rPr>
          <w:rFonts w:ascii="TH SarabunPSK" w:hAnsi="TH SarabunPSK" w:cs="TH SarabunPSK" w:hint="cs"/>
          <w:color w:val="000000"/>
          <w:sz w:val="32"/>
          <w:szCs w:val="32"/>
          <w:cs/>
        </w:rPr>
        <w:t>มีความคล่องแค่วกระฉับกระเฉง  (</w:t>
      </w:r>
      <w:r w:rsidRPr="004A09A5">
        <w:rPr>
          <w:rFonts w:ascii="TH SarabunPSK" w:hAnsi="TH SarabunPSK" w:cs="TH SarabunPSK" w:hint="cs"/>
          <w:color w:val="000000"/>
          <w:sz w:val="32"/>
          <w:szCs w:val="32"/>
        </w:rPr>
        <w:t xml:space="preserve">Active) </w:t>
      </w:r>
      <w:r w:rsidRPr="004A09A5">
        <w:rPr>
          <w:rFonts w:ascii="TH SarabunPSK" w:hAnsi="TH SarabunPSK" w:cs="TH SarabunPSK" w:hint="cs"/>
          <w:color w:val="000000"/>
          <w:sz w:val="32"/>
          <w:szCs w:val="32"/>
          <w:cs/>
        </w:rPr>
        <w:lastRenderedPageBreak/>
        <w:t>เสมือนหนึ่งว่าได้ตื่นตัวอย่างเต็มที่พ้นจากความสะลึมสะลือหลังตื่นนอนแล้ว หรือการที่มนุษย์มีความรู้สึกตื่นตัว และพร้อมที่จะมีปฏิกิริยาโต้ตอบต่อสิ่งแวดล้อมนั่นเอง การทำงานของจิต แบ่งออกเป็น ๓ ระดับ คือ</w:t>
      </w:r>
    </w:p>
    <w:p w14:paraId="0B4FD1DE" w14:textId="6582205C"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00B333C6">
        <w:rPr>
          <w:rFonts w:ascii="TH SarabunPSK" w:hAnsi="TH SarabunPSK" w:cs="TH SarabunPSK"/>
          <w:color w:val="000000"/>
          <w:sz w:val="32"/>
          <w:szCs w:val="32"/>
          <w:cs/>
        </w:rPr>
        <w:tab/>
      </w:r>
      <w:r w:rsidRPr="004A09A5">
        <w:rPr>
          <w:rFonts w:ascii="TH SarabunPSK" w:hAnsi="TH SarabunPSK" w:cs="TH SarabunPSK" w:hint="cs"/>
          <w:color w:val="000000"/>
          <w:sz w:val="32"/>
          <w:szCs w:val="32"/>
          <w:cs/>
        </w:rPr>
        <w:t xml:space="preserve">๑) จิตไร้สำนึก ( </w:t>
      </w:r>
      <w:r w:rsidRPr="004A09A5">
        <w:rPr>
          <w:rFonts w:ascii="TH SarabunPSK" w:hAnsi="TH SarabunPSK" w:cs="TH SarabunPSK" w:hint="cs"/>
          <w:color w:val="000000"/>
          <w:sz w:val="32"/>
          <w:szCs w:val="32"/>
        </w:rPr>
        <w:t xml:space="preserve">Unconscious Mind ) </w:t>
      </w:r>
      <w:r w:rsidRPr="004A09A5">
        <w:rPr>
          <w:rFonts w:ascii="TH SarabunPSK" w:hAnsi="TH SarabunPSK" w:cs="TH SarabunPSK" w:hint="cs"/>
          <w:color w:val="000000"/>
          <w:sz w:val="32"/>
          <w:szCs w:val="32"/>
          <w:cs/>
        </w:rPr>
        <w:t>การแสดงพฤติกรรมของมนุษย์โดยออกไป โดยไม่รู้ตัวที่เกิดมาจากพลังของจิตไร้สำนึก ซึ่งทำหน้าที่กระตุ้นให้บุคคลแสดงออกไปตามหลักแห่งความพึงพอใจของตน และการทำงานของจิตไร้สำนึกเกิดจากความปรารถนา หรือความต้องการของบุคคลที่เกิดขึ้นในวัยเด็ก ที่ไม่ได้รับการยอมรับ เช่น การถูกห้าม หรือถูกลงโทษ จะถูกเก็บกดไว้ในจิตส่วนนี้</w:t>
      </w:r>
    </w:p>
    <w:p w14:paraId="1032E3C7"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๒) จิตสำนึก ( </w:t>
      </w:r>
      <w:r w:rsidRPr="004A09A5">
        <w:rPr>
          <w:rFonts w:ascii="TH SarabunPSK" w:hAnsi="TH SarabunPSK" w:cs="TH SarabunPSK" w:hint="cs"/>
          <w:color w:val="000000"/>
          <w:sz w:val="32"/>
          <w:szCs w:val="32"/>
        </w:rPr>
        <w:t xml:space="preserve">Conscious Mind ) </w:t>
      </w:r>
      <w:r w:rsidRPr="004A09A5">
        <w:rPr>
          <w:rFonts w:ascii="TH SarabunPSK" w:hAnsi="TH SarabunPSK" w:cs="TH SarabunPSK" w:hint="cs"/>
          <w:color w:val="000000"/>
          <w:sz w:val="32"/>
          <w:szCs w:val="32"/>
          <w:cs/>
        </w:rPr>
        <w:t>บุคคลรับรู้ตามประสาทสัมผัสทั้งห้า ที่บุคคลจะมีการรู้ตัวตลอดเวลาว่ากำลังทำอะไรอยู่ คิดอะไรอยู่ คิดอย่างไรเป็นการรับรู้โดยทั่วไปของมนุษย์ ที่ควบคุมการกระทำส่วนใหญ่ให้อยู่ในระดับรู้ตัว (</w:t>
      </w:r>
      <w:r w:rsidRPr="004A09A5">
        <w:rPr>
          <w:rFonts w:ascii="TH SarabunPSK" w:hAnsi="TH SarabunPSK" w:cs="TH SarabunPSK" w:hint="cs"/>
          <w:color w:val="000000"/>
          <w:sz w:val="32"/>
          <w:szCs w:val="32"/>
        </w:rPr>
        <w:t xml:space="preserve">Awareness) </w:t>
      </w:r>
      <w:r w:rsidRPr="004A09A5">
        <w:rPr>
          <w:rFonts w:ascii="TH SarabunPSK" w:hAnsi="TH SarabunPSK" w:cs="TH SarabunPSK" w:hint="cs"/>
          <w:color w:val="000000"/>
          <w:sz w:val="32"/>
          <w:szCs w:val="32"/>
          <w:cs/>
        </w:rPr>
        <w:t>และเป็นพฤติกรรมที่แสดงออกมา โดยมีเจตนาและมีจุดมุ่งหมาย</w:t>
      </w:r>
    </w:p>
    <w:p w14:paraId="0B5910A1"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๓) จิตก่อนสำนึก ( </w:t>
      </w:r>
      <w:r w:rsidRPr="004A09A5">
        <w:rPr>
          <w:rFonts w:ascii="TH SarabunPSK" w:hAnsi="TH SarabunPSK" w:cs="TH SarabunPSK" w:hint="cs"/>
          <w:color w:val="000000"/>
          <w:sz w:val="32"/>
          <w:szCs w:val="32"/>
        </w:rPr>
        <w:t xml:space="preserve">Preconscious Mind ) </w:t>
      </w:r>
      <w:r w:rsidRPr="004A09A5">
        <w:rPr>
          <w:rFonts w:ascii="TH SarabunPSK" w:hAnsi="TH SarabunPSK" w:cs="TH SarabunPSK" w:hint="cs"/>
          <w:color w:val="000000"/>
          <w:sz w:val="32"/>
          <w:szCs w:val="32"/>
          <w:cs/>
        </w:rPr>
        <w:t>เป็นส่วนของประสบการณ์ที่สะสมไว้ หรือเมื่อบุคคลต้องการนำกลับมาใช้ใหม่ก็สามารถระลึกได้และสามารถนำกลับมาใช้ในระดับจิตสำนึกได้ และเป็นส่วนที่อยู่ใกล้ชิดกับจิตรู้สำนึกมากกว่าจิตไร้สำนึก</w:t>
      </w:r>
    </w:p>
    <w:p w14:paraId="72DFA0F7" w14:textId="1A87033C"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จะเห็นได้ว่าการทำงานของจิตทั้ง ๓ ระดับจะมาจากทั้งส่วนของจิตไร้สำนึกที่มีพฤติกรรมส่วนใหญ่เป็นไปตามกระบวนการขั้นปฐมภูมิ (</w:t>
      </w:r>
      <w:r w:rsidRPr="004A09A5">
        <w:rPr>
          <w:rFonts w:ascii="TH SarabunPSK" w:hAnsi="TH SarabunPSK" w:cs="TH SarabunPSK" w:hint="cs"/>
          <w:color w:val="000000"/>
          <w:sz w:val="32"/>
          <w:szCs w:val="32"/>
        </w:rPr>
        <w:t xml:space="preserve">Primary Process) </w:t>
      </w:r>
      <w:r w:rsidRPr="004A09A5">
        <w:rPr>
          <w:rFonts w:ascii="TH SarabunPSK" w:hAnsi="TH SarabunPSK" w:cs="TH SarabunPSK" w:hint="cs"/>
          <w:color w:val="000000"/>
          <w:sz w:val="32"/>
          <w:szCs w:val="32"/>
          <w:cs/>
        </w:rPr>
        <w:t>เป็นไปตามแรงขับสัญชาตญาณ</w:t>
      </w:r>
      <w:r w:rsidR="000D1DA5"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w:t>
      </w:r>
      <w:r w:rsidRPr="004A09A5">
        <w:rPr>
          <w:rFonts w:ascii="TH SarabunPSK" w:hAnsi="TH SarabunPSK" w:cs="TH SarabunPSK" w:hint="cs"/>
          <w:color w:val="000000"/>
          <w:sz w:val="32"/>
          <w:szCs w:val="32"/>
        </w:rPr>
        <w:t xml:space="preserve">Instinctual Drives) </w:t>
      </w:r>
      <w:r w:rsidRPr="004A09A5">
        <w:rPr>
          <w:rFonts w:ascii="TH SarabunPSK" w:hAnsi="TH SarabunPSK" w:cs="TH SarabunPSK" w:hint="cs"/>
          <w:color w:val="000000"/>
          <w:sz w:val="32"/>
          <w:szCs w:val="32"/>
          <w:cs/>
        </w:rPr>
        <w:t>และเมื่อมีการรับรู้กว้างไกลมากขึ้นจากตนเองไปยังบุคคลอื่นและสิ่งแวดล้อมพลังในส่วนของจิตก่อนสำนึกและจิตสำนึก จะพัฒนาขึ้นเป็นกระบวนการขั้นทุติยภูมิ (</w:t>
      </w:r>
      <w:r w:rsidRPr="004A09A5">
        <w:rPr>
          <w:rFonts w:ascii="TH SarabunPSK" w:hAnsi="TH SarabunPSK" w:cs="TH SarabunPSK" w:hint="cs"/>
          <w:color w:val="000000"/>
          <w:sz w:val="32"/>
          <w:szCs w:val="32"/>
        </w:rPr>
        <w:t xml:space="preserve">Secondary Process) </w:t>
      </w:r>
    </w:p>
    <w:p w14:paraId="082F1194"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สรุปจิตสำนึกดังที่กล่าวมาจะเห็นว่าจิตสำนึกนั้นมีความสำคัญอย่างยิ่งต่อมนุษย์ เพราะเป็นความคิดที่อยู่ติดตัวตลอดเวลา และมีความคงทนเปลี่ยนแปลงได้ยาก ดังนั้นการเปลี่ยนแปลงหรือไม่เปลี่ยนแปลง หรือเปลี่ยนแปลงยากของจิตสำนึก จึงมีผลกระทบต่อทั้งระดับบุคคล ชุมชน และสังคม โดยเฉพาะทางด้านการพัฒนา ถ้าหากจิตสำนึกของผู้คนในสังคมไม่เปลี่ยนก็ยากที่จะเกิด  การพัฒนาไปสู่เป้าหมายที่มุ่งหวังไว้ </w:t>
      </w:r>
      <w:r w:rsidRPr="004A09A5">
        <w:rPr>
          <w:rFonts w:ascii="TH SarabunPSK" w:hAnsi="TH SarabunPSK" w:cs="TH SarabunPSK" w:hint="cs"/>
          <w:sz w:val="28"/>
          <w:cs/>
        </w:rPr>
        <w:t>(มุกดา ศรียงค์</w:t>
      </w:r>
      <w:r w:rsidRPr="004A09A5">
        <w:rPr>
          <w:rFonts w:ascii="TH SarabunPSK" w:hAnsi="TH SarabunPSK" w:cs="TH SarabunPSK" w:hint="cs"/>
          <w:sz w:val="28"/>
        </w:rPr>
        <w:t xml:space="preserve">, </w:t>
      </w:r>
      <w:r w:rsidRPr="004A09A5">
        <w:rPr>
          <w:rFonts w:ascii="TH SarabunPSK" w:hAnsi="TH SarabunPSK" w:cs="TH SarabunPSK" w:hint="cs"/>
          <w:sz w:val="28"/>
          <w:cs/>
        </w:rPr>
        <w:t>๒๕๔๒)</w:t>
      </w:r>
    </w:p>
    <w:p w14:paraId="10C21955" w14:textId="49BA01E0"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ดำเนินชีวิตก้าวไปข้างหน้าอย่างไม่เคยหยุดอยู่กับที่จนบางครั้งจนบางครั้งละเลยการปฎิสัมพันธ์แบบพื้นฐาน เหินห่างการเอาใจใส่กับผู้คนรอบข้าง  มุ่งมั่น รวมถึงการให้ความใส่ใจกับ “ธุระของสังคม” ที่เป็นงานด้านสาธารณะมรรควิถีหนึ่งของการนำพาสังคมให้กลับมาเห็นประโยชน์ส่วนรวมในปัจจุบันคือ“จิตอาสา”</w:t>
      </w:r>
    </w:p>
    <w:p w14:paraId="01529F0F"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“จิตอาสา” ไม่เป็นแต่เป็นกระบวนการพัฒนาปัจเจกบุคคลให้มีสำนึกในการช่วยเหลือและเกื้อกูลต่อสังคมส่วนรวมเท่านั้น ยังเป็น “นวัตกรรมทางสังคม” ที่มุ่งสร้างพื้นที่ของการช่วยเหลือเกื้อกูลซึ่งกันและกันระหว่างผู้คนที่มุ่งทำประโยชน์ต่อสังคมและกลุ่มเป้าหมายที่ต้องรับการช่วยเหลือ  จิตอาสาจึงเป็นความหวังของสังคมที่กำลังรอคอยเพื่อมาเติมเต็มสิ่งดีงามให้คงอยู่หล่อเลี้ยงสังคมไทยต่อไปได้</w:t>
      </w:r>
    </w:p>
    <w:p w14:paraId="59ACB95F" w14:textId="4820CF9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การมีความกตัญญูคือหลักของความรู้อุปการะ อันผู้ใดผู้หนึ่งทำแล้ว น้อยหรือมากก็ตาม โดยความระลึกถึงบ่อยๆ ชื่อว่า กตญฺญุตา</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อีกนัยหนึ่ง บุญทั้งหลายนั่นแล ชื่อว่ามีอุปการะมากแก่สัตว์ทั้งหลาย เพราะป้องกันทุกข์มีทุกข์ในนรกเป็นต้นได้ เพราะฉะนั้น ความระลึกถึงอุปการะแม้แห่งบุญเหล่านั้น ก็พึงทราบว่า</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กตญฺญุตา แปลว่า ความเป็นคน กตัญญูหรือความเป็นผู้รู้คุณท่านรวมความแล้ว กตัญญูจึงหมายถึงการรู้จักบุญคุณ อะไรก็ตามที่เป็นบุญหรือมีคุณต่อตนแล้ว ก็ตามระลึกนึกถึงด้วยความซาบซึ้งไม่ลืมเลย เพราะตนเองได้</w:t>
      </w:r>
      <w:r w:rsidRPr="004A09A5">
        <w:rPr>
          <w:rFonts w:ascii="TH SarabunPSK" w:hAnsi="TH SarabunPSK" w:cs="TH SarabunPSK" w:hint="cs"/>
          <w:sz w:val="32"/>
          <w:szCs w:val="32"/>
          <w:cs/>
        </w:rPr>
        <w:lastRenderedPageBreak/>
        <w:t>ดีมีสุขอยู่ในปัจจุบันก็เพราะบุญทั้งหลายที่เคยทำไว้ในอดีตส่งผลให้ จึงไม่ลืมอุปการะของบุญนั้นเลย และตั้งใจสร้างสมบุญให้ยิ่งๆ ขึ้นไปความกตัญญูจึงเป็นคุณธรรมที่ควรปลูกฝังให้เกิดขึ้นในจิตใจ เพราะจะทำให้เกิดเกียรติยศเจริญไปด้วยอำนาจเดชา เป็นที่เคารพนบนอบของบุคคลอื่น เป็นที่รักของบุคคลที่พบเห็นเป็นที่เจริญบันเทิงใจ การแสดงความกตัญญูต่อผู้กระทำคุณแก่เราแล้วตอบแทน มีดังนี้</w:t>
      </w:r>
    </w:p>
    <w:p w14:paraId="525050D2"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กตัญญูต่อบุคคล หมายถึง กตัญญูต่อบิดามารดา ในฐานะความเป็นลูกความควรระลึกอุปการคุณท่าน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เป็นต้น</w:t>
      </w:r>
    </w:p>
    <w:p w14:paraId="6E396F63"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กตัญญูต่อสัตว์หมายถึง การทำมาหากินเลี้ยงชีพของมนุษย์ย่อมเนื่องด้วยสัตว์ เช่นอาหาร หรือการใช้แรงงานสัตว์ เป็นต้น</w:t>
      </w:r>
    </w:p>
    <w:p w14:paraId="2C7326C5"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กตัญญูต่อสิ่งแวดล้อม หมายถึง สิ่งที่เกิดขึ้นโดยธรรมชาติ เช่น ป่าไม้ ลำธาร ภูเขาให้ประโยชน์ให้ความร่มเย็นกับเรา เป็นต้น</w:t>
      </w:r>
    </w:p>
    <w:p w14:paraId="58A32C81"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ความกตัญญู มีอานิสงส์หลายประการ ดังนี้ ทำให้รักษาคุณความดีเดิมไว้ได้ทำให้สร้างคุณความดีใหม่เพิ่มได้อีก ทำให้เกิดสติ ไม่ประมาท ทำให้เกิดหิริโอตตัปปะ ทำให้เกิดขันติทำให้จิตใจผ่องใส มองโลกในแง่ดี ทำให้เป็นที่สรรเสริญของคนดีทำให้ไม่มีเวรไม่มีภัย</w:t>
      </w:r>
    </w:p>
    <w:p w14:paraId="06EF4202"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สรุปความกตัญญูเหตุที่พระพุทธองค์ทรงสอนให้มีความกตัญญูหมายความว่า ให้บุคคลเป็นผู้รู้จักอุปการคุณที่ผู้อื่นทำแล้วแก่ตนไม่ว่าจะมากหรือจะน้อยก็ตาม ย่อมไม่ลืมอุปการคุณนั้น และตามระลึกถึงด้วยความซาบซึ้งอยู่เสมอ เมื่อระลึกถึงคุณท่าน เมื่อครั้นมีโอกาสจึงต้องใช้ความอดทนอดกลั้นทำการตอบแทนท่านตามโอกาสอันเหมาะสมนั้นไม่ว่าจะเป็นการตอบแทนต่อบุคคล การตอบแทนต่อสัตว์ การตอบแทนต่อสิ่งของ อันเป็นเหตุสร้างความเจริญรุ่งแก่ชีวิต</w:t>
      </w:r>
    </w:p>
    <w:p w14:paraId="23C404D8" w14:textId="77777777" w:rsidR="000C5FD8" w:rsidRPr="004A09A5" w:rsidRDefault="000C5FD8" w:rsidP="009F57E2">
      <w:pPr>
        <w:tabs>
          <w:tab w:val="left" w:pos="567"/>
          <w:tab w:val="left" w:pos="993"/>
          <w:tab w:val="left" w:pos="1276"/>
          <w:tab w:val="left" w:pos="1701"/>
          <w:tab w:val="left" w:pos="1985"/>
          <w:tab w:val="left" w:pos="7938"/>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 xml:space="preserve">             การแบ่งปัน </w:t>
      </w:r>
      <w:r w:rsidRPr="004A09A5">
        <w:rPr>
          <w:rFonts w:ascii="TH SarabunPSK" w:hAnsi="TH SarabunPSK" w:cs="TH SarabunPSK" w:hint="cs"/>
          <w:color w:val="000000"/>
          <w:sz w:val="32"/>
          <w:szCs w:val="32"/>
        </w:rPr>
        <w:t xml:space="preserve">(sharing) </w:t>
      </w:r>
      <w:r w:rsidRPr="004A09A5">
        <w:rPr>
          <w:rFonts w:ascii="TH SarabunPSK" w:hAnsi="TH SarabunPSK" w:cs="TH SarabunPSK" w:hint="cs"/>
          <w:color w:val="000000"/>
          <w:sz w:val="32"/>
          <w:szCs w:val="32"/>
          <w:cs/>
        </w:rPr>
        <w:t>ได้รับความสนใจและได้รับความสำคัญมากในสังคมปัจจุบัน ซึ่งคำนี้สอดคล้องกับคำว่าการให้ ที่คนไทยคุ้นเคย และคำว่าการให้นี้ก็มีพื้นฐานมาจากวัฒนธรรมชาวพุทธเรื่องการให้ทาน กล่าวคือ คำว่า “ ทาน” เป็นภาษาบาลี แปลว่า “การให้” ดังนั้น การแบ่งปัน (</w:t>
      </w:r>
      <w:r w:rsidRPr="004A09A5">
        <w:rPr>
          <w:rFonts w:ascii="TH SarabunPSK" w:hAnsi="TH SarabunPSK" w:cs="TH SarabunPSK" w:hint="cs"/>
          <w:color w:val="000000"/>
          <w:sz w:val="32"/>
          <w:szCs w:val="32"/>
        </w:rPr>
        <w:t xml:space="preserve">sharing) </w:t>
      </w:r>
      <w:r w:rsidRPr="004A09A5">
        <w:rPr>
          <w:rFonts w:ascii="TH SarabunPSK" w:hAnsi="TH SarabunPSK" w:cs="TH SarabunPSK" w:hint="cs"/>
          <w:color w:val="000000"/>
          <w:sz w:val="32"/>
          <w:szCs w:val="32"/>
          <w:cs/>
        </w:rPr>
        <w:t xml:space="preserve"> หรือการให้(ทาน) จึงมีความหมายเป็นอันเดียวกัน กล่าวคือ เป็นพฤติกรรมที่ให้หรือแบ่งปันสิ่งที่ดีมีประโยชน์แก่ผู้อื่นโดยมีพื้นฐานคือความรักและปรารถนาดี (</w:t>
      </w:r>
      <w:r w:rsidRPr="004A09A5">
        <w:rPr>
          <w:rFonts w:ascii="TH SarabunPSK" w:hAnsi="TH SarabunPSK" w:cs="TH SarabunPSK" w:hint="cs"/>
          <w:color w:val="000000"/>
          <w:sz w:val="32"/>
          <w:szCs w:val="32"/>
        </w:rPr>
        <w:t xml:space="preserve">good will, </w:t>
      </w:r>
      <w:r w:rsidRPr="004A09A5">
        <w:rPr>
          <w:rFonts w:ascii="TH SarabunPSK" w:hAnsi="TH SarabunPSK" w:cs="TH SarabunPSK" w:hint="cs"/>
          <w:color w:val="000000"/>
          <w:sz w:val="32"/>
          <w:szCs w:val="32"/>
          <w:cs/>
        </w:rPr>
        <w:t>เมตตา) ในพุทธศาสนา ได้แบ่งประเภทการให้ หรือการแบ่งปัน โดยใช้สิ่งที่ถูกให้เป็นหลักคิดในการแบ่งประเภท  ได้ดังนี้</w:t>
      </w:r>
    </w:p>
    <w:p w14:paraId="31FA9C33" w14:textId="77777777" w:rsidR="000C5FD8" w:rsidRPr="004A09A5" w:rsidRDefault="000C5FD8" w:rsidP="009F57E2">
      <w:pPr>
        <w:tabs>
          <w:tab w:val="left" w:pos="567"/>
          <w:tab w:val="left" w:pos="993"/>
          <w:tab w:val="left" w:pos="1276"/>
          <w:tab w:val="left" w:pos="1701"/>
          <w:tab w:val="left" w:pos="1985"/>
          <w:tab w:val="left" w:pos="7938"/>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๑. อามิสทาน วัตถุทาน ให้สิ่งของต่างๆ คือปัจจัย ๔</w:t>
      </w:r>
    </w:p>
    <w:p w14:paraId="7647202C" w14:textId="77777777" w:rsidR="000C5FD8" w:rsidRPr="004A09A5" w:rsidRDefault="000C5FD8" w:rsidP="009F57E2">
      <w:pPr>
        <w:tabs>
          <w:tab w:val="left" w:pos="567"/>
          <w:tab w:val="left" w:pos="993"/>
          <w:tab w:val="left" w:pos="1276"/>
          <w:tab w:val="left" w:pos="1701"/>
          <w:tab w:val="left" w:pos="1985"/>
          <w:tab w:val="left" w:pos="7938"/>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๒. ธรรมทาน ให้ธรรม เช่น สอน ตักเตือน การให้อภัย เป็นต้น (องฺ.ทุก.(ไทย) ๒๐ / ๑๔๒ / ๑๒๐)</w:t>
      </w:r>
    </w:p>
    <w:p w14:paraId="1AB5F5B3" w14:textId="47E5A57F" w:rsidR="000C5FD8" w:rsidRPr="004A09A5" w:rsidRDefault="000C5FD8" w:rsidP="009F57E2">
      <w:pPr>
        <w:tabs>
          <w:tab w:val="left" w:pos="567"/>
          <w:tab w:val="left" w:pos="993"/>
          <w:tab w:val="left" w:pos="1276"/>
          <w:tab w:val="left" w:pos="1701"/>
          <w:tab w:val="left" w:pos="1985"/>
          <w:tab w:val="left" w:pos="7938"/>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การให้ทาน ในส่วนอามิสทาน มีความสำคัญต่อการดำรงชีพ ส่วนธรรมทานทำให้รู้จักวิธีดำรงชีพด้วยตนเองให้มีคุณธรรมและความสุขที่สูงขึ้น ทานทั้งสองมีความสำคัญและจำเป็นขึ้นอยู่กับสถานะของผู้รับ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อามิสทาน ช่วยค้้าจุนชีวิตให้เขามีที่พึ่งอาศัย แต่ธรรมทานช่วยให้เขารู้จักพึ่งตนเองได้ต่อไป เมื่อให้อามิสทาน พึงให้ธรรมทานด้วย”</w:t>
      </w:r>
      <w:r w:rsidRPr="00B333C6">
        <w:rPr>
          <w:rFonts w:ascii="TH SarabunPSK" w:hAnsi="TH SarabunPSK" w:cs="TH SarabunPSK" w:hint="cs"/>
          <w:color w:val="000000"/>
          <w:sz w:val="32"/>
          <w:szCs w:val="32"/>
          <w:cs/>
        </w:rPr>
        <w:t xml:space="preserve"> </w:t>
      </w:r>
      <w:r w:rsidRPr="00B333C6">
        <w:rPr>
          <w:rFonts w:ascii="TH SarabunPSK" w:hAnsi="TH SarabunPSK" w:cs="TH SarabunPSK" w:hint="cs"/>
          <w:color w:val="000000"/>
          <w:sz w:val="32"/>
          <w:szCs w:val="32"/>
        </w:rPr>
        <w:t>(</w:t>
      </w:r>
      <w:r w:rsidRPr="00B333C6">
        <w:rPr>
          <w:rFonts w:ascii="TH SarabunPSK" w:hAnsi="TH SarabunPSK" w:cs="TH SarabunPSK" w:hint="cs"/>
          <w:sz w:val="32"/>
          <w:szCs w:val="32"/>
          <w:cs/>
        </w:rPr>
        <w:t>พระธรรมปิฎก (ป.อ. ปยุตฺโต)</w:t>
      </w:r>
      <w:r w:rsidRPr="00B333C6">
        <w:rPr>
          <w:rFonts w:ascii="TH SarabunPSK" w:hAnsi="TH SarabunPSK" w:cs="TH SarabunPSK" w:hint="cs"/>
          <w:sz w:val="32"/>
          <w:szCs w:val="32"/>
        </w:rPr>
        <w:t>,</w:t>
      </w:r>
      <w:r w:rsidRPr="00B333C6">
        <w:rPr>
          <w:rFonts w:ascii="TH SarabunPSK" w:hAnsi="TH SarabunPSK" w:cs="TH SarabunPSK" w:hint="cs"/>
          <w:color w:val="000000"/>
          <w:sz w:val="32"/>
          <w:szCs w:val="32"/>
        </w:rPr>
        <w:t xml:space="preserve"> </w:t>
      </w:r>
      <w:r w:rsidRPr="00B333C6">
        <w:rPr>
          <w:rFonts w:ascii="TH SarabunPSK" w:hAnsi="TH SarabunPSK" w:cs="TH SarabunPSK" w:hint="cs"/>
          <w:color w:val="000000"/>
          <w:sz w:val="32"/>
          <w:szCs w:val="32"/>
          <w:cs/>
        </w:rPr>
        <w:t xml:space="preserve">๒๕๓๘) </w:t>
      </w:r>
      <w:r w:rsidRPr="004A09A5">
        <w:rPr>
          <w:rFonts w:ascii="TH SarabunPSK" w:hAnsi="TH SarabunPSK" w:cs="TH SarabunPSK" w:hint="cs"/>
          <w:color w:val="000000"/>
          <w:sz w:val="32"/>
          <w:szCs w:val="32"/>
          <w:cs/>
        </w:rPr>
        <w:t>ในชุดฝึกอบรมนี้การแบ่งปันหรือการให้ หมายถึง พฤติกรรม ต่อไปนี้  เต็มใจนำสิ่งของไปร่วมบริจาคผู้ประสบภัย</w:t>
      </w:r>
    </w:p>
    <w:p w14:paraId="519FA39A" w14:textId="77777777" w:rsidR="000C5FD8" w:rsidRPr="004A09A5" w:rsidRDefault="000C5FD8" w:rsidP="009F57E2">
      <w:pPr>
        <w:tabs>
          <w:tab w:val="left" w:pos="567"/>
          <w:tab w:val="left" w:pos="993"/>
          <w:tab w:val="left" w:pos="1276"/>
          <w:tab w:val="left" w:pos="1701"/>
          <w:tab w:val="left" w:pos="1985"/>
          <w:tab w:val="left" w:pos="7938"/>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ยินดีบริจาคเงินช่วยสาธารณประโยชน์ เช่น โรงพยาบาล โรงเรียน สุขใจที่ถวายปัจจัยสี่แด่พระสงฆ์พอใจในการช่วยเหลือผู้อื่น เต็มใจกับผู้อื่นในการร่วมกันพัฒนาสังคม สละกำลังกาย กำลังทรัพย์ เพื่อช่วยเหลือผู้อื่น ไม่ถือ</w:t>
      </w:r>
      <w:r w:rsidRPr="004A09A5">
        <w:rPr>
          <w:rFonts w:ascii="TH SarabunPSK" w:hAnsi="TH SarabunPSK" w:cs="TH SarabunPSK" w:hint="cs"/>
          <w:color w:val="000000"/>
          <w:sz w:val="32"/>
          <w:szCs w:val="32"/>
          <w:cs/>
        </w:rPr>
        <w:lastRenderedPageBreak/>
        <w:t>โกรธ และให้อภัยแก่ผู้อื่น ไม่เคียดแค้น พยาบาท เห็นแก่ประโยชน์ส่วนร่วมมากกว่าประโยชน์ส่วนตน เต็มใจที่จะช่วยแนะนำสิ่งที่ถูกที่ควรแก่ผู้อื่น</w:t>
      </w:r>
    </w:p>
    <w:p w14:paraId="74542109" w14:textId="77777777" w:rsidR="000C5FD8" w:rsidRPr="004A09A5" w:rsidRDefault="000C5FD8" w:rsidP="009F57E2">
      <w:pPr>
        <w:tabs>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rPr>
        <w:tab/>
        <w:t>๑.๒ กิจกรรม</w:t>
      </w:r>
      <w:r w:rsidRPr="004A09A5">
        <w:rPr>
          <w:rFonts w:ascii="TH SarabunPSK" w:hAnsi="TH SarabunPSK" w:cs="TH SarabunPSK" w:hint="cs"/>
          <w:b/>
          <w:bCs/>
          <w:sz w:val="32"/>
          <w:szCs w:val="32"/>
          <w:cs/>
        </w:rPr>
        <w:t>การสร้างจิตสำนึกแห่งการแบ่งปัน</w:t>
      </w:r>
    </w:p>
    <w:p w14:paraId="5A844B28" w14:textId="77777777" w:rsidR="000C5FD8" w:rsidRPr="004A09A5" w:rsidRDefault="000C5FD8" w:rsidP="009F57E2">
      <w:pPr>
        <w:tabs>
          <w:tab w:val="left" w:pos="993"/>
          <w:tab w:val="left" w:pos="1560"/>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๑) กิจกรรมการแลกเปลี่ยนเรียนรู้ประสบการณ์การแบ่งปัน</w:t>
      </w:r>
    </w:p>
    <w:p w14:paraId="20442529"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sz w:val="32"/>
          <w:szCs w:val="32"/>
        </w:rPr>
        <w:tab/>
      </w:r>
      <w:r w:rsidRPr="004A09A5">
        <w:rPr>
          <w:rFonts w:ascii="TH SarabunPSK" w:hAnsi="TH SarabunPSK" w:cs="TH SarabunPSK" w:hint="cs"/>
          <w:sz w:val="32"/>
          <w:szCs w:val="32"/>
          <w:cs/>
        </w:rPr>
        <w:t>๒) กิจกรรมการบำเพ็ญสาธารณประโยชน์วัดและชุมชน</w:t>
      </w:r>
    </w:p>
    <w:p w14:paraId="71525163"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p>
    <w:p w14:paraId="7E092558"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๒.หลักการและคิดสร้างแรงจูงใจชอบแห่งความพอเพียง (เศรษฐกิจพอเพียง)เกี่ยวกับการมีความสันโดษ</w:t>
      </w:r>
    </w:p>
    <w:p w14:paraId="3FEA8DD7"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color w:val="000000"/>
          <w:sz w:val="32"/>
          <w:szCs w:val="32"/>
          <w:cs/>
        </w:rPr>
        <w:t xml:space="preserve">      ๒.๑ แนวคิด</w:t>
      </w:r>
      <w:r w:rsidRPr="004A09A5">
        <w:rPr>
          <w:rFonts w:ascii="TH SarabunPSK" w:hAnsi="TH SarabunPSK" w:cs="TH SarabunPSK" w:hint="cs"/>
          <w:b/>
          <w:bCs/>
          <w:sz w:val="32"/>
          <w:szCs w:val="32"/>
          <w:cs/>
        </w:rPr>
        <w:t>การสร้างแรงจูงใจ</w:t>
      </w:r>
    </w:p>
    <w:p w14:paraId="24504819" w14:textId="2CDE3788" w:rsidR="000C5FD8" w:rsidRPr="008C5170"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r w:rsidRPr="004A09A5">
        <w:rPr>
          <w:rFonts w:ascii="TH SarabunPSK" w:eastAsia="CordiaNew" w:hAnsi="TH SarabunPSK" w:cs="TH SarabunPSK" w:hint="cs"/>
          <w:color w:val="000000"/>
          <w:sz w:val="32"/>
          <w:szCs w:val="32"/>
          <w:cs/>
        </w:rPr>
        <w:tab/>
      </w:r>
      <w:r w:rsidRPr="008C5170">
        <w:rPr>
          <w:rFonts w:ascii="TH SarabunPSK" w:eastAsia="CordiaNew-Bold" w:hAnsi="TH SarabunPSK" w:cs="TH SarabunPSK" w:hint="cs"/>
          <w:color w:val="000000"/>
          <w:sz w:val="32"/>
          <w:szCs w:val="32"/>
          <w:cs/>
        </w:rPr>
        <w:t xml:space="preserve">จุฑารัตน์ เอื้ออำนวย (๒๕๔๙) </w:t>
      </w:r>
      <w:r w:rsidRPr="008C5170">
        <w:rPr>
          <w:rFonts w:ascii="TH SarabunPSK" w:eastAsia="CordiaNew" w:hAnsi="TH SarabunPSK" w:cs="TH SarabunPSK" w:hint="cs"/>
          <w:color w:val="000000"/>
          <w:sz w:val="32"/>
          <w:szCs w:val="32"/>
          <w:cs/>
        </w:rPr>
        <w:t>ได้ให้ความหมายแรงจูงใจไว้ว่า แรงจูงใจ</w:t>
      </w:r>
      <w:r w:rsidRPr="008C5170">
        <w:rPr>
          <w:rFonts w:ascii="TH SarabunPSK" w:eastAsia="CordiaNew" w:hAnsi="TH SarabunPSK" w:cs="TH SarabunPSK" w:hint="cs"/>
          <w:color w:val="000000"/>
          <w:sz w:val="32"/>
          <w:szCs w:val="32"/>
        </w:rPr>
        <w:t xml:space="preserve"> (Motive) </w:t>
      </w:r>
      <w:r w:rsidRPr="008C5170">
        <w:rPr>
          <w:rFonts w:ascii="TH SarabunPSK" w:eastAsia="CordiaNew" w:hAnsi="TH SarabunPSK" w:cs="TH SarabunPSK" w:hint="cs"/>
          <w:color w:val="000000"/>
          <w:sz w:val="32"/>
          <w:szCs w:val="32"/>
          <w:cs/>
        </w:rPr>
        <w:t>มีรากศัพท์</w:t>
      </w:r>
      <w:r w:rsidR="00FB67B7" w:rsidRPr="008C5170">
        <w:rPr>
          <w:rFonts w:ascii="TH SarabunPSK" w:eastAsia="CordiaNew" w:hAnsi="TH SarabunPSK" w:cs="TH SarabunPSK" w:hint="cs"/>
          <w:color w:val="000000"/>
          <w:sz w:val="32"/>
          <w:szCs w:val="32"/>
        </w:rPr>
        <w:t xml:space="preserve">    </w:t>
      </w:r>
      <w:r w:rsidRPr="008C5170">
        <w:rPr>
          <w:rFonts w:ascii="TH SarabunPSK" w:eastAsia="CordiaNew" w:hAnsi="TH SarabunPSK" w:cs="TH SarabunPSK" w:hint="cs"/>
          <w:color w:val="000000"/>
          <w:sz w:val="32"/>
          <w:szCs w:val="32"/>
          <w:cs/>
        </w:rPr>
        <w:t>มาจากภาษาลาตินว่า</w:t>
      </w:r>
      <w:r w:rsidRPr="008C5170">
        <w:rPr>
          <w:rFonts w:ascii="TH SarabunPSK" w:eastAsia="CordiaNew" w:hAnsi="TH SarabunPSK" w:cs="TH SarabunPSK" w:hint="cs"/>
          <w:color w:val="000000"/>
          <w:sz w:val="32"/>
          <w:szCs w:val="32"/>
        </w:rPr>
        <w:t xml:space="preserve"> “Movere” </w:t>
      </w:r>
      <w:r w:rsidRPr="008C5170">
        <w:rPr>
          <w:rFonts w:ascii="TH SarabunPSK" w:eastAsia="CordiaNew" w:hAnsi="TH SarabunPSK" w:cs="TH SarabunPSK" w:hint="cs"/>
          <w:color w:val="000000"/>
          <w:sz w:val="32"/>
          <w:szCs w:val="32"/>
          <w:cs/>
        </w:rPr>
        <w:t>แปลว่าเงื่อนไขหรือสภาวะที่เกี่ยวข้องกับพฤติกรรม ๓ ทิศทาง คือ การทำให้เกิดพฤติกรรม การยับยั้งพฤติกรรมและการกำหนดพฤติกรรมในทางจิตวิทยา แรงจูงใจหมายถึง พลังที่มีอยู่ในตัวบุคคลซึ่งพร้อมที่จะกระตุ้น หรือชี้ทาง</w:t>
      </w:r>
      <w:r w:rsidRPr="008C5170">
        <w:rPr>
          <w:rFonts w:ascii="TH SarabunPSK" w:eastAsia="CordiaNew" w:hAnsi="TH SarabunPSK" w:cs="TH SarabunPSK" w:hint="cs"/>
          <w:color w:val="000000"/>
          <w:sz w:val="32"/>
          <w:szCs w:val="32"/>
        </w:rPr>
        <w:t xml:space="preserve"> (Urgeor Direct) </w:t>
      </w:r>
      <w:r w:rsidRPr="008C5170">
        <w:rPr>
          <w:rFonts w:ascii="TH SarabunPSK" w:eastAsia="CordiaNew" w:hAnsi="TH SarabunPSK" w:cs="TH SarabunPSK" w:hint="cs"/>
          <w:color w:val="000000"/>
          <w:sz w:val="32"/>
          <w:szCs w:val="32"/>
          <w:cs/>
        </w:rPr>
        <w:t>ให้อินทรีย์กระทำพฤติกรรมอย่างใดอย่างหนึ่งเพื่อให้บรรลุเป้าหมาย</w:t>
      </w:r>
    </w:p>
    <w:p w14:paraId="36EABC80"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r w:rsidRPr="008C5170">
        <w:rPr>
          <w:rFonts w:ascii="TH SarabunPSK" w:eastAsia="CordiaNew-Bold" w:hAnsi="TH SarabunPSK" w:cs="TH SarabunPSK" w:hint="cs"/>
          <w:color w:val="000000"/>
          <w:sz w:val="32"/>
          <w:szCs w:val="32"/>
          <w:cs/>
        </w:rPr>
        <w:tab/>
        <w:t xml:space="preserve">มัลลิกา คณานุรักษ์ </w:t>
      </w:r>
      <w:r w:rsidRPr="008C5170">
        <w:rPr>
          <w:rFonts w:ascii="TH SarabunPSK" w:eastAsia="CordiaNew" w:hAnsi="TH SarabunPSK" w:cs="TH SarabunPSK" w:hint="cs"/>
          <w:color w:val="000000"/>
          <w:sz w:val="32"/>
          <w:szCs w:val="32"/>
          <w:cs/>
        </w:rPr>
        <w:t>(๒๕๔๗) ได้ให้</w:t>
      </w:r>
      <w:r w:rsidRPr="004A09A5">
        <w:rPr>
          <w:rFonts w:ascii="TH SarabunPSK" w:eastAsia="CordiaNew" w:hAnsi="TH SarabunPSK" w:cs="TH SarabunPSK" w:hint="cs"/>
          <w:color w:val="000000"/>
          <w:sz w:val="32"/>
          <w:szCs w:val="32"/>
          <w:cs/>
        </w:rPr>
        <w:t>ความหมายแรงจูงใจไว้ว่า แรงจูงใจ</w:t>
      </w:r>
      <w:r w:rsidRPr="004A09A5">
        <w:rPr>
          <w:rFonts w:ascii="TH SarabunPSK" w:eastAsia="CordiaNew" w:hAnsi="TH SarabunPSK" w:cs="TH SarabunPSK" w:hint="cs"/>
          <w:color w:val="000000"/>
          <w:sz w:val="32"/>
          <w:szCs w:val="32"/>
        </w:rPr>
        <w:t xml:space="preserve"> (Motive) </w:t>
      </w:r>
      <w:r w:rsidRPr="004A09A5">
        <w:rPr>
          <w:rFonts w:ascii="TH SarabunPSK" w:eastAsia="CordiaNew" w:hAnsi="TH SarabunPSK" w:cs="TH SarabunPSK" w:hint="cs"/>
          <w:color w:val="000000"/>
          <w:sz w:val="32"/>
          <w:szCs w:val="32"/>
          <w:cs/>
        </w:rPr>
        <w:t>หมายถึงสภาวะภายในที่เป็นผลจากความต้องการแล้วคอยกระตุ้นให้แสดงพฤติกรรม ที่จะตอบสนองความต้องการ แรงจูงใจที่เกิดจากความต้องการทางกายเรียกว่าแรงขับ</w:t>
      </w:r>
      <w:r w:rsidRPr="004A09A5">
        <w:rPr>
          <w:rFonts w:ascii="TH SarabunPSK" w:eastAsia="CordiaNew" w:hAnsi="TH SarabunPSK" w:cs="TH SarabunPSK" w:hint="cs"/>
          <w:color w:val="000000"/>
          <w:sz w:val="32"/>
          <w:szCs w:val="32"/>
        </w:rPr>
        <w:t xml:space="preserve"> (Drive) </w:t>
      </w:r>
      <w:r w:rsidRPr="004A09A5">
        <w:rPr>
          <w:rFonts w:ascii="TH SarabunPSK" w:eastAsia="CordiaNew" w:hAnsi="TH SarabunPSK" w:cs="TH SarabunPSK" w:hint="cs"/>
          <w:color w:val="000000"/>
          <w:sz w:val="32"/>
          <w:szCs w:val="32"/>
          <w:cs/>
        </w:rPr>
        <w:t>ได้แก่แรงขับความหิวแรงขับทางเพศ ฯลฯ ความต้องการ</w:t>
      </w:r>
      <w:r w:rsidRPr="004A09A5">
        <w:rPr>
          <w:rFonts w:ascii="TH SarabunPSK" w:eastAsia="CordiaNew" w:hAnsi="TH SarabunPSK" w:cs="TH SarabunPSK" w:hint="cs"/>
          <w:color w:val="000000"/>
          <w:sz w:val="32"/>
          <w:szCs w:val="32"/>
        </w:rPr>
        <w:t xml:space="preserve"> (Need) </w:t>
      </w:r>
      <w:r w:rsidRPr="004A09A5">
        <w:rPr>
          <w:rFonts w:ascii="TH SarabunPSK" w:eastAsia="CordiaNew" w:hAnsi="TH SarabunPSK" w:cs="TH SarabunPSK" w:hint="cs"/>
          <w:color w:val="000000"/>
          <w:sz w:val="32"/>
          <w:szCs w:val="32"/>
          <w:cs/>
        </w:rPr>
        <w:t>หมายถึงสภาวะเมื่อรู้สึกขาดแคลนทางกายและทางใจ ทั้งหมดเป็นกระบวนการภายในที่อธิบายเกี่ยวกับพฤติกรรมต่างๆ ของมนุษย์</w:t>
      </w:r>
    </w:p>
    <w:p w14:paraId="664E5709"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r w:rsidRPr="004A09A5">
        <w:rPr>
          <w:rFonts w:ascii="TH SarabunPSK" w:eastAsia="CordiaNew" w:hAnsi="TH SarabunPSK" w:cs="TH SarabunPSK" w:hint="cs"/>
          <w:color w:val="000000"/>
          <w:sz w:val="32"/>
          <w:szCs w:val="32"/>
          <w:cs/>
        </w:rPr>
        <w:tab/>
        <w:t>การจูงใจ</w:t>
      </w:r>
      <w:r w:rsidRPr="004A09A5">
        <w:rPr>
          <w:rFonts w:ascii="TH SarabunPSK" w:eastAsia="CordiaNew" w:hAnsi="TH SarabunPSK" w:cs="TH SarabunPSK" w:hint="cs"/>
          <w:color w:val="000000"/>
          <w:sz w:val="32"/>
          <w:szCs w:val="32"/>
        </w:rPr>
        <w:t xml:space="preserve"> (Motivation) </w:t>
      </w:r>
      <w:r w:rsidRPr="004A09A5">
        <w:rPr>
          <w:rFonts w:ascii="TH SarabunPSK" w:eastAsia="CordiaNew" w:hAnsi="TH SarabunPSK" w:cs="TH SarabunPSK" w:hint="cs"/>
          <w:color w:val="000000"/>
          <w:sz w:val="32"/>
          <w:szCs w:val="32"/>
          <w:cs/>
        </w:rPr>
        <w:t>เป็นกระบวนการของการกระตุ้นให้เกิดการกระทำสนับสนุนกิจการที่กระทำให้เกิดความก้าวหน้า และกำหนดแบบแผนของกิจการที่กระทำ และการกระทำหรือพฤติกรรมได้รับอิทธิพลจากจุดมุ่งหมายที่การกระทำหรือพฤติกรรมนั้นๆ มุ่งไปสู่ เป็นเรื่องที่ซับซ้อน ปัจจัยต่างๆ ที่กระตุ้นให้เกิดพฤติกรรมจะไม่มีความสัมพันธ์กันชนิดตรงไปตรงมาลักษณะของการจูงใจ คือ เปลี่ยนแปลงได้ทุกโอกาสแม้ว่าเขายังประพฤติปฏิบัติอยู่เหมือนเดิมทำให้ทราบถึงลักษณะที่แสดงออกของมนุษย์ บุคคลสองคนอาจจะกระทำในสิ่งเดียวกันโดยมีเหตุผลในการกระทำต่างกัน  หรืออาจจะกระทำในสิ่งที่ต่างกันแต่มีเหตุผลการกระทำที่เหมือนกัน</w:t>
      </w:r>
      <w:r w:rsidRPr="004A09A5">
        <w:rPr>
          <w:rFonts w:ascii="TH SarabunPSK" w:eastAsia="CordiaNew" w:hAnsi="TH SarabunPSK" w:cs="TH SarabunPSK" w:hint="cs"/>
          <w:color w:val="000000"/>
          <w:sz w:val="32"/>
          <w:szCs w:val="32"/>
        </w:rPr>
        <w:t xml:space="preserve"> </w:t>
      </w:r>
    </w:p>
    <w:p w14:paraId="666DDA9F" w14:textId="77777777" w:rsidR="000C5FD8" w:rsidRPr="004A09A5" w:rsidRDefault="000C5FD8" w:rsidP="009F57E2">
      <w:pPr>
        <w:tabs>
          <w:tab w:val="left" w:pos="993"/>
          <w:tab w:val="left" w:pos="1701"/>
        </w:tabs>
        <w:spacing w:after="0" w:line="240" w:lineRule="auto"/>
        <w:jc w:val="thaiDistribute"/>
        <w:rPr>
          <w:rFonts w:ascii="TH SarabunPSK" w:eastAsia="Calibri" w:hAnsi="TH SarabunPSK" w:cs="TH SarabunPSK"/>
          <w:b/>
          <w:bCs/>
          <w:color w:val="000000"/>
          <w:sz w:val="32"/>
          <w:szCs w:val="32"/>
        </w:rPr>
      </w:pPr>
      <w:r w:rsidRPr="004A09A5">
        <w:rPr>
          <w:rFonts w:ascii="TH SarabunPSK" w:hAnsi="TH SarabunPSK" w:cs="TH SarabunPSK" w:hint="cs"/>
          <w:color w:val="000000"/>
          <w:sz w:val="32"/>
          <w:szCs w:val="32"/>
          <w:cs/>
        </w:rPr>
        <w:tab/>
        <w:t>การจูงใจเป็นเรื่องการศึกษาพฤติกรรมของมนุษย์บางครั้งเราอาจถามตัวเองอยู่บ่อยๆ  ว่าทำไมเราจึงต้องทำอย่างนั้น รวมไปถึงการกระทำของคนอื่นด้วย พฤติกรรมต่างๆ ของคนเราดูเหมือนว่าจะมีอะไรสักอย่างหนึ่ง คอยกระตุ้นหรือผลักดันอยู่ ไม่ว่าพฤติกรรมนั้นจะปรกติหรือผิดปกติก็ตาม เด็กนักเรียนออกจากบ้านไปโรงเรียนแต่เช้า นักศึกษาแพทย์กำลังเล่าเรียนเพื่อที่จะเป็นแพทย์ นักการเมืองกำลังหาเสียงในการเลือกตั้ง ชายหนุ่มชวนหญิงสาวไปเที่ยว คนกำลังขับรถ ขโมยวางแผนปล้นธนาคาร ผู้ป่วยโรคจิตอาละวาด และทุบตีคนอื่นการกระทำเหล่านี้ทั้งหมดและอื่นๆ อีกไม่ว่าจะเป็นอะไรก็ตามเกิดจากการจูงใจ (</w:t>
      </w:r>
      <w:r w:rsidRPr="004A09A5">
        <w:rPr>
          <w:rFonts w:ascii="TH SarabunPSK" w:hAnsi="TH SarabunPSK" w:cs="TH SarabunPSK" w:hint="cs"/>
          <w:color w:val="000000"/>
          <w:sz w:val="32"/>
          <w:szCs w:val="32"/>
        </w:rPr>
        <w:t xml:space="preserve">motivation) </w:t>
      </w:r>
      <w:r w:rsidRPr="004A09A5">
        <w:rPr>
          <w:rFonts w:ascii="TH SarabunPSK" w:hAnsi="TH SarabunPSK" w:cs="TH SarabunPSK" w:hint="cs"/>
          <w:color w:val="000000"/>
          <w:sz w:val="32"/>
          <w:szCs w:val="32"/>
          <w:cs/>
        </w:rPr>
        <w:t>ทั้งสิ้น เราอาจรู้ว่าอะไรเป็นแรงจูงใจ (</w:t>
      </w:r>
      <w:r w:rsidRPr="004A09A5">
        <w:rPr>
          <w:rFonts w:ascii="TH SarabunPSK" w:hAnsi="TH SarabunPSK" w:cs="TH SarabunPSK" w:hint="cs"/>
          <w:color w:val="000000"/>
          <w:sz w:val="32"/>
          <w:szCs w:val="32"/>
        </w:rPr>
        <w:t xml:space="preserve">motives) </w:t>
      </w:r>
      <w:r w:rsidRPr="004A09A5">
        <w:rPr>
          <w:rFonts w:ascii="TH SarabunPSK" w:hAnsi="TH SarabunPSK" w:cs="TH SarabunPSK" w:hint="cs"/>
          <w:color w:val="000000"/>
          <w:sz w:val="32"/>
          <w:szCs w:val="32"/>
          <w:cs/>
        </w:rPr>
        <w:t>ที่ทำให้คนแสดงพฤติกรรมเช่นนั้น แต่บางครั้งเราก็ไม่รู้ว่าสิ่งที่เขากำลัง</w:t>
      </w:r>
      <w:r w:rsidRPr="004A09A5">
        <w:rPr>
          <w:rFonts w:ascii="TH SarabunPSK" w:hAnsi="TH SarabunPSK" w:cs="TH SarabunPSK" w:hint="cs"/>
          <w:color w:val="000000"/>
          <w:sz w:val="32"/>
          <w:szCs w:val="32"/>
          <w:cs/>
        </w:rPr>
        <w:lastRenderedPageBreak/>
        <w:t>แสดงออกมานั้น เกี่ยวข้องกับเป้าประสงค์ (</w:t>
      </w:r>
      <w:r w:rsidRPr="004A09A5">
        <w:rPr>
          <w:rFonts w:ascii="TH SarabunPSK" w:hAnsi="TH SarabunPSK" w:cs="TH SarabunPSK" w:hint="cs"/>
          <w:color w:val="000000"/>
          <w:sz w:val="32"/>
          <w:szCs w:val="32"/>
        </w:rPr>
        <w:t xml:space="preserve">goal) </w:t>
      </w:r>
      <w:r w:rsidRPr="004A09A5">
        <w:rPr>
          <w:rFonts w:ascii="TH SarabunPSK" w:hAnsi="TH SarabunPSK" w:cs="TH SarabunPSK" w:hint="cs"/>
          <w:color w:val="000000"/>
          <w:sz w:val="32"/>
          <w:szCs w:val="32"/>
          <w:cs/>
        </w:rPr>
        <w:t>อะไร บ่อยครั้งแรงจูงใจที่คอยผลักดันพฤติกรรมของคนเรากลับซ่อนเร้นอยู่ภายใน สิ่งที่เราสามารถทำได้ดีที่สุด คือการเดาหรือการคาดคะเนว่าอะไรเป็นแรงจูงใจที่แฝงอยู่เบื้องหลังธรรมชาติของแรงจูงใจการจูงใจ หมายถึง สภาวะที่อินทรีย์ถูกกระตุ้นหรือผลักดันโดยแรงจูงใจ       ให้แสดงพฤติกรรมอย่างหนึ่งอย่างใดออกมา เพื่อบรรลุเป้าประสงค์ที่หวังไว้ มีคำหลายคำซึ่งเกี่ยวข้องกับการจูงใจอย่างใกล้ชิด เช่น ความต้องการ (</w:t>
      </w:r>
      <w:r w:rsidRPr="004A09A5">
        <w:rPr>
          <w:rFonts w:ascii="TH SarabunPSK" w:hAnsi="TH SarabunPSK" w:cs="TH SarabunPSK" w:hint="cs"/>
          <w:color w:val="000000"/>
          <w:sz w:val="32"/>
          <w:szCs w:val="32"/>
        </w:rPr>
        <w:t xml:space="preserve">need) </w:t>
      </w:r>
      <w:r w:rsidRPr="004A09A5">
        <w:rPr>
          <w:rFonts w:ascii="TH SarabunPSK" w:hAnsi="TH SarabunPSK" w:cs="TH SarabunPSK" w:hint="cs"/>
          <w:color w:val="000000"/>
          <w:sz w:val="32"/>
          <w:szCs w:val="32"/>
          <w:cs/>
        </w:rPr>
        <w:t>ความพยายาม (</w:t>
      </w:r>
      <w:r w:rsidRPr="004A09A5">
        <w:rPr>
          <w:rFonts w:ascii="TH SarabunPSK" w:hAnsi="TH SarabunPSK" w:cs="TH SarabunPSK" w:hint="cs"/>
          <w:color w:val="000000"/>
          <w:sz w:val="32"/>
          <w:szCs w:val="32"/>
        </w:rPr>
        <w:t xml:space="preserve">striving) </w:t>
      </w:r>
      <w:r w:rsidRPr="004A09A5">
        <w:rPr>
          <w:rFonts w:ascii="TH SarabunPSK" w:hAnsi="TH SarabunPSK" w:cs="TH SarabunPSK" w:hint="cs"/>
          <w:color w:val="000000"/>
          <w:sz w:val="32"/>
          <w:szCs w:val="32"/>
          <w:cs/>
        </w:rPr>
        <w:t>ความปรารถนา (</w:t>
      </w:r>
      <w:r w:rsidRPr="004A09A5">
        <w:rPr>
          <w:rFonts w:ascii="TH SarabunPSK" w:hAnsi="TH SarabunPSK" w:cs="TH SarabunPSK" w:hint="cs"/>
          <w:color w:val="000000"/>
          <w:sz w:val="32"/>
          <w:szCs w:val="32"/>
        </w:rPr>
        <w:t xml:space="preserve">desire) </w:t>
      </w:r>
      <w:r w:rsidRPr="004A09A5">
        <w:rPr>
          <w:rFonts w:ascii="TH SarabunPSK" w:hAnsi="TH SarabunPSK" w:cs="TH SarabunPSK" w:hint="cs"/>
          <w:color w:val="000000"/>
          <w:sz w:val="32"/>
          <w:szCs w:val="32"/>
          <w:cs/>
        </w:rPr>
        <w:t>แรงขับ (</w:t>
      </w:r>
      <w:r w:rsidRPr="004A09A5">
        <w:rPr>
          <w:rFonts w:ascii="TH SarabunPSK" w:hAnsi="TH SarabunPSK" w:cs="TH SarabunPSK" w:hint="cs"/>
          <w:color w:val="000000"/>
          <w:sz w:val="32"/>
          <w:szCs w:val="32"/>
        </w:rPr>
        <w:t xml:space="preserve">drive) </w:t>
      </w:r>
      <w:r w:rsidRPr="004A09A5">
        <w:rPr>
          <w:rFonts w:ascii="TH SarabunPSK" w:hAnsi="TH SarabunPSK" w:cs="TH SarabunPSK" w:hint="cs"/>
          <w:color w:val="000000"/>
          <w:sz w:val="32"/>
          <w:szCs w:val="32"/>
          <w:cs/>
        </w:rPr>
        <w:t>ความทะเยอทะยาน (</w:t>
      </w:r>
      <w:r w:rsidRPr="004A09A5">
        <w:rPr>
          <w:rFonts w:ascii="TH SarabunPSK" w:hAnsi="TH SarabunPSK" w:cs="TH SarabunPSK" w:hint="cs"/>
          <w:color w:val="000000"/>
          <w:sz w:val="32"/>
          <w:szCs w:val="32"/>
        </w:rPr>
        <w:t xml:space="preserve">ambition) </w:t>
      </w:r>
      <w:r w:rsidRPr="004A09A5">
        <w:rPr>
          <w:rFonts w:ascii="TH SarabunPSK" w:hAnsi="TH SarabunPSK" w:cs="TH SarabunPSK" w:hint="cs"/>
          <w:color w:val="000000"/>
          <w:sz w:val="32"/>
          <w:szCs w:val="32"/>
          <w:cs/>
        </w:rPr>
        <w:t>เป็นต้น แต่ละคำมีความหมายทั้งเหมือนกัน และแตกต่างกัน (อริยา คูหา</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๒๕๔๖) </w:t>
      </w:r>
    </w:p>
    <w:p w14:paraId="1F68E440" w14:textId="77777777" w:rsidR="000C5FD8" w:rsidRPr="004A09A5" w:rsidRDefault="000C5FD8" w:rsidP="009F57E2">
      <w:pPr>
        <w:tabs>
          <w:tab w:val="left" w:pos="993"/>
        </w:tabs>
        <w:spacing w:after="0" w:line="240" w:lineRule="auto"/>
        <w:jc w:val="thaiDistribute"/>
        <w:rPr>
          <w:rFonts w:ascii="TH SarabunPSK" w:eastAsia="CordiaNew" w:hAnsi="TH SarabunPSK" w:cs="TH SarabunPSK"/>
          <w:b/>
          <w:bCs/>
          <w:color w:val="000000"/>
          <w:sz w:val="32"/>
          <w:szCs w:val="32"/>
        </w:rPr>
      </w:pPr>
      <w:r w:rsidRPr="004A09A5">
        <w:rPr>
          <w:rFonts w:ascii="TH SarabunPSK" w:eastAsia="CordiaNew" w:hAnsi="TH SarabunPSK" w:cs="TH SarabunPSK" w:hint="cs"/>
          <w:b/>
          <w:bCs/>
          <w:color w:val="000000"/>
          <w:sz w:val="32"/>
          <w:szCs w:val="32"/>
          <w:cs/>
        </w:rPr>
        <w:t xml:space="preserve">  ๒.๒ แนวคิดแห่งความพอเพียง (</w:t>
      </w:r>
      <w:r w:rsidRPr="004A09A5">
        <w:rPr>
          <w:rFonts w:ascii="TH SarabunPSK" w:hAnsi="TH SarabunPSK" w:cs="TH SarabunPSK" w:hint="cs"/>
          <w:b/>
          <w:bCs/>
          <w:sz w:val="32"/>
          <w:szCs w:val="32"/>
          <w:cs/>
        </w:rPr>
        <w:t>ปรัชญาเศรษฐกิจพอเพียง)</w:t>
      </w:r>
    </w:p>
    <w:p w14:paraId="1609209A" w14:textId="0434D86E" w:rsidR="000C5FD8" w:rsidRPr="004A09A5" w:rsidRDefault="000C5FD8" w:rsidP="009F57E2">
      <w:pPr>
        <w:tabs>
          <w:tab w:val="left" w:pos="993"/>
        </w:tabs>
        <w:spacing w:after="12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 xml:space="preserve"> “เศรษฐกิจพอเพียง” เป็นปรัชญาชี้ถึงแนวทางการดำรงอยู่และการปฏิบัติของประชาชนในทุกระดับ ตั้งแต่ระดับครอบครัว ระดับชุมชน จนถึงระดับทั้งในการพัฒนาและการบริหารประเทศให้ดำเนินไปในทางสายกลางโดยเฉพาะการพัฒนาเศรษฐกิจเพื่อให้ก้าวหน้าทันต่อโลกยุคโลกาภิวัฒน์ (สำนักงานคณะกรรมการพัฒนาการเศรษฐกิจและสังคมแห่งชาติ</w:t>
      </w:r>
      <w:r w:rsidRPr="004A09A5">
        <w:rPr>
          <w:rFonts w:ascii="TH SarabunPSK" w:eastAsia="Cordia New" w:hAnsi="TH SarabunPSK" w:cs="TH SarabunPSK" w:hint="cs"/>
          <w:sz w:val="32"/>
          <w:szCs w:val="32"/>
        </w:rPr>
        <w:t>,</w:t>
      </w:r>
      <w:r w:rsidRPr="004A09A5">
        <w:rPr>
          <w:rFonts w:ascii="TH SarabunPSK" w:eastAsia="Cordia New" w:hAnsi="TH SarabunPSK" w:cs="TH SarabunPSK" w:hint="cs"/>
          <w:sz w:val="32"/>
          <w:szCs w:val="32"/>
          <w:cs/>
        </w:rPr>
        <w:t xml:space="preserve"> </w:t>
      </w:r>
      <w:r w:rsidR="00906B21" w:rsidRPr="004A09A5">
        <w:rPr>
          <w:rFonts w:ascii="TH SarabunPSK" w:eastAsia="Cordia New" w:hAnsi="TH SarabunPSK" w:cs="TH SarabunPSK" w:hint="cs"/>
          <w:sz w:val="32"/>
          <w:szCs w:val="32"/>
          <w:cs/>
        </w:rPr>
        <w:t>๒๕</w:t>
      </w:r>
      <w:r w:rsidR="00BE3DA5">
        <w:rPr>
          <w:rFonts w:ascii="TH SarabunPSK" w:eastAsia="Cordia New" w:hAnsi="TH SarabunPSK" w:cs="TH SarabunPSK" w:hint="cs"/>
          <w:sz w:val="32"/>
          <w:szCs w:val="32"/>
          <w:cs/>
        </w:rPr>
        <w:t>๖๐</w:t>
      </w:r>
      <w:r w:rsidRPr="004A09A5">
        <w:rPr>
          <w:rFonts w:ascii="TH SarabunPSK" w:eastAsia="Cordia New" w:hAnsi="TH SarabunPSK" w:cs="TH SarabunPSK" w:hint="cs"/>
          <w:sz w:val="32"/>
          <w:szCs w:val="32"/>
        </w:rPr>
        <w:t>:</w:t>
      </w:r>
      <w:r w:rsidR="00906B21" w:rsidRPr="004A09A5">
        <w:rPr>
          <w:rFonts w:ascii="TH SarabunPSK" w:eastAsia="Cordia New" w:hAnsi="TH SarabunPSK" w:cs="TH SarabunPSK" w:hint="cs"/>
          <w:sz w:val="32"/>
          <w:szCs w:val="32"/>
          <w:cs/>
        </w:rPr>
        <w:t>๑</w:t>
      </w:r>
      <w:r w:rsidRPr="004A09A5">
        <w:rPr>
          <w:rFonts w:ascii="TH SarabunPSK" w:eastAsia="Cordia New" w:hAnsi="TH SarabunPSK" w:cs="TH SarabunPSK" w:hint="cs"/>
          <w:sz w:val="32"/>
          <w:szCs w:val="32"/>
        </w:rPr>
        <w:t>-</w:t>
      </w:r>
      <w:r w:rsidR="00906B21" w:rsidRPr="004A09A5">
        <w:rPr>
          <w:rFonts w:ascii="TH SarabunPSK" w:eastAsia="Cordia New" w:hAnsi="TH SarabunPSK" w:cs="TH SarabunPSK" w:hint="cs"/>
          <w:sz w:val="32"/>
          <w:szCs w:val="32"/>
          <w:cs/>
        </w:rPr>
        <w:t>๒</w:t>
      </w:r>
      <w:r w:rsidRPr="004A09A5">
        <w:rPr>
          <w:rFonts w:ascii="TH SarabunPSK" w:eastAsia="Cordia New" w:hAnsi="TH SarabunPSK" w:cs="TH SarabunPSK" w:hint="cs"/>
          <w:sz w:val="32"/>
          <w:szCs w:val="32"/>
          <w:cs/>
        </w:rPr>
        <w:t>) ด้านการประยุกต์ใช้ในวิถีการดำเนินชีวิตของประชาชนและหน่วยงานทั่วไปนั้น การปฏิบัติงานหรือบริหารพัฒนาประเทศให้ดำเนินไปในทางสายกลาง  มีความพอประมาณ  ตั้งอยู่บนพื้นฐานของความไม่ประมาท  มีเหตุผล  และสร้างระบบภูมิคุ้มกันต่อผลกระทบต่าง ๆ อันอาจจะเกิดขึ้นจากภายนอกและภายในอย่างรอบคอบในขณะเดียวกันจะต้องเสริมสร้างพื้นฐานจิตใจของคนให้มีความสำนึกในคุณธรรม ความซื่อสัตย์และความรอบรู้ที่เหมาะสม การดำเนินชีวิตควรใช้ความอดทน  ความเพียร  มีสติปัญญา  พร้อมรับต่อการเปลี่ยนแปลงจากสภาพแวดล้อม  และวัฒนธรรมโลกภายนอกได้เป็นอย่างดี การดำรงชีวิตและปฏิบัติตนมุ่งเน้นการอยู่รอดปลอดภัยและวิกฤตสร้างความมั่นคงและความยั่งยืนของการพัฒนา ประเวศ วะสี (</w:t>
      </w:r>
      <w:r w:rsidR="00906B21" w:rsidRPr="004A09A5">
        <w:rPr>
          <w:rFonts w:ascii="TH SarabunPSK" w:eastAsia="Cordia New" w:hAnsi="TH SarabunPSK" w:cs="TH SarabunPSK" w:hint="cs"/>
          <w:sz w:val="32"/>
          <w:szCs w:val="32"/>
          <w:cs/>
        </w:rPr>
        <w:t>๒๕๔๒</w:t>
      </w:r>
      <w:r w:rsidRPr="004A09A5">
        <w:rPr>
          <w:rFonts w:ascii="TH SarabunPSK" w:eastAsia="Cordia New" w:hAnsi="TH SarabunPSK" w:cs="TH SarabunPSK" w:hint="cs"/>
          <w:sz w:val="32"/>
          <w:szCs w:val="32"/>
        </w:rPr>
        <w:t xml:space="preserve"> : </w:t>
      </w:r>
      <w:r w:rsidR="00906B21" w:rsidRPr="004A09A5">
        <w:rPr>
          <w:rFonts w:ascii="TH SarabunPSK" w:eastAsia="Cordia New" w:hAnsi="TH SarabunPSK" w:cs="TH SarabunPSK" w:hint="cs"/>
          <w:sz w:val="32"/>
          <w:szCs w:val="32"/>
          <w:cs/>
        </w:rPr>
        <w:t>๔</w:t>
      </w:r>
      <w:r w:rsidRPr="004A09A5">
        <w:rPr>
          <w:rFonts w:ascii="TH SarabunPSK" w:eastAsia="Cordia New" w:hAnsi="TH SarabunPSK" w:cs="TH SarabunPSK" w:hint="cs"/>
          <w:sz w:val="32"/>
          <w:szCs w:val="32"/>
        </w:rPr>
        <w:t>-</w:t>
      </w:r>
      <w:r w:rsidR="00906B21" w:rsidRPr="004A09A5">
        <w:rPr>
          <w:rFonts w:ascii="TH SarabunPSK" w:eastAsia="Cordia New" w:hAnsi="TH SarabunPSK" w:cs="TH SarabunPSK" w:hint="cs"/>
          <w:sz w:val="32"/>
          <w:szCs w:val="32"/>
          <w:cs/>
        </w:rPr>
        <w:t>๕</w:t>
      </w:r>
      <w:r w:rsidRPr="004A09A5">
        <w:rPr>
          <w:rFonts w:ascii="TH SarabunPSK" w:eastAsia="Cordia New" w:hAnsi="TH SarabunPSK" w:cs="TH SarabunPSK" w:hint="cs"/>
          <w:sz w:val="32"/>
          <w:szCs w:val="32"/>
          <w:cs/>
        </w:rPr>
        <w:t xml:space="preserve">) ได้ให้ความเห็นว่าเศรษฐกิจพอเพียงไม่ได้แปลว่าไม่เกี่ยวข้องกับใคร ไม่ขาย ไม่ผลิต ไม่ส่งออก ไม่ทำเศรษฐกิจมหภาค แต่หมายถึงการที่มนุษย์เราเรามีความพอเพียงในอย่างน้อย </w:t>
      </w:r>
      <w:r w:rsidR="00BE3D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rPr>
        <w:t xml:space="preserve"> </w:t>
      </w:r>
      <w:r w:rsidRPr="004A09A5">
        <w:rPr>
          <w:rFonts w:ascii="TH SarabunPSK" w:eastAsia="Cordia New" w:hAnsi="TH SarabunPSK" w:cs="TH SarabunPSK" w:hint="cs"/>
          <w:sz w:val="32"/>
          <w:szCs w:val="32"/>
          <w:cs/>
        </w:rPr>
        <w:t>ประการด้วยกัน ได้แก่ พอเพียงสำหรับทุกคน จิตใจพอเพียง สิ่งแวดล้อมพอเพียง ชุมชนเข้มแข็งพอเพียง ปัญญาพอเพียง อยู่บนพื้นฐานวัฒนธรรมพอเพียง และมีความมั่นคงพอเพียง ไม่ใช่ชั่ววูบวาบ เดี๋ยวจนเดี๋ยวรวย ซึ่งเมื่อทุกอย่างเกิดความพอเพียง ก็จะเกิดความสมดุล คือ ความเป็นปกติและยั่งยืน ซึ่งอาจจะเรียกชื่ออื่นๆ ได้ เช่น เศรษฐกิจพื้นฐานเศรษฐกิจสมดุล หรือเศรษฐกิจบูรณาการเป็นต้น สุรเกียรติ เสถียรไทย (</w:t>
      </w:r>
      <w:r w:rsidR="00906B21" w:rsidRPr="004A09A5">
        <w:rPr>
          <w:rFonts w:ascii="TH SarabunPSK" w:eastAsia="Cordia New" w:hAnsi="TH SarabunPSK" w:cs="TH SarabunPSK" w:hint="cs"/>
          <w:sz w:val="32"/>
          <w:szCs w:val="32"/>
          <w:cs/>
        </w:rPr>
        <w:t>๒๕๔๒</w:t>
      </w:r>
      <w:r w:rsidRPr="004A09A5">
        <w:rPr>
          <w:rFonts w:ascii="TH SarabunPSK" w:eastAsia="Cordia New" w:hAnsi="TH SarabunPSK" w:cs="TH SarabunPSK" w:hint="cs"/>
          <w:sz w:val="32"/>
          <w:szCs w:val="32"/>
          <w:cs/>
        </w:rPr>
        <w:t xml:space="preserve"> </w:t>
      </w:r>
      <w:r w:rsidRPr="004A09A5">
        <w:rPr>
          <w:rFonts w:ascii="TH SarabunPSK" w:eastAsia="Cordia New" w:hAnsi="TH SarabunPSK" w:cs="TH SarabunPSK" w:hint="cs"/>
          <w:sz w:val="32"/>
          <w:szCs w:val="32"/>
        </w:rPr>
        <w:t xml:space="preserve">: </w:t>
      </w:r>
      <w:r w:rsidR="00906B21" w:rsidRPr="004A09A5">
        <w:rPr>
          <w:rFonts w:ascii="TH SarabunPSK" w:eastAsia="Cordia New" w:hAnsi="TH SarabunPSK" w:cs="TH SarabunPSK" w:hint="cs"/>
          <w:sz w:val="32"/>
          <w:szCs w:val="32"/>
          <w:cs/>
        </w:rPr>
        <w:t>๒๕</w:t>
      </w:r>
      <w:r w:rsidR="00BE3DA5">
        <w:rPr>
          <w:rFonts w:ascii="TH SarabunPSK" w:eastAsia="Cordia New" w:hAnsi="TH SarabunPSK" w:cs="TH SarabunPSK" w:hint="cs"/>
          <w:sz w:val="32"/>
          <w:szCs w:val="32"/>
          <w:cs/>
        </w:rPr>
        <w:t>๗</w:t>
      </w:r>
      <w:r w:rsidRPr="004A09A5">
        <w:rPr>
          <w:rFonts w:ascii="TH SarabunPSK" w:eastAsia="Cordia New" w:hAnsi="TH SarabunPSK" w:cs="TH SarabunPSK" w:hint="cs"/>
          <w:sz w:val="32"/>
          <w:szCs w:val="32"/>
          <w:cs/>
        </w:rPr>
        <w:t xml:space="preserve">) ได้ให้ความเห็นว่าเศรษฐกิจพอเพียง เป็นปรัชญาของการพัฒนาตามกระแสเศรษฐกิจพอเพียง ซึ่งมีฐานคิดสำคัญที่ว่าการพัฒนาคนในชุมชนทั้งด้านเศรษฐกิจและสังคมควบคู่ไปกับการจรรโลงรักษาวัฒนธรรมชุมชน ทั้งนี้การพัฒนาคนจะต้องเริ่มที่การพัฒนาความคิดและจิตใจของคนให้รู้จักใช้ตามอัตภาพและความจำเป็นในการดำเนินชีวิต โดยหลักการพื้นฐานแล้วเศรษฐกิจพอเพียงจึงเป็นปรัชญาที่ชี้ถึงแนวทางการดำรงอยู่ และปฏิบัติตนของประชาชนในทุกระดับตั้งแต่ครอบครัว ระดับชุมชน จนถึงระดับรัฐ ทั้งในการพัฒนาและบริหารประเทศให้ดำเนินไปในทางสายกลาง โดยเฉพาะเพื่อหนุนเสริมให้สามารถดำรงอยู่ได้ท่ามกลางการเปลี่ยนแปลงและส่งต่อให้เกิดความยั่งยืนได้  กล่าวโดยความหมายและทัศนะเกี่ยวกับปรัชญาของเศรษฐกิจพอเพียงดังกล่าวข้างต้นแล้วนั้นจะเห็นถึงความสัมพันธ์ของความพอเพียงซึ่งจะต้องประกอบด้วย </w:t>
      </w:r>
      <w:r w:rsidR="00906B21" w:rsidRPr="004A09A5">
        <w:rPr>
          <w:rFonts w:ascii="TH SarabunPSK" w:eastAsia="Cordia New" w:hAnsi="TH SarabunPSK" w:cs="TH SarabunPSK" w:hint="cs"/>
          <w:sz w:val="32"/>
          <w:szCs w:val="32"/>
          <w:cs/>
        </w:rPr>
        <w:t>๓</w:t>
      </w:r>
      <w:r w:rsidRPr="004A09A5">
        <w:rPr>
          <w:rFonts w:ascii="TH SarabunPSK" w:eastAsia="Cordia New" w:hAnsi="TH SarabunPSK" w:cs="TH SarabunPSK" w:hint="cs"/>
          <w:sz w:val="32"/>
          <w:szCs w:val="32"/>
          <w:cs/>
        </w:rPr>
        <w:t xml:space="preserve"> คุณลักษณะ ดังนี้</w:t>
      </w:r>
    </w:p>
    <w:p w14:paraId="77347402" w14:textId="77777777" w:rsidR="000C5FD8" w:rsidRPr="004A09A5" w:rsidRDefault="000C5FD8" w:rsidP="009F57E2">
      <w:pPr>
        <w:tabs>
          <w:tab w:val="left" w:pos="993"/>
        </w:tabs>
        <w:spacing w:after="12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lastRenderedPageBreak/>
        <w:t xml:space="preserve">ประการแรก </w:t>
      </w:r>
      <w:r w:rsidRPr="004A09A5">
        <w:rPr>
          <w:rFonts w:ascii="TH SarabunPSK" w:eastAsia="Cordia New" w:hAnsi="TH SarabunPSK" w:cs="TH SarabunPSK" w:hint="cs"/>
          <w:b/>
          <w:bCs/>
          <w:sz w:val="32"/>
          <w:szCs w:val="32"/>
          <w:cs/>
        </w:rPr>
        <w:t>“ความพอประมาณ”</w:t>
      </w:r>
      <w:r w:rsidRPr="004A09A5">
        <w:rPr>
          <w:rFonts w:ascii="TH SarabunPSK" w:eastAsia="Cordia New" w:hAnsi="TH SarabunPSK" w:cs="TH SarabunPSK" w:hint="cs"/>
          <w:sz w:val="32"/>
          <w:szCs w:val="32"/>
          <w:cs/>
        </w:rPr>
        <w:t>หมายถึงความพอดีที่ไม่น้อยเกินไปและไม่มากเกินไป โดยไม่เบียดเบียนตนเองและผู้อื่น ตัวอย่างเช่น การผลิตและการบริโภคอยู่ในระดับพอประมาณ เหมาะสมกับต้นทุนและงบประมาณที่ตนเองมีอยู่</w:t>
      </w:r>
    </w:p>
    <w:p w14:paraId="3253562E" w14:textId="77777777" w:rsidR="000C5FD8" w:rsidRPr="004A09A5" w:rsidRDefault="000C5FD8" w:rsidP="009F57E2">
      <w:pPr>
        <w:tabs>
          <w:tab w:val="left" w:pos="993"/>
        </w:tabs>
        <w:spacing w:after="12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 xml:space="preserve">ประการที่สอง </w:t>
      </w:r>
      <w:r w:rsidRPr="004A09A5">
        <w:rPr>
          <w:rFonts w:ascii="TH SarabunPSK" w:eastAsia="Cordia New" w:hAnsi="TH SarabunPSK" w:cs="TH SarabunPSK" w:hint="cs"/>
          <w:b/>
          <w:bCs/>
          <w:sz w:val="32"/>
          <w:szCs w:val="32"/>
          <w:cs/>
        </w:rPr>
        <w:t>“ความมีเหตุผล”</w:t>
      </w:r>
      <w:r w:rsidRPr="004A09A5">
        <w:rPr>
          <w:rFonts w:ascii="TH SarabunPSK" w:eastAsia="Cordia New" w:hAnsi="TH SarabunPSK" w:cs="TH SarabunPSK" w:hint="cs"/>
          <w:sz w:val="32"/>
          <w:szCs w:val="32"/>
          <w:cs/>
        </w:rPr>
        <w:t xml:space="preserve"> หมายถึงแนวคิดที่เป็นหลักการพื้นฐานการตัดสินใจเกี่ยวกับระดับของความพอเพียงนั้นจะต้องเป็นไปอย่างมีเหตุผลโดยพิจารณาจากเหตุปัจจัยที่เกี่ยวข้องตลอดจนคำนึงถึงผลที่คาดว่าจะเกิดขึ้นจากการกระทำนั้น ๆ อย่างรอบคอบให้มากที่สุดเท่าที่จะทำได้</w:t>
      </w:r>
    </w:p>
    <w:p w14:paraId="421DFA74" w14:textId="77777777" w:rsidR="000C5FD8" w:rsidRPr="004A09A5" w:rsidRDefault="000C5FD8" w:rsidP="009F57E2">
      <w:pPr>
        <w:tabs>
          <w:tab w:val="left" w:pos="993"/>
        </w:tabs>
        <w:spacing w:after="12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 xml:space="preserve">ประการที่สาม </w:t>
      </w:r>
      <w:r w:rsidRPr="004A09A5">
        <w:rPr>
          <w:rFonts w:ascii="TH SarabunPSK" w:eastAsia="Cordia New" w:hAnsi="TH SarabunPSK" w:cs="TH SarabunPSK" w:hint="cs"/>
          <w:b/>
          <w:bCs/>
          <w:sz w:val="32"/>
          <w:szCs w:val="32"/>
          <w:cs/>
        </w:rPr>
        <w:t>“การมีภูมิคุ้มกันที่ดีในตัว”</w:t>
      </w:r>
      <w:r w:rsidRPr="004A09A5">
        <w:rPr>
          <w:rFonts w:ascii="TH SarabunPSK" w:eastAsia="Cordia New" w:hAnsi="TH SarabunPSK" w:cs="TH SarabunPSK" w:hint="cs"/>
          <w:sz w:val="32"/>
          <w:szCs w:val="32"/>
          <w:cs/>
        </w:rPr>
        <w:t xml:space="preserve">หมายถึงกระวนการเตรียมตัวให้พร้อมรับผลกระทบและการเปลี่ยนแปลงด้านต่าง ๆ ที่จะเกิดขึ้น เป็นการสร้างความตระหนัก และรู้จักประเมินสถานการณ์ล่วงหน้าไว้ก่อนทั้งระดับใกล้ตัว และสิ่งที่อาจมีผลกระทบจากปัจจัยภายนอกต่างๆ </w:t>
      </w:r>
    </w:p>
    <w:p w14:paraId="131E0285" w14:textId="77777777" w:rsidR="000C5FD8" w:rsidRPr="004A09A5" w:rsidRDefault="000C5FD8" w:rsidP="009F57E2">
      <w:pPr>
        <w:tabs>
          <w:tab w:val="left" w:pos="993"/>
        </w:tabs>
        <w:spacing w:after="12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 xml:space="preserve">การดำเนินกิจการต่างๆ ให้อยู่ในระดับพอเพียงนั้น ต้องมีเงื่อนไขสำคัญเพื่อเป็นการย้ำถึงวิถีพอเพียงให้สามารถขับเคลื่อนไปได้อย่างยั่งยืน กล่าวคือ ต้องมีความรู้ และคุณธรรมเป็นพื้นฐาน กล่าวคือ </w:t>
      </w:r>
      <w:r w:rsidRPr="004A09A5">
        <w:rPr>
          <w:rFonts w:ascii="TH SarabunPSK" w:eastAsia="Cordia New" w:hAnsi="TH SarabunPSK" w:cs="TH SarabunPSK" w:hint="cs"/>
          <w:b/>
          <w:bCs/>
          <w:sz w:val="32"/>
          <w:szCs w:val="32"/>
          <w:cs/>
        </w:rPr>
        <w:t>“เงื่อนไขความรู้”</w:t>
      </w:r>
      <w:r w:rsidRPr="004A09A5">
        <w:rPr>
          <w:rFonts w:ascii="TH SarabunPSK" w:eastAsia="Cordia New" w:hAnsi="TH SarabunPSK" w:cs="TH SarabunPSK" w:hint="cs"/>
          <w:sz w:val="32"/>
          <w:szCs w:val="32"/>
          <w:cs/>
        </w:rPr>
        <w:t xml:space="preserve"> ประกอบด้วยความรอบรู้เกี่ยวกับวิชาการต่าง ๆ ที่เกี่ยวข้องอย่างรอบด้าน  ความรอบคอบที่จะนำความรู้เหล่านั้นมาพิจารณาให้เชื่อมโยงกัน เพื่อประกอบการบริหารจัดการอย่างเป็นลำดับขั้นตอน และแต่ละกระบวนการนั้นต้องดำเนินการอย่างระมัดระวังเป็นอย่างยิ่ง และส่วนที่สองคือ </w:t>
      </w:r>
      <w:r w:rsidRPr="004A09A5">
        <w:rPr>
          <w:rFonts w:ascii="TH SarabunPSK" w:eastAsia="Cordia New" w:hAnsi="TH SarabunPSK" w:cs="TH SarabunPSK" w:hint="cs"/>
          <w:b/>
          <w:bCs/>
          <w:sz w:val="32"/>
          <w:szCs w:val="32"/>
          <w:cs/>
        </w:rPr>
        <w:t>“เงื่อนไขคุณธรรม”</w:t>
      </w:r>
      <w:r w:rsidRPr="004A09A5">
        <w:rPr>
          <w:rFonts w:ascii="TH SarabunPSK" w:eastAsia="Cordia New" w:hAnsi="TH SarabunPSK" w:cs="TH SarabunPSK" w:hint="cs"/>
          <w:sz w:val="32"/>
          <w:szCs w:val="32"/>
          <w:cs/>
        </w:rPr>
        <w:t xml:space="preserve">  ประกอบด้วยการที่จะต้องเสริมสร้างประกอบด้วย มีความตระหนักในคุณธรรม มีความซื่อสัตย์สุจริตและมีความอดทน มีความเพียง ใช้สติปัญญาในการดำเนินชีวิต</w:t>
      </w:r>
    </w:p>
    <w:p w14:paraId="01535BA5" w14:textId="77777777" w:rsidR="000C5FD8" w:rsidRPr="004A09A5" w:rsidRDefault="000C5FD8" w:rsidP="009F57E2">
      <w:pPr>
        <w:tabs>
          <w:tab w:val="left" w:pos="993"/>
        </w:tabs>
        <w:spacing w:after="0" w:line="240" w:lineRule="auto"/>
        <w:ind w:firstLine="720"/>
        <w:jc w:val="thaiDistribute"/>
        <w:rPr>
          <w:rFonts w:ascii="TH SarabunPSK" w:eastAsia="Cordia New" w:hAnsi="TH SarabunPSK" w:cs="TH SarabunPSK"/>
          <w:sz w:val="32"/>
          <w:szCs w:val="32"/>
        </w:rPr>
      </w:pPr>
      <w:r w:rsidRPr="004A09A5">
        <w:rPr>
          <w:rFonts w:ascii="TH SarabunPSK" w:eastAsia="Cordia New" w:hAnsi="TH SarabunPSK" w:cs="TH SarabunPSK" w:hint="cs"/>
          <w:sz w:val="32"/>
          <w:szCs w:val="32"/>
          <w:cs/>
        </w:rPr>
        <w:t>อาจกล่าวได้ว่าเพื่อให้สอดคล้องกับวิถีการดำเนินชีวิต และไม่แยกส่วนให้แนวคิดเรื่องปรัชญาของเศรษฐกิจพอเพียงเป็นเรื่องที่สามารถบูรณาการไปได้นั้นคือรู้จักการพัฒนาที่สมดุลและยั่งยืน พร้อมรับต่อการเปลี่ยนแปลงในทุกด้าน ทั้งเศรษฐกิจ สังคม สภาพแวดล้อม ความรู้ และเทคโนโลยี  เป็นแนวทางในการพัฒนาให้สามารถพึ่งตนเองในระดับต่าง ๆ อย่างเป็นขั้นตอน ลดความเสี่ยงเกี่ยวกับธรรมชาติ หรือการเปลี่ยนแปลงจากปัจจัยต่างๆ โดยอาศัยความพอประมาณและสร้างภูมิคุ้มกันที่ดี มีความรู้ ความเพียร และความอดทน สติ และปัญญา การช่วยเหลือเกื้อกูล และความสามัคคี  โดยภูมิปัญญาท้องถิ่นผสมผสานกับหลักวิชาการ ใช้การพิจารณาวางแผนและขั้นตอนการปฏิบัติอย่างรอบคอบโดยตระหนักในคุณธรรม ความซื่อสัตย์ สุจริต  สามารถใช้สติปัญญาและความเพียรในการดำเนินชีวิต  โดยพื้นฐานของแนวคิดเศรษฐกิจพอเพียงจึงไม่ใช่เป็นเรื่องเฉพาะของกลุ่มใดกลุ่มหนึ่ง หากแต่รวมไปถึงทุกคน ทุกอาชีพ รวมทั้งรัฐบาล  สามารถนำเอาแนวพระราชดำรัสไปยุกต์ใช้ได้ให้เหมาะสมกับสถานการณ์ของตนเอง</w:t>
      </w:r>
    </w:p>
    <w:p w14:paraId="75EF8CAC"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sz w:val="32"/>
          <w:szCs w:val="32"/>
          <w:cs/>
        </w:rPr>
        <w:t xml:space="preserve">พจนานุกรมพุทธศาสน์ฉบับประมวลศัพท์ได้แสดงความหมายของคำว่า </w:t>
      </w:r>
      <w:r w:rsidRPr="004A09A5">
        <w:rPr>
          <w:rFonts w:ascii="TH SarabunPSK" w:hAnsi="TH SarabunPSK" w:cs="TH SarabunPSK" w:hint="cs"/>
          <w:sz w:val="32"/>
          <w:szCs w:val="32"/>
        </w:rPr>
        <w:t>“</w:t>
      </w:r>
      <w:r w:rsidRPr="004A09A5">
        <w:rPr>
          <w:rFonts w:ascii="TH SarabunPSK" w:hAnsi="TH SarabunPSK" w:cs="TH SarabunPSK" w:hint="cs"/>
          <w:sz w:val="32"/>
          <w:szCs w:val="32"/>
          <w:cs/>
        </w:rPr>
        <w:t>สันโดษ</w:t>
      </w:r>
      <w:r w:rsidRPr="004A09A5">
        <w:rPr>
          <w:rFonts w:ascii="TH SarabunPSK" w:hAnsi="TH SarabunPSK" w:cs="TH SarabunPSK" w:hint="cs"/>
          <w:sz w:val="32"/>
          <w:szCs w:val="32"/>
        </w:rPr>
        <w:t>”</w:t>
      </w:r>
      <w:r w:rsidRPr="004A09A5">
        <w:rPr>
          <w:rFonts w:ascii="TH SarabunPSK" w:hAnsi="TH SarabunPSK" w:cs="TH SarabunPSK" w:hint="cs"/>
          <w:sz w:val="32"/>
          <w:szCs w:val="32"/>
          <w:cs/>
        </w:rPr>
        <w:t>ไว้ดังนี้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ความยินดี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ความพอใจ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ยินดีในของของตน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การมีความสุขความพอใจด้วยเครื่องเลี้ยงชีพที่หามาได้ด้วยความเพียรพยายามอันชอบธรรมของตน ไม่โลภ ไม่ริษยาใคร</w:t>
      </w:r>
      <w:r w:rsidRPr="004A09A5">
        <w:rPr>
          <w:rFonts w:ascii="TH SarabunPSK" w:hAnsi="TH SarabunPSK" w:cs="TH SarabunPSK" w:hint="cs"/>
          <w:sz w:val="32"/>
          <w:szCs w:val="32"/>
        </w:rPr>
        <w:t>”</w:t>
      </w:r>
      <w:r w:rsidRPr="004A09A5">
        <w:rPr>
          <w:rFonts w:ascii="TH SarabunPSK" w:hAnsi="TH SarabunPSK" w:cs="TH SarabunPSK" w:hint="cs"/>
          <w:sz w:val="32"/>
          <w:szCs w:val="32"/>
          <w:cs/>
        </w:rPr>
        <w:t>บุคคลชื่อว่า เป็นผู้สันโดษ เพราะยินดีด้วยปัจจัยตามีตามได้ ภิกษุชื่อว่าเป็นผู้สันโดษเพราะยินดีด้วยปัจจัยของตน ยินดีด้วยปัจจัยที่มีอยู่ และยินดีโดยสม่ำเสมอ ภิกษุไม่แสดงวิการ</w:t>
      </w:r>
      <w:r w:rsidRPr="004A09A5">
        <w:rPr>
          <w:rFonts w:ascii="TH SarabunPSK" w:hAnsi="TH SarabunPSK" w:cs="TH SarabunPSK" w:hint="cs"/>
          <w:sz w:val="32"/>
          <w:szCs w:val="32"/>
        </w:rPr>
        <w:t>(</w:t>
      </w:r>
      <w:r w:rsidRPr="004A09A5">
        <w:rPr>
          <w:rFonts w:ascii="TH SarabunPSK" w:hAnsi="TH SarabunPSK" w:cs="TH SarabunPSK" w:hint="cs"/>
          <w:sz w:val="32"/>
          <w:szCs w:val="32"/>
          <w:cs/>
        </w:rPr>
        <w:t>ความผันแปร</w:t>
      </w:r>
      <w:r w:rsidRPr="004A09A5">
        <w:rPr>
          <w:rFonts w:ascii="TH SarabunPSK" w:hAnsi="TH SarabunPSK" w:cs="TH SarabunPSK" w:hint="cs"/>
          <w:sz w:val="32"/>
          <w:szCs w:val="32"/>
        </w:rPr>
        <w:t>)</w:t>
      </w:r>
      <w:r w:rsidRPr="004A09A5">
        <w:rPr>
          <w:rFonts w:ascii="TH SarabunPSK" w:hAnsi="TH SarabunPSK" w:cs="TH SarabunPSK" w:hint="cs"/>
          <w:sz w:val="32"/>
          <w:szCs w:val="32"/>
          <w:cs/>
        </w:rPr>
        <w:t>ทั้งในเวลารับ ทั้งในเวลาบริโภค ยังอัตภาพให้เป็นไปด้วยปัจจัย ๔ นั้นที่ดีหรือไม่ดีซึ่งทายกถวายแล้ว โดยความเคารพหรือไม่เคารพก็ตาม ชื่อว่าเป็นผู้สันโดษด้วยปัจจัยของตน ภิกษุยินดีอยู่ด้วย</w:t>
      </w:r>
      <w:r w:rsidRPr="004A09A5">
        <w:rPr>
          <w:rFonts w:ascii="TH SarabunPSK" w:hAnsi="TH SarabunPSK" w:cs="TH SarabunPSK" w:hint="cs"/>
          <w:sz w:val="32"/>
          <w:szCs w:val="32"/>
          <w:cs/>
        </w:rPr>
        <w:lastRenderedPageBreak/>
        <w:t>ปัจจัย ๔ นั้น ซึ่งมีอยู่เท่านั้น ไม่ปรารถนาปัจจัยอื่นไปจากปัจจัยนั้น ละความเป็นคนมักมากเสีย ชื่อว่าเป็นผู้สันโดษด้วยปัจจัยที่มีอยู่ ภิกษุละความยินดีและยินร้าย มีความสม่ำเสมอในอารมณ์ทั้งปวง ชื่อว่าเป็นผู้สันโดษโดยสม่ำเสมอ</w:t>
      </w:r>
    </w:p>
    <w:p w14:paraId="01F4AA7C"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พระบาทสมเด็จพระเจ้าอยู่หัว พระปริมินทรมหาภูมิพลอดุลยเดชได้พระราชดำรัส ณ หอประชุมมหาวิทยาลัยขอนแก่นเมื่อวันที่ ๒๐ ธันวาคม ๒๕๖๑ ไว้ว่า “การพัฒนาประเทศจำเป็นต้องทำตามลำดับขั้น ต้องสร้างพื้นฐานคือความพอมี พอกิน พอใช้ ของประชาชนส่วนใหญ่เบื้องต้นก่อน โดยวิธีการใช้อุปกรณ์ที่ประหยัดแต่ถูกต้องตามหลักวิชาเมื่อได้พื้นฐานมั่นคงพร้อมพอควรและปฏิบัติได้แล้ว จึงค่อยสร้างค่อยเสริมความเจริญและฐานะเศรษฐกิจขั้นที่สูงขึ้นโดยลำดับต่อไป” (สถาบันศิลปะและวัฒนธรรม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๒๕๖๐</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๑) นับเป็นกระแสพระราชดำรัสเริ่มต้นที่พระราชทานแนวคิดให้นำปรัชญาของเศรษฐกิจพอเพียงไปเผยแพร่และเป็นแนวทางปฏิบัติของหน่วยงานทุกองค์กรและประชาชนโดยทั่วไปได้นำไปประประยุกต์ใช้</w:t>
      </w:r>
    </w:p>
    <w:p w14:paraId="223D09C7"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b/>
          <w:bCs/>
          <w:sz w:val="32"/>
          <w:szCs w:val="32"/>
        </w:rPr>
      </w:pPr>
      <w:r w:rsidRPr="004A09A5">
        <w:rPr>
          <w:rFonts w:ascii="TH SarabunPSK" w:hAnsi="TH SarabunPSK" w:cs="TH SarabunPSK" w:hint="cs"/>
          <w:sz w:val="32"/>
          <w:szCs w:val="32"/>
          <w:cs/>
        </w:rPr>
        <w:t>สรุปความสันโดษ เหตุที่พระพุทธเจ้าทรงสอนให้มีความสันโดษหมายความว่า ให้บุคคลใช้ความอดทนอดกลั้นในความยินดี ชอบใจ พอใจกับของของตน คือ ให้เป็นผู้รู้จักพอ รู้จักประมาณในการดำรงชีพ พอเพียงเพื่อให้สังขารนี้สามารถดำรงอยู่ได้ตามอัตภาพ ไม่ได้มุ่งหมายให้คนเราดิ้นรนไขว่คว้าทะเยอทะยานจนเกินเหตุการณ์รู้จักพอ รู้จักประมาณ ซึ่งมีความสันโดษเป็นข้อธรรมที่ทรงคุณค่ายิ่ง สามารถให้คนเลิกเบียดเบียนกัน สามารถทำให้คนเลิกฟุ้งเฟ้อเห่อเหิม สามารถทำให้คนอิ่มใจได้ แม้มีทรัพย์ มียศ มีตำแหน่งน้อย ทำให้สันโดษเป็นคุณธรรมอันประเสริฐเป็นไปเพื่อความเจริญทั้งแก่ตนเอง ครอบครัว และสังคมประเทศชาติ</w:t>
      </w:r>
    </w:p>
    <w:p w14:paraId="1AACC9A6"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b/>
          <w:bCs/>
          <w:color w:val="000000"/>
          <w:sz w:val="32"/>
          <w:szCs w:val="32"/>
        </w:rPr>
      </w:pPr>
      <w:r w:rsidRPr="004A09A5">
        <w:rPr>
          <w:rFonts w:ascii="TH SarabunPSK" w:hAnsi="TH SarabunPSK" w:cs="TH SarabunPSK" w:hint="cs"/>
          <w:b/>
          <w:bCs/>
          <w:color w:val="000000"/>
          <w:sz w:val="32"/>
          <w:szCs w:val="32"/>
          <w:cs/>
        </w:rPr>
        <w:t xml:space="preserve">              ๒.๓ กิจกรรม</w:t>
      </w:r>
      <w:r w:rsidRPr="004A09A5">
        <w:rPr>
          <w:rFonts w:ascii="TH SarabunPSK" w:hAnsi="TH SarabunPSK" w:cs="TH SarabunPSK" w:hint="cs"/>
          <w:b/>
          <w:bCs/>
          <w:sz w:val="32"/>
          <w:szCs w:val="32"/>
          <w:cs/>
        </w:rPr>
        <w:t>การสร้างแรงจูงใจ</w:t>
      </w:r>
      <w:r w:rsidRPr="004A09A5">
        <w:rPr>
          <w:rFonts w:ascii="TH SarabunPSK" w:eastAsia="CordiaNew" w:hAnsi="TH SarabunPSK" w:cs="TH SarabunPSK" w:hint="cs"/>
          <w:b/>
          <w:bCs/>
          <w:color w:val="000000"/>
          <w:sz w:val="32"/>
          <w:szCs w:val="32"/>
          <w:cs/>
        </w:rPr>
        <w:t>แห่งความพอเพียง</w:t>
      </w:r>
    </w:p>
    <w:p w14:paraId="71C0B22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r w:rsidRPr="004A09A5">
        <w:rPr>
          <w:rFonts w:ascii="TH SarabunPSK" w:eastAsia="CordiaNew" w:hAnsi="TH SarabunPSK" w:cs="TH SarabunPSK" w:hint="cs"/>
          <w:color w:val="000000"/>
          <w:sz w:val="32"/>
          <w:szCs w:val="32"/>
          <w:cs/>
        </w:rPr>
        <w:tab/>
        <w:t>๑. กิจกรรมแบ่งปันความรู้การสร้างแรงจูงใจแห่งความพอเพียง</w:t>
      </w:r>
    </w:p>
    <w:p w14:paraId="0880767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r w:rsidRPr="004A09A5">
        <w:rPr>
          <w:rFonts w:ascii="TH SarabunPSK" w:eastAsia="CordiaNew" w:hAnsi="TH SarabunPSK" w:cs="TH SarabunPSK" w:hint="cs"/>
          <w:color w:val="000000"/>
          <w:sz w:val="32"/>
          <w:szCs w:val="32"/>
          <w:cs/>
        </w:rPr>
        <w:tab/>
        <w:t>๒. กิจกรรมส่งเสริมการออมเพื่อความพอเพียง</w:t>
      </w:r>
    </w:p>
    <w:p w14:paraId="434E62EA"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color w:val="000000"/>
          <w:sz w:val="32"/>
          <w:szCs w:val="32"/>
        </w:rPr>
      </w:pPr>
    </w:p>
    <w:p w14:paraId="31358C1E"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eastAsia="Calibri" w:hAnsi="TH SarabunPSK" w:cs="TH SarabunPSK"/>
          <w:b/>
          <w:bCs/>
          <w:sz w:val="36"/>
          <w:szCs w:val="36"/>
        </w:rPr>
      </w:pPr>
      <w:r w:rsidRPr="004A09A5">
        <w:rPr>
          <w:rFonts w:ascii="TH SarabunPSK" w:hAnsi="TH SarabunPSK" w:cs="TH SarabunPSK" w:hint="cs"/>
          <w:b/>
          <w:bCs/>
          <w:sz w:val="36"/>
          <w:szCs w:val="36"/>
          <w:cs/>
        </w:rPr>
        <w:t>๓.หลักการและแนวคิดสร้างการมีส่วนร่วมสำนึกรักถิ่นฐาน (ประเพณีและวัฒนธรรม)</w:t>
      </w:r>
    </w:p>
    <w:p w14:paraId="6E4D1DF5" w14:textId="28DD78DF" w:rsidR="000C5FD8" w:rsidRPr="004A09A5" w:rsidRDefault="000C5FD8" w:rsidP="009F57E2">
      <w:pPr>
        <w:tabs>
          <w:tab w:val="left" w:pos="993"/>
        </w:tabs>
        <w:spacing w:after="0" w:line="240" w:lineRule="auto"/>
        <w:jc w:val="thaiDistribute"/>
        <w:rPr>
          <w:rFonts w:ascii="TH SarabunPSK" w:eastAsia="Times New Roman" w:hAnsi="TH SarabunPSK" w:cs="TH SarabunPSK"/>
          <w:sz w:val="32"/>
          <w:szCs w:val="32"/>
        </w:rPr>
      </w:pPr>
      <w:r w:rsidRPr="004A09A5">
        <w:rPr>
          <w:rFonts w:ascii="TH SarabunPSK" w:eastAsia="Times New Roman" w:hAnsi="TH SarabunPSK" w:cs="TH SarabunPSK" w:hint="cs"/>
          <w:sz w:val="32"/>
          <w:szCs w:val="32"/>
          <w:cs/>
        </w:rPr>
        <w:t xml:space="preserve">          วิถีวัฒนธรรมเชิงพุทธเกี่ยวกับการมีความเคารพ</w:t>
      </w:r>
      <w:r w:rsidRPr="004A09A5">
        <w:rPr>
          <w:rFonts w:ascii="TH SarabunPSK" w:eastAsia="Times New Roman" w:hAnsi="TH SarabunPSK" w:cs="TH SarabunPSK" w:hint="cs"/>
          <w:b/>
          <w:bCs/>
          <w:sz w:val="32"/>
          <w:szCs w:val="32"/>
          <w:cs/>
        </w:rPr>
        <w:t xml:space="preserve"> </w:t>
      </w:r>
      <w:r w:rsidRPr="004A09A5">
        <w:rPr>
          <w:rFonts w:ascii="TH SarabunPSK" w:eastAsia="Times New Roman" w:hAnsi="TH SarabunPSK" w:cs="TH SarabunPSK" w:hint="cs"/>
          <w:sz w:val="32"/>
          <w:szCs w:val="32"/>
          <w:cs/>
        </w:rPr>
        <w:t xml:space="preserve">ความเคารพ หมายถึง ความตระหนัก ซาบซึ้ง รู้ถึงคุณความดีที่มี อยู่จริงของบุคคลอื่น ยอมรับนับถือความดีของเขาด้วยใจจริง แล้วแสดงความนับถือต่อผู้นั้นด้วยการแสดงความอ่อนน้อม อ่อนโยน อย่างเหมาะสม ทั้งต่อหน้าและลับหลัง  วัตถุทั้งหลายในโลก ต่างมีคุณสมบัติเฉพาะตัวของมัน ถ้าใครทราบคุณสมบัติเหล่านั้นตามความเป็นจริง ก็สามารถนำไปใช้ประโยชน์ได้มาก เช่น นักวิทยาศาสตร์รู้คุณสมบัติของแม่เหล็ก ก็นำไปใช้ผลิตกระแสไฟฟ้าได้ รู้คุณสมบัติของแร่เรเดียมก็นำไปใช้รักษาโรคมะเร็งได้แต่การที่จะรู้คุณสมบัติตามความเป็นจริงของสิ่งต่างๆ นั้น </w:t>
      </w:r>
      <w:r w:rsidRPr="004A09A5">
        <w:rPr>
          <w:rFonts w:ascii="TH SarabunPSK" w:eastAsia="Times New Roman" w:hAnsi="TH SarabunPSK" w:cs="TH SarabunPSK" w:hint="cs"/>
          <w:sz w:val="32"/>
          <w:szCs w:val="32"/>
        </w:rPr>
        <w:t> </w:t>
      </w:r>
      <w:r w:rsidRPr="004A09A5">
        <w:rPr>
          <w:rFonts w:ascii="TH SarabunPSK" w:eastAsia="Times New Roman" w:hAnsi="TH SarabunPSK" w:cs="TH SarabunPSK" w:hint="cs"/>
          <w:sz w:val="32"/>
          <w:szCs w:val="32"/>
          <w:cs/>
        </w:rPr>
        <w:t xml:space="preserve">ทำได้ยากมากเป็นวิสัยของนักปราชญ์ ของผู้มีปัญญาเท่านั้น </w:t>
      </w:r>
    </w:p>
    <w:p w14:paraId="1F832FA6" w14:textId="4D0AF66E" w:rsidR="000C5FD8" w:rsidRPr="004A09A5" w:rsidRDefault="000C5FD8" w:rsidP="009F57E2">
      <w:pPr>
        <w:tabs>
          <w:tab w:val="left" w:pos="993"/>
        </w:tabs>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sz w:val="32"/>
          <w:szCs w:val="32"/>
          <w:cs/>
        </w:rPr>
        <w:t xml:space="preserve">           ความหมายของการอนุรักษ์วัฒนธรรม มีนักวิชาการและหน่วยงานให้ความหมายของกาน อนุรักษ์วัฒนธรรมไว้ดังนี้ กรมศิลปากร</w:t>
      </w:r>
      <w:r w:rsidRPr="004A09A5">
        <w:rPr>
          <w:rStyle w:val="FootnoteReference"/>
          <w:rFonts w:ascii="TH SarabunPSK" w:hAnsi="TH SarabunPSK" w:cs="TH SarabunPSK" w:hint="cs"/>
          <w:cs/>
        </w:rPr>
        <w:footnoteReference w:id="129"/>
      </w:r>
      <w:r w:rsidRPr="004A09A5">
        <w:rPr>
          <w:rFonts w:ascii="TH SarabunPSK" w:hAnsi="TH SarabunPSK" w:cs="TH SarabunPSK" w:hint="cs"/>
          <w:sz w:val="32"/>
          <w:szCs w:val="32"/>
          <w:cs/>
        </w:rPr>
        <w:t xml:space="preserve"> กล่าวถึงวิธีการอนุรักษ์วัฒนธรรม ดังนี้ </w:t>
      </w:r>
    </w:p>
    <w:p w14:paraId="06C7BFA9"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๑. การส่งเสริมและสนับสนุน (</w:t>
      </w:r>
      <w:r w:rsidRPr="004A09A5">
        <w:rPr>
          <w:rFonts w:ascii="TH SarabunPSK" w:hAnsi="TH SarabunPSK" w:cs="TH SarabunPSK" w:hint="cs"/>
          <w:sz w:val="32"/>
          <w:szCs w:val="32"/>
        </w:rPr>
        <w:t xml:space="preserve">rontio) </w:t>
      </w:r>
      <w:r w:rsidRPr="004A09A5">
        <w:rPr>
          <w:rFonts w:ascii="TH SarabunPSK" w:hAnsi="TH SarabunPSK" w:cs="TH SarabunPSK" w:hint="cs"/>
          <w:sz w:val="32"/>
          <w:szCs w:val="32"/>
          <w:cs/>
        </w:rPr>
        <w:t xml:space="preserve">กึ่ง การปรับปรุงเครื่องอำนวยความสะดวกทาง วัฒนธรรมการดำเนินการให้มีการร่วมมือในการดำเนินการอย่างกว้างขวาง การส่งเสริมกิจกรรมทาง วัฒนธรรมทุกประเภท การส่งเสริมวัฒนธรรมอันเป็นส่วนร่วมของชาติ (งานประเพณีและเทศกาล ต่างๆ ) การอุปถัมภ์ศิลปินและการทำให้ผลงานหรือกิจกรรมทางวัฒนธรรมมีคนรู้จักแพร่หลาย </w:t>
      </w:r>
    </w:p>
    <w:p w14:paraId="38106D65"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๒. การทำนุบำรุง (</w:t>
      </w:r>
      <w:r w:rsidRPr="004A09A5">
        <w:rPr>
          <w:rFonts w:ascii="TH SarabunPSK" w:hAnsi="TH SarabunPSK" w:cs="TH SarabunPSK" w:hint="cs"/>
          <w:sz w:val="32"/>
          <w:szCs w:val="32"/>
        </w:rPr>
        <w:t xml:space="preserve">Preservation) </w:t>
      </w:r>
      <w:r w:rsidRPr="004A09A5">
        <w:rPr>
          <w:rFonts w:ascii="TH SarabunPSK" w:hAnsi="TH SarabunPSK" w:cs="TH SarabunPSK" w:hint="cs"/>
          <w:sz w:val="32"/>
          <w:szCs w:val="32"/>
          <w:cs/>
        </w:rPr>
        <w:t xml:space="preserve">คือการปกป้องและสงวนรักษาอนุสาวรีย์และแหล่ง ประวัติศาสตร์ การจัดตั้งและกรบำรุงรักษ์หอสมุด หอศิลป์ พิพิธภัณฑ์และสถานที่รวบรวม ศิลปวัฒนธรรมต่างๆเพื่อกรสงวนรักมาและการบันหึหลักฐานทางศิลปวัฒนธรรมที่กำลังจะสูญหาย การสงวนรักษาผลงานและการแสดงของศิลป์ที่มีชื่อเลียง เช่น นักร้อง นักแสดง และนักดนตรี เป็นต้น หายการสงวนรักษาผลงานและการแสดงของศิลปินที่มีชื่อสียงเช่น นักร้อง นักแสดง และนักคนตรี เป็นต้น </w:t>
      </w:r>
    </w:p>
    <w:p w14:paraId="69417B9A" w14:textId="77777777" w:rsidR="000C5FD8" w:rsidRPr="004A09A5" w:rsidRDefault="000C5FD8" w:rsidP="009F57E2">
      <w:pPr>
        <w:tabs>
          <w:tab w:val="left" w:pos="709"/>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๓. การแพร่กระจาย (</w:t>
      </w:r>
      <w:r w:rsidRPr="004A09A5">
        <w:rPr>
          <w:rFonts w:ascii="TH SarabunPSK" w:hAnsi="TH SarabunPSK" w:cs="TH SarabunPSK" w:hint="cs"/>
          <w:sz w:val="32"/>
          <w:szCs w:val="32"/>
        </w:rPr>
        <w:t xml:space="preserve">Diffusion) </w:t>
      </w:r>
      <w:r w:rsidRPr="004A09A5">
        <w:rPr>
          <w:rFonts w:ascii="TH SarabunPSK" w:hAnsi="TH SarabunPSK" w:cs="TH SarabunPSK" w:hint="cs"/>
          <w:sz w:val="32"/>
          <w:szCs w:val="32"/>
          <w:cs/>
        </w:rPr>
        <w:t xml:space="preserve">คือ การแบ่งและจัดสรรเนื้อหาที่ในหนังสื่อพิมพ์และวาร สสาร สำหรับผลงานทางวัฒนธรรมอันทรงคุณค่า การแบ่งการจัดสรรเวลาของรายการวิทยุและ โทรทัศน์สำหรับเรื่องวัฒนธรรม การจัดพิมพ์หนังสือออกเผยแพร่ การนำเรื่องวัฒนธรรมเข้าสู่หลักสูตร เละวิชาเรียนในสถานศึกษา การจัดนิทรรศการ การจัดให้มีการแสดงออกซึ่งวัฒนธรรมในสิ่งก่อสร้าง ต่างๆ เช่น ภาพผนังและการออกแบบที่เป็นวัฒนธรรม </w:t>
      </w:r>
    </w:p>
    <w:p w14:paraId="102FC0D4"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๔. การเสริมสร้างความเข้าใจเละความซาบซึ้ง (</w:t>
      </w:r>
      <w:r w:rsidRPr="004A09A5">
        <w:rPr>
          <w:rFonts w:ascii="TH SarabunPSK" w:hAnsi="TH SarabunPSK" w:cs="TH SarabunPSK" w:hint="cs"/>
          <w:sz w:val="32"/>
          <w:szCs w:val="32"/>
        </w:rPr>
        <w:t xml:space="preserve">Satisfaction) </w:t>
      </w:r>
      <w:r w:rsidRPr="004A09A5">
        <w:rPr>
          <w:rFonts w:ascii="TH SarabunPSK" w:hAnsi="TH SarabunPSK" w:cs="TH SarabunPSK" w:hint="cs"/>
          <w:sz w:val="32"/>
          <w:szCs w:val="32"/>
          <w:cs/>
        </w:rPr>
        <w:t>คือ การเพิ่มความสามารถใน การอ่านหนังสือของประชาชน การลดจำนวนผู้ไม่รู้หนังสื่อ การส่งเสริมการศึกษาผู้ใหญ่และการศึกษาภาคบังคับให้สูงขึ้น จัดให้มีวิชาศิลปะแขนงต่างๆในโรงเรียนการสอนวิชาศิลปะทางโทรทัศน์ สนับสนุน การมีห้องหนังสือในครัวเรือน เพิ่มจำนวนผู้ยืมหนังสือโดยการจัดห้องสมุดสาขาหรือห้องสมุดเคลื่อนที่ ส่งเสริมการท่องเที่ยวทางวัฒนธรรม การปรับปรุงการท่องเที่ยวและกิจการโรงแรมสำหรับผู้มีรายได้ น้อย</w:t>
      </w:r>
    </w:p>
    <w:p w14:paraId="13053E7D"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๕. การเสริมสร้างความเป็นประชาธิปไตยทางวัฒนธรรม (</w:t>
      </w:r>
      <w:r w:rsidRPr="004A09A5">
        <w:rPr>
          <w:rFonts w:ascii="TH SarabunPSK" w:hAnsi="TH SarabunPSK" w:cs="TH SarabunPSK" w:hint="cs"/>
          <w:sz w:val="32"/>
          <w:szCs w:val="32"/>
        </w:rPr>
        <w:t xml:space="preserve">Empowerment) </w:t>
      </w:r>
      <w:r w:rsidRPr="004A09A5">
        <w:rPr>
          <w:rFonts w:ascii="TH SarabunPSK" w:hAnsi="TH SarabunPSK" w:cs="TH SarabunPSK" w:hint="cs"/>
          <w:sz w:val="32"/>
          <w:szCs w:val="32"/>
          <w:cs/>
        </w:rPr>
        <w:t xml:space="preserve">คือ การ กระจายอำนาจและการตัดสินใจในเรื่องวัฒนธรรมให้ภูมิภาคและท้องถิ่นตามความเหมาะสม การ จัดตั้งองค์กรระดับภูมิภาและท้องถิ่น พร้อมด้วยทรัพยากรสำหรับการพัฒนาวัฒนธรรม มีกิจกรรมส่ง และช่วยเหลือหน่วยงานอาสาสมัครระดับภูมิภาคและท้องถิ่น ช่วยเหลือให้ประชาชนได้มีส่วนรู้ส่วนเห็น และร่วมมือในกิจกรรมวัฒนธรรม </w:t>
      </w:r>
    </w:p>
    <w:p w14:paraId="4B3B0119"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๖. การเสริมสร้างความเป็นประชาธิปไตยทางวัฒนธรรม (</w:t>
      </w:r>
      <w:r w:rsidRPr="004A09A5">
        <w:rPr>
          <w:rFonts w:ascii="TH SarabunPSK" w:hAnsi="TH SarabunPSK" w:cs="TH SarabunPSK" w:hint="cs"/>
          <w:sz w:val="32"/>
          <w:szCs w:val="32"/>
        </w:rPr>
        <w:t xml:space="preserve">Social Justice) </w:t>
      </w:r>
      <w:r w:rsidRPr="004A09A5">
        <w:rPr>
          <w:rFonts w:ascii="TH SarabunPSK" w:hAnsi="TH SarabunPSK" w:cs="TH SarabunPSK" w:hint="cs"/>
          <w:sz w:val="32"/>
          <w:szCs w:val="32"/>
          <w:cs/>
        </w:rPr>
        <w:t xml:space="preserve">คือ การ รวบรวมเละจัดพิมพ์และเผยแพร่ข่าวสารข้อมูลเกี่ยวกับความต้องการทางกิจกรรมวัฒนธรรมของ ประชาชน การกำจัดช่องว่างและความตกแต่งทางเศรษฐกิจและสังคมเพื่อให้โอกาสชนกลุ่มน้อยมีส่วน ร่วมมือในกิจกรรมวัฒนธรรมและกาช่วยเหลืองานวัฒนธรรมของชนกลุ่มน้อยมีส่วนรู้เห็น และร่วมมือ ในกิจกรรมวัฒนธรรม และการช่วยเหลืองงานวัฒนธรรมของชนกลุ่มน้อย </w:t>
      </w:r>
    </w:p>
    <w:p w14:paraId="31A6050F"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๗. การจัดการศึกษาเพื่อวัฒนธรรม (</w:t>
      </w:r>
      <w:r w:rsidRPr="004A09A5">
        <w:rPr>
          <w:rFonts w:ascii="TH SarabunPSK" w:hAnsi="TH SarabunPSK" w:cs="TH SarabunPSK" w:hint="cs"/>
          <w:sz w:val="32"/>
          <w:szCs w:val="32"/>
        </w:rPr>
        <w:t xml:space="preserve">Education) </w:t>
      </w:r>
      <w:r w:rsidRPr="004A09A5">
        <w:rPr>
          <w:rFonts w:ascii="TH SarabunPSK" w:hAnsi="TH SarabunPSK" w:cs="TH SarabunPSK" w:hint="cs"/>
          <w:sz w:val="32"/>
          <w:szCs w:val="32"/>
          <w:cs/>
        </w:rPr>
        <w:t xml:space="preserve">คือ การเพิ่มเนื้อหาสระทางวัฒนธรรม ในหลักสูตร จัดสรรอุปกรณ์และเครื่องอำนวยความสะดวกให้พียงพอสำหรับการศึกษาและการฝึกอบรมทางศิลปะและวัฒนธรรม ส่งเสริมกิจกรรมศิลปะของเยาวชน </w:t>
      </w:r>
    </w:p>
    <w:p w14:paraId="491CD648"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๘. การดำรงไว้ซึ่งคุณภาพและมาตรฐานของวัฒนธรรม (</w:t>
      </w:r>
      <w:r w:rsidRPr="004A09A5">
        <w:rPr>
          <w:rFonts w:ascii="TH SarabunPSK" w:hAnsi="TH SarabunPSK" w:cs="TH SarabunPSK" w:hint="cs"/>
          <w:sz w:val="32"/>
          <w:szCs w:val="32"/>
        </w:rPr>
        <w:t xml:space="preserve">Quaint) </w:t>
      </w:r>
      <w:r w:rsidRPr="004A09A5">
        <w:rPr>
          <w:rFonts w:ascii="TH SarabunPSK" w:hAnsi="TH SarabunPSK" w:cs="TH SarabunPSK" w:hint="cs"/>
          <w:sz w:val="32"/>
          <w:szCs w:val="32"/>
          <w:cs/>
        </w:rPr>
        <w:t xml:space="preserve">คือ การจัดกิจกรรมหรือ ดำเนินการให้ประชาชนรักษาไว้ซึ่งคุณภาพ และมาตรฐานของความดีงามทางวัฒนธรรมด้วยการจัด ประกวดการแข่งขันและวิธีการอื่นๆ รวมทั้งการป้องกันสิ่งเลวร้ายไม่ให้เข้ามาบ่อนทำลายความดีงาม แหล่นั้น ทั้งนี้เพื่อให้วัฒนธรรมนั้นคำรงอยู่และเจริญยิ่งๆขึ้นไป </w:t>
      </w:r>
    </w:p>
    <w:p w14:paraId="72556D15"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๙. การเสริมสร้างความสัมพันธ์ระหว่างชาติ (</w:t>
      </w:r>
      <w:r w:rsidRPr="004A09A5">
        <w:rPr>
          <w:rFonts w:ascii="TH SarabunPSK" w:hAnsi="TH SarabunPSK" w:cs="TH SarabunPSK" w:hint="cs"/>
          <w:sz w:val="32"/>
          <w:szCs w:val="32"/>
        </w:rPr>
        <w:t xml:space="preserve">International Relations) </w:t>
      </w:r>
      <w:r w:rsidRPr="004A09A5">
        <w:rPr>
          <w:rFonts w:ascii="TH SarabunPSK" w:hAnsi="TH SarabunPSK" w:cs="TH SarabunPSK" w:hint="cs"/>
          <w:sz w:val="32"/>
          <w:szCs w:val="32"/>
          <w:cs/>
        </w:rPr>
        <w:t xml:space="preserve">คือ การจัด กิจกรรมหรือดำเนินการแลกเปลี่ยนวัฒนธรรมกับนานาประเทศส่งเสริมการศึกษาภาษาต่างประเทศ และวรรณกรรมต่างชาติ รวมทั้งศึกษาภาษาไทยเละวรรณกรรมของชนเผ่าไทยในประเทศต่างๆ แลกเปลี่ยนกิจกรรมเละบุคลากรทางวัฒนธรรม สนับสนุนให้มีการศึกษาวัฒนธรรมของชาติอื่นเพื่อ เสริมสร้างความสัมพันธ์อันดีระหว่างชาติ </w:t>
      </w:r>
    </w:p>
    <w:p w14:paraId="5246B22B"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๑๐. การสร้างสรรค์ (</w:t>
      </w:r>
      <w:r w:rsidRPr="004A09A5">
        <w:rPr>
          <w:rFonts w:ascii="TH SarabunPSK" w:hAnsi="TH SarabunPSK" w:cs="TH SarabunPSK" w:hint="cs"/>
          <w:sz w:val="32"/>
          <w:szCs w:val="32"/>
        </w:rPr>
        <w:t xml:space="preserve">Creation) </w:t>
      </w:r>
      <w:r w:rsidRPr="004A09A5">
        <w:rPr>
          <w:rFonts w:ascii="TH SarabunPSK" w:hAnsi="TH SarabunPSK" w:cs="TH SarabunPSK" w:hint="cs"/>
          <w:sz w:val="32"/>
          <w:szCs w:val="32"/>
          <w:cs/>
        </w:rPr>
        <w:t xml:space="preserve">กล่าวคือ วัฒนธรรมที่เจริญก้าวหน้าและเรียกว่ามีการ พัฒนานั้น จะต้องมีภาวการณ์สร้างสรรค์ การคิดคัน และการพัฒนาวัฒนธรรมเก่าๆให้เกิดประโยชน์ และเหมาะสมกับสังคมปัจจุบันและอนาคตอย่างต่อเนื่อง อาทิ มีการสร้างสรรค์งานใหม่ทางศิลปะการคิดกันวิจัยเรื่องราวต่างๆของวัฒนธรรมมีการประดิษฐ์เครื่องมือเครื่องใช้ใหม่ และกาพัฒนาของที่ เคยใช้แต่เดิมให้มีประสิหริภาพเพิ่มขึ้น </w:t>
      </w:r>
    </w:p>
    <w:p w14:paraId="7D2DF90E"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๑๑. การปรับปรุงวัฒนธรรมไทยในชีวิตประจำวัน (</w:t>
      </w:r>
      <w:r w:rsidRPr="004A09A5">
        <w:rPr>
          <w:rFonts w:ascii="TH SarabunPSK" w:hAnsi="TH SarabunPSK" w:cs="TH SarabunPSK" w:hint="cs"/>
          <w:sz w:val="32"/>
          <w:szCs w:val="32"/>
        </w:rPr>
        <w:t xml:space="preserve">Daily Life) </w:t>
      </w:r>
      <w:r w:rsidRPr="004A09A5">
        <w:rPr>
          <w:rFonts w:ascii="TH SarabunPSK" w:hAnsi="TH SarabunPSK" w:cs="TH SarabunPSK" w:hint="cs"/>
          <w:sz w:val="32"/>
          <w:szCs w:val="32"/>
          <w:cs/>
        </w:rPr>
        <w:t xml:space="preserve">คือ การปรับปรุงวีถี ชีวิตประจำวัน เช่น อาหาร เสื้อผ้าสุขภาพอนามัย ที่อยู่อาศัย สิ่งแวดล้อม เครื่องอำนวยความสะดวก และสาสารูปโภค รวมทั้งการบริ การอนามัยการเพิ่มพูนสิ่งที่ดีงาม สิ่งบันเทิงในชีวิตประจำวันให้แก่ ประชาชน การจัดระบบและสิ่งแวดล้อมในสำนักงาน โรงแรมและสถานที่ประกอบการต่างๆให้ เรียบร้อยสวยงามมีความเพียงพอทั้งในคนปริมาณ เละคุณภาพสำนักงานนโยบายเละแผนสิ่งแวดล้อม ได้กล่าวถึง วิธีอนุรักษ์ทรัพยากรทางวัฒนธรรม ดังนี้ </w:t>
      </w:r>
    </w:p>
    <w:p w14:paraId="67B87B54"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๑. เร่งรัดเละกระตุ้นให้หน่วยงานของรัฐและประชาชนเอาใจใส่ควบคุม ดูแล และ อนุรักษ์สิ่งแวดล้อมศิลปวัฒนธรรมอย่างถูกต้องเละเหมาะสม </w:t>
      </w:r>
    </w:p>
    <w:p w14:paraId="2B603F6D"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๒. แก้ไขปรับปรุงกฎหมายให้เหมาะสมเละได้ผลในทางปฏิบัติอย่างแท้จริง </w:t>
      </w:r>
    </w:p>
    <w:p w14:paraId="266E0061" w14:textId="77777777" w:rsidR="000C5FD8" w:rsidRPr="004A09A5" w:rsidRDefault="000C5FD8" w:rsidP="009F57E2">
      <w:pPr>
        <w:tabs>
          <w:tab w:val="left" w:pos="993"/>
        </w:tabs>
        <w:spacing w:after="0" w:line="240" w:lineRule="auto"/>
        <w:ind w:firstLine="720"/>
        <w:jc w:val="thaiDistribute"/>
        <w:rPr>
          <w:rFonts w:ascii="TH SarabunPSK" w:eastAsia="Times New Roman" w:hAnsi="TH SarabunPSK" w:cs="TH SarabunPSK"/>
          <w:sz w:val="32"/>
          <w:szCs w:val="32"/>
        </w:rPr>
      </w:pPr>
      <w:r w:rsidRPr="004A09A5">
        <w:rPr>
          <w:rFonts w:ascii="TH SarabunPSK" w:hAnsi="TH SarabunPSK" w:cs="TH SarabunPSK" w:hint="cs"/>
          <w:sz w:val="32"/>
          <w:szCs w:val="32"/>
          <w:cs/>
        </w:rPr>
        <w:t>๓. ป้องกันมิให้การพัฒนาเศรษฐกิจและสังคมเป็นไปในทางที่จะก่อให้เกิดความ เสียหายต่อสิ่งแวดล้อมศิลปกรรม วัฒนธรรม</w:t>
      </w:r>
    </w:p>
    <w:p w14:paraId="65116386" w14:textId="7C17C73B" w:rsidR="000C5FD8" w:rsidRPr="004A09A5" w:rsidRDefault="000C5FD8" w:rsidP="009F57E2">
      <w:pPr>
        <w:tabs>
          <w:tab w:val="left" w:pos="851"/>
          <w:tab w:val="left" w:pos="993"/>
        </w:tabs>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sz w:val="32"/>
          <w:szCs w:val="32"/>
          <w:cs/>
        </w:rPr>
        <w:t xml:space="preserve">          สุธีรา เผ่าโภคสถิตย์</w:t>
      </w:r>
      <w:r w:rsidRPr="004A09A5">
        <w:rPr>
          <w:rStyle w:val="FootnoteReference"/>
          <w:rFonts w:ascii="TH SarabunPSK" w:hAnsi="TH SarabunPSK" w:cs="TH SarabunPSK" w:hint="cs"/>
          <w:cs/>
        </w:rPr>
        <w:footnoteReference w:id="130"/>
      </w:r>
      <w:r w:rsidRPr="004A09A5">
        <w:rPr>
          <w:rFonts w:ascii="TH SarabunPSK" w:hAnsi="TH SarabunPSK" w:cs="TH SarabunPSK" w:hint="cs"/>
          <w:sz w:val="32"/>
          <w:szCs w:val="32"/>
          <w:cs/>
        </w:rPr>
        <w:t xml:space="preserve"> กล่าวว่า การอนุรักษ์ หมายถึง การรักษาวัฒนธรรมดั้งเดิมที่หาดู ได้ยากหรือกำลังจะสูญหายไป และ ไม่สามารถลี่กลายพัฒนาได้อีก เพื่อให้เป็นประโยหนต่อคนรุ่นหลัง ในการที่จะติดตามศึกษาค้นหาร่องรอยความเจริญทางวัฒนธรรมในอดีต</w:t>
      </w:r>
    </w:p>
    <w:p w14:paraId="67240729"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เสรีพงศ์พิศ</w:t>
      </w:r>
      <w:r w:rsidRPr="004A09A5">
        <w:rPr>
          <w:rStyle w:val="FootnoteReference"/>
          <w:rFonts w:ascii="TH SarabunPSK" w:hAnsi="TH SarabunPSK" w:cs="TH SarabunPSK" w:hint="cs"/>
          <w:cs/>
        </w:rPr>
        <w:footnoteReference w:id="131"/>
      </w:r>
      <w:r w:rsidRPr="004A09A5">
        <w:rPr>
          <w:rFonts w:ascii="TH SarabunPSK" w:hAnsi="TH SarabunPSK" w:cs="TH SarabunPSK" w:hint="cs"/>
          <w:sz w:val="32"/>
          <w:szCs w:val="32"/>
          <w:cs/>
        </w:rPr>
        <w:t xml:space="preserve"> ได้จำแนกระบบความสัมพันธ์ระหว่างมนุษย์และสิ่งแวดล้อมไว้๓ มิติคือ </w:t>
      </w:r>
    </w:p>
    <w:p w14:paraId="6C3396EB" w14:textId="77777777" w:rsidR="000C5FD8" w:rsidRPr="004A09A5" w:rsidRDefault="000C5FD8" w:rsidP="009F57E2">
      <w:pPr>
        <w:tabs>
          <w:tab w:val="left" w:pos="709"/>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๑. ความสัมพันธ์ระหว่างคนกับคน ซึ่งเป็นความสัมพันธ์กันระหว่างเพื่อนบ้านหรือระบบ เครือญาติเดียวกัน การช่วยเหลือเกื้อกูลกัน การเรียนรู้ซึ่งกันและกันในระดับนี้ เป็นการสร้าง ความสัมพันธ์กันภายในหน่วยย่อยของชุมชน และจะมีความคุ้นเคยและกระชับแน่นแฟ้นกันมากในหมู่ เครือญาติเดียวกัน </w:t>
      </w:r>
    </w:p>
    <w:p w14:paraId="1231AC36"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๒. ความสัมพันธ์ระหว่างคนกับธรรมชาติเป็นการแสดงถึงศักยภาพในการคิดค้นของ มนุษย์โดยการเรียนรู้จากธรรมชาติสิ่งแวดล้อม เพื่อนำมาใช้ให้เกิดประโยชน์กับการดำรงชีวิตของตนเองและมีความสอดคล้องกับธรรมชาติอาทิเครื่องมือในการทำการเกษตร หรือการพึ่งพา ธรรมชาติเกี่ยวกับปัจจัย ๔ คือ อาหาร ที่อยู่อาศัย เครื่องนุ่งห่มและยารักษาโรค เป็นต้น </w:t>
      </w:r>
    </w:p>
    <w:p w14:paraId="16A84A65" w14:textId="77777777" w:rsidR="000C5FD8" w:rsidRPr="004A09A5" w:rsidRDefault="000C5FD8" w:rsidP="009F57E2">
      <w:pPr>
        <w:tabs>
          <w:tab w:val="left" w:pos="709"/>
          <w:tab w:val="left" w:pos="993"/>
        </w:tabs>
        <w:spacing w:after="0" w:line="240" w:lineRule="auto"/>
        <w:ind w:firstLine="720"/>
        <w:jc w:val="thaiDistribute"/>
        <w:rPr>
          <w:rFonts w:ascii="TH SarabunPSK" w:eastAsia="Times New Roman" w:hAnsi="TH SarabunPSK" w:cs="TH SarabunPSK"/>
          <w:sz w:val="32"/>
          <w:szCs w:val="32"/>
        </w:rPr>
      </w:pPr>
      <w:r w:rsidRPr="004A09A5">
        <w:rPr>
          <w:rFonts w:ascii="TH SarabunPSK" w:hAnsi="TH SarabunPSK" w:cs="TH SarabunPSK" w:hint="cs"/>
          <w:sz w:val="32"/>
          <w:szCs w:val="32"/>
          <w:cs/>
        </w:rPr>
        <w:t>๓. ความสัมพันธ์ระหว่างคนกับสิ่งที่เหนือธรรมชาติเป็นการสร้างสัญลักษณ์แทนสิ่ง ศักดิ์สิทธิ์ซึ่งมีคุณและโทษกับมนุษย์และเพราะว่า มนุษย์มีความปรารถนาที่จะได้รับความปลอดภัย และมีความหวังว่า อำนาจของสิ่งศักดิ์สิทธิ์นั้น จะช่วยได้ดังนั้น เพื่อดำรงรักษาสภาวะอำนาจแห่งสิ่ง ศักดิ์สิทธิ์ที่มนุษย์ได้สร้างจากความคิดคำนึงของตน และถ่ายทอดไปสู่รุ่นหลัง ๆต่อมาได้ก็ด้วยการ ประกอบพิธีกรรมที่เคร่งครัด และการกระทำอย่างต่อเนื่องจนกลายเป็นปฏิบัติการณ์ที่เชื่อมโยงกับ อุดมการณ์ความเชื่อของคนในสังคมนั้น ๆ</w:t>
      </w:r>
    </w:p>
    <w:p w14:paraId="513AAFB3" w14:textId="6FEC7567" w:rsidR="000C5FD8" w:rsidRPr="004A09A5" w:rsidRDefault="000C5FD8" w:rsidP="00B82625">
      <w:pPr>
        <w:tabs>
          <w:tab w:val="left" w:pos="709"/>
          <w:tab w:val="left" w:pos="993"/>
        </w:tabs>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sz w:val="32"/>
          <w:szCs w:val="32"/>
          <w:cs/>
        </w:rPr>
        <w:t xml:space="preserve">          ประมวล คิดคินสัน</w:t>
      </w:r>
      <w:r w:rsidRPr="004A09A5">
        <w:rPr>
          <w:rStyle w:val="FootnoteReference"/>
          <w:rFonts w:ascii="TH SarabunPSK" w:hAnsi="TH SarabunPSK" w:cs="TH SarabunPSK" w:hint="cs"/>
          <w:cs/>
        </w:rPr>
        <w:footnoteReference w:id="132"/>
      </w:r>
      <w:r w:rsidRPr="004A09A5">
        <w:rPr>
          <w:rFonts w:ascii="TH SarabunPSK" w:hAnsi="TH SarabunPSK" w:cs="TH SarabunPSK" w:hint="cs"/>
          <w:sz w:val="32"/>
          <w:szCs w:val="32"/>
          <w:cs/>
        </w:rPr>
        <w:t xml:space="preserve"> ยืนยันว่า วิธีที่ดีที่สุดในการถ่ายทอดความรู้ที่ได้ปฏิบัติกันมาก็คือ การอาศัยพิธีกรรมเป็นเครื่องบันทึกความรู้ให้ชนรุ่นต่อ ๆ ไปวิธีการดำเนินชีวิตของสมาชิกในสังคมที่ ยอมรับความสัมพันธ์ต่างๆ ดังกล่าวและยึดถือปฏิบัติในสิ่งที่สังคมได้สร้างขึ้นมาเหล่านี้เรียกได้ว่า เป็น คุณค่าหรือความหมายของคำว่า “วัฒนธรรม”การให้ความสำคัญกับระบบคุณค่าดั้งเดิมของชุมชน ดัง ปรากฏการณ์ที่มีให้เห็นในหลาย ๆชุมชน อาทิการเคารพผู้อาวุโส การทำบุญ หรือความเชื่อในเรื่อง การทำความดีฯลฯ </w:t>
      </w:r>
    </w:p>
    <w:p w14:paraId="537349E8" w14:textId="1BE8DD43" w:rsidR="000C5FD8" w:rsidRPr="004A09A5" w:rsidRDefault="000C5FD8" w:rsidP="009F57E2">
      <w:pPr>
        <w:tabs>
          <w:tab w:val="left" w:pos="709"/>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บุญเทียน ทองประสาน</w:t>
      </w:r>
      <w:r w:rsidRPr="004A09A5">
        <w:rPr>
          <w:rStyle w:val="FootnoteReference"/>
          <w:rFonts w:ascii="TH SarabunPSK" w:hAnsi="TH SarabunPSK" w:cs="TH SarabunPSK" w:hint="cs"/>
          <w:cs/>
        </w:rPr>
        <w:footnoteReference w:id="133"/>
      </w:r>
      <w:r w:rsidRPr="004A09A5">
        <w:rPr>
          <w:rFonts w:ascii="TH SarabunPSK" w:hAnsi="TH SarabunPSK" w:cs="TH SarabunPSK" w:hint="cs"/>
          <w:sz w:val="32"/>
          <w:szCs w:val="32"/>
          <w:cs/>
        </w:rPr>
        <w:t xml:space="preserve"> พบว่า ปรากฏการณ์เหล่านี้เป็นส่วนที่สมาชิกของชุมชนได้ ร่วมกันสร้างขึ้นมีการดำรงอยู่อย่างสอดคล้องและรับใช้ชุมชนอย่างต่อเนื่องแต่ในกระบวนการ พัฒนาการทางวัฒนธรรมของประชาชน นอกจากจะมีส่วนที่ชุมชนสร้างกันขึ้นมากแล้ว ยังมีส่วนที่ สร้างจากอำนาจ (รัฐ) เพื่อใช้ครอบงำ ซึ่งส่วนนี้จากสังคมในอดีตจะเห็นว่า ชุมชนดั้งเดิมมีความ พยายามที่จะต่อต้านจึงทำให้เกิดส่วนที่เกิดจากการปรับตัวหรือการผลิตความคิด อุดมการณ์ขึ้นมา ใหม่เพื่อให้สอดคล้องกับการเปลี่ยนแปลงจากภายนอกที่เข้ามากระทบชุมชนภายในในกระบวนการ ทางวัฒนธรรม เมื่อเกิดวิกฤตการทางสังคม ชุมชนก็จะมีการปรับหรือสร้างใหม่ทางอุดมการณ์อยู่เสมอ ซึ่งการปรับหรือสร้างใหม่นี้อาจจะออกมาในรูปของ ๑. รับทั้งหมด ๒. ปรับบางส่วน๓. ต่อต้าน/ปฏิเสธ ๔. รับแต่รูปแบบแต่ไม่รับเนื้อหา </w:t>
      </w:r>
    </w:p>
    <w:p w14:paraId="479EF77D" w14:textId="77777777" w:rsidR="000D1DA5" w:rsidRPr="004A09A5" w:rsidRDefault="000D1DA5" w:rsidP="009F57E2">
      <w:pPr>
        <w:tabs>
          <w:tab w:val="left" w:pos="993"/>
        </w:tabs>
        <w:spacing w:after="0" w:line="240" w:lineRule="auto"/>
        <w:jc w:val="thaiDistribute"/>
        <w:rPr>
          <w:rFonts w:ascii="TH SarabunPSK" w:hAnsi="TH SarabunPSK" w:cs="TH SarabunPSK"/>
          <w:sz w:val="32"/>
          <w:szCs w:val="32"/>
        </w:rPr>
      </w:pPr>
    </w:p>
    <w:p w14:paraId="08E727FF"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บุญสม ยอดมาลี</w:t>
      </w:r>
      <w:r w:rsidRPr="004A09A5">
        <w:rPr>
          <w:rStyle w:val="FootnoteReference"/>
          <w:rFonts w:ascii="TH SarabunPSK" w:hAnsi="TH SarabunPSK" w:cs="TH SarabunPSK" w:hint="cs"/>
          <w:cs/>
        </w:rPr>
        <w:footnoteReference w:id="134"/>
      </w:r>
      <w:r w:rsidRPr="004A09A5">
        <w:rPr>
          <w:rFonts w:ascii="TH SarabunPSK" w:hAnsi="TH SarabunPSK" w:cs="TH SarabunPSK" w:hint="cs"/>
          <w:sz w:val="32"/>
          <w:szCs w:val="32"/>
          <w:cs/>
        </w:rPr>
        <w:t xml:space="preserve"> การอนุรักษ์หรือรำรงมรดกทางวัฒนธรรมคือการที่คนรุ่นหลังควร ตระหนักและเห็นถึงความสำคัญของสิ่งที่บรรพบุรุษได้สร้างขึ้น โดยการอนรักษ์นั้นจะทำในเชิงปฏิบัติ คือการดูแลรักษาและการสืบสวนวัฒนธรรมนั้น ๆ ไม่ให้หายไป ซึ่งการอนุรักษ์หรือการรำรงวัฒนธรรม เป็นเหมือนเครื่องช่วยยึดเหนี่ยวจิตใจ ทำให้เกิดการหวงแหนในมรดกทางวัฒนธรรมของตน ก่อให้เกิด เป็นความรักและความผูกพัน รวมทั้งยังส่งเสริมให้เกิดความสามัคคีอีกด้วย </w:t>
      </w:r>
    </w:p>
    <w:p w14:paraId="26F60587" w14:textId="77777777" w:rsidR="000C5FD8" w:rsidRPr="004A09A5" w:rsidRDefault="000C5FD8" w:rsidP="009F57E2">
      <w:pPr>
        <w:tabs>
          <w:tab w:val="left" w:pos="993"/>
        </w:tabs>
        <w:spacing w:after="0" w:line="240" w:lineRule="auto"/>
        <w:ind w:firstLine="720"/>
        <w:jc w:val="thaiDistribute"/>
        <w:rPr>
          <w:rFonts w:ascii="TH SarabunPSK" w:eastAsia="Times New Roman" w:hAnsi="TH SarabunPSK" w:cs="TH SarabunPSK"/>
          <w:sz w:val="32"/>
          <w:szCs w:val="32"/>
        </w:rPr>
      </w:pPr>
      <w:r w:rsidRPr="004A09A5">
        <w:rPr>
          <w:rFonts w:ascii="TH SarabunPSK" w:hAnsi="TH SarabunPSK" w:cs="TH SarabunPSK" w:hint="cs"/>
          <w:sz w:val="32"/>
          <w:szCs w:val="32"/>
          <w:cs/>
        </w:rPr>
        <w:t>สรุปได้ว่า การอนุรักษ์หรือการดำรงมรดกทางวัฒนธรรมเป็นสิ่งสำคัญที่คนรุ่นหลังควรที่จะใส่ ใจหรือตระหนักถึงให้มาก เพราะ มรดกทางวัฒนธรรมจะสื่อถึงความเป็นเอกลักษณ์ของชนชาตินั้น ๆ และยังก่อให้เกิดความผูกพันกันหรือความรักในชาติของตนส่งผลไปถึงการสร้างจิตสำนึกที่ดีในการรัก ชาติซึ่งเป็นสิ่งสำคัญในการคงอยู่ของขาตินั้น ๆ ซึ่งหลักการที่สามารถทำได้คือ การสะสมและการสืบ ทอดมรดกทางวัฒนธรรมให้คงอยู่ต่อไป</w:t>
      </w:r>
    </w:p>
    <w:p w14:paraId="473EE61B" w14:textId="77777777" w:rsidR="000C5FD8" w:rsidRPr="004A09A5" w:rsidRDefault="000C5FD8" w:rsidP="009F57E2">
      <w:pPr>
        <w:tabs>
          <w:tab w:val="left" w:pos="993"/>
        </w:tabs>
        <w:spacing w:after="0" w:line="240" w:lineRule="auto"/>
        <w:jc w:val="thaiDistribute"/>
        <w:rPr>
          <w:rFonts w:ascii="TH SarabunPSK" w:eastAsia="Calibri" w:hAnsi="TH SarabunPSK" w:cs="TH SarabunPSK"/>
          <w:sz w:val="32"/>
          <w:szCs w:val="32"/>
        </w:rPr>
      </w:pPr>
      <w:r w:rsidRPr="004A09A5">
        <w:rPr>
          <w:rFonts w:ascii="TH SarabunPSK" w:hAnsi="TH SarabunPSK" w:cs="TH SarabunPSK" w:hint="cs"/>
          <w:b/>
          <w:bCs/>
          <w:color w:val="000000"/>
          <w:sz w:val="32"/>
          <w:szCs w:val="32"/>
          <w:cs/>
        </w:rPr>
        <w:t xml:space="preserve">     ๓.๑ กิจกรรม</w:t>
      </w:r>
      <w:r w:rsidRPr="004A09A5">
        <w:rPr>
          <w:rFonts w:ascii="TH SarabunPSK" w:hAnsi="TH SarabunPSK" w:cs="TH SarabunPSK" w:hint="cs"/>
          <w:b/>
          <w:bCs/>
          <w:sz w:val="32"/>
          <w:szCs w:val="32"/>
          <w:cs/>
        </w:rPr>
        <w:t>การมีส่วนร่วมสำนึกรักถิ่นฐาน</w:t>
      </w:r>
    </w:p>
    <w:p w14:paraId="530E8062" w14:textId="100F52AA" w:rsidR="000C5FD8" w:rsidRPr="004A09A5" w:rsidRDefault="00FB67B7"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000C5FD8" w:rsidRPr="004A09A5">
        <w:rPr>
          <w:rFonts w:ascii="TH SarabunPSK" w:hAnsi="TH SarabunPSK" w:cs="TH SarabunPSK" w:hint="cs"/>
          <w:sz w:val="32"/>
          <w:szCs w:val="32"/>
          <w:cs/>
        </w:rPr>
        <w:t>๑. แลกเปลี่ยนเรียนรู้การมีส่วนร่วมสำนึกรักถิ่นฐาน</w:t>
      </w:r>
    </w:p>
    <w:p w14:paraId="6E6022FD" w14:textId="50331134" w:rsidR="000C5FD8" w:rsidRPr="004A09A5" w:rsidRDefault="00FB67B7"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000C5FD8" w:rsidRPr="004A09A5">
        <w:rPr>
          <w:rFonts w:ascii="TH SarabunPSK" w:hAnsi="TH SarabunPSK" w:cs="TH SarabunPSK" w:hint="cs"/>
          <w:sz w:val="32"/>
          <w:szCs w:val="32"/>
          <w:cs/>
        </w:rPr>
        <w:t>๒. กิจกรรมบำเพ็ญสาธารณประโยชน์ในวัดและชุมชน</w:t>
      </w:r>
    </w:p>
    <w:p w14:paraId="792B399F"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p>
    <w:p w14:paraId="0A4E7064" w14:textId="77777777" w:rsidR="000C5FD8" w:rsidRPr="004A09A5" w:rsidRDefault="000C5FD8" w:rsidP="009F57E2">
      <w:pPr>
        <w:tabs>
          <w:tab w:val="left" w:pos="993"/>
        </w:tabs>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๔.หลักการและแนวคิดการพัฒนาคุณภาพชีวิตโดยวิถีชุมชน (การบริหารที่ยั่งยืน)</w:t>
      </w:r>
    </w:p>
    <w:p w14:paraId="7E3A67E5" w14:textId="3D00EA06" w:rsidR="000C5FD8" w:rsidRPr="004A09A5" w:rsidRDefault="00B82625" w:rsidP="00B82625">
      <w:pPr>
        <w:tabs>
          <w:tab w:val="left" w:pos="709"/>
          <w:tab w:val="left" w:pos="993"/>
        </w:tabs>
        <w:autoSpaceDE w:val="0"/>
        <w:autoSpaceDN w:val="0"/>
        <w:adjustRightInd w:val="0"/>
        <w:spacing w:after="0" w:line="240" w:lineRule="auto"/>
        <w:jc w:val="thaiDistribute"/>
        <w:rPr>
          <w:rFonts w:ascii="TH SarabunPSK" w:hAnsi="TH SarabunPSK" w:cs="TH SarabunPSK"/>
          <w:b/>
          <w:bCs/>
          <w:sz w:val="32"/>
          <w:szCs w:val="32"/>
        </w:rPr>
      </w:pPr>
      <w:r>
        <w:rPr>
          <w:rFonts w:ascii="TH SarabunPSK" w:hAnsi="TH SarabunPSK" w:cs="TH SarabunPSK"/>
          <w:b/>
          <w:bCs/>
          <w:sz w:val="32"/>
          <w:szCs w:val="32"/>
          <w:cs/>
        </w:rPr>
        <w:tab/>
      </w:r>
      <w:r w:rsidR="000C5FD8" w:rsidRPr="004A09A5">
        <w:rPr>
          <w:rFonts w:ascii="TH SarabunPSK" w:hAnsi="TH SarabunPSK" w:cs="TH SarabunPSK" w:hint="cs"/>
          <w:b/>
          <w:bCs/>
          <w:sz w:val="32"/>
          <w:szCs w:val="32"/>
          <w:cs/>
        </w:rPr>
        <w:t>๔.๑ การพัฒนาที่ยั่งยืนแนวพุทธบูรณาการ</w:t>
      </w:r>
    </w:p>
    <w:p w14:paraId="21B0A58B" w14:textId="2DC8A5D4"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b/>
          <w:bCs/>
          <w:sz w:val="32"/>
          <w:szCs w:val="32"/>
        </w:rPr>
      </w:pPr>
      <w:r w:rsidRPr="004A09A5">
        <w:rPr>
          <w:rFonts w:ascii="TH SarabunPSK" w:hAnsi="TH SarabunPSK" w:cs="TH SarabunPSK" w:hint="cs"/>
          <w:sz w:val="32"/>
          <w:szCs w:val="32"/>
          <w:cs/>
        </w:rPr>
        <w:t>หลักการบริหารเชิงพุทธบูรณาการ เพื่อพัฒนาคุณภาพชีวิตโดยวิถีชุมชน ให้เต็มไปด้วยคุณค่า การตื่นรู้และความยั่งยืน โดยเฉพาะอย่างยิ่งความสมดุลในชีวิตที่จะสามารถดำรงอยู่ได้อย่างมั่นคง  จากการค้นพบในพจนานุกรมพุทธศาสตร์ฉบับประมวลศัพท์หมายถึง ประโยชน์ในปัจจุบัน</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ประโยชน์สุข สามัญที่มองเห็นกันในชาตินี้ที่คนทั่วไปปรารถนา มีทรัพย์ยศ เกียรติไมตรีเป็นต้นอันจะสำเร็จด้วย ธรรม (เรียกเต็ม ๆ ว่า </w:t>
      </w:r>
      <w:r w:rsidRPr="004A09A5">
        <w:rPr>
          <w:rFonts w:ascii="TH SarabunPSK" w:hAnsi="TH SarabunPSK" w:cs="TH SarabunPSK" w:hint="cs"/>
          <w:sz w:val="32"/>
          <w:szCs w:val="32"/>
        </w:rPr>
        <w:t>“</w:t>
      </w:r>
      <w:r w:rsidRPr="004A09A5">
        <w:rPr>
          <w:rFonts w:ascii="TH SarabunPSK" w:hAnsi="TH SarabunPSK" w:cs="TH SarabunPSK" w:hint="cs"/>
          <w:sz w:val="32"/>
          <w:szCs w:val="32"/>
          <w:cs/>
        </w:rPr>
        <w:t>ทิฏฐธัมมิกัตตถสังวัตตตนิกธรรม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ธรรมอันเป็นไปเพื่อทิฏฐธัมมิกัตถะ) มี</w:t>
      </w:r>
      <w:r w:rsidR="008C5170">
        <w:rPr>
          <w:rFonts w:ascii="TH SarabunPSK" w:hAnsi="TH SarabunPSK" w:cs="TH SarabunPSK" w:hint="cs"/>
          <w:sz w:val="32"/>
          <w:szCs w:val="32"/>
          <w:cs/>
        </w:rPr>
        <w:t xml:space="preserve"> </w:t>
      </w:r>
      <w:r w:rsidRPr="004A09A5">
        <w:rPr>
          <w:rFonts w:ascii="TH SarabunPSK" w:hAnsi="TH SarabunPSK" w:cs="TH SarabunPSK" w:hint="cs"/>
          <w:sz w:val="32"/>
          <w:szCs w:val="32"/>
          <w:cs/>
        </w:rPr>
        <w:t xml:space="preserve">๔ ประการ คือ </w:t>
      </w:r>
      <w:r w:rsidRPr="004A09A5">
        <w:rPr>
          <w:rFonts w:ascii="TH SarabunPSK" w:hAnsi="TH SarabunPSK" w:cs="TH SarabunPSK" w:hint="cs"/>
          <w:sz w:val="32"/>
          <w:szCs w:val="32"/>
        </w:rPr>
        <w:t>(</w:t>
      </w:r>
      <w:r w:rsidRPr="004A09A5">
        <w:rPr>
          <w:rFonts w:ascii="TH SarabunPSK" w:hAnsi="TH SarabunPSK" w:cs="TH SarabunPSK" w:hint="cs"/>
          <w:sz w:val="32"/>
          <w:szCs w:val="32"/>
          <w:cs/>
        </w:rPr>
        <w:t>๑) อุฏฐานสัมปทา ถึงพร้อมด้วยความหมั่น คือ ขยันหมั่นเพียรในการปฏิบัติหน้าที่การ งานประกอบอาชีพอันสุจริตมีความชำนาญ รู้จักใช้ปัญญาสอดส่อง ตรวจตรา หาอุบายวิธีจัด ดำเนินการให้ดีขึ้น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 อารักขสัมปทา ถึงพร้อมด้วยการรักษา คือ รู้จักคุ้มครองเก็บรักษาโภคทรัพย์และ ผลงานอันตนได้ทำไว้ด้วยความขยันหมั่นเพียร โดยชอบธรรม ด้วยกำลังของตน ไม่ให้เป็นอันตราย หรือเสื่อมเสีย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๓) กัลยาณมิตตตา ความมีเพื่อนเป็นคนดีคบคนดีเป็นมิตร คือ รู้จักกำหนดบุคคลใน ถิ่นที่อาศัย เลือกเสวนาสำเหนียกศึกษาเยี่ยงอย่างท่านผู้ทรงคุณมีศรัทธา ศีล จาคะ ปัญญา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๔) สมชีวิตา การเลี้ยงชีวิตตามสมควรแก่กำลังทรัพย์ที่หามาได้มีความเป็นอยู่เหมาะสม คือ รู้จักกำหนดรายได้และรายจ่ายเลี้ยงชีวิตแต่พอดีมิให้ฝืดเคืองหรือฟุ่มเฟือย ให้รายได้เหนือ รายจ่าย มีประหยัดเก็บไว้มักเรียกติดปากว่า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ทิฏฐธัมมิกัตถประโยชน์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หลักความสำคัญของการปฏิบัติเพื่อให้สำเร็จประโยชน์ต่อตนเอง ได้รับประโยชน์ใน ปัจจุบันตามหลักทิฏฐธัมมิกัตถประโยชน์นั้น พระธรรมปิฎกได้กล่าวไว้ในหนังสือธรรมนูญชีวิตว่า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rPr>
        <w:lastRenderedPageBreak/>
        <w:t>“</w:t>
      </w:r>
      <w:r w:rsidRPr="004A09A5">
        <w:rPr>
          <w:rFonts w:ascii="TH SarabunPSK" w:hAnsi="TH SarabunPSK" w:cs="TH SarabunPSK" w:hint="cs"/>
          <w:sz w:val="32"/>
          <w:szCs w:val="32"/>
          <w:cs/>
        </w:rPr>
        <w:t>คนที่จะเรียกได้ว่ารู้จัก รู้จักใช้ทรัพย์หรือหาเงินเป็น ใช้เงินเป็น เป็นคนที่ทำมาหากินที่ดีตั้งตัวสร้าง หลักฐานได้</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และมีประโยชน์มากมายหลายประการแก่ผู้ประพฤติปฏิบัติตาม รวมทั้งส่งผลดีไปถึงสังคมด้วย คือ ๑. ทำให้บุคคลสามารถสร้างหลักฐานได้อย่างมั่นคง ๒. ทำให้เป็นคนที่มีเกียรติมีชื่อเสียง มีคนเชื่อฟังนับถือ ๓. เป็นทางเสริมสร้างสัมพันธไมตรี ๔. ทำให้มีโอกาสได้บำเพ็ญประโยชน์แก่ส่วนรวม  ๕. เป็นแบบอย่างที่ดีให้บุคคลอื่นได้ปฏิบัติตามทั้งในด้านการทำงานและการดำรงชีวิต ๖. สร้างความเจริญก้าวหน้าทางเศรษฐกิจให้แก่ชาติทางอ้อม และช่วยลดปัญหาสังคมได้</w:t>
      </w:r>
    </w:p>
    <w:p w14:paraId="10CB87F6"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b/>
          <w:bCs/>
          <w:sz w:val="32"/>
          <w:szCs w:val="32"/>
          <w:cs/>
        </w:rPr>
      </w:pPr>
      <w:r w:rsidRPr="004A09A5">
        <w:rPr>
          <w:rFonts w:ascii="TH SarabunPSK" w:hAnsi="TH SarabunPSK" w:cs="TH SarabunPSK" w:hint="cs"/>
          <w:sz w:val="32"/>
          <w:szCs w:val="32"/>
          <w:cs/>
        </w:rPr>
        <w:t xml:space="preserve">                 นอกจากนั้นหลักการเรื่องการพัฒนาที่ยั่งยืน (</w:t>
      </w:r>
      <w:r w:rsidRPr="004A09A5">
        <w:rPr>
          <w:rFonts w:ascii="TH SarabunPSK" w:hAnsi="TH SarabunPSK" w:cs="TH SarabunPSK" w:hint="cs"/>
          <w:sz w:val="32"/>
          <w:szCs w:val="32"/>
        </w:rPr>
        <w:t xml:space="preserve">Sustainable Development) </w:t>
      </w:r>
      <w:r w:rsidRPr="004A09A5">
        <w:rPr>
          <w:rFonts w:ascii="TH SarabunPSK" w:hAnsi="TH SarabunPSK" w:cs="TH SarabunPSK" w:hint="cs"/>
          <w:sz w:val="32"/>
          <w:szCs w:val="32"/>
          <w:cs/>
        </w:rPr>
        <w:t>ตามแนวพุทธ คือ การพัฒนามนุษย์ตามหลักการทางพระพุทธศาสนา ด้วยการพัฒนาระบบการดําเนินชีวิตทั้งสามด้านให้เป็นการพัฒนาเต็มทั้งคนก่อน จึงจะเป็นการพัฒนาที่ได้ผล คือ ระบบแห่งไตรสิกขา ได้แก่ศีล สมาธิ ปัญญา(พระธรรมปิฎก (ป.อ.ปยุตฺโต)</w:t>
      </w:r>
      <w:r w:rsidRPr="004A09A5">
        <w:rPr>
          <w:rFonts w:ascii="TH SarabunPSK" w:hAnsi="TH SarabunPSK" w:cs="TH SarabunPSK" w:hint="cs"/>
          <w:sz w:val="32"/>
          <w:szCs w:val="32"/>
        </w:rPr>
        <w:t>, (</w:t>
      </w:r>
      <w:r w:rsidRPr="004A09A5">
        <w:rPr>
          <w:rFonts w:ascii="TH SarabunPSK" w:hAnsi="TH SarabunPSK" w:cs="TH SarabunPSK" w:hint="cs"/>
          <w:sz w:val="32"/>
          <w:szCs w:val="32"/>
          <w:cs/>
        </w:rPr>
        <w:t>๒๕๓๙</w:t>
      </w:r>
      <w:r w:rsidRPr="004A09A5">
        <w:rPr>
          <w:rFonts w:ascii="TH SarabunPSK" w:hAnsi="TH SarabunPSK" w:cs="TH SarabunPSK" w:hint="cs"/>
          <w:sz w:val="32"/>
          <w:szCs w:val="32"/>
        </w:rPr>
        <w:t>:</w:t>
      </w:r>
      <w:r w:rsidRPr="004A09A5">
        <w:rPr>
          <w:rFonts w:ascii="TH SarabunPSK" w:hAnsi="TH SarabunPSK" w:cs="TH SarabunPSK" w:hint="cs"/>
          <w:sz w:val="32"/>
          <w:szCs w:val="32"/>
          <w:cs/>
        </w:rPr>
        <w:t>๒๓๘).โดยเน้นเฉพาะประเด็นที่พึงพัฒนาเป็นสําคัญ ดังนี้ ด้านพฤติกรรม เป็นช่องทางให้เกิดการพัฒนาต่อเนื่องไปถึงการพัฒนาด้านจิตใจ และ ด้านปัญญาได้ดีด้วย ด้านพฤติกรรม ได้แก่ ละความเคยชินที่ไม่เกื้อกูลโดยใช้วินัยและ วัฒนธรรม เพื่อเรื่องแก้ปัญหาสิ่งแวดล้อมอย่างเอาจริง ท่านให้ความสําคัญกับพฤติกรรมการหา ความสุขเพราะมีผลกระทบต่อการพัฒนามาก ด้านจิตใจ พัฒนาจิตให้มีศักยภาพในการหาความสุขได้ง่ายขึ้นเสพบริโภคด้วยเท่าที่มีก็ได้ไม่มีก็ได้จนถึงขั้นมีก็ได้ไม่มีก็ดีอย่างฉลาดและ มีจุดหมายที่นิรามิสสุข หมายถึงการมี ความสุขเป็นอิสระโดยไม่อาศัยการเสพ มีคุณธรรมและมีความเพียร พยายาม ขยัน อดทนเกื้อกูล เพื่อนมนุษย์และสิ่งแวดล้อม</w:t>
      </w:r>
    </w:p>
    <w:p w14:paraId="6B2BA043" w14:textId="7AC881B9" w:rsidR="000C5FD8" w:rsidRPr="004A09A5" w:rsidRDefault="000C5FD8" w:rsidP="009F57E2">
      <w:pPr>
        <w:tabs>
          <w:tab w:val="left" w:pos="709"/>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ด้านปัญญา มีความรู้เข้าใจโลกและชีวิตตามความเป้นจริงของธรรมชาติเสพ บริโภคด้วยรูปเข้าใจ  คุณค่าแท้เป็นผู้บรรลุจุดหมายของการพัฒนามนุษย์และเป็นผู้ที่เอื้อเฟื้อเกื้อกูลต่อ สังคมมนุษย์และธรรมชาติ สิ่งแวดล้อม จะบรรลุจุดหมายการพัฒนาที่ยั่งยืน(พระธรรมปิฎก (ป.อ.ปยุตฺโต)</w:t>
      </w:r>
      <w:r w:rsidRPr="004A09A5">
        <w:rPr>
          <w:rFonts w:ascii="TH SarabunPSK" w:hAnsi="TH SarabunPSK" w:cs="TH SarabunPSK" w:hint="cs"/>
          <w:sz w:val="32"/>
          <w:szCs w:val="32"/>
        </w:rPr>
        <w:t>,(</w:t>
      </w:r>
      <w:r w:rsidRPr="004A09A5">
        <w:rPr>
          <w:rFonts w:ascii="TH SarabunPSK" w:hAnsi="TH SarabunPSK" w:cs="TH SarabunPSK" w:hint="cs"/>
          <w:sz w:val="32"/>
          <w:szCs w:val="32"/>
          <w:cs/>
        </w:rPr>
        <w:t>๒๕๓๙</w:t>
      </w:r>
      <w:r w:rsidRPr="004A09A5">
        <w:rPr>
          <w:rFonts w:ascii="TH SarabunPSK" w:hAnsi="TH SarabunPSK" w:cs="TH SarabunPSK" w:hint="cs"/>
          <w:sz w:val="32"/>
          <w:szCs w:val="32"/>
        </w:rPr>
        <w:t>:</w:t>
      </w:r>
      <w:r w:rsidRPr="004A09A5">
        <w:rPr>
          <w:rFonts w:ascii="TH SarabunPSK" w:hAnsi="TH SarabunPSK" w:cs="TH SarabunPSK" w:hint="cs"/>
          <w:sz w:val="32"/>
          <w:szCs w:val="32"/>
          <w:cs/>
        </w:rPr>
        <w:t>๒๔๘).</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เน้นหลักการพัฒนาที่ยั่งยืนแนวพุทธโดยยึดหลักบูรณาการ (</w:t>
      </w:r>
      <w:r w:rsidRPr="004A09A5">
        <w:rPr>
          <w:rFonts w:ascii="TH SarabunPSK" w:hAnsi="TH SarabunPSK" w:cs="TH SarabunPSK" w:hint="cs"/>
          <w:sz w:val="32"/>
          <w:szCs w:val="32"/>
        </w:rPr>
        <w:t xml:space="preserve">Intergration) </w:t>
      </w:r>
      <w:r w:rsidRPr="004A09A5">
        <w:rPr>
          <w:rFonts w:ascii="TH SarabunPSK" w:hAnsi="TH SarabunPSK" w:cs="TH SarabunPSK" w:hint="cs"/>
          <w:sz w:val="32"/>
          <w:szCs w:val="32"/>
          <w:cs/>
        </w:rPr>
        <w:t>คือ หลักการของความสมดุล หมายถึงการทําให้สมบูรณ์ด้วยการนําหน่วยย่อยแต่ละหน่วยซึ่งมีความ เชื่อมโยงอิงอาศัยซึ่งกันและกันมารวมกันทําให้เกิดความพอดีหรือสมดุล และองค์รวมนั้นมีการดําเนิน ไปด้วยดีมีภาวะและคุณสมบัติในตัวเอง เช่น คนเป็นองค์รวมเกิดจากกายกับใจ นอกนั้นยังมี ส่วนประกอบอื่นๆ มากมายและส่วนประกอบอื่นๆ ก็เข้ามาบูรณาการประสานกัน โดยแต่ละส่วนก็มีพัฒนาการในตัวเอง ธรรมชาติและสังคมก็มีสภาพในทํานองเดียวกันนี้คือต่างเป็นองค์รวม</w:t>
      </w:r>
      <w:r w:rsidRPr="004A09A5">
        <w:rPr>
          <w:rFonts w:ascii="TH SarabunPSK" w:hAnsi="TH SarabunPSK" w:cs="TH SarabunPSK" w:hint="cs"/>
          <w:sz w:val="32"/>
          <w:szCs w:val="32"/>
        </w:rPr>
        <w:t>(</w:t>
      </w:r>
      <w:r w:rsidRPr="004A09A5">
        <w:rPr>
          <w:rFonts w:ascii="TH SarabunPSK" w:hAnsi="TH SarabunPSK" w:cs="TH SarabunPSK" w:hint="cs"/>
          <w:sz w:val="32"/>
          <w:szCs w:val="32"/>
          <w:cs/>
        </w:rPr>
        <w:t>ดลพัฒน์ยศธร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๒๕๔๒). มนุษย์ที่บรรลุจุดหมายการพัฒนามนุษย์ทั้งระบบแล้วจะเป็นปัจจัยตัวกระทํานํา ระบบสัมพันธ์ใหญ่ให้เป็นไปในทางที่ดีเกื้อกูลแก่การดํารงอยู่ที่ดีของมนุษย์เป็นแกนกลางประสานบูรณาการกับระบบองค์รวมใหญ่เรียกว่า การพัฒนาที่ยั่งยืน (พระธรรมปิฎก (ป.อ.ปยุตฺโต)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(๒๕๓๙</w:t>
      </w:r>
      <w:r w:rsidRPr="004A09A5">
        <w:rPr>
          <w:rFonts w:ascii="TH SarabunPSK" w:hAnsi="TH SarabunPSK" w:cs="TH SarabunPSK" w:hint="cs"/>
          <w:sz w:val="32"/>
          <w:szCs w:val="32"/>
        </w:rPr>
        <w:t>:</w:t>
      </w:r>
      <w:r w:rsidRPr="004A09A5">
        <w:rPr>
          <w:rFonts w:ascii="TH SarabunPSK" w:hAnsi="TH SarabunPSK" w:cs="TH SarabunPSK" w:hint="cs"/>
          <w:sz w:val="32"/>
          <w:szCs w:val="32"/>
          <w:cs/>
        </w:rPr>
        <w:t>๒๓๗). พัฒนาการของผู้ที่ได้รับการศึกษา เรียกว่า การเป็นผู้มีตนได้พัฒนาแล้ว ๔ ด้าน อันได้แก่กายภาวนา ศีลภาวนา จิตภาวนา และ ปัญญาภาวนา โดย ๔ ด้าน(พระธรรมปิฎก (ป.อ.ปยุตฺโต)</w:t>
      </w:r>
      <w:r w:rsidRPr="004A09A5">
        <w:rPr>
          <w:rFonts w:ascii="TH SarabunPSK" w:hAnsi="TH SarabunPSK" w:cs="TH SarabunPSK" w:hint="cs"/>
          <w:sz w:val="32"/>
          <w:szCs w:val="32"/>
        </w:rPr>
        <w:t>, (</w:t>
      </w:r>
      <w:r w:rsidRPr="004A09A5">
        <w:rPr>
          <w:rFonts w:ascii="TH SarabunPSK" w:hAnsi="TH SarabunPSK" w:cs="TH SarabunPSK" w:hint="cs"/>
          <w:sz w:val="32"/>
          <w:szCs w:val="32"/>
          <w:cs/>
        </w:rPr>
        <w:t>๒๕๔๙</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๖๙). ต้องเชื่อมโยงอิงอาศัย ซึ่งกันและกัน เสริมซึ่งกันและกัน</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การพัฒนาที่ยั่งยืนแนวพุทธต้องมีการพัฒนาแยกเป็น ๒ ส่วน ส่วนหนึ่ง คือ การพัฒนาคน เรียกว่า ภาวนา และอีกส่วนหนึ่งคือการพัฒนาวัตถุ พัฒนาสภาพแวดล้อม เรียกว่า วัฒนา หรือ พัฒนา       (พระธรรมปิฎก (ป.อ.ปยุตฺโต)</w:t>
      </w:r>
      <w:r w:rsidRPr="004A09A5">
        <w:rPr>
          <w:rFonts w:ascii="TH SarabunPSK" w:hAnsi="TH SarabunPSK" w:cs="TH SarabunPSK" w:hint="cs"/>
          <w:sz w:val="32"/>
          <w:szCs w:val="32"/>
        </w:rPr>
        <w:t>, (</w:t>
      </w:r>
      <w:r w:rsidRPr="004A09A5">
        <w:rPr>
          <w:rFonts w:ascii="TH SarabunPSK" w:hAnsi="TH SarabunPSK" w:cs="TH SarabunPSK" w:hint="cs"/>
          <w:sz w:val="32"/>
          <w:szCs w:val="32"/>
          <w:cs/>
        </w:rPr>
        <w:t>๒๕๔๑</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๒๑) </w:t>
      </w:r>
    </w:p>
    <w:p w14:paraId="03B01784" w14:textId="0E6322EF"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           ดังนั้นจึงประมวลสรุปได้ว่าสําหรับหลักคําสอนทางพระพุทธศาสนาโดยรวมแล้วชี้ให้เห็นว่าการพัฒนาที่ยั่งยืนแนวพุทธ หมายถึง กระบวนการพัฒนาคนตามหลักการของพระพุทธศาสนาที่เน้นการพัฒนา ระบบการดําเนินชีวิตของคนทั้งด้านพฤติกรรม จิตใจ และปัญญา เพื่อให้เป็นปัจจัยหลักในการ ประสานและบูรณาการระบบความสัมพันธ์แบบองค์รวม เพื่อให้เกิดประโยชน์และความสุขร่วมกัน ระหว่างบุคคล สังคม และสภาพแวดล้อมอันหมายถึงธรรมชาติให้ดํารงอยู่ได้ด้วยดีอย่างเกื้อกูล ต่อเนื่องสม่ำเสมอเรื่อยไป (พระธรรมปิฎก (ป.อ.ปยุตฺโต)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๒๕๓๙</w:t>
      </w:r>
      <w:r w:rsidRPr="004A09A5">
        <w:rPr>
          <w:rFonts w:ascii="TH SarabunPSK" w:hAnsi="TH SarabunPSK" w:cs="TH SarabunPSK" w:hint="cs"/>
          <w:sz w:val="32"/>
          <w:szCs w:val="32"/>
        </w:rPr>
        <w:t>:</w:t>
      </w:r>
      <w:r w:rsidRPr="004A09A5">
        <w:rPr>
          <w:rFonts w:ascii="TH SarabunPSK" w:hAnsi="TH SarabunPSK" w:cs="TH SarabunPSK" w:hint="cs"/>
          <w:sz w:val="32"/>
          <w:szCs w:val="32"/>
          <w:cs/>
        </w:rPr>
        <w:t>๗๕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๑๗๑-๑๗๒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๑๘๐-๑๘๒).</w:t>
      </w:r>
    </w:p>
    <w:p w14:paraId="1582C918"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p>
    <w:p w14:paraId="556962A7"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sz w:val="32"/>
          <w:szCs w:val="32"/>
          <w:cs/>
        </w:rPr>
        <w:t>๔.๒ แนวคิดการสร้างความสามัคคีโดยวิถีชุมชน</w:t>
      </w:r>
    </w:p>
    <w:p w14:paraId="46FA7EB4" w14:textId="77777777" w:rsidR="000C5FD8" w:rsidRPr="004A09A5" w:rsidRDefault="000C5FD8" w:rsidP="009F57E2">
      <w:pPr>
        <w:tabs>
          <w:tab w:val="left" w:pos="851"/>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สามัคคี</w:t>
      </w:r>
      <w:r w:rsidRPr="004A09A5">
        <w:rPr>
          <w:rFonts w:ascii="TH SarabunPSK" w:hAnsi="TH SarabunPSK" w:cs="TH SarabunPSK" w:hint="cs"/>
          <w:sz w:val="32"/>
          <w:szCs w:val="32"/>
        </w:rPr>
        <w:t> </w:t>
      </w:r>
      <w:r w:rsidRPr="004A09A5">
        <w:rPr>
          <w:rFonts w:ascii="TH SarabunPSK" w:hAnsi="TH SarabunPSK" w:cs="TH SarabunPSK" w:hint="cs"/>
          <w:sz w:val="32"/>
          <w:szCs w:val="32"/>
          <w:cs/>
        </w:rPr>
        <w:t>หมายถึง ความพร้อมเพรียงกัน ความกลมเกลียวกัน ความปรองดองกัน ร่วมใจกันปฏิบัติงานให้บรรลุผลตามที่ต้องการเกิดงานการอย่างสร้างสรรค์ปราศจากการทะเลาะวิวาทไม่เอารัดเอาเปรียบกันเป็นการยอมรับความมีเหตุผลยอมรับความแตกต่างหลากหลายทางความคิดความหลากหลายในเรื่องเชื้อชาติ ความกลมเกลียวกันในลักษณะเช่นนี้ เรียกอีกอย่างว่า ความสมานฉันท์</w:t>
      </w:r>
      <w:r w:rsidRPr="004A09A5">
        <w:rPr>
          <w:rStyle w:val="FootnoteReference"/>
          <w:rFonts w:ascii="TH SarabunPSK" w:hAnsi="TH SarabunPSK" w:cs="TH SarabunPSK" w:hint="cs"/>
          <w:cs/>
        </w:rPr>
        <w:footnoteReference w:id="135"/>
      </w:r>
      <w:r w:rsidRPr="004A09A5">
        <w:rPr>
          <w:rFonts w:ascii="TH SarabunPSK" w:hAnsi="TH SarabunPSK" w:cs="TH SarabunPSK" w:hint="cs"/>
          <w:sz w:val="32"/>
          <w:szCs w:val="32"/>
          <w:cs/>
        </w:rPr>
        <w:t xml:space="preserve"> </w:t>
      </w:r>
    </w:p>
    <w:p w14:paraId="12DB97A9" w14:textId="77777777" w:rsidR="000C5FD8" w:rsidRPr="004A09A5" w:rsidRDefault="000C5FD8" w:rsidP="009F57E2">
      <w:pPr>
        <w:tabs>
          <w:tab w:val="left" w:pos="851"/>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color w:val="FF0000"/>
          <w:sz w:val="32"/>
          <w:szCs w:val="32"/>
          <w:cs/>
        </w:rPr>
        <w:tab/>
      </w:r>
      <w:r w:rsidRPr="004A09A5">
        <w:rPr>
          <w:rFonts w:ascii="TH SarabunPSK" w:hAnsi="TH SarabunPSK" w:cs="TH SarabunPSK" w:hint="cs"/>
          <w:sz w:val="32"/>
          <w:szCs w:val="32"/>
          <w:cs/>
        </w:rPr>
        <w:t xml:space="preserve">ความสามัคคี หมายถึง ความพร้อมเพรียงกันทางกายวาจา และใจ พร้อมเพรียงช่วยกันทำกิจที่บังเกิดผลเป็นประโยชน์แก่ส่วนรวม พร้อมเพรียงกันทำงานในหน้าที่ของตน ใครมีหน้าที่อย่างไร ก็ทำอย่างนั้น ตั้งใจทำให้เต็มกำลัง เต็มความสามารถของตน อย่างนี้เรียกว่า </w:t>
      </w:r>
      <w:r w:rsidRPr="004A09A5">
        <w:rPr>
          <w:rFonts w:ascii="TH SarabunPSK" w:hAnsi="TH SarabunPSK" w:cs="TH SarabunPSK" w:hint="cs"/>
          <w:sz w:val="32"/>
          <w:szCs w:val="32"/>
        </w:rPr>
        <w:t>“</w:t>
      </w:r>
      <w:r w:rsidRPr="004A09A5">
        <w:rPr>
          <w:rFonts w:ascii="TH SarabunPSK" w:hAnsi="TH SarabunPSK" w:cs="TH SarabunPSK" w:hint="cs"/>
          <w:sz w:val="32"/>
          <w:szCs w:val="32"/>
          <w:cs/>
        </w:rPr>
        <w:t>สามัคคี</w:t>
      </w:r>
      <w:r w:rsidRPr="004A09A5">
        <w:rPr>
          <w:rFonts w:ascii="TH SarabunPSK" w:hAnsi="TH SarabunPSK" w:cs="TH SarabunPSK" w:hint="cs"/>
          <w:sz w:val="32"/>
          <w:szCs w:val="32"/>
        </w:rPr>
        <w:t>”</w:t>
      </w:r>
      <w:r w:rsidRPr="004A09A5">
        <w:rPr>
          <w:rStyle w:val="FootnoteReference"/>
          <w:rFonts w:ascii="TH SarabunPSK" w:hAnsi="TH SarabunPSK" w:cs="TH SarabunPSK" w:hint="cs"/>
        </w:rPr>
        <w:footnoteReference w:id="136"/>
      </w:r>
    </w:p>
    <w:p w14:paraId="0D55E0D3" w14:textId="77777777" w:rsidR="000C5FD8" w:rsidRPr="004A09A5" w:rsidRDefault="000C5FD8" w:rsidP="009F57E2">
      <w:pPr>
        <w:tabs>
          <w:tab w:val="left" w:pos="851"/>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ในการดำเนินชีวิตของเราย่อมต้องมีความสัมพันธ์กับผู้อื่นไม่ว่าจะเป็นเพื่อนร่วมห้อง เพื่อนร่วมงาน ร่วมชุมชน ตลอดจนพี่น้องร่วมครอบครัว จะเกิดเป็นความสัมพันธ์อันดีหรือที่เรียกว่า ความสามัคคี   ได้นั้น ต้องอาศัยเหตุที่เรียกว่า สาราณียธรรม หรือธรรมเป็นเหตุให้ระลึกถึงกัน กระทำซึ่งความเคารพระหว่างกัน อยู่ร่วมกันในสังคมด้วยดี มีความสุข ความสงบ ไม่ทะเลาะเบาะแว้ง ทำร้ายทำลายกัน มี ๖ ประการ นั่นคือ</w:t>
      </w:r>
    </w:p>
    <w:p w14:paraId="329EBB7F" w14:textId="77777777" w:rsidR="000C5FD8" w:rsidRPr="004A09A5" w:rsidRDefault="000C5FD8" w:rsidP="009F57E2">
      <w:pPr>
        <w:tabs>
          <w:tab w:val="left" w:pos="851"/>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b/>
          <w:bCs/>
          <w:color w:val="000000"/>
          <w:sz w:val="32"/>
          <w:szCs w:val="32"/>
          <w:cs/>
        </w:rPr>
        <w:tab/>
      </w:r>
      <w:r w:rsidRPr="004A09A5">
        <w:rPr>
          <w:rFonts w:ascii="TH SarabunPSK" w:eastAsia="Times New Roman" w:hAnsi="TH SarabunPSK" w:cs="TH SarabunPSK" w:hint="cs"/>
          <w:color w:val="000000"/>
          <w:sz w:val="32"/>
          <w:szCs w:val="32"/>
          <w:cs/>
        </w:rPr>
        <w:t>๑) เมตตากายกรรม</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ทำต่อกันด้วยเมตตา คือ แสดงไมตรีและความหวังดีต่อเพื่อน ต่อผู้อื่นด้วยการช่วยเหลือธุระต่างๆ โดยเต็มใจ แสดงอาการกิริยาสุภาพ เคารพนับถือกัน ทั้งต่อหน้าและลับหลัง</w:t>
      </w:r>
    </w:p>
    <w:p w14:paraId="0E8BBD7F" w14:textId="77777777" w:rsidR="000C5FD8" w:rsidRPr="004A09A5" w:rsidRDefault="000C5FD8" w:rsidP="009F57E2">
      <w:pPr>
        <w:tabs>
          <w:tab w:val="left" w:pos="851"/>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๒) เมตตาวจีกรรม</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พูดต่อกันด้วยเมตตา คือ ช่วยบอกสิ่งที่เป็นประโยชน์ สั่งสอนหรือแนะนำตักเตือนกันด้วยความหวังดี กล่าววาจาสุภาพ แสดงความเคารพนับถือกัน ทั้งต่อหน้าและลับหลัง</w:t>
      </w:r>
    </w:p>
    <w:p w14:paraId="21F17A1E" w14:textId="77777777" w:rsidR="000C5FD8" w:rsidRPr="004A09A5" w:rsidRDefault="000C5FD8" w:rsidP="009F57E2">
      <w:pPr>
        <w:tabs>
          <w:tab w:val="left" w:pos="851"/>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๓) เมตตานโนกรรม</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คิดต่อกันด้วยเมตตา คือ ตั้งจิตปรารถนาดี คิดทำแต่สิ่งที่เป็นประโยชน์แก่กัน มองกันในแง่ดี มีหน้าตายิ้มแย้มแจ่มใสต่อกัน</w:t>
      </w:r>
    </w:p>
    <w:p w14:paraId="47E6A797" w14:textId="77777777" w:rsidR="000C5FD8" w:rsidRPr="004A09A5" w:rsidRDefault="000C5FD8" w:rsidP="009F57E2">
      <w:pPr>
        <w:tabs>
          <w:tab w:val="left" w:pos="851"/>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๔) สาธารณโภคี</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ได้มาแบ่งกันกินใช้ คือ แบ่งปันลาภผลที่ได้มาโดยชอบธรรมแม้เป็นของเล็กน้อย ก็แจกจ่ายให้ได้มีส่วนร่วมใช้สอยบริโภคทั่วกัน</w:t>
      </w:r>
    </w:p>
    <w:p w14:paraId="76B82BC3" w14:textId="77777777" w:rsidR="000C5FD8" w:rsidRPr="004A09A5" w:rsidRDefault="000C5FD8" w:rsidP="009F57E2">
      <w:pPr>
        <w:tabs>
          <w:tab w:val="left" w:pos="709"/>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๕) สีลสามัญญตา</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ประพฤติให้ดีเหมือนเขา คือ มีความประพฤติสุจริตดีงามรักษาระเบียบวินัยของส่วนรวมไม่ทำตนให้เป็นที่น่ารังเกียจ หรือทำความเสื่อมเสียแก่หมู่คณะ</w:t>
      </w:r>
    </w:p>
    <w:p w14:paraId="1273C4DD" w14:textId="77777777" w:rsidR="000C5FD8" w:rsidRPr="004A09A5" w:rsidRDefault="000C5FD8" w:rsidP="009F57E2">
      <w:pPr>
        <w:tabs>
          <w:tab w:val="left" w:pos="709"/>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lastRenderedPageBreak/>
        <w:tab/>
        <w:t>๖) ทิฏฐิสามัญญตา</w:t>
      </w:r>
      <w:r w:rsidRPr="004A09A5">
        <w:rPr>
          <w:rFonts w:ascii="TH SarabunPSK" w:eastAsia="Times New Roman" w:hAnsi="TH SarabunPSK" w:cs="TH SarabunPSK" w:hint="cs"/>
          <w:color w:val="000000"/>
          <w:sz w:val="32"/>
          <w:szCs w:val="32"/>
        </w:rPr>
        <w:t> </w:t>
      </w:r>
      <w:r w:rsidRPr="004A09A5">
        <w:rPr>
          <w:rFonts w:ascii="TH SarabunPSK" w:eastAsia="Times New Roman" w:hAnsi="TH SarabunPSK" w:cs="TH SarabunPSK" w:hint="cs"/>
          <w:color w:val="000000"/>
          <w:sz w:val="32"/>
          <w:szCs w:val="32"/>
          <w:cs/>
        </w:rPr>
        <w:t>หรือ ปรับความเห็นเข้ากันได้ คือ เคารพรับฟังความคิดเห็นกันมีความเห็นชอบร่วมกัน ตกลงกันได้ในหลักการสำคัญ ยึดถืออุดมคติหลักแห่งความดีงาม หรือจุดหมายอันเดียวกัน</w:t>
      </w:r>
    </w:p>
    <w:p w14:paraId="7E5410D9" w14:textId="2E0DC4D6" w:rsidR="000C5FD8" w:rsidRPr="004A09A5" w:rsidRDefault="000C5FD8" w:rsidP="009F57E2">
      <w:pPr>
        <w:tabs>
          <w:tab w:val="left" w:pos="709"/>
          <w:tab w:val="left" w:pos="993"/>
        </w:tabs>
        <w:spacing w:after="0" w:line="240" w:lineRule="auto"/>
        <w:jc w:val="thaiDistribute"/>
        <w:rPr>
          <w:rFonts w:ascii="TH SarabunPSK" w:eastAsia="Times New Roman" w:hAnsi="TH SarabunPSK" w:cs="TH SarabunPSK"/>
          <w:color w:val="000000"/>
          <w:sz w:val="32"/>
          <w:szCs w:val="32"/>
        </w:rPr>
      </w:pPr>
      <w:r w:rsidRPr="004A09A5">
        <w:rPr>
          <w:rFonts w:ascii="TH SarabunPSK" w:eastAsia="Times New Roman" w:hAnsi="TH SarabunPSK" w:cs="TH SarabunPSK" w:hint="cs"/>
          <w:color w:val="000000"/>
          <w:sz w:val="32"/>
          <w:szCs w:val="32"/>
          <w:cs/>
        </w:rPr>
        <w:tab/>
        <w:t>สรุปธรรมทั้ง ๖ ประการนี้ อันได้แก่ ทำ พูด คิด ต่อกันด้วยเมตตา มีน้ำใจ แบ่งปัน ประพฤติสุจริต รับฟังความคิดเห็นซึ่งกันและกัน สามารถเคารพนับถือกัน ช่วยเหลือดูแลกัน มีความพร้อมเพรียงมีความร่วมมือ ผนึกกำลังกัน เป็นน้ำหนึ่งใจเดียวกัน หากเราทุกคนได้ปฏิบัติก็จะเกิดเป็นคุณค่าที่จะก่อให้เกิดความสามัคคีในการอยู่ร่วมกันในสังคมด้วยดี และมีความสงบสุข ปลอดภัยอันเป็นสิ่งที่เราทุกคนล้วนปรารถนา</w:t>
      </w:r>
      <w:r w:rsidRPr="004A09A5">
        <w:rPr>
          <w:rStyle w:val="FootnoteReference"/>
          <w:rFonts w:ascii="TH SarabunPSK" w:eastAsia="Times New Roman" w:hAnsi="TH SarabunPSK" w:cs="TH SarabunPSK" w:hint="cs"/>
          <w:color w:val="000000"/>
        </w:rPr>
        <w:footnoteReference w:id="137"/>
      </w:r>
    </w:p>
    <w:p w14:paraId="7A17485E" w14:textId="77777777" w:rsidR="000C5FD8" w:rsidRPr="004A09A5" w:rsidRDefault="000C5FD8" w:rsidP="009F57E2">
      <w:pPr>
        <w:tabs>
          <w:tab w:val="left" w:pos="709"/>
          <w:tab w:val="left" w:pos="993"/>
        </w:tabs>
        <w:spacing w:after="0" w:line="240" w:lineRule="auto"/>
        <w:jc w:val="thaiDistribute"/>
        <w:rPr>
          <w:rFonts w:ascii="TH SarabunPSK" w:eastAsia="Calibri" w:hAnsi="TH SarabunPSK" w:cs="TH SarabunPSK"/>
          <w:b/>
          <w:bCs/>
          <w:color w:val="000000"/>
          <w:sz w:val="32"/>
          <w:szCs w:val="32"/>
        </w:rPr>
      </w:pPr>
      <w:r w:rsidRPr="004A09A5">
        <w:rPr>
          <w:rFonts w:ascii="TH SarabunPSK" w:hAnsi="TH SarabunPSK" w:cs="TH SarabunPSK" w:hint="cs"/>
          <w:color w:val="333333"/>
          <w:sz w:val="16"/>
          <w:szCs w:val="16"/>
          <w:shd w:val="clear" w:color="auto" w:fill="FFFFFF"/>
          <w:cs/>
        </w:rPr>
        <w:tab/>
      </w:r>
      <w:r w:rsidRPr="004A09A5">
        <w:rPr>
          <w:rFonts w:ascii="TH SarabunPSK" w:hAnsi="TH SarabunPSK" w:cs="TH SarabunPSK" w:hint="cs"/>
          <w:color w:val="000000"/>
          <w:sz w:val="32"/>
          <w:szCs w:val="32"/>
          <w:shd w:val="clear" w:color="auto" w:fill="FFFFFF"/>
          <w:cs/>
        </w:rPr>
        <w:t xml:space="preserve">ความสามัคคีของหมู่คณะ มีจุดที่ต้องดูสองจุด คือ การแสดงออกมาทางการทำงาน และความนึกคิดทางจิตใจ เพราะฉะนั้นท่านจะแบ่งความสามัคคีออกเป็น ๒ ประเภท คือ </w:t>
      </w:r>
    </w:p>
    <w:p w14:paraId="6A4041F2" w14:textId="77777777" w:rsidR="000C5FD8" w:rsidRPr="004A09A5" w:rsidRDefault="000C5FD8" w:rsidP="009F57E2">
      <w:pPr>
        <w:tabs>
          <w:tab w:val="left" w:pos="709"/>
          <w:tab w:val="left" w:pos="993"/>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cs/>
        </w:rPr>
        <w:t>๑)</w:t>
      </w: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color w:val="000000"/>
          <w:sz w:val="32"/>
          <w:szCs w:val="32"/>
        </w:rPr>
        <w:t> </w:t>
      </w:r>
      <w:r w:rsidRPr="004A09A5">
        <w:rPr>
          <w:rFonts w:ascii="TH SarabunPSK" w:hAnsi="TH SarabunPSK" w:cs="TH SarabunPSK" w:hint="cs"/>
          <w:color w:val="000000"/>
          <w:sz w:val="32"/>
          <w:szCs w:val="32"/>
          <w:cs/>
        </w:rPr>
        <w:t>ความสามัคคีทางกาย ได้แก่ การช่วยกันสนับสนุนส่งเสริมการงานของหมู่คณะให้สำเร็จลุล่วงไม่รังเกียจเกี่ยงงอนแก่งแย่งชิงดีกัน หรือแตกแยกเป็นก๊กเป็นเหล่า</w:t>
      </w:r>
    </w:p>
    <w:p w14:paraId="3E2ECE3C" w14:textId="77777777" w:rsidR="000C5FD8" w:rsidRPr="004A09A5" w:rsidRDefault="000C5FD8" w:rsidP="009F57E2">
      <w:pPr>
        <w:tabs>
          <w:tab w:val="left" w:pos="709"/>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sz w:val="32"/>
          <w:szCs w:val="32"/>
          <w:cs/>
        </w:rPr>
        <w:t>๒) การพร้อมเพรียงกันทางใจ ได้แก่ มีใจรักใครหวัดดีต่อกันไม่บาดหมางเกลียดชัง มีความคิดเห็นกลมเกลียวช่วยกันคิดอ่านการงานของหมู่คณะด้วยใจซื่อตรง และหวังประโยชน์ส่วนรวมเป็นใหญ่ไม่ทำความคิดเห็นแตกต่างแก่งแย่งกัน หรือคิดชิงดีกันด้วยอำนาจถือทิฐิมา</w:t>
      </w:r>
      <w:r w:rsidRPr="004A09A5">
        <w:rPr>
          <w:rStyle w:val="FootnoteReference"/>
          <w:rFonts w:ascii="TH SarabunPSK" w:hAnsi="TH SarabunPSK" w:cs="TH SarabunPSK" w:hint="cs"/>
          <w:cs/>
        </w:rPr>
        <w:footnoteReference w:id="138"/>
      </w:r>
    </w:p>
    <w:p w14:paraId="24AAAE2A" w14:textId="2D6682A7" w:rsidR="000C5FD8" w:rsidRPr="004A09A5" w:rsidRDefault="000C5FD8" w:rsidP="009F57E2">
      <w:pPr>
        <w:tabs>
          <w:tab w:val="left" w:pos="709"/>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ผู้ที่มีความสามัคคี คือ ผู้ที่เปิดใจกว้างรับฟังความคิดเห็นของผู้อื่นรู้บทบาทของตน ทั้งในฐานะผู้นำ และผู้ตามที่ดี มีความมุ่งมั่นต่อการรวมพลัง ช่วยเหลือเกื้อกูลกันเพื่อให้การงานสำเร็จลุล่วงแก้ปัญหา และขจัดความขัดแย้งได้เป็นผู้มีเหตุผลยอมรับความแตกต่างหลากหลายทางวัฒนธรรมความคิดความเชื่อพร้อมที่จะปรับตัวเพื่ออยู่ร่วมกันอย่างสันติ</w:t>
      </w:r>
    </w:p>
    <w:p w14:paraId="42E836FB" w14:textId="77777777" w:rsidR="000C5FD8" w:rsidRPr="004A09A5" w:rsidRDefault="000C5FD8" w:rsidP="009F57E2">
      <w:pPr>
        <w:tabs>
          <w:tab w:val="left" w:pos="709"/>
          <w:tab w:val="left" w:pos="993"/>
        </w:tabs>
        <w:spacing w:after="0" w:line="240" w:lineRule="auto"/>
        <w:jc w:val="thaiDistribute"/>
        <w:rPr>
          <w:rFonts w:ascii="TH SarabunPSK" w:hAnsi="TH SarabunPSK" w:cs="TH SarabunPSK"/>
          <w:b/>
          <w:bCs/>
          <w:color w:val="000000"/>
          <w:sz w:val="32"/>
          <w:szCs w:val="32"/>
        </w:rPr>
      </w:pPr>
      <w:r w:rsidRPr="004A09A5">
        <w:rPr>
          <w:rFonts w:ascii="TH SarabunPSK" w:hAnsi="TH SarabunPSK" w:cs="TH SarabunPSK" w:hint="cs"/>
          <w:b/>
          <w:bCs/>
          <w:color w:val="000000"/>
          <w:sz w:val="32"/>
          <w:szCs w:val="32"/>
          <w:cs/>
        </w:rPr>
        <w:tab/>
      </w:r>
      <w:r w:rsidRPr="004A09A5">
        <w:rPr>
          <w:rFonts w:ascii="TH SarabunPSK" w:hAnsi="TH SarabunPSK" w:cs="TH SarabunPSK" w:hint="cs"/>
          <w:color w:val="000000"/>
          <w:sz w:val="32"/>
          <w:szCs w:val="32"/>
          <w:shd w:val="clear" w:color="auto" w:fill="FFFFFF"/>
          <w:cs/>
        </w:rPr>
        <w:t>วิธีการปลูกความสามัคคีเป็นหน้าที่ของคนทุกคนที่อยู่ในหมู่คณะที่จะต้องช่วยกันทำโดยปฏิบัติดังนี้</w:t>
      </w:r>
    </w:p>
    <w:p w14:paraId="61921E16" w14:textId="77777777" w:rsidR="000C5FD8" w:rsidRPr="004A09A5" w:rsidRDefault="000C5FD8" w:rsidP="009F57E2">
      <w:pPr>
        <w:pStyle w:val="NormalWeb"/>
        <w:shd w:val="clear" w:color="auto" w:fill="FFFFFF"/>
        <w:tabs>
          <w:tab w:val="left" w:pos="709"/>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๑) </w:t>
      </w:r>
      <w:r w:rsidRPr="004A09A5">
        <w:rPr>
          <w:rFonts w:ascii="TH SarabunPSK" w:hAnsi="TH SarabunPSK" w:cs="TH SarabunPSK" w:hint="cs"/>
          <w:color w:val="000000"/>
          <w:sz w:val="32"/>
          <w:szCs w:val="32"/>
          <w:shd w:val="clear" w:color="auto" w:fill="FFFFFF"/>
          <w:cs/>
        </w:rPr>
        <w:t>ยินดีในการช่วยเหลือพวกเดียวกันก็เหมือนญาติพี่น้องในครอบครัวเดียวกันเมื่อพบเห็นเขากำลังตกอยู่ในฐานะต้องการความช่วยเหลือ และสามารถช่วยเหลือได้ก็ควรตรงเข้าช่วยเหลือ โดยไม่ต้องคอยให้เขาขอร้อง เช่น เข็นรถยนต์ที่ตายเข้าแอบข้างถนนช่วยบอกทาง หรือนำไปยังสถานที่ที่เขาต้องการช่วยปลูกบ้านย้ายบ้านทำบุญ และในเวลาทำงานร่วมกันก็ไม่เกี่ยงงอนรู้มาก พร้อมใจกันทำเหมือนเป็นคนๆ เดียวกัน</w:t>
      </w:r>
    </w:p>
    <w:p w14:paraId="3D992934" w14:textId="77777777" w:rsidR="000C5FD8" w:rsidRPr="004A09A5" w:rsidRDefault="000C5FD8" w:rsidP="009F57E2">
      <w:pPr>
        <w:pStyle w:val="NormalWeb"/>
        <w:shd w:val="clear" w:color="auto" w:fill="FFFFFF"/>
        <w:tabs>
          <w:tab w:val="left" w:pos="709"/>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 xml:space="preserve">๒) </w:t>
      </w:r>
      <w:r w:rsidRPr="004A09A5">
        <w:rPr>
          <w:rFonts w:ascii="TH SarabunPSK" w:hAnsi="TH SarabunPSK" w:cs="TH SarabunPSK" w:hint="cs"/>
          <w:color w:val="000000"/>
          <w:sz w:val="32"/>
          <w:szCs w:val="32"/>
          <w:shd w:val="clear" w:color="auto" w:fill="FFFFFF"/>
          <w:cs/>
        </w:rPr>
        <w:t>พูดด้วยความรัก คำพูดที่ออกมาจากปากจะต้องเป็นคำพูดที่สนิทสนมสบายหู มีประโยชน์    ดุจพูดกันระหว่างพี่น้องที่รักใคร่กัน ส่วนคำพูดที่ก่อให้เกิดความแตกร้าว เช่น คำพูดเหยียดหยามคนอื่นยกย่องตนเองคำหยาบคายจะต้องเว้นโดยเด็ดขาด</w:t>
      </w:r>
    </w:p>
    <w:p w14:paraId="37CE895B" w14:textId="16CAC77B" w:rsidR="000C5FD8" w:rsidRPr="004A09A5" w:rsidRDefault="00AA1148" w:rsidP="009F57E2">
      <w:pPr>
        <w:pStyle w:val="NormalWeb"/>
        <w:shd w:val="clear" w:color="auto" w:fill="FFFFFF"/>
        <w:tabs>
          <w:tab w:val="left" w:pos="709"/>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000C5FD8" w:rsidRPr="004A09A5">
        <w:rPr>
          <w:rFonts w:ascii="TH SarabunPSK" w:hAnsi="TH SarabunPSK" w:cs="TH SarabunPSK" w:hint="cs"/>
          <w:color w:val="000000"/>
          <w:sz w:val="32"/>
          <w:szCs w:val="32"/>
          <w:cs/>
        </w:rPr>
        <w:t xml:space="preserve">๓) </w:t>
      </w:r>
      <w:r w:rsidR="000C5FD8" w:rsidRPr="004A09A5">
        <w:rPr>
          <w:rFonts w:ascii="TH SarabunPSK" w:hAnsi="TH SarabunPSK" w:cs="TH SarabunPSK" w:hint="cs"/>
          <w:color w:val="000000"/>
          <w:sz w:val="32"/>
          <w:szCs w:val="32"/>
          <w:shd w:val="clear" w:color="auto" w:fill="FFFFFF"/>
          <w:cs/>
        </w:rPr>
        <w:t>มีความเห็นร่วมกัน คือ ความคิดรวมกันเป็นหนึ่งเป็นพวกเดียวกันชาติเดียวกันไม่คิดแบ่งพวกเป็นพวกเขาพวกเราเคารพความคิดเห็นของคนส่วนมาก</w:t>
      </w:r>
    </w:p>
    <w:p w14:paraId="09783D41" w14:textId="77777777" w:rsidR="000C5FD8" w:rsidRPr="004A09A5" w:rsidRDefault="000C5FD8" w:rsidP="009F57E2">
      <w:pPr>
        <w:pStyle w:val="NormalWeb"/>
        <w:shd w:val="clear" w:color="auto" w:fill="FFFFFF"/>
        <w:tabs>
          <w:tab w:val="left" w:pos="993"/>
        </w:tabs>
        <w:spacing w:before="0" w:beforeAutospacing="0" w:after="0" w:afterAutospacing="0"/>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lastRenderedPageBreak/>
        <w:tab/>
        <w:t xml:space="preserve">๔) </w:t>
      </w:r>
      <w:r w:rsidRPr="004A09A5">
        <w:rPr>
          <w:rFonts w:ascii="TH SarabunPSK" w:hAnsi="TH SarabunPSK" w:cs="TH SarabunPSK" w:hint="cs"/>
          <w:color w:val="000000"/>
          <w:sz w:val="32"/>
          <w:szCs w:val="32"/>
          <w:shd w:val="clear" w:color="auto" w:fill="FFFFFF"/>
          <w:cs/>
        </w:rPr>
        <w:t>มีความประพฤติเสมอกัน คือ ต้องพยายามรักษาความประพฤติ กิริยามารยาท ระเบียบ วินัยวัฒนธรรมตลอดจนศีลธรรมให้สม่ำเสมอกับผู้อื่น อย่าประพฤติเลวทรามจนเป็นที่รังเกียจเหยียดหยามของคนอื่นซึ่งเป็นการทำตนให้สกปรกเลวทราม จนเข้ากับคนอื่นไม่ได้</w:t>
      </w:r>
    </w:p>
    <w:p w14:paraId="64D2AE3E" w14:textId="77777777" w:rsidR="000C5FD8" w:rsidRPr="004A09A5" w:rsidRDefault="000C5FD8" w:rsidP="009F57E2">
      <w:pPr>
        <w:pStyle w:val="NormalWeb"/>
        <w:shd w:val="clear" w:color="auto" w:fill="FFFFFF"/>
        <w:tabs>
          <w:tab w:val="left" w:pos="993"/>
        </w:tabs>
        <w:spacing w:before="0" w:beforeAutospacing="0" w:after="0" w:afterAutospacing="0"/>
        <w:jc w:val="thaiDistribute"/>
        <w:rPr>
          <w:rFonts w:ascii="TH SarabunPSK" w:hAnsi="TH SarabunPSK" w:cs="TH SarabunPSK"/>
          <w:b/>
          <w:bCs/>
          <w:color w:val="000000"/>
          <w:sz w:val="32"/>
          <w:szCs w:val="32"/>
        </w:rPr>
      </w:pPr>
      <w:r w:rsidRPr="004A09A5">
        <w:rPr>
          <w:rFonts w:ascii="TH SarabunPSK" w:hAnsi="TH SarabunPSK" w:cs="TH SarabunPSK" w:hint="cs"/>
          <w:color w:val="141823"/>
          <w:sz w:val="32"/>
          <w:szCs w:val="32"/>
          <w:cs/>
        </w:rPr>
        <w:tab/>
      </w:r>
      <w:r w:rsidRPr="004A09A5">
        <w:rPr>
          <w:rFonts w:ascii="TH SarabunPSK" w:hAnsi="TH SarabunPSK" w:cs="TH SarabunPSK" w:hint="cs"/>
          <w:color w:val="000000"/>
          <w:sz w:val="32"/>
          <w:szCs w:val="32"/>
          <w:shd w:val="clear" w:color="auto" w:fill="FFFFFF"/>
          <w:cs/>
        </w:rPr>
        <w:t>สรุปวิธีการปลูกความสามัคคี ๔ วิธีนี้จะช่วยส่งเสริมความสามัคคีให้มั่นคงก่อให้เกิดความรักใคร่สนิทสนมกลมเกลียวกันอยู่เสมอ</w:t>
      </w:r>
      <w:r w:rsidRPr="004A09A5">
        <w:rPr>
          <w:rStyle w:val="FootnoteReference"/>
          <w:rFonts w:ascii="TH SarabunPSK" w:hAnsi="TH SarabunPSK" w:cs="TH SarabunPSK" w:hint="cs"/>
          <w:color w:val="000000"/>
        </w:rPr>
        <w:footnoteReference w:id="139"/>
      </w:r>
    </w:p>
    <w:p w14:paraId="0173733E" w14:textId="77777777" w:rsidR="000C5FD8" w:rsidRPr="00B82625" w:rsidRDefault="000C5FD8" w:rsidP="009F57E2">
      <w:pPr>
        <w:tabs>
          <w:tab w:val="left" w:pos="993"/>
        </w:tabs>
        <w:spacing w:after="0" w:line="240" w:lineRule="auto"/>
        <w:jc w:val="thaiDistribute"/>
        <w:rPr>
          <w:rFonts w:ascii="TH SarabunPSK" w:hAnsi="TH SarabunPSK" w:cs="TH SarabunPSK"/>
          <w:sz w:val="28"/>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cs/>
        </w:rPr>
        <w:tab/>
      </w:r>
      <w:r w:rsidRPr="00B82625">
        <w:rPr>
          <w:rFonts w:ascii="TH SarabunPSK" w:hAnsi="TH SarabunPSK" w:cs="TH SarabunPSK" w:hint="cs"/>
          <w:b/>
          <w:bCs/>
          <w:color w:val="000000"/>
          <w:sz w:val="32"/>
          <w:szCs w:val="32"/>
          <w:cs/>
        </w:rPr>
        <w:t>๔.๓ กิจกรรมเสริม</w:t>
      </w:r>
      <w:r w:rsidRPr="00B82625">
        <w:rPr>
          <w:rFonts w:ascii="TH SarabunPSK" w:hAnsi="TH SarabunPSK" w:cs="TH SarabunPSK" w:hint="cs"/>
          <w:b/>
          <w:bCs/>
          <w:sz w:val="32"/>
          <w:szCs w:val="32"/>
          <w:cs/>
        </w:rPr>
        <w:t>สร้างความสามัคคีโดยวิถีชุมชน</w:t>
      </w:r>
    </w:p>
    <w:p w14:paraId="4518C885" w14:textId="3D502A54"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r>
      <w:r w:rsidR="00AA1148"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๑. แลกเปลี่ยนเรียนรู้ความสามัคคีโดยวิถีชุมชน</w:t>
      </w:r>
    </w:p>
    <w:p w14:paraId="62D17C98"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     ๒. กิจกรรมบำเพ็ญสาธารณประโยชน์ในชุมชน</w:t>
      </w:r>
    </w:p>
    <w:p w14:paraId="19A5B634" w14:textId="77777777" w:rsidR="000C5FD8" w:rsidRPr="004A09A5" w:rsidRDefault="000C5FD8" w:rsidP="009F57E2">
      <w:pPr>
        <w:tabs>
          <w:tab w:val="left" w:pos="993"/>
        </w:tabs>
        <w:spacing w:after="0" w:line="240" w:lineRule="auto"/>
        <w:jc w:val="thaiDistribute"/>
        <w:rPr>
          <w:rFonts w:ascii="TH SarabunPSK" w:hAnsi="TH SarabunPSK" w:cs="TH SarabunPSK"/>
          <w:sz w:val="28"/>
        </w:rPr>
      </w:pPr>
    </w:p>
    <w:p w14:paraId="054B9A59"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ab/>
        <w:t>๕.หลักการและแนวคิดสร้างเสริมมงคลแผ่นดินลุ่มแม่น้ำเจ้าพระยา-ป่าสัก (พื้นที่มงคลชีวิต) เกี่ยวกับการมีความอดทน</w:t>
      </w:r>
    </w:p>
    <w:p w14:paraId="406CF750"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กระบวนของการงานทุกชิ้นในโลกไม่ว่าจะเป็นงานเล็กงานใหญ่ที่สำเร็จขึ้นมาได้ นอกจากจะอาศัยปัญญาเป็นตัวนำแล้ว ล้วนต้องอาศัยคุณธรรมข้อหนึ่งเป็นพื้นฐานจึงสำเร็จได้ คุณธรรมข้อนั้นคือ ขันติถ้าขาดขันติเสียแล้ว จะไม่มีงานชิ้นใดสำเร็จได้เลย เพราะขันติเป็นคุณธรรมสำหรับทั้งต่อต้านความท้อถอยหดหู่ ขับเคลื่อนเร่งเร้าให้เกิดความขยัน เป็นคุณธรรมช่วยบำรุงกำลังให้แข็งแกร่งกล้า สามารถเอาชนะงานที่ยากและหนักได้เสมอ ไม่ย่อท้อยอมแพ้ต่ออุปสรรคใดๆ คนที่มีขันติเป็นเครื่องประดับจิตใจ จึงมีความสำเร็จของงานทุกชิ้น ทั้งทางโลกและทางธรรม ด้วยขันติธรรมทั้งนั้น</w:t>
      </w:r>
      <w:r w:rsidRPr="004A09A5">
        <w:rPr>
          <w:rFonts w:ascii="TH SarabunPSK" w:hAnsi="TH SarabunPSK" w:cs="TH SarabunPSK" w:hint="cs"/>
          <w:sz w:val="32"/>
          <w:szCs w:val="32"/>
        </w:rPr>
        <w:t xml:space="preserve">  </w:t>
      </w:r>
    </w:p>
    <w:p w14:paraId="2F588DA2"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ขันติ ชื่อว่า อธิวาสนา เพราะเป็นเครื่องอดกลั้น คือ อดทนแห่งบุคคล ได้แก่ อโทสะอันเป็นไปโดยอาการ คือ อดทนต่อหนาวร้อน เป็นต้น  ความอดทน มาจากคำว่า ขันติ หมายถึง ทนลำบาก ทนตรากตรำทนเจ็บใจ ความหนักเอาเบาสู้ เพื่อบรรลุจุดหมายที่ดีงาม</w:t>
      </w:r>
    </w:p>
    <w:p w14:paraId="733E43F5"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วิธีฝึกให้มีความอดทน ดังนี้</w:t>
      </w:r>
    </w:p>
    <w:p w14:paraId="36C2127A"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ต้องคำนึงถึงหิริโอตตัปปะให้มาก เมื่อมีความละอายและเกรงกลัวต่อบาปอย่างเต็มที่ความอดทนย่อมจะเกิดขึ้น</w:t>
      </w:r>
    </w:p>
    <w:p w14:paraId="4E4BB18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ต้องรู้จักเชิดอารมณ์ที่มากระทบนั้นให้สูงขึ้น คือ นึกเสียว่าที่เขาทำแก่เราอย่างนั้นดีแล้ว เช่น เขาด่าก็นึกเสียว่าดีกว่าเขาตี</w:t>
      </w:r>
    </w:p>
    <w:p w14:paraId="48E76941"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ต้องฝึกสมาธิมากๆ</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เพราะทั้งขันติและสมาธิเป็นคุณธรรมที่เกื้อหนุนกัน ขันติจะหนักแน่นก็ต้องมีสมาธิมารองรับ</w:t>
      </w:r>
    </w:p>
    <w:p w14:paraId="70BDC631"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             การมีความอดทนมีอานิสงส์หลายประการ คือ ทำให้กุศลธรรมทุกชนิดเจริญขึ้นได้ทำให้เป็นคนมีเสน่ห์เป็นที่รักของคนทั้งหลาย ทำให้ตัดรากเหง้าแห่งความชั่วทั้งหลายได้ทำให้อยู่เย็นเป็นสุขทุกอิริยาบถ ทำให้ศีลและสมาธิตั้งมั่น ทำให้ได้พรหมวิหารโดยง่าย เป็นต้น</w:t>
      </w:r>
    </w:p>
    <w:p w14:paraId="3B692F00"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สรุปแผ่นดินลุ่มแม่น้ำเจ้าพระยา-ป่าสัก (พื้นที่มงคลชีวิต)เกี่ยวกับมีความอดทน เหตุที่พระพุทธเจ้าทรงสอนให้มีความอดทนหมายความว่า ให้บุคคลเป็นผู้มีการักษาปกติภาวะของตนไว้ได้ ไม่ว่าจะกระทบด้วยสิ่งที่พึงปรารถนาหรือไม่พึงปรารถนาก็ตาม ฝึกฝนจิตของตนให้มีความหนักแน่นเหมือนแผ่นดิน อดทนอดกลั้นต่อความลำบากตรากตรำ อดทนอดกลั้นต่อทุกขเวทนา อดทนอดกลั้นต่อความเจ็บใจ และอดทนอดกลั้นต่ออำนาจของกิเลส บุคคลผู้มีความอดทน ย่อมเป็นผู้ประสบความสำเร็จในงานทั้งหลาย ไม่ว่าจะเป็นงานทางโลกหรืองานทางธรรม</w:t>
      </w:r>
    </w:p>
    <w:p w14:paraId="4D3CEDBD"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จากการศึกษาคุณค่าของขันติที่ส่งเสริมการประพฤติมงคล ๓๘ สรุปเนื้อหาสาระที่สำคัญนี้ได้ว่า</w:t>
      </w:r>
    </w:p>
    <w:p w14:paraId="3579443A"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คุณค่าระดับพื้นฐาน เพราะเป็นการพัฒนาตนให้มีพื้นฐานแห่งความสุข ความเจริญงอกงามส่วนบุคคล ครอบครัว และสังคม ดังนี้</w:t>
      </w:r>
    </w:p>
    <w:p w14:paraId="083B3360"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๑ ให้คุณค่าด้านการฝึกตนให้เป็นคนดีมุ่งเน้นฝึกตนจากสิ่งแวดล้อม คนรอบตัวไม่คบคนพาล เพื่อการป้องกันไม่ให้นิสัยไม่ดี และคบบัณฑิต เพื่อถ่ายทอดเอานิสัยดีๆ คุณธรรมต่างๆมาสู่ตัวเรา ทำการบูชาบุคคลที่ควรบูชา เพื่อประคับประคองนิสัยที่ดีในตัวให้เจริญงอกงามขึ้น เพราะบุคคลที่ควรบูชาจะเป็นแบบอย่างที่ดีให้เราดูและปฏิบัติตาม</w:t>
      </w:r>
    </w:p>
    <w:p w14:paraId="622E963B"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๒ ให้คุณค่าด้านการสร้างความพร้อมในการฝึกตน มุ่งเน้นการสร้างความพร้อมให้ตัวเองดำรงอยู่ในถิ่นที่เหมาะสม รู้จักเลือกและปรับปรุงสิ่งแวดล้อมให้พอเหมาะแก่ตน เร่งสร้างบุญวาสนามาก่อน คือ สร้างบุญมาดี ทั้งบุญเก่า และบุญใหม่ และตั้งตนให้ถูกต้องคือสร้างชีวิตให้มีเป้าหมาย</w:t>
      </w:r>
    </w:p>
    <w:p w14:paraId="304643A8"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๓ ให้คุณค่าด้านการฝึกตนให้เป็นคนมีความสามารถ มุ่งสร้างตนให้เป็นผู้มีประโยชน์ที่ใครๆ ต้องการจนกลายเป็นผู้ฉลาดรู้ ใฝ่หาความรู้ ฉลาดทำ ฝึกตนเองให้มีศิลปะทำได้ ทำเป็น ฉลาดใช้ ฝึกตนให้มีระเบียบวินัย เคารพต่อกฎระเบียบและวินัยของตนเอง ฉลาดพูด รู้จักควบคุมวาจา ให้มีวาจาสุภาษิต</w:t>
      </w:r>
    </w:p>
    <w:p w14:paraId="129E3EE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๔ ให้คุณค่าด้านการบำเพ็ญประโยชน์ต่อครอบครัว มุ่งเน้นให้สร้างครอบครัวที่ดีให้มีความกตัญญูรู้คุณพ่อแม่ เลี้ยงดูปรนนิบัติท่านให้ได้รับความสุขสบาย ให้รู้จักวิธีเลี้ยงลูกให้ลูกเป็นคนดี นำชื่อเสียงเกียรติภูมิมาสู่พ่อแม่ วงศ์ตระกูล ให้ทำหน้าที่ของสามีภรรยาในการปฏิบัติตัวต่อกันเคารพให้เกียรติ เกรงอกเกรงใจ พร้อมทั้งให้มีหน้าที่ในการสร้างตัวด้วยการทำงานไม่คั่งค้างจนสำเร็จเพื่อสร้างฐานะแก่ตนเองและครอบครัว</w:t>
      </w:r>
    </w:p>
    <w:p w14:paraId="5BE0DB18"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๕ ให้คุณค่าด้านการบำเพ็ญประโยชน์ต่อสังคม มุ่งเน้นการบำเพ็ญประโยชน์ต่อสังคม ช่วยเหลือส่วนรวมด้วยการให้ทาน คือการให้ รู้จักเสียสละสิ่งของที่เหมาะสม บำเพ็ญประโยชน์คือการประพฤติธรรม ช่วยเหลือทั้งญาติสายโลหิต รวมทั้งผู้รู้จักคุ้นเคยกัน เลือกทำงานสุจริต ไม่เป็นพิษเป็นภัยแก่ใคร รวมทั้งงานที่มีประโยชน์ต่อส่วนรวม</w:t>
      </w:r>
    </w:p>
    <w:p w14:paraId="5C420F1E"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คุณค่าระดับกลาง เพราะเป็นการพัฒนาคุณสมบัติภายในตน ยกระดับจิตใจให้อยู่ในคุณธรรม ด้วยการพยายามลด เลิก ละ งดเว้น และปลูกฝังสิ่งที่ดีงามขึ้นไป ดังนี้</w:t>
      </w:r>
    </w:p>
    <w:p w14:paraId="6D4AE536"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          </w:t>
      </w:r>
      <w:r w:rsidRPr="004A09A5">
        <w:rPr>
          <w:rFonts w:ascii="TH SarabunPSK" w:hAnsi="TH SarabunPSK" w:cs="TH SarabunPSK" w:hint="cs"/>
          <w:sz w:val="32"/>
          <w:szCs w:val="32"/>
          <w:cs/>
        </w:rPr>
        <w:tab/>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๑ ให้คุณค่าด้านการปรับสภาพใจให้สงบ มุ่งเน้นการปรับสภาพใจให้พร้อม เพื่อจะฝึกใจให้รองรับคุณธรรมมากขึ้น ด้วยการงดเว้นจากบาป คนที่ยังทำบาป ไม่มีทางที่จะฝึกใจได้ ที่เคยทำก็ต้องงดเสีย สำรวมจากการดื่มน้ำเมา เพราะของมึนเมาทำให้ขาดสติไม่สามารถฝึกจิตใจได้และไม่ประมาทในธรรม ทำให้รีบขวนขวายสร้างบุญกุศลตั้งใจฝึกตนให้สามารถเจริญขึ้นได้โดยง่าย</w:t>
      </w:r>
    </w:p>
    <w:p w14:paraId="6D48375C"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๒ ให้คุณค่าด้านการแสวงหาธรรมะเบื้องต้นให้ตนเอง มุ่งเน้นให้ตัวเองศึกษาธรรมะเบื้องต้นจนกลายเป็นผู้มีคุณสมบัติ ดังนี้ มีความเคารพ รู้และตระหนักถึงคุณความดีที่มีอยู่จริงของผู้อื่น มีความอ่อนน้อมถ่อมตน ไม่อวดดื้อถือดี ไม่เบ่ง มีความสันโดษ รู้จักพอ รู้จักประมาณสุขใจพอใจกับของของตน มีความกตัญญู ตระหนักซาบซึ้งในบุญคุณ พยายามหาทางตอบแทนท่านฟังธรรมะอาศัยธรรมะที่ฟังนั้นๆ สะท้อนให้เห็นตัวเองมากขึ้นตามกาลเวลา</w:t>
      </w:r>
    </w:p>
    <w:p w14:paraId="0680B03F"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๓ ให้คุณค่าด้านการแสวงหาธรรมะเบื้องสูงให้ตนเอง มุ่งเน้นให้ตัวเองศึกษาธรรมะเบื้องสูงขึ้นไปโดย ให้มีความอดทน ทั้งทนแดด ทนฝน ทนต่ออำนาจกิเลส ให้เป็นผู้ว่าง่าย ไม่ว่าจะสั่งสอนด้วยคำพูดอย่างไร น้อมรับฟังด้วยดี พูดง่ายๆ สามารถอดทนต่อคำสั่งสอนได้เห็นสมณะทำให้ไปหาตัวอย่างที่ดีดูเป็นแบบอย่าง สนทนาธรรมตามกาล เมื่อเห็นตัวอย่างจากสมณะแล้วเข้าใจแล้วก็เข้าสนทนาธรรมเพื่อเพิ่มพูนปัญญา</w:t>
      </w:r>
    </w:p>
    <w:p w14:paraId="11F6230D"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          </w:t>
      </w: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คุณค่าระดับสูง เพราะเป็นการพัฒนาตนให้รู้จักปฏิสัมพันธ์กับสัจธรรม เพื่อยกระดับจิตใจและปัญญาให้พัฒนาการสูงสุดเท่าที่มนุษย์ทุกคนควรพัฒนาไปให้ถึง ดังนี้</w:t>
      </w:r>
    </w:p>
    <w:p w14:paraId="2AAB6C1C"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ab/>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 ให้คุณค่าด้านการฝึกปฏิบัติให้กำจัดกิเลสหมดไป มุ่งเน้นการลงมือปฏิบัติอย่างจริงจัง เพื่อกำจัดกิเลส ด้วยการบำเพ็ญตบะ ทำความเพียรเผากิเลส ด้วยการประพฤติพรหมจรรย์ เมื่อบำเพ็ญตบะจนกิเลสเบาบางลงไปต้องตัดโลกียวิสัย ตัดเยื่อใยทุกอย่าง จนสามารถเห็นอริยสัจจ์ ตั้งใจปฏิบัติจนเกิดปัญญาเห็นอริยสัจจ์ คือ เห็นความจริงเกี่ยวกับโลกและชีวิตด้วยธรรมจักษุและทำนิพพานให้แจ้ง เมื่อเห็นอริยสัจจ์ในเบื้องต้นแล้ว กิเลสต่างๆ ก็ค่อยๆล่อนหลุดไปจนหมดกิเลส</w:t>
      </w:r>
    </w:p>
    <w:p w14:paraId="0D5F4577" w14:textId="77777777" w:rsidR="000C5FD8" w:rsidRPr="004A09A5" w:rsidRDefault="000C5FD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๒ ให้คุณค่าด้านผลจากการปฏิบัติจนหมดกิเลส เพราะการทำนิพพานให้แจ้งจึงทำให้เกิด 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จิตไม่หวั่นไหวในธรรม มีความหนักแน่น ไม่ยินดียินร้าย 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จิตไม่โศก หลุดพ้นจากบ่วงสิเน่หา 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จิตปราศจากธุลี กิเลสต่างๆ ทั้งหยาบ ทั้งละเอียดหมดไปจากใจ 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จิตเกษมมีความสุข มีใจที่สะอาดผ่องใสบริสุทธิ์บริบูรณ์สิ้นเชิง</w:t>
      </w:r>
    </w:p>
    <w:p w14:paraId="1AF8B129"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b/>
          <w:bCs/>
          <w:sz w:val="32"/>
          <w:szCs w:val="32"/>
        </w:rPr>
      </w:pPr>
      <w:r w:rsidRPr="004A09A5">
        <w:rPr>
          <w:rFonts w:ascii="TH SarabunPSK" w:hAnsi="TH SarabunPSK" w:cs="TH SarabunPSK" w:hint="cs"/>
          <w:b/>
          <w:bCs/>
          <w:sz w:val="32"/>
          <w:szCs w:val="32"/>
          <w:cs/>
        </w:rPr>
        <w:t>๕.๑ กิจกรรมส่งเสริมความเป็นมงคลแก่ชีวิต</w:t>
      </w:r>
    </w:p>
    <w:p w14:paraId="51B13DF2"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๑. กิจกรรมแลกเปลี่ยนเรียนรู้เกี่ยวกับการสร้างความเป็นมงคลให้ชีวิต</w:t>
      </w:r>
    </w:p>
    <w:p w14:paraId="17A254C4" w14:textId="77777777" w:rsidR="000C5FD8" w:rsidRPr="004A09A5" w:rsidRDefault="000C5FD8" w:rsidP="009F57E2">
      <w:pPr>
        <w:tabs>
          <w:tab w:val="left" w:pos="993"/>
        </w:tabs>
        <w:spacing w:after="0" w:line="240"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ab/>
        <w:t>๒. กิจกรรมบำเพ็ญประโยชน์แก่ชุมชนถิ่นที่อยู่พื้นที่แหล่งศักดิ์สิทธิ์ตันทุนทางสังคม</w:t>
      </w:r>
    </w:p>
    <w:p w14:paraId="1E3041AF" w14:textId="77777777" w:rsidR="00850B08" w:rsidRPr="004A09A5" w:rsidRDefault="00850B08" w:rsidP="009F57E2">
      <w:pPr>
        <w:tabs>
          <w:tab w:val="left" w:pos="993"/>
        </w:tabs>
        <w:autoSpaceDE w:val="0"/>
        <w:autoSpaceDN w:val="0"/>
        <w:adjustRightInd w:val="0"/>
        <w:spacing w:after="0" w:line="240" w:lineRule="auto"/>
        <w:ind w:firstLine="720"/>
        <w:jc w:val="thaiDistribute"/>
        <w:rPr>
          <w:rFonts w:ascii="TH SarabunPSK" w:hAnsi="TH SarabunPSK" w:cs="TH SarabunPSK"/>
          <w:sz w:val="32"/>
          <w:szCs w:val="32"/>
        </w:rPr>
      </w:pPr>
    </w:p>
    <w:p w14:paraId="656E112F" w14:textId="77777777" w:rsidR="000C5FD8" w:rsidRPr="004A09A5" w:rsidRDefault="000C5FD8" w:rsidP="009F57E2">
      <w:pPr>
        <w:tabs>
          <w:tab w:val="left" w:pos="567"/>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 xml:space="preserve">  </w:t>
      </w:r>
      <w:r w:rsidRPr="004A09A5">
        <w:rPr>
          <w:rFonts w:ascii="TH SarabunPSK" w:hAnsi="TH SarabunPSK" w:cs="TH SarabunPSK" w:hint="cs"/>
          <w:b/>
          <w:bCs/>
          <w:sz w:val="36"/>
          <w:szCs w:val="36"/>
          <w:cs/>
        </w:rPr>
        <w:tab/>
        <w:t>๖. หลักการและแนวคิดสร้างเสริมโดยวิธีแห่งภูมิปัญญาท้องถิ่น (คุณค่า คุ้มค่าและเพิ่มพูนเชิงเศรษฐกิจ)</w:t>
      </w:r>
    </w:p>
    <w:p w14:paraId="4A961DFA" w14:textId="77777777" w:rsidR="000C5FD8" w:rsidRPr="004A09A5" w:rsidRDefault="000C5FD8" w:rsidP="009F57E2">
      <w:pPr>
        <w:tabs>
          <w:tab w:val="left" w:pos="993"/>
          <w:tab w:val="left" w:pos="6663"/>
          <w:tab w:val="left" w:pos="7088"/>
          <w:tab w:val="left" w:pos="7797"/>
        </w:tabs>
        <w:spacing w:after="0" w:line="240" w:lineRule="auto"/>
        <w:jc w:val="thaiDistribute"/>
        <w:rPr>
          <w:rFonts w:ascii="TH SarabunPSK" w:hAnsi="TH SarabunPSK" w:cs="TH SarabunPSK"/>
          <w:b/>
          <w:bCs/>
          <w:color w:val="000000"/>
          <w:sz w:val="32"/>
          <w:szCs w:val="32"/>
          <w:cs/>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๖.๑ แนวคิดสร้างการจัดการเชิงพื้นที่โดยวิธีแห่งภูมิปัญญาท้องถิ่น</w:t>
      </w:r>
    </w:p>
    <w:p w14:paraId="7C08DADB"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การจัดการหมายถึงการพัฒนาเชิงพื้นท่ี (</w:t>
      </w:r>
      <w:r w:rsidRPr="004A09A5">
        <w:rPr>
          <w:rFonts w:ascii="TH SarabunPSK" w:hAnsi="TH SarabunPSK" w:cs="TH SarabunPSK" w:hint="cs"/>
          <w:color w:val="000000"/>
          <w:sz w:val="32"/>
          <w:szCs w:val="32"/>
        </w:rPr>
        <w:t xml:space="preserve">Area Based Approach) </w:t>
      </w:r>
      <w:r w:rsidRPr="004A09A5">
        <w:rPr>
          <w:rFonts w:ascii="TH SarabunPSK" w:hAnsi="TH SarabunPSK" w:cs="TH SarabunPSK" w:hint="cs"/>
          <w:color w:val="000000"/>
          <w:sz w:val="32"/>
          <w:szCs w:val="32"/>
          <w:cs/>
        </w:rPr>
        <w:t>เป็นเป้าหมายและทิศทางการพัฒนาเพื่อเสริมสร้างความเข้มแข็งของประเทศ โดยเน้นการเปลี่ยนแปลงจากฐานราก คือ การเปลี่ยนแปลง</w:t>
      </w:r>
      <w:r w:rsidRPr="004A09A5">
        <w:rPr>
          <w:rFonts w:ascii="TH SarabunPSK" w:hAnsi="TH SarabunPSK" w:cs="TH SarabunPSK" w:hint="cs"/>
          <w:color w:val="000000"/>
          <w:sz w:val="32"/>
          <w:szCs w:val="32"/>
          <w:cs/>
        </w:rPr>
        <w:lastRenderedPageBreak/>
        <w:t xml:space="preserve">พฤติกรรม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คน</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 xml:space="preserve">เพื่อนำไปสู่การเปลี่ยนแปลงในระดับครัวเรือน /ชุมชน ก่อนที่จะขยายไปสูการเปลี่ยนแปลงในเชิงโครงสร้างที่ใหญ่ขึ้น การเปลี่ยนมุมมองการพัฒนามาให้ความสำคัญกับ </w:t>
      </w:r>
      <w:r w:rsidRPr="004A09A5">
        <w:rPr>
          <w:rFonts w:ascii="TH SarabunPSK" w:hAnsi="TH SarabunPSK" w:cs="TH SarabunPSK" w:hint="cs"/>
          <w:color w:val="000000"/>
          <w:sz w:val="32"/>
          <w:szCs w:val="32"/>
        </w:rPr>
        <w:t>“</w:t>
      </w:r>
      <w:r w:rsidRPr="004A09A5">
        <w:rPr>
          <w:rFonts w:ascii="TH SarabunPSK" w:hAnsi="TH SarabunPSK" w:cs="TH SarabunPSK" w:hint="cs"/>
          <w:color w:val="000000"/>
          <w:sz w:val="32"/>
          <w:szCs w:val="32"/>
          <w:cs/>
        </w:rPr>
        <w:t xml:space="preserve">การพัฒนาเชิงพื้นที่”  ซึ่งถือเป็นจุดเปลี่ยนสำคัญของกระบวนการผลักดันการพัฒนาประเทศ โดยการพัฒนาหรือส่งเสริมให้ชุมชนมีความเข้มแข็ง พึ่งตนเองได้สามารถปรับตัวให้ทันต่อการเปลี่ยนแปลง ใช้ความรู้ในการหาวิธีจัดการหรือแก้ไขปัญหาของ ตัวเอง ครัวเรือน ชุมชน และ ประเทศได้อย่างยั่งยืน ถือเป็นข้อค้นพบสำคัญจากการดำเนินงานของสำนักงานกองทุนสนับสนุนการวิจัย (สกว.)  </w:t>
      </w:r>
    </w:p>
    <w:p w14:paraId="7AC0F7FE"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การพัฒนาประเทศมีความสัมพันธ์กับการพัฒนาศักยภาพเชิงพื้นที่ เนื่องจากข้อจํากัดด้านขอบเขตเชิงพื้นที่ของประเทศได้มีการนิยามร่วมกันในระดับนานาชาติเป็นไปเพื่อการสร้างข้อตกลงในการบริหารจัดการทรัพยากรที่มีอยู่ของกลุ่มคนหรือกลุ่มทางสังคมภายในพื้นที่แห่งนั้นอย่างคุ้มค่าและมีการดูแลรักษา ตลอดจนการไม่รุกลํ้าซึ่งกันและกันท่ามกลางการครอบครองทรัพยากรที่อยู่ในเชิงพื้นที่เหล่านั้น ดังนั้นเงื่อนไขการครอบครองดูแลรักษาเชิงพื้นที่ที่มีอยู่อย่างจํากัดร่วมกันจากการนิยามกลุ่มสมาชิกทางสังคมร่วมกัน เช่น ประเทศ จังหวัด อําเภอ ตําบลหรือหมู่บ้าน จึงเป็นประเด็นที่ท้าทายและหลีกเลี่ยงไม่ได้สําหรับการพิจารณาแนวทางการใช้ทรัพยากรและศักยภาพพื้นที่อย่างคุ้มค่าและยั่งยืนเพื่อรองรับต่อสถานการณ์การอยู่อาศัย และกิจกรรมร่วมกันกรอบแนวคิดของการพัฒนาศักยภาพเชิงพื้นที่ในปัจจุบัน นอกจากจะมุ่งเน้นการวางแผนเชิงสาระการพัฒนาเชิงพื้นที่แล้วยังมีพัฒนาการไปสู่การมุ่งเน้นการวางแผนเชิงกระบวนการที่สร้างการมีส่วนร่วมท่ามกลางผู้มีส่วนได้ส่วนเสียให้มีบทบาทในการขับเคลื่อนการพัฒนาเมืองตั้งแต่ระดับการกําหนดนโยบายไปถึงระดับปฏิบัติการเชิงพื้นที่ ทั้งนี้เพื่อสร้างความเป็นไปได้ในเชิงกลยุทธ์การดําเนินการอย่างสูงสุดเพื่อให้สามารถบรรลุเป้าหมาย และวัตถุประสงค์ที่ตั้งไว้ในการวางแผนได้ (สฤษดิ์ ติยะวงศ์สุวรณ์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 หาญเผชิญ และสุณีย์ กวิศราศัย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๒๕๕๗)</w:t>
      </w:r>
    </w:p>
    <w:p w14:paraId="57F6D5F7" w14:textId="5DEBB466"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ทฤษฎีกระบวนการวางแผนพัฒนาเชิงพื้นที่เป็นทฤษฎีที่อธิบายเกี่ยวกับความสัมพันธ์ ของกลุ่มผู้มีส่วนได้ส่วนเสียในกระบวนการวางแผนพัฒนาเชิงพื้นที่ ซึ่งจะมีทฤษฎีย่อยเพื่ออธิบายในรายละเอียดแต่ละส่วน เช่น การวิเคราะห์ผู้มีส่วนได้ส้วนเสีย (</w:t>
      </w:r>
      <w:r w:rsidRPr="004A09A5">
        <w:rPr>
          <w:rFonts w:ascii="TH SarabunPSK" w:hAnsi="TH SarabunPSK" w:cs="TH SarabunPSK" w:hint="cs"/>
          <w:color w:val="000000"/>
          <w:sz w:val="32"/>
          <w:szCs w:val="32"/>
        </w:rPr>
        <w:t xml:space="preserve">Stakeholder Analysis) </w:t>
      </w:r>
      <w:r w:rsidRPr="004A09A5">
        <w:rPr>
          <w:rFonts w:ascii="TH SarabunPSK" w:hAnsi="TH SarabunPSK" w:cs="TH SarabunPSK" w:hint="cs"/>
          <w:color w:val="000000"/>
          <w:sz w:val="32"/>
          <w:szCs w:val="32"/>
          <w:cs/>
        </w:rPr>
        <w:t>เป็นทฤษฎีสําหรับการวิเคราะห์กลุ่มผู้มีส่วนเกี่ยวข้องและมีอิทธิพลด้านต่างๆ ต่อความสําเร็จในการดําเนินการวางแผนพัฒนาเชิงพื้นที่ หรือมุมมองด้านลําดับขั้นการมีส่วนรวมของผู้มีส่วนได้ส่วนเสีย (</w:t>
      </w:r>
      <w:r w:rsidRPr="004A09A5">
        <w:rPr>
          <w:rFonts w:ascii="TH SarabunPSK" w:hAnsi="TH SarabunPSK" w:cs="TH SarabunPSK" w:hint="cs"/>
          <w:color w:val="000000"/>
          <w:sz w:val="32"/>
          <w:szCs w:val="32"/>
        </w:rPr>
        <w:t xml:space="preserve">A Ladder of Participation) </w:t>
      </w:r>
      <w:r w:rsidRPr="004A09A5">
        <w:rPr>
          <w:rFonts w:ascii="TH SarabunPSK" w:hAnsi="TH SarabunPSK" w:cs="TH SarabunPSK" w:hint="cs"/>
          <w:color w:val="000000"/>
          <w:sz w:val="32"/>
          <w:szCs w:val="32"/>
          <w:cs/>
        </w:rPr>
        <w:t>โดยอธิบายเกี่ยวกับลักษณะปฏิสัมพันธ์ที่เกิดขึ้นท่ามกลางผู้มีส่วนได้ส่วนเสียและการให้อํานาจของการตัดสินใจต่อนโยบายพัฒนาเชิงพื้นที่เป็นสําคัญ (สฤษดิ์  ติยะวงศ์สุวรณ์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 หาญเผชิญ และ สุณีย์ กวิศราศัย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๒๕๕๗)</w:t>
      </w:r>
    </w:p>
    <w:p w14:paraId="337B46F6"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cs/>
        </w:rPr>
        <w:tab/>
        <w:t>มุมมองด้านการมีส่วนร่วม หรือพันธมิตร (</w:t>
      </w:r>
      <w:r w:rsidRPr="004A09A5">
        <w:rPr>
          <w:rFonts w:ascii="TH SarabunPSK" w:hAnsi="TH SarabunPSK" w:cs="TH SarabunPSK" w:hint="cs"/>
          <w:color w:val="000000"/>
          <w:sz w:val="32"/>
          <w:szCs w:val="32"/>
        </w:rPr>
        <w:t xml:space="preserve">Partnership Process) </w:t>
      </w:r>
      <w:r w:rsidRPr="004A09A5">
        <w:rPr>
          <w:rFonts w:ascii="TH SarabunPSK" w:hAnsi="TH SarabunPSK" w:cs="TH SarabunPSK" w:hint="cs"/>
          <w:color w:val="000000"/>
          <w:sz w:val="32"/>
          <w:szCs w:val="32"/>
          <w:cs/>
        </w:rPr>
        <w:t xml:space="preserve">อธิบายเกี่ยวกับความเป็นกลุ่มเดียวกันในประเด็นสนใจร่วมกันที่เกิดขึ้นจากการร่วมมือของผู้มีส่วนได้ส่วนเสียมากกว่า ๑ ภาคส่วนองค์กรขึ้นไป สําหรับเตรียมการและการตรวจสอบความเข้าใจเชิงกลยุทธ์ร่วมกันในการเปลี่ยนแปลงพื้นที่ ที่กำหนดไว้ และมุมมองทางโครงสร้างทางสังคม ด้วยกระบวนการตัดสินใจ </w:t>
      </w:r>
      <w:r w:rsidRPr="004A09A5">
        <w:rPr>
          <w:rFonts w:ascii="TH SarabunPSK" w:hAnsi="TH SarabunPSK" w:cs="TH SarabunPSK" w:hint="cs"/>
          <w:color w:val="000000"/>
          <w:sz w:val="32"/>
          <w:szCs w:val="32"/>
        </w:rPr>
        <w:t xml:space="preserve">(Social Network and Decision Making Process) </w:t>
      </w:r>
      <w:r w:rsidRPr="004A09A5">
        <w:rPr>
          <w:rFonts w:ascii="TH SarabunPSK" w:hAnsi="TH SarabunPSK" w:cs="TH SarabunPSK" w:hint="cs"/>
          <w:color w:val="000000"/>
          <w:sz w:val="32"/>
          <w:szCs w:val="32"/>
          <w:cs/>
        </w:rPr>
        <w:t>เป็นการอธิบายเกี่ยวกับการกระจายข้อมูลข่าวสารและการรับรูปเป็นไปเพื่อการกําหนดนโยบายและวัตถุประสงค์ของโครงการพัฒนาเชิงพื้นที่ร่วมกันท่ามกลางผู้มีส่วนได้ส่วนเสีย โดยเฉพาะผู้มีส่วนได้ส่วนเสีย</w:t>
      </w:r>
      <w:r w:rsidRPr="004A09A5">
        <w:rPr>
          <w:rFonts w:ascii="TH SarabunPSK" w:hAnsi="TH SarabunPSK" w:cs="TH SarabunPSK" w:hint="cs"/>
          <w:color w:val="000000"/>
          <w:sz w:val="32"/>
          <w:szCs w:val="32"/>
          <w:cs/>
        </w:rPr>
        <w:lastRenderedPageBreak/>
        <w:t>ภายในชุมชนหรือภายในพื้นที่ที่มีการเปลี่ยนแปลง (สฤษดิ์ ติยะวงศ์สุวรณ์</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รวี หาญเผชิญ และ สุณีย์ กวิศราศัย</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๒๕๕๗)</w:t>
      </w:r>
    </w:p>
    <w:p w14:paraId="1B5E2A3B"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สรุปได้ว่า การจัดการหรือการพัฒนาเชิงพื้นที่ เป็นการพัฒนาพื้นที่ที่ให้ความสำคัญต่อทุกภาคส่วนที่เกี่ยวข้องเพื่อใช้ข้อมูลการจัดสินใจร่วมกันมาพัฒนาพื้นที่ ทั้งนี้เพื่อป้องกันไม่ให้พื้นที่ถูกพัฒนาเพื่อประโยชน์ของเฉพาะกลุ่ม และทั้งยังคาดหวังว่า หากผู้มีส่วนได้เสียได้เข้ามามีส่วนร่วมในการตัดสินใจ  ผลแห่งการพัฒนาพื้นที่ย่อม ส่งประโยชน์อย่างยั่งยืนแก่พื้นที่นั้นๆ</w:t>
      </w:r>
    </w:p>
    <w:p w14:paraId="0686CB44"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cs/>
        </w:rPr>
      </w:pPr>
      <w:r w:rsidRPr="004A09A5">
        <w:rPr>
          <w:rFonts w:ascii="TH SarabunPSK" w:hAnsi="TH SarabunPSK" w:cs="TH SarabunPSK" w:hint="cs"/>
          <w:b/>
          <w:bCs/>
          <w:color w:val="000000"/>
          <w:sz w:val="32"/>
          <w:szCs w:val="32"/>
        </w:rPr>
        <w:tab/>
      </w:r>
      <w:r w:rsidRPr="004A09A5">
        <w:rPr>
          <w:rFonts w:ascii="TH SarabunPSK" w:hAnsi="TH SarabunPSK" w:cs="TH SarabunPSK" w:hint="cs"/>
          <w:sz w:val="32"/>
          <w:szCs w:val="32"/>
          <w:cs/>
        </w:rPr>
        <w:t xml:space="preserve">หลักการอนุรักษ์และส่งเสริมวัฒนธรรมให้คงอยู่ วัฒนธรรม ประเพณี และภูมิปัญญามักจะอยู่คู่กับสังคมนั้นๆมาช้านาน แต่ทว่าปัจจุบัน สิ่งต่างๆเหล่านี้กำลังจะเลือนหายไป พร้อมกับมีเทคโนโลยีใหม่ๆเข้ามาแทนที่ จึงทำให้ผู้คนไม่เห็นความสำคัญ กับความเสื่อมสูญของวัฒนธรรมประเพณีเหล่านั้นสูญ ดังนั้นแนวคิดเกี่ยวกับวิธีการสร้างเสริมโดยวิธีแห่งภูมิปัญญาด้วยการอนุรักษ์จึงประกอบด้วยหลายปัจจัยแตกต่างกันออกไป เช่น </w:t>
      </w:r>
    </w:p>
    <w:p w14:paraId="7C309B28"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๑</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 xml:space="preserve">ความสำคัญของการค้นคว้าวิจัยควรศึกษาและเก็บรวบรวมข้อมูลวัฒนธรรม ภูมิปัญญาในด้านต่างๆ ของท้องถิ่น จังหวัด ภูมิภาค และประเทศ โดยเฉพาะอย่างยิ่งวัฒนธรรมและภูมิปัญญาที่เป็นภูมิปัญญาของท้องถิ่น มุ่งศึกษาให้รู้ความเป็นมาในอดีต และสภาพการณ์ในปัจจุบัน </w:t>
      </w:r>
    </w:p>
    <w:p w14:paraId="6FBD5B38" w14:textId="77777777" w:rsidR="000C5FD8" w:rsidRPr="004A09A5" w:rsidRDefault="000C5FD8" w:rsidP="009F57E2">
      <w:pPr>
        <w:tabs>
          <w:tab w:val="left" w:pos="993"/>
        </w:tabs>
        <w:spacing w:after="0" w:line="240" w:lineRule="auto"/>
        <w:ind w:right="-46"/>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การอนุรักษ์ โดยการปลุกจิตสำนึกให้คนในท้องถิ่นตระหนักถึงคุณค่าแก่นสาระ และความสำคัญของภูมิปัญญาท้องถิ่น ส่งเสริมสนับสนุนการจัดกิจกรรมตามประเพณีและวัฒนธรรมต่างๆ สร้างจิตสำนึกของความเป็นคนท้องถิ่นนั้นๆ ที่จะต้องร่วมกันอนุรักษ์ภูมิปัญญาที่เป็นเอกลักษณ์ของท้องถิ่น รวมทั้งสนับสนุนให้มีพิพิธภัณฑ์ท้องถิ่นหรือพิพิธภัณฑ์ชุมชนขึ้น เพื่อแสดงสภาพชีวิตและความเป็นมาของชุมชน อันจะสร้างความรู้และความภูมิใจในชุมชนท้องถิ่นด้วย</w:t>
      </w:r>
    </w:p>
    <w:p w14:paraId="4E615FC4"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๓</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การฟื้นฟู โดยการเลือกสรรภูมิปัญญาที่กำลังสูญหาย หรือที่สูญหายไปแล้วมาทำให้มีคุณค่าและมีความสำคัญต่อการดำเนินชีวิตในท้องถิ่น โดยเฉพาะพื้นฐานทางจริยธรรม คุณธรรม และค่านิยม</w:t>
      </w:r>
      <w:r w:rsidRPr="004A09A5">
        <w:rPr>
          <w:rFonts w:ascii="TH SarabunPSK" w:hAnsi="TH SarabunPSK" w:cs="TH SarabunPSK" w:hint="cs"/>
          <w:color w:val="auto"/>
          <w:sz w:val="32"/>
          <w:szCs w:val="32"/>
        </w:rPr>
        <w:t xml:space="preserve"> </w:t>
      </w:r>
    </w:p>
    <w:p w14:paraId="08A3B5C0"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๔</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การพัฒนา ควรริเริ่มสร้างสรรค์และปรับปรุงภูมิปัญญาให้เหมาะสมกับยุคสมัยและเกิดประโยชน์ในการดำเนินชีวิตประจำวัน โดยใช้ภูมิปัญญาเป็นพื้นฐานในการรวมกลุ่มการพัฒนาอาชีพควรนำความรู้ด้านวิทยาศาสตร์ และเทคโนโลยีมาช่วยเพื่อต่อยอดใช้ในการผลิต การตลาด และการบริหาร ตลอดจนการป้องกันและอนุรักษ์สิ่งแวดล้อม</w:t>
      </w:r>
      <w:r w:rsidRPr="004A09A5">
        <w:rPr>
          <w:rFonts w:ascii="TH SarabunPSK" w:hAnsi="TH SarabunPSK" w:cs="TH SarabunPSK" w:hint="cs"/>
          <w:color w:val="auto"/>
          <w:sz w:val="32"/>
          <w:szCs w:val="32"/>
        </w:rPr>
        <w:t xml:space="preserve"> </w:t>
      </w:r>
    </w:p>
    <w:p w14:paraId="0B804E89"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๕</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การถ่ายทอด โดยการนำภูมิปัญญาที่ผ่านมาเลือกสรรกลั่นกรองด้วยเหตุและผลอย่างรอบคอบและรอบด้าน แล้วไปถ่ายทอดให้คนในสังคมได้รับรู้ เกิดความเข้าใจ ตระหนักในคุณค่า คุณประโยชน์และปฏิบัติได้อย่างเหมาะสม โดยผ่านสถาบันครอบครัว สถาบันการศึกษา และการจัดกิจกรรมทางวัฒนธรรมต่างๆ</w:t>
      </w:r>
      <w:r w:rsidRPr="004A09A5">
        <w:rPr>
          <w:rFonts w:ascii="TH SarabunPSK" w:hAnsi="TH SarabunPSK" w:cs="TH SarabunPSK" w:hint="cs"/>
          <w:color w:val="auto"/>
          <w:sz w:val="32"/>
          <w:szCs w:val="32"/>
        </w:rPr>
        <w:t xml:space="preserve"> </w:t>
      </w:r>
    </w:p>
    <w:p w14:paraId="545191B2"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๖</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ส่งเสริมกิจกรรม โดยการส่งเสริมและสนับสนุนให้เกิดเครือข่ายการสืบสานและพัฒนาภูมิปัญญาของชุมชนต่างๆ เพื่อจัดกิจกรรมทางวัฒนธรรมและภูมิปัญญาท้องถิ่นอย่างต่อเนื่อง</w:t>
      </w:r>
      <w:r w:rsidRPr="004A09A5">
        <w:rPr>
          <w:rFonts w:ascii="TH SarabunPSK" w:hAnsi="TH SarabunPSK" w:cs="TH SarabunPSK" w:hint="cs"/>
          <w:color w:val="auto"/>
          <w:sz w:val="32"/>
          <w:szCs w:val="32"/>
        </w:rPr>
        <w:t xml:space="preserve"> </w:t>
      </w:r>
    </w:p>
    <w:p w14:paraId="584F2EC8" w14:textId="77777777" w:rsidR="000C5FD8" w:rsidRPr="004A09A5" w:rsidRDefault="000C5FD8" w:rsidP="009F57E2">
      <w:pPr>
        <w:tabs>
          <w:tab w:val="left" w:pos="993"/>
        </w:tabs>
        <w:spacing w:after="0" w:line="240" w:lineRule="auto"/>
        <w:ind w:right="-46"/>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การเผยแพร่แลกเปลี่ยน โดยการส่งเสริมและสนับสนุนให้เกิดการเผยแพร่และแลกเปลี่ยนภูมิปัญญาและวัฒนธรรมอย่างกว้างขวาง โดยให้มีการเผยแพร่ภูมิปัญญาท้องถิ่นต่างๆ ด้วยสื่อและวิธีการต่างๆ อย่างกว้างขวาง รวมทั้งกับประเทศอื่นๆ ทั่วโลก</w:t>
      </w:r>
    </w:p>
    <w:p w14:paraId="70C295AE" w14:textId="77777777" w:rsidR="000C5FD8" w:rsidRPr="004A09A5" w:rsidRDefault="000C5FD8" w:rsidP="009F57E2">
      <w:pPr>
        <w:tabs>
          <w:tab w:val="left" w:pos="993"/>
        </w:tabs>
        <w:spacing w:after="0" w:line="240" w:lineRule="auto"/>
        <w:ind w:right="-46"/>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การเสริมสร้างปราชญ์ท้องถิ่น โดยการส่งเสริมและสนับสนุนการพัฒนาศักยภาพของชาวบ้าน ผู้ดำเนินงานให้มีโอกาสแสดงศักยภาพด้านภูมิปัญญา ความรู้ความสามารถอย่างเต็มที่ มีการยกย่องประกาศเกียรติคุณในลักษณะต่างๆ ให้คนรุ่นใหม่เข้ามามีส่วนร่วมอย่างสร้างสรรค์ครับ เช่น การจัดให้เยาวชนในท้องถิ่น มีส่วนร่วมในกิจกรรม ให้เยาวชนรู้สึกภาคภูมิใจ ที่ได้มีส่วนร่วม อาจจะเป็นกิจกรรมหารายได้สร้างวัด หรือมีกิจกรรมให้เด็กๆ ได้มาแสดงความสามารถ เช่น อาจจะมี เวทีดนตรี กิจกรรมกีฬา หรือเป็นเรื่องอะไรก็ได้ ที่สามารถสอดแทรก วัฒนธรรมงานประเพณีของท้องถิ่นลงไปอันจะเอื้อให้เกิดวิถีไทยวิถีพุทธอารยะสุวรรณภูมิวิถีเป็นสำคัญ</w:t>
      </w:r>
    </w:p>
    <w:p w14:paraId="73F52B0B"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color w:val="000000"/>
          <w:sz w:val="32"/>
          <w:szCs w:val="32"/>
          <w:cs/>
        </w:rPr>
        <w:t xml:space="preserve">          </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b/>
          <w:bCs/>
          <w:color w:val="000000"/>
          <w:sz w:val="32"/>
          <w:szCs w:val="32"/>
          <w:cs/>
        </w:rPr>
        <w:t xml:space="preserve">๖.๒ กิจกรรมส่งเสริม </w:t>
      </w:r>
      <w:r w:rsidRPr="004A09A5">
        <w:rPr>
          <w:rFonts w:ascii="TH SarabunPSK" w:hAnsi="TH SarabunPSK" w:cs="TH SarabunPSK" w:hint="cs"/>
          <w:b/>
          <w:bCs/>
          <w:sz w:val="32"/>
          <w:szCs w:val="32"/>
          <w:cs/>
        </w:rPr>
        <w:t>แนวคิดสร้างการจัดการเชิงพื้นที่โดยวิธีแห่งภูมิปัญญาท้องถิ่น</w:t>
      </w:r>
    </w:p>
    <w:p w14:paraId="1F81487F"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๑. กิจกรรมแลกเปลี่ยนเรียนรู้แนวคิดสร้างการจัดการเชิงพื้นที่โดยวิธีแห่งภูมิปัญญาท้องถิ่น</w:t>
      </w:r>
    </w:p>
    <w:p w14:paraId="3DC70196"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กิจกรรมการพัฒนาพื้นที่ผ่านการบำเพ็ญสาธารณประโยชน์บนพื้นฐานแนวคิดทฤษฏี</w:t>
      </w:r>
    </w:p>
    <w:p w14:paraId="16949BFB"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p>
    <w:p w14:paraId="5E30A068"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b/>
          <w:bCs/>
          <w:sz w:val="36"/>
          <w:szCs w:val="36"/>
          <w:cs/>
        </w:rPr>
        <w:t xml:space="preserve">        </w:t>
      </w:r>
      <w:r w:rsidRPr="004A09A5">
        <w:rPr>
          <w:rFonts w:ascii="TH SarabunPSK" w:hAnsi="TH SarabunPSK" w:cs="TH SarabunPSK" w:hint="cs"/>
          <w:b/>
          <w:bCs/>
          <w:sz w:val="36"/>
          <w:szCs w:val="36"/>
        </w:rPr>
        <w:tab/>
      </w:r>
      <w:r w:rsidRPr="004A09A5">
        <w:rPr>
          <w:rFonts w:ascii="TH SarabunPSK" w:hAnsi="TH SarabunPSK" w:cs="TH SarabunPSK" w:hint="cs"/>
          <w:b/>
          <w:bCs/>
          <w:sz w:val="36"/>
          <w:szCs w:val="36"/>
          <w:cs/>
        </w:rPr>
        <w:t>๗.แนวคิดทฤษฎีหลักของการเรียนรู้ในแนวพุทธบูรณการและศาสตร์สมัยใหม่          (ทุนนวัตกรรมโมเดลชีวิต)</w:t>
      </w:r>
    </w:p>
    <w:p w14:paraId="0A86A6C7"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rPr>
        <w:tab/>
      </w:r>
      <w:r w:rsidRPr="004A09A5">
        <w:rPr>
          <w:rFonts w:ascii="TH SarabunPSK" w:hAnsi="TH SarabunPSK" w:cs="TH SarabunPSK" w:hint="cs"/>
          <w:sz w:val="32"/>
          <w:szCs w:val="32"/>
          <w:cs/>
        </w:rPr>
        <w:t>หลักอปริหานิยธรรม ๗ ได้มีนักวิชาการหลายท่านได้ให้ทัศนะเกี่ยวกับอปริหานิยธรรม ๗ ในส่วนที่เกี่ยวข้องไว้โดยสังเขปดังนี้</w:t>
      </w:r>
    </w:p>
    <w:p w14:paraId="6AB8D078"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พระพรหมคุณาภรณ์</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ป</w:t>
      </w:r>
      <w:r w:rsidRPr="004A09A5">
        <w:rPr>
          <w:rFonts w:ascii="TH SarabunPSK" w:hAnsi="TH SarabunPSK" w:cs="TH SarabunPSK" w:hint="cs"/>
          <w:color w:val="auto"/>
          <w:sz w:val="32"/>
          <w:szCs w:val="32"/>
        </w:rPr>
        <w:t>.</w:t>
      </w:r>
      <w:r w:rsidRPr="004A09A5">
        <w:rPr>
          <w:rFonts w:ascii="TH SarabunPSK" w:hAnsi="TH SarabunPSK" w:cs="TH SarabunPSK" w:hint="cs"/>
          <w:color w:val="auto"/>
          <w:sz w:val="32"/>
          <w:szCs w:val="32"/>
          <w:cs/>
        </w:rPr>
        <w:t>อ</w:t>
      </w:r>
      <w:r w:rsidRPr="004A09A5">
        <w:rPr>
          <w:rFonts w:ascii="TH SarabunPSK" w:hAnsi="TH SarabunPSK" w:cs="TH SarabunPSK" w:hint="cs"/>
          <w:color w:val="auto"/>
          <w:sz w:val="32"/>
          <w:szCs w:val="32"/>
        </w:rPr>
        <w:t>.</w:t>
      </w:r>
      <w:r w:rsidRPr="004A09A5">
        <w:rPr>
          <w:rFonts w:ascii="TH SarabunPSK" w:hAnsi="TH SarabunPSK" w:cs="TH SarabunPSK" w:hint="cs"/>
          <w:color w:val="auto"/>
          <w:sz w:val="32"/>
          <w:szCs w:val="32"/>
          <w:cs/>
        </w:rPr>
        <w:t>ปยุตฺโต</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ได้กล่าวถึงอปริหานิยธรรมไว้ว่า เป็นธรรมที่ไม่เป็นที่ตั้งแห่งความเสื่อม ธรรมที่ทำให้ไม่เสื่อม เป็นธรรมที่เป็นไปเพื่อความเจริญฝ่ายเดียว</w:t>
      </w:r>
      <w:r w:rsidRPr="004A09A5">
        <w:rPr>
          <w:rFonts w:ascii="TH SarabunPSK" w:hAnsi="TH SarabunPSK" w:cs="TH SarabunPSK" w:hint="cs"/>
          <w:color w:val="auto"/>
          <w:sz w:val="32"/>
          <w:szCs w:val="32"/>
        </w:rPr>
        <w:t xml:space="preserve"> </w:t>
      </w:r>
    </w:p>
    <w:p w14:paraId="4F2283EE" w14:textId="77777777" w:rsidR="000C5FD8" w:rsidRPr="004A09A5" w:rsidRDefault="000C5FD8" w:rsidP="009F57E2">
      <w:pPr>
        <w:tabs>
          <w:tab w:val="left" w:pos="993"/>
        </w:tabs>
        <w:spacing w:after="0" w:line="240" w:lineRule="auto"/>
        <w:ind w:right="-46" w:firstLine="720"/>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พระเทพคุณาภรณ์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โสภณ โสภณจิตฺโต</w:t>
      </w:r>
      <w:r w:rsidRPr="004A09A5">
        <w:rPr>
          <w:rFonts w:ascii="TH SarabunPSK" w:hAnsi="TH SarabunPSK" w:cs="TH SarabunPSK" w:hint="cs"/>
          <w:sz w:val="32"/>
          <w:szCs w:val="32"/>
        </w:rPr>
        <w:t>)</w:t>
      </w:r>
      <w:r w:rsidRPr="004A09A5">
        <w:rPr>
          <w:rFonts w:ascii="TH SarabunPSK" w:hAnsi="TH SarabunPSK" w:cs="TH SarabunPSK" w:hint="cs"/>
          <w:b/>
          <w:bCs/>
          <w:sz w:val="32"/>
          <w:szCs w:val="32"/>
        </w:rPr>
        <w:t xml:space="preserve"> </w:t>
      </w:r>
      <w:r w:rsidRPr="004A09A5">
        <w:rPr>
          <w:rFonts w:ascii="TH SarabunPSK" w:hAnsi="TH SarabunPSK" w:cs="TH SarabunPSK" w:hint="cs"/>
          <w:sz w:val="32"/>
          <w:szCs w:val="32"/>
          <w:cs/>
        </w:rPr>
        <w:t>ได้กล่าวถึงอปริหานิยธรรม คือ ธรรมอันเป็นที่ตั้งแห่งความไม่เสื่อม เป็นไปเพื่อความเจริญอย่างเดียว ส่งเสริมความเป็นประชาธิปไตยในหมู่มนุษย์ เพื่อให้พุทธศาสนิกชนได้รู้จักประยุกต์ใช้ธรรมะในทางการเมืองการปกครองเพื่อให้เกิดคุณประโยชน์ และเกิดความสามัคคีในสังคมสืบไป การปกครองในทุกระดับ หากมีคุณธรรม ๗ ข้อ ที่ชื่อว่าอปริหานิยธรรมแล้วจะมีแต่ความเจริญ มีความสามัคคี เป็นปึกแผ่นแน่นหนา ศตรูไม่สามารถทำลายได้ ถ้าเราจะส่งเสริมให้ระบอบประชาธิปไตยมั่นคง เกิดเป็นคุณประโยชน์ใหญ่หลวงต่อชาติบ้านเมือง ควรพร้อมเพรียงกันยึดแนวหลักอปริหานิยธรรม ๗ ประการ หากสามารถปฏิบัติได้อย่างพร้อมเพรียงกันแล้ว การเมืองจะกลายเป็นการเมืองบริสุทธิ์ แก้ปัญหาของชาติได้สำเร็จ เป็นแบบอย่างการเมืองที่ดีเด่นที่โลกจะชื่นชมยินดีมาก อปริหานิยธรรม ๗ ประการประกอบด้วย</w:t>
      </w:r>
      <w:r w:rsidRPr="004A09A5">
        <w:rPr>
          <w:rFonts w:ascii="TH SarabunPSK" w:hAnsi="TH SarabunPSK" w:cs="TH SarabunPSK" w:hint="cs"/>
          <w:sz w:val="32"/>
          <w:szCs w:val="32"/>
        </w:rPr>
        <w:t xml:space="preserve"> </w:t>
      </w:r>
    </w:p>
    <w:p w14:paraId="7A2C105B"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๑</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หมั่นประชุมกันเป็นประจำ เพราะการประชุมกันบ่อยๆ เป็นการระดมมันสมองรวมทั้งวามสามารถที่มุกคนมี นำมาแก้ไขปรับปรุงข้อบกพร่อง ส่งเสริมพัฒนาหมู่คณะให้มีความเจริญในด้านต่าง ๆ</w:t>
      </w:r>
      <w:r w:rsidRPr="004A09A5">
        <w:rPr>
          <w:rFonts w:ascii="TH SarabunPSK" w:hAnsi="TH SarabunPSK" w:cs="TH SarabunPSK" w:hint="cs"/>
          <w:color w:val="auto"/>
          <w:sz w:val="32"/>
          <w:szCs w:val="32"/>
        </w:rPr>
        <w:t xml:space="preserve"> </w:t>
      </w:r>
    </w:p>
    <w:p w14:paraId="077C7D88"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๒</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พร้อมเพรียงกันประชุม และพร้อมเพรียงกันเลิกประชุม และพร้อมเพรียงกันปฏิบัติกิจของหมู่คณะ มีความรับผิดชอบร่วมกัน ดำเนินการไปอย่างพร้อมเพรียงกัน และเมื่อถึงตอนทำงานก็ต้องทำงานของส่วนรวมให้ดี</w:t>
      </w:r>
      <w:r w:rsidRPr="004A09A5">
        <w:rPr>
          <w:rFonts w:ascii="TH SarabunPSK" w:hAnsi="TH SarabunPSK" w:cs="TH SarabunPSK" w:hint="cs"/>
          <w:color w:val="auto"/>
          <w:sz w:val="32"/>
          <w:szCs w:val="32"/>
        </w:rPr>
        <w:t xml:space="preserve"> </w:t>
      </w:r>
    </w:p>
    <w:p w14:paraId="4DE8714B" w14:textId="77777777" w:rsidR="000C5FD8" w:rsidRPr="004A09A5" w:rsidRDefault="000C5FD8" w:rsidP="009F57E2">
      <w:pPr>
        <w:tabs>
          <w:tab w:val="left" w:pos="993"/>
        </w:tabs>
        <w:spacing w:after="0" w:line="240" w:lineRule="auto"/>
        <w:ind w:right="-46"/>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ปฏิบัติตามกฎข้อบังคับ ทุกคนที่เป็นสมาชิกของสังคมจะต้องถือเป็นระเบียบข้อบังคับเพื่อปฏิบัติต่อกันอย่างเสมอภาคกัน และเป็นเหตุส่งเสริมให้การปกครองการบริหารเกิดผลดี มีประสิทธิภาพ</w:t>
      </w:r>
    </w:p>
    <w:p w14:paraId="694F2E7F"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lastRenderedPageBreak/>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๔</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ให้ความเคารพนับถือผู้ใหญ่กับความเป็นผู้น้อยเป็นสิ่งที่เกี่ยวข้องสัมพันธ์กันอย่างแยกไม่ออก เพราะการปกครอง การบริหาร จำเป็นต้องมีผู้นำและผู้ตาม หน้าที่ปกครองหน้าที่สั่งการ เป็นต้น เป็นเรื่องที่ผู้นำจำต้องปฏิบัติ</w:t>
      </w:r>
      <w:r w:rsidRPr="004A09A5">
        <w:rPr>
          <w:rFonts w:ascii="TH SarabunPSK" w:hAnsi="TH SarabunPSK" w:cs="TH SarabunPSK" w:hint="cs"/>
          <w:color w:val="auto"/>
          <w:sz w:val="32"/>
          <w:szCs w:val="32"/>
        </w:rPr>
        <w:t xml:space="preserve"> </w:t>
      </w:r>
    </w:p>
    <w:p w14:paraId="1DB7BFB1" w14:textId="77777777" w:rsidR="000C5FD8" w:rsidRPr="004A09A5" w:rsidRDefault="000C5FD8" w:rsidP="009F57E2">
      <w:pPr>
        <w:tabs>
          <w:tab w:val="left" w:pos="993"/>
        </w:tabs>
        <w:spacing w:after="0" w:line="240" w:lineRule="auto"/>
        <w:ind w:right="-46" w:firstLine="720"/>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ไม่ลุแก่อำนาจความอยาก ความเห็นแก่ตัว ถ้าใครปฏิบัติได้ดังนี้ ย่อมทำให้สังคมมีระเบียบวินัยที่ดีขึ้น สามารถดำรงรักษาสิ่งที่มีคุณค่าของสังคมไว้ได้อย่างยั่งยืน จะไม่ก่อให้เกิดความศูนย์เสียด้านเศรษฐกิจ และการปกครองเป็นต้น</w:t>
      </w:r>
    </w:p>
    <w:p w14:paraId="2D419EF3"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๖</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รักสันติภาพ ขัดเกลาจิตใจอยู่เสมอแสดงถึงความเป็นผู้มีนิสัยดี พร้อมที่จะปฏิบัติดีโดยไม่ประมาท การที่สมาชิกของสังคมนั้นเป็นคนดี ย่อมเป็นเกียรติ์เป็นศักดิ์ศรี เป็นเครื่องยืนยันความบริสุทธิ์ในการปฏิบัติภารกิจให้ดี</w:t>
      </w:r>
      <w:r w:rsidRPr="004A09A5">
        <w:rPr>
          <w:rFonts w:ascii="TH SarabunPSK" w:hAnsi="TH SarabunPSK" w:cs="TH SarabunPSK" w:hint="cs"/>
          <w:color w:val="auto"/>
          <w:sz w:val="32"/>
          <w:szCs w:val="32"/>
        </w:rPr>
        <w:t xml:space="preserve"> </w:t>
      </w:r>
    </w:p>
    <w:p w14:paraId="497BAC37" w14:textId="77777777" w:rsidR="000C5FD8" w:rsidRPr="004A09A5" w:rsidRDefault="000C5FD8" w:rsidP="009F57E2">
      <w:pPr>
        <w:pStyle w:val="Default"/>
        <w:tabs>
          <w:tab w:val="left" w:pos="993"/>
        </w:tabs>
        <w:jc w:val="thaiDistribute"/>
        <w:rPr>
          <w:rFonts w:ascii="TH SarabunPSK" w:hAnsi="TH SarabunPSK" w:cs="TH SarabunPSK"/>
          <w:color w:val="auto"/>
          <w:sz w:val="32"/>
          <w:szCs w:val="32"/>
        </w:rPr>
      </w:pPr>
      <w:r w:rsidRPr="004A09A5">
        <w:rPr>
          <w:rFonts w:ascii="TH SarabunPSK" w:hAnsi="TH SarabunPSK" w:cs="TH SarabunPSK" w:hint="cs"/>
          <w:color w:val="auto"/>
          <w:sz w:val="32"/>
          <w:szCs w:val="32"/>
          <w:cs/>
        </w:rPr>
        <w:t xml:space="preserve">            </w:t>
      </w:r>
      <w:r w:rsidRPr="004A09A5">
        <w:rPr>
          <w:rFonts w:ascii="TH SarabunPSK" w:hAnsi="TH SarabunPSK" w:cs="TH SarabunPSK" w:hint="cs"/>
          <w:color w:val="auto"/>
          <w:sz w:val="32"/>
          <w:szCs w:val="32"/>
        </w:rPr>
        <w:tab/>
      </w:r>
      <w:r w:rsidRPr="004A09A5">
        <w:rPr>
          <w:rFonts w:ascii="TH SarabunPSK" w:hAnsi="TH SarabunPSK" w:cs="TH SarabunPSK" w:hint="cs"/>
          <w:color w:val="auto"/>
          <w:sz w:val="32"/>
          <w:szCs w:val="32"/>
          <w:cs/>
        </w:rPr>
        <w:t>๗</w:t>
      </w:r>
      <w:r w:rsidRPr="004A09A5">
        <w:rPr>
          <w:rFonts w:ascii="TH SarabunPSK" w:hAnsi="TH SarabunPSK" w:cs="TH SarabunPSK" w:hint="cs"/>
          <w:color w:val="auto"/>
          <w:sz w:val="32"/>
          <w:szCs w:val="32"/>
        </w:rPr>
        <w:t xml:space="preserve">. </w:t>
      </w:r>
      <w:r w:rsidRPr="004A09A5">
        <w:rPr>
          <w:rFonts w:ascii="TH SarabunPSK" w:hAnsi="TH SarabunPSK" w:cs="TH SarabunPSK" w:hint="cs"/>
          <w:color w:val="auto"/>
          <w:sz w:val="32"/>
          <w:szCs w:val="32"/>
          <w:cs/>
        </w:rPr>
        <w:t>ตั้งใจสนับสนุนคนดี ปกป้องคนดี ส่งเสริมคนดี เลือกคนดีมีความสามารถเข้ามาเป็นกำลังพัฒนาหมู่คณะของตน</w:t>
      </w:r>
      <w:r w:rsidRPr="004A09A5">
        <w:rPr>
          <w:rFonts w:ascii="TH SarabunPSK" w:hAnsi="TH SarabunPSK" w:cs="TH SarabunPSK" w:hint="cs"/>
          <w:color w:val="auto"/>
          <w:sz w:val="32"/>
          <w:szCs w:val="32"/>
        </w:rPr>
        <w:t xml:space="preserve"> </w:t>
      </w:r>
    </w:p>
    <w:p w14:paraId="288A8EF3" w14:textId="77777777" w:rsidR="000C5FD8" w:rsidRPr="004A09A5" w:rsidRDefault="000C5FD8" w:rsidP="009F57E2">
      <w:pPr>
        <w:tabs>
          <w:tab w:val="left" w:pos="993"/>
        </w:tabs>
        <w:spacing w:after="0" w:line="240" w:lineRule="auto"/>
        <w:ind w:right="-46"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กล่าวโดยสรุปแล้วอปริหานิยธรรม เป็นหลักธรรมส่งเสริมความเป็นปึกแผ่นของหมู่คณะ หรือธรรมที่ไม่เป็นที่ตั้งแห่งความเสื่อม กลุ่มชนใด หรือหมู่คณะใดนำมาเป็นแนวทางในการปฏิบัติ กลุ่มชนนั้น หมู่คณะนั้นย่อมมีแต่ความเจริญอย่างเดียว</w:t>
      </w:r>
    </w:p>
    <w:p w14:paraId="669AD95D"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b/>
          <w:bCs/>
          <w:color w:val="000000"/>
          <w:sz w:val="32"/>
          <w:szCs w:val="32"/>
          <w:cs/>
        </w:rPr>
        <w:t>๗.๑ กิจกรรมส่งเสริม</w:t>
      </w:r>
      <w:r w:rsidRPr="004A09A5">
        <w:rPr>
          <w:rFonts w:ascii="TH SarabunPSK" w:hAnsi="TH SarabunPSK" w:cs="TH SarabunPSK" w:hint="cs"/>
          <w:b/>
          <w:bCs/>
          <w:sz w:val="32"/>
          <w:szCs w:val="32"/>
          <w:cs/>
        </w:rPr>
        <w:t>การเรียนรู้ในแนวพุทธบูรณการและศาสตร์สมัยใหม่</w:t>
      </w:r>
    </w:p>
    <w:p w14:paraId="5D91C3DD"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b/>
          <w:bCs/>
          <w:sz w:val="32"/>
          <w:szCs w:val="32"/>
          <w:cs/>
        </w:rPr>
        <w:tab/>
      </w: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๑. กิจกรรมแลกเปลี่ยนเรียนรู้แนวพุทธบูรณการและศาสตร์สมัยใหม่</w:t>
      </w:r>
    </w:p>
    <w:p w14:paraId="3C13D186"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กิจกรรมการพัฒนาพื้นที่ผ่านการหลอมร่วมชุมชนนวัตกรรมแห่งศาสนติ</w:t>
      </w:r>
    </w:p>
    <w:p w14:paraId="5F59CC28" w14:textId="77777777" w:rsidR="000C5FD8" w:rsidRPr="004A09A5" w:rsidRDefault="000C5FD8" w:rsidP="009F57E2">
      <w:pPr>
        <w:tabs>
          <w:tab w:val="left" w:pos="993"/>
        </w:tabs>
        <w:spacing w:after="0" w:line="240" w:lineRule="auto"/>
        <w:jc w:val="thaiDistribute"/>
        <w:rPr>
          <w:rFonts w:ascii="TH SarabunPSK" w:hAnsi="TH SarabunPSK" w:cs="TH SarabunPSK"/>
          <w:sz w:val="32"/>
          <w:szCs w:val="32"/>
        </w:rPr>
      </w:pPr>
    </w:p>
    <w:p w14:paraId="12FA0981" w14:textId="77777777" w:rsidR="000C5FD8" w:rsidRPr="004A09A5" w:rsidRDefault="000C5FD8" w:rsidP="009F57E2">
      <w:pPr>
        <w:tabs>
          <w:tab w:val="left" w:pos="709"/>
          <w:tab w:val="left" w:pos="993"/>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sz w:val="32"/>
          <w:szCs w:val="32"/>
          <w:cs/>
        </w:rPr>
        <w:tab/>
      </w:r>
      <w:r w:rsidRPr="004A09A5">
        <w:rPr>
          <w:rFonts w:ascii="TH SarabunPSK" w:hAnsi="TH SarabunPSK" w:cs="TH SarabunPSK" w:hint="cs"/>
          <w:sz w:val="32"/>
          <w:szCs w:val="32"/>
        </w:rPr>
        <w:tab/>
      </w:r>
      <w:r w:rsidRPr="004A09A5">
        <w:rPr>
          <w:rFonts w:ascii="TH SarabunPSK" w:hAnsi="TH SarabunPSK" w:cs="TH SarabunPSK" w:hint="cs"/>
          <w:b/>
          <w:bCs/>
          <w:sz w:val="36"/>
          <w:szCs w:val="36"/>
          <w:cs/>
        </w:rPr>
        <w:t>๘. แนวคิดการท่องเที่ยวในยุคการเปลี่ยนแปลงวิถีใหม่ (อัศจรรย์ความคุ้มค่าท่องเที่ยวสุขภาวะธรรมะนิเวศน์)</w:t>
      </w:r>
    </w:p>
    <w:p w14:paraId="1D4B4DB7" w14:textId="15071EE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แนวคิดการท่องเที่ยวในยุคการเปลี่ยนแปลงวิถีใหม่ (อัศจรรย์ความคุ้มค่าท่องเที่ยวสุขภาวะธรรมะนิเวศน์ประกอบด้วยสุขภาพ ธรรมะ และวัฒนธรรม) กระบวนการเรียนรู้ และคุณลักษณะอันพึงประสงค์แล้วยังใช้กระบวนการวัดตามระบบศีล สมาธิ ปัญญา เพื่อให้ครอบคลุมและดูด้านที่ฝึกปฏิบัติ คือ ศีล ประพฤติดีงามทั้งกาย วาจา และอินทรีย์ ๖ และปัญญา ความรู้ คิด เข้าใจ การมองเห็นความจริง เท่าทัน ทั้งระบบความสัมพันธ์ เป็นเหตุเป็นผลเชื่อมโยงประยุกต์เข้าสู่วิถีชีวิตใหม่ วัดโดยการสังเกต การสัมภาษณ์ การตรวจสอบตนเอง หรือถ้าจะให้ชัดเจนขึ้น จำต้องมีการประเมินตามสภาพจริงเพื่อดูการพัฒนาวุฒิภาวะทางธรรมจริยา ตามหลักอริยวัฑฒิ ๕ คือ</w:t>
      </w:r>
    </w:p>
    <w:p w14:paraId="6CF133A1" w14:textId="77777777" w:rsidR="000C5FD8" w:rsidRPr="004A09A5" w:rsidRDefault="000C5FD8" w:rsidP="009F57E2">
      <w:pPr>
        <w:pStyle w:val="ListParagraph"/>
        <w:numPr>
          <w:ilvl w:val="0"/>
          <w:numId w:val="11"/>
        </w:num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lang w:bidi="th-TH"/>
        </w:rPr>
        <w:t>ศรัทธา</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วัดว่ามีความเชื่อที่ไม่งมงายมีเหตุผลประกอบด้วยปัญญาซึ่งไม่เบียดเบียนชีวิตและสังคมโดยการสังเกต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การสะท้อนความคิด</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การตรวจสอบตนเอง</w:t>
      </w:r>
    </w:p>
    <w:p w14:paraId="7C5692A2" w14:textId="77777777" w:rsidR="000C5FD8" w:rsidRPr="004A09A5" w:rsidRDefault="000C5FD8" w:rsidP="009F57E2">
      <w:pPr>
        <w:pStyle w:val="ListParagraph"/>
        <w:numPr>
          <w:ilvl w:val="0"/>
          <w:numId w:val="11"/>
        </w:num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lang w:bidi="th-TH"/>
        </w:rPr>
        <w:t>ศีล</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วัดว่ามีความประพฤติและวิถีชีวิต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ไม่เบียดเบียน</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แต่เกื้อกูล</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มีวินัย</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เอื้อต่อวัฒนธรรม</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โดยการสังเกต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การตรวจสอบตนเอง</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การบันทึกพฤติกรรม</w:t>
      </w:r>
    </w:p>
    <w:p w14:paraId="20444777" w14:textId="77777777" w:rsidR="000C5FD8" w:rsidRPr="004A09A5" w:rsidRDefault="000C5FD8" w:rsidP="009F57E2">
      <w:pPr>
        <w:pStyle w:val="ListParagraph"/>
        <w:numPr>
          <w:ilvl w:val="0"/>
          <w:numId w:val="11"/>
        </w:num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lang w:bidi="th-TH"/>
        </w:rPr>
        <w:t>สุตะ</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วัดว่ามีความรู้เกี่ยวกับข่าวสาร</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ข้อมูล</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ทันต่อเหตุการณ์</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สถานการณ์</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และมีความรู้เหมาะแก่การดำเนินชีวิต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กิจการของตน</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โดยการสอบถาม</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การสังเกต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การสัมภาษณ์</w:t>
      </w:r>
    </w:p>
    <w:p w14:paraId="76766862" w14:textId="77777777" w:rsidR="000C5FD8" w:rsidRPr="004A09A5" w:rsidRDefault="000C5FD8" w:rsidP="009F57E2">
      <w:pPr>
        <w:pStyle w:val="ListParagraph"/>
        <w:numPr>
          <w:ilvl w:val="0"/>
          <w:numId w:val="11"/>
        </w:num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lang w:bidi="th-TH"/>
        </w:rPr>
        <w:lastRenderedPageBreak/>
        <w:t>จาคะ</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วัดว่ามีจิตใจกว้างขวาง</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ไม่คับแคบเห็นแก่ตัว</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รู้จักเสียสละ</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บำเพ็ญประโยชน์โดยการสังเกต</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การสัมภาษณ์</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และการบันทึก</w:t>
      </w:r>
    </w:p>
    <w:p w14:paraId="378F74BC" w14:textId="77777777" w:rsidR="000C5FD8" w:rsidRPr="004A09A5" w:rsidRDefault="000C5FD8" w:rsidP="009F57E2">
      <w:pPr>
        <w:pStyle w:val="ListParagraph"/>
        <w:numPr>
          <w:ilvl w:val="0"/>
          <w:numId w:val="11"/>
        </w:num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lang w:bidi="th-TH"/>
        </w:rPr>
        <w:t>ปัญญา</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วัดว่าคิด</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เข้าใจ</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ทำการต่างๆ</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ด้วยปัญญา</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รู้จักแยกแยะชั่วดี</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คุณโทษ</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ประโยชน์</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มิใช่ประโยชน์</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มองสิ่งทั้งหลายตามความเป็นจริง</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หยั่งถึงเหตุปัจจัย</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และความสัมพันธ์ระหว่างสิ่งทั้งหลายโดยการสอบถาม</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การสัมภาษณ์</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lang w:bidi="th-TH"/>
        </w:rPr>
        <w:t>การตรวจสอบตนเอง</w:t>
      </w:r>
    </w:p>
    <w:p w14:paraId="157E10F7" w14:textId="77777777" w:rsidR="000C5FD8" w:rsidRPr="004A09A5" w:rsidRDefault="000C5FD8" w:rsidP="009F57E2">
      <w:pPr>
        <w:tabs>
          <w:tab w:val="left" w:pos="993"/>
        </w:tabs>
        <w:spacing w:after="0" w:line="240" w:lineRule="auto"/>
        <w:ind w:right="-46" w:firstLine="720"/>
        <w:jc w:val="thaiDistribute"/>
        <w:rPr>
          <w:rFonts w:ascii="TH SarabunPSK" w:hAnsi="TH SarabunPSK" w:cs="TH SarabunPSK"/>
          <w:sz w:val="32"/>
          <w:szCs w:val="32"/>
          <w:rtl/>
          <w:cs/>
        </w:rPr>
      </w:pPr>
      <w:r w:rsidRPr="004A09A5">
        <w:rPr>
          <w:rFonts w:ascii="TH SarabunPSK" w:hAnsi="TH SarabunPSK" w:cs="TH SarabunPSK" w:hint="cs"/>
          <w:sz w:val="32"/>
          <w:szCs w:val="32"/>
          <w:cs/>
        </w:rPr>
        <w:t xml:space="preserve">      การประเมินผลศรัทธาความเชื่อและคุณค่าในบริบทแนวคิดการท่องเที่ยวในยุคการเปลี่ยนแปลงวิถีใหม่ (อัศจรรย์ความคุ้มค่าท่องเที่ยวสุขภาวะธรรมะนิเวศน์ประกอบด้วยสุขภาพ ธรรมะ และวัฒนธรรม)โดยใช้เครื่องมือที่ผู้วิจัยสร้างขึ้น มีวิธีการประเมินทั้งทางตรงและทางอ้อม ซึ่งสามารถประมวลได้ การประเมินระหว่างการฝึกอบรมก่อนการเข้าอบรมและหลังการอบรม พร้อมติดตามผลจากการวิจัยครั้งนี้</w:t>
      </w:r>
    </w:p>
    <w:p w14:paraId="205D7DD8" w14:textId="77777777" w:rsidR="000C5FD8" w:rsidRPr="004A09A5" w:rsidRDefault="000C5FD8" w:rsidP="009F57E2">
      <w:pPr>
        <w:tabs>
          <w:tab w:val="left" w:pos="993"/>
        </w:tabs>
        <w:spacing w:after="0" w:line="240" w:lineRule="auto"/>
        <w:ind w:right="-46"/>
        <w:jc w:val="thaiDistribute"/>
        <w:rPr>
          <w:rFonts w:ascii="TH SarabunPSK" w:hAnsi="TH SarabunPSK" w:cs="TH SarabunPSK"/>
          <w:b/>
          <w:bCs/>
          <w:sz w:val="32"/>
          <w:szCs w:val="32"/>
        </w:rPr>
      </w:pPr>
      <w:r w:rsidRPr="004A09A5">
        <w:rPr>
          <w:rFonts w:ascii="TH SarabunPSK" w:hAnsi="TH SarabunPSK" w:cs="TH SarabunPSK" w:hint="cs"/>
          <w:b/>
          <w:bCs/>
          <w:color w:val="000000"/>
          <w:sz w:val="32"/>
          <w:szCs w:val="32"/>
        </w:rPr>
        <w:tab/>
      </w:r>
      <w:r w:rsidRPr="004A09A5">
        <w:rPr>
          <w:rFonts w:ascii="TH SarabunPSK" w:hAnsi="TH SarabunPSK" w:cs="TH SarabunPSK" w:hint="cs"/>
          <w:b/>
          <w:bCs/>
          <w:color w:val="000000"/>
          <w:sz w:val="32"/>
          <w:szCs w:val="32"/>
          <w:cs/>
        </w:rPr>
        <w:t>๘.๑ กิจกรรมส่งเสริม</w:t>
      </w:r>
      <w:r w:rsidRPr="004A09A5">
        <w:rPr>
          <w:rFonts w:ascii="TH SarabunPSK" w:hAnsi="TH SarabunPSK" w:cs="TH SarabunPSK" w:hint="cs"/>
          <w:b/>
          <w:bCs/>
          <w:sz w:val="32"/>
          <w:szCs w:val="32"/>
          <w:cs/>
        </w:rPr>
        <w:t>การท่องเที่ยวในยุคการเปลี่ยนแปลงวิถีใหม่</w:t>
      </w:r>
    </w:p>
    <w:p w14:paraId="3DB17E18" w14:textId="77777777" w:rsidR="000C5FD8" w:rsidRPr="004A09A5" w:rsidRDefault="000C5FD8" w:rsidP="009F57E2">
      <w:pPr>
        <w:tabs>
          <w:tab w:val="left" w:pos="993"/>
          <w:tab w:val="left" w:pos="1036"/>
          <w:tab w:val="left" w:pos="1386"/>
          <w:tab w:val="left" w:pos="1736"/>
          <w:tab w:val="left" w:pos="2100"/>
          <w:tab w:val="left" w:pos="2436"/>
        </w:tabs>
        <w:autoSpaceDE w:val="0"/>
        <w:autoSpaceDN w:val="0"/>
        <w:adjustRightInd w:val="0"/>
        <w:spacing w:after="0" w:line="240" w:lineRule="auto"/>
        <w:jc w:val="thaiDistribute"/>
        <w:rPr>
          <w:rFonts w:ascii="TH SarabunPSK" w:hAnsi="TH SarabunPSK" w:cs="TH SarabunPSK"/>
          <w:b/>
          <w:bCs/>
          <w:sz w:val="36"/>
          <w:szCs w:val="36"/>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๑. กิจกรรมแลกเปลี่ยนเรียนรู้อัศจรรย์ความคุ้มค่าท่องเที่ยวสุขภาวะธรรมะนิเวศน์</w:t>
      </w:r>
    </w:p>
    <w:p w14:paraId="5D3F2227" w14:textId="77777777" w:rsidR="000C5FD8" w:rsidRPr="004A09A5" w:rsidRDefault="000C5FD8" w:rsidP="009F57E2">
      <w:pPr>
        <w:tabs>
          <w:tab w:val="left" w:pos="993"/>
        </w:tabs>
        <w:spacing w:after="0" w:line="240" w:lineRule="auto"/>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rPr>
        <w:tab/>
      </w:r>
      <w:r w:rsidRPr="004A09A5">
        <w:rPr>
          <w:rFonts w:ascii="TH SarabunPSK" w:hAnsi="TH SarabunPSK" w:cs="TH SarabunPSK" w:hint="cs"/>
          <w:color w:val="000000"/>
          <w:sz w:val="32"/>
          <w:szCs w:val="32"/>
          <w:cs/>
        </w:rPr>
        <w:t>๒. กิจกรรมการพัฒนาลงพื้นที่ผ่านระบบวิถีเชิงวัฒนธรรม เชิงสุขภาพ และเชิงธรรมชาติ</w:t>
      </w:r>
    </w:p>
    <w:p w14:paraId="5A0E1E4A" w14:textId="77777777" w:rsidR="000C5FD8" w:rsidRDefault="000C5FD8" w:rsidP="009F57E2">
      <w:pPr>
        <w:tabs>
          <w:tab w:val="left" w:pos="993"/>
        </w:tabs>
        <w:spacing w:after="0" w:line="240" w:lineRule="auto"/>
        <w:jc w:val="center"/>
        <w:rPr>
          <w:rFonts w:ascii="TH SarabunPSK" w:hAnsi="TH SarabunPSK" w:cs="TH SarabunPSK"/>
          <w:b/>
          <w:bCs/>
          <w:sz w:val="36"/>
          <w:szCs w:val="36"/>
        </w:rPr>
      </w:pPr>
    </w:p>
    <w:p w14:paraId="320C4517"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2D5A4130"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25015E51"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5704697C"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0A9E8081"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109D51C4"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578F8654"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6DA12C2C"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3ADBB473"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213E6376"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0231C390"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7DA85A48"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1395502C"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1932BF31"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2BC84C5F"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6C16A991" w14:textId="77777777" w:rsidR="00160803" w:rsidRDefault="00160803" w:rsidP="009F57E2">
      <w:pPr>
        <w:tabs>
          <w:tab w:val="left" w:pos="993"/>
        </w:tabs>
        <w:spacing w:after="0" w:line="240" w:lineRule="auto"/>
        <w:jc w:val="center"/>
        <w:rPr>
          <w:rFonts w:ascii="TH SarabunPSK" w:hAnsi="TH SarabunPSK" w:cs="TH SarabunPSK"/>
          <w:b/>
          <w:bCs/>
          <w:sz w:val="36"/>
          <w:szCs w:val="36"/>
        </w:rPr>
      </w:pPr>
    </w:p>
    <w:p w14:paraId="49CD5C64" w14:textId="77777777" w:rsidR="00160803" w:rsidRPr="004A09A5" w:rsidRDefault="00160803" w:rsidP="009F57E2">
      <w:pPr>
        <w:tabs>
          <w:tab w:val="left" w:pos="993"/>
        </w:tabs>
        <w:spacing w:after="0" w:line="240" w:lineRule="auto"/>
        <w:jc w:val="center"/>
        <w:rPr>
          <w:rFonts w:ascii="TH SarabunPSK" w:hAnsi="TH SarabunPSK" w:cs="TH SarabunPSK"/>
          <w:b/>
          <w:bCs/>
          <w:sz w:val="36"/>
          <w:szCs w:val="36"/>
          <w:cs/>
        </w:rPr>
      </w:pPr>
    </w:p>
    <w:p w14:paraId="3B9CDD2D" w14:textId="77777777" w:rsidR="000C5FD8" w:rsidRPr="004A09A5" w:rsidRDefault="000C5FD8" w:rsidP="009F57E2">
      <w:pPr>
        <w:tabs>
          <w:tab w:val="left" w:pos="993"/>
        </w:tabs>
        <w:spacing w:after="0" w:line="240" w:lineRule="auto"/>
        <w:jc w:val="center"/>
        <w:rPr>
          <w:rFonts w:ascii="TH SarabunPSK" w:hAnsi="TH SarabunPSK" w:cs="TH SarabunPSK"/>
          <w:b/>
          <w:bCs/>
          <w:sz w:val="36"/>
          <w:szCs w:val="36"/>
        </w:rPr>
      </w:pPr>
      <w:r w:rsidRPr="004A09A5">
        <w:rPr>
          <w:rFonts w:ascii="TH SarabunPSK" w:hAnsi="TH SarabunPSK" w:cs="TH SarabunPSK" w:hint="cs"/>
          <w:b/>
          <w:bCs/>
          <w:sz w:val="36"/>
          <w:szCs w:val="36"/>
          <w:cs/>
        </w:rPr>
        <w:lastRenderedPageBreak/>
        <w:t xml:space="preserve">บรรณานุกรม </w:t>
      </w:r>
    </w:p>
    <w:p w14:paraId="0BDDE34A" w14:textId="77777777" w:rsidR="000C5FD8" w:rsidRPr="004A09A5" w:rsidRDefault="000C5FD8" w:rsidP="009F57E2">
      <w:pPr>
        <w:tabs>
          <w:tab w:val="left" w:pos="993"/>
        </w:tabs>
        <w:spacing w:after="0" w:line="240" w:lineRule="auto"/>
        <w:jc w:val="center"/>
        <w:rPr>
          <w:rFonts w:ascii="TH SarabunPSK" w:hAnsi="TH SarabunPSK" w:cs="TH SarabunPSK"/>
          <w:sz w:val="32"/>
          <w:szCs w:val="32"/>
        </w:rPr>
      </w:pPr>
    </w:p>
    <w:p w14:paraId="5A653C7D" w14:textId="77777777" w:rsidR="000C5FD8" w:rsidRPr="004A09A5" w:rsidRDefault="000C5FD8" w:rsidP="009F57E2">
      <w:pPr>
        <w:tabs>
          <w:tab w:val="left" w:pos="993"/>
          <w:tab w:val="left" w:pos="1276"/>
        </w:tabs>
        <w:spacing w:after="0" w:line="240" w:lineRule="auto"/>
        <w:jc w:val="thaiDistribute"/>
        <w:rPr>
          <w:rFonts w:ascii="TH SarabunPSK" w:hAnsi="TH SarabunPSK" w:cs="TH SarabunPSK"/>
          <w:b/>
          <w:bCs/>
          <w:sz w:val="32"/>
          <w:szCs w:val="32"/>
          <w:cs/>
        </w:rPr>
      </w:pPr>
      <w:r w:rsidRPr="004A09A5">
        <w:rPr>
          <w:rFonts w:ascii="TH SarabunPSK" w:hAnsi="TH SarabunPSK" w:cs="TH SarabunPSK" w:hint="cs"/>
          <w:b/>
          <w:bCs/>
          <w:sz w:val="32"/>
          <w:szCs w:val="32"/>
          <w:cs/>
        </w:rPr>
        <w:t>๑. ภาษาไทย:</w:t>
      </w:r>
    </w:p>
    <w:p w14:paraId="78CE607F" w14:textId="77777777" w:rsidR="000C5FD8" w:rsidRPr="004A09A5" w:rsidRDefault="000C5FD8" w:rsidP="009F57E2">
      <w:pPr>
        <w:tabs>
          <w:tab w:val="left" w:pos="993"/>
          <w:tab w:val="left" w:pos="1276"/>
          <w:tab w:val="left" w:pos="1843"/>
          <w:tab w:val="left" w:pos="2410"/>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sz w:val="36"/>
          <w:szCs w:val="36"/>
          <w:cs/>
        </w:rPr>
        <w:tab/>
      </w:r>
      <w:r w:rsidRPr="004A09A5">
        <w:rPr>
          <w:rFonts w:ascii="TH SarabunPSK" w:hAnsi="TH SarabunPSK" w:cs="TH SarabunPSK" w:hint="cs"/>
          <w:b/>
          <w:bCs/>
          <w:sz w:val="32"/>
          <w:szCs w:val="32"/>
          <w:cs/>
        </w:rPr>
        <w:t>ก. ข้อมูลปฐมภูมิ</w:t>
      </w:r>
    </w:p>
    <w:p w14:paraId="2058E738" w14:textId="43F63267" w:rsidR="000C5FD8" w:rsidRPr="004A09A5" w:rsidRDefault="000C5FD8" w:rsidP="009F57E2">
      <w:pPr>
        <w:tabs>
          <w:tab w:val="left" w:pos="993"/>
          <w:tab w:val="left" w:pos="1276"/>
        </w:tabs>
        <w:spacing w:after="0" w:line="240" w:lineRule="auto"/>
        <w:ind w:left="1134" w:hanging="1134"/>
        <w:jc w:val="thaiDistribute"/>
        <w:rPr>
          <w:rFonts w:ascii="TH SarabunPSK" w:hAnsi="TH SarabunPSK" w:cs="TH SarabunPSK"/>
          <w:b/>
          <w:bCs/>
          <w:sz w:val="32"/>
          <w:szCs w:val="32"/>
        </w:rPr>
      </w:pPr>
      <w:r w:rsidRPr="004A09A5">
        <w:rPr>
          <w:rFonts w:ascii="TH SarabunPSK" w:hAnsi="TH SarabunPSK" w:cs="TH SarabunPSK" w:hint="cs"/>
          <w:sz w:val="32"/>
          <w:szCs w:val="32"/>
          <w:cs/>
        </w:rPr>
        <w:t xml:space="preserve">มหาจุฬาลงกรณราชวิทยาลัย. </w:t>
      </w:r>
      <w:r w:rsidRPr="004A09A5">
        <w:rPr>
          <w:rFonts w:ascii="TH SarabunPSK" w:hAnsi="TH SarabunPSK" w:cs="TH SarabunPSK" w:hint="cs"/>
          <w:b/>
          <w:bCs/>
          <w:sz w:val="32"/>
          <w:szCs w:val="32"/>
          <w:cs/>
        </w:rPr>
        <w:t>พระไตรปิฏก ฉบับมหาจุฬาลงกรณราชวิทยาลัย.</w:t>
      </w:r>
      <w:r w:rsidRPr="004A09A5">
        <w:rPr>
          <w:rFonts w:ascii="TH SarabunPSK" w:hAnsi="TH SarabunPSK" w:cs="TH SarabunPSK" w:hint="cs"/>
          <w:sz w:val="32"/>
          <w:szCs w:val="32"/>
          <w:cs/>
        </w:rPr>
        <w:t>กรุงเทพมหานคร : โรงพิมพมหาจุฬาลงกรณราชวิทยาลัย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๒๕๓๙.</w:t>
      </w:r>
    </w:p>
    <w:p w14:paraId="0DAB0538" w14:textId="152DE1F5" w:rsidR="000C5FD8" w:rsidRPr="004A09A5" w:rsidRDefault="000C5FD8" w:rsidP="009F57E2">
      <w:pPr>
        <w:tabs>
          <w:tab w:val="left" w:pos="993"/>
          <w:tab w:val="left" w:pos="1276"/>
          <w:tab w:val="left" w:pos="2268"/>
        </w:tabs>
        <w:spacing w:after="0" w:line="240" w:lineRule="auto"/>
        <w:ind w:left="1134" w:hanging="1134"/>
        <w:jc w:val="thaiDistribute"/>
        <w:rPr>
          <w:rFonts w:ascii="TH SarabunPSK" w:hAnsi="TH SarabunPSK" w:cs="TH SarabunPSK"/>
          <w:sz w:val="32"/>
          <w:szCs w:val="32"/>
        </w:rPr>
      </w:pPr>
      <w:r w:rsidRPr="004A09A5">
        <w:rPr>
          <w:rFonts w:ascii="TH SarabunPSK" w:hAnsi="TH SarabunPSK" w:cs="TH SarabunPSK" w:hint="cs"/>
          <w:sz w:val="32"/>
          <w:szCs w:val="32"/>
          <w:cs/>
        </w:rPr>
        <w:t>มหามกุฏราชวิทยาลัย.</w:t>
      </w:r>
      <w:r w:rsidRPr="004A09A5">
        <w:rPr>
          <w:rFonts w:ascii="TH SarabunPSK" w:hAnsi="TH SarabunPSK" w:cs="TH SarabunPSK" w:hint="cs"/>
          <w:b/>
          <w:bCs/>
          <w:sz w:val="32"/>
          <w:szCs w:val="32"/>
          <w:cs/>
        </w:rPr>
        <w:t>พระไตรปิฏกพร้อมอรรถกถา แปล ชุด ๙๑ เล่ม.</w:t>
      </w:r>
      <w:r w:rsidRPr="004A09A5">
        <w:rPr>
          <w:rFonts w:ascii="TH SarabunPSK" w:hAnsi="TH SarabunPSK" w:cs="TH SarabunPSK" w:hint="cs"/>
          <w:sz w:val="32"/>
          <w:szCs w:val="32"/>
          <w:cs/>
        </w:rPr>
        <w:t>พิมพ์ครั้งที่ ๔</w:t>
      </w:r>
      <w:r w:rsidRPr="004A09A5">
        <w:rPr>
          <w:rFonts w:ascii="TH SarabunPSK" w:hAnsi="TH SarabunPSK" w:cs="TH SarabunPSK" w:hint="cs"/>
          <w:sz w:val="32"/>
          <w:szCs w:val="32"/>
        </w:rPr>
        <w:t>.</w:t>
      </w:r>
      <w:r w:rsidRPr="004A09A5">
        <w:rPr>
          <w:rFonts w:ascii="TH SarabunPSK" w:hAnsi="TH SarabunPSK" w:cs="TH SarabunPSK" w:hint="cs"/>
          <w:sz w:val="32"/>
          <w:szCs w:val="32"/>
          <w:cs/>
        </w:rPr>
        <w:t>กรุงเทพมหานคร</w:t>
      </w:r>
      <w:r w:rsidRPr="004A09A5">
        <w:rPr>
          <w:rFonts w:ascii="TH SarabunPSK" w:hAnsi="TH SarabunPSK" w:cs="TH SarabunPSK" w:hint="cs"/>
          <w:sz w:val="32"/>
          <w:szCs w:val="32"/>
        </w:rPr>
        <w:t xml:space="preserve"> : </w:t>
      </w:r>
      <w:r w:rsidR="00FB67B7"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โรงพิมพ์มหามกุฏราชวิทยาลัย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๒๕๓๔.</w:t>
      </w:r>
    </w:p>
    <w:p w14:paraId="74F3FFD2"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sz w:val="32"/>
          <w:szCs w:val="32"/>
          <w:cs/>
        </w:rPr>
        <w:tab/>
      </w:r>
      <w:r w:rsidRPr="004A09A5">
        <w:rPr>
          <w:rFonts w:ascii="TH SarabunPSK" w:hAnsi="TH SarabunPSK" w:cs="TH SarabunPSK" w:hint="cs"/>
          <w:b/>
          <w:bCs/>
          <w:sz w:val="32"/>
          <w:szCs w:val="32"/>
          <w:cs/>
        </w:rPr>
        <w:t>ข. ข้อมูลทุติยภูมิ</w:t>
      </w:r>
    </w:p>
    <w:p w14:paraId="4FAA0A42"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 หนังสือ:</w:t>
      </w:r>
    </w:p>
    <w:p w14:paraId="49586044" w14:textId="19BB5D4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sz w:val="32"/>
          <w:szCs w:val="32"/>
          <w:cs/>
        </w:rPr>
        <w:t>กระทรวงมหาดไทย กรมการพัฒนาชุมชน</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สำนักเสริมสร้างความเข้มแข็งชุมชน</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r w:rsidRPr="004A09A5">
        <w:rPr>
          <w:rFonts w:ascii="TH SarabunPSK" w:hAnsi="TH SarabunPSK" w:cs="TH SarabunPSK" w:hint="cs"/>
          <w:b/>
          <w:bCs/>
          <w:sz w:val="32"/>
          <w:szCs w:val="32"/>
          <w:cs/>
        </w:rPr>
        <w:t>การขับเคลื่อนกระบวนการ</w:t>
      </w:r>
      <w:r w:rsidRPr="004A09A5">
        <w:rPr>
          <w:rFonts w:ascii="TH SarabunPSK" w:hAnsi="TH SarabunPSK" w:cs="TH SarabunPSK" w:hint="cs"/>
          <w:b/>
          <w:bCs/>
          <w:sz w:val="32"/>
          <w:szCs w:val="32"/>
          <w:cs/>
        </w:rPr>
        <w:tab/>
        <w:t>แผนชุมชน</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กรุงเทพมหานคร: ๒๕๕๓</w:t>
      </w:r>
      <w:r w:rsidRPr="004A09A5">
        <w:rPr>
          <w:rFonts w:ascii="TH SarabunPSK" w:hAnsi="TH SarabunPSK" w:cs="TH SarabunPSK" w:hint="cs"/>
          <w:sz w:val="32"/>
          <w:szCs w:val="32"/>
        </w:rPr>
        <w:t>.</w:t>
      </w:r>
    </w:p>
    <w:p w14:paraId="5E71E5D2" w14:textId="02738F02" w:rsidR="000C5FD8" w:rsidRPr="004A09A5" w:rsidRDefault="000C5FD8" w:rsidP="009F57E2">
      <w:pPr>
        <w:pStyle w:val="FootnoteText"/>
        <w:tabs>
          <w:tab w:val="left" w:pos="993"/>
        </w:tabs>
        <w:ind w:left="993" w:hanging="993"/>
        <w:jc w:val="thaiDistribute"/>
        <w:rPr>
          <w:rFonts w:ascii="TH SarabunPSK" w:hAnsi="TH SarabunPSK" w:cs="TH SarabunPSK"/>
          <w:sz w:val="32"/>
          <w:szCs w:val="32"/>
        </w:rPr>
      </w:pPr>
      <w:r w:rsidRPr="004A09A5">
        <w:rPr>
          <w:rFonts w:ascii="TH SarabunPSK" w:hAnsi="TH SarabunPSK" w:cs="TH SarabunPSK" w:hint="cs"/>
          <w:sz w:val="32"/>
          <w:szCs w:val="32"/>
          <w:cs/>
        </w:rPr>
        <w:t>เกษม จันทร์แก้ว</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การวางแผนและการจัดการทรัพยากรธรรมชาติและสิ่งแวดล้อม</w:t>
      </w:r>
      <w:r w:rsidRPr="004A09A5">
        <w:rPr>
          <w:rFonts w:ascii="TH SarabunPSK" w:hAnsi="TH SarabunPSK" w:cs="TH SarabunPSK" w:hint="cs"/>
          <w:b/>
          <w:bCs/>
          <w:sz w:val="32"/>
          <w:szCs w:val="32"/>
        </w:rPr>
        <w:t>.</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กรุงเทพมหานคร:</w:t>
      </w:r>
      <w:r w:rsidR="00AA1148"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โรงพิมพ์อักษรสยามการพิมพ์</w:t>
      </w:r>
      <w:r w:rsidRPr="004A09A5">
        <w:rPr>
          <w:rFonts w:ascii="TH SarabunPSK" w:hAnsi="TH SarabunPSK" w:cs="TH SarabunPSK" w:hint="cs"/>
          <w:sz w:val="32"/>
          <w:szCs w:val="32"/>
        </w:rPr>
        <w:t>.</w:t>
      </w:r>
    </w:p>
    <w:p w14:paraId="528A9051" w14:textId="77777777" w:rsidR="000C5FD8" w:rsidRPr="004A09A5" w:rsidRDefault="000C5FD8" w:rsidP="009F57E2">
      <w:pPr>
        <w:pStyle w:val="FootnoteText"/>
        <w:tabs>
          <w:tab w:val="left" w:pos="993"/>
          <w:tab w:val="left" w:pos="1701"/>
        </w:tabs>
        <w:jc w:val="thaiDistribute"/>
        <w:rPr>
          <w:rFonts w:ascii="TH SarabunPSK" w:hAnsi="TH SarabunPSK" w:cs="TH SarabunPSK"/>
          <w:sz w:val="32"/>
          <w:szCs w:val="32"/>
        </w:rPr>
      </w:pPr>
      <w:r w:rsidRPr="004A09A5">
        <w:rPr>
          <w:rFonts w:ascii="TH SarabunPSK" w:hAnsi="TH SarabunPSK" w:cs="TH SarabunPSK" w:hint="cs"/>
          <w:color w:val="000000"/>
          <w:sz w:val="32"/>
          <w:szCs w:val="32"/>
          <w:cs/>
        </w:rPr>
        <w:t>กันยา สุวรรณแสง</w:t>
      </w: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cs/>
        </w:rPr>
        <w:t>จิตวิทยาทั่วไป</w:t>
      </w:r>
      <w:r w:rsidRPr="004A09A5">
        <w:rPr>
          <w:rFonts w:ascii="TH SarabunPSK" w:hAnsi="TH SarabunPSK" w:cs="TH SarabunPSK" w:hint="cs"/>
          <w:b/>
          <w:bCs/>
          <w:color w:val="000000"/>
          <w:sz w:val="32"/>
          <w:szCs w:val="32"/>
        </w:rPr>
        <w:t xml:space="preserve">. </w:t>
      </w:r>
      <w:r w:rsidRPr="004A09A5">
        <w:rPr>
          <w:rFonts w:ascii="TH SarabunPSK" w:hAnsi="TH SarabunPSK" w:cs="TH SarabunPSK" w:hint="cs"/>
          <w:color w:val="000000"/>
          <w:sz w:val="32"/>
          <w:szCs w:val="32"/>
          <w:cs/>
        </w:rPr>
        <w:t>พิมพ์ครั้งที่ ๔</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กรุงเทพมหานคร: รวมสาส์น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๒๕๔๒</w:t>
      </w:r>
      <w:r w:rsidRPr="004A09A5">
        <w:rPr>
          <w:rFonts w:ascii="TH SarabunPSK" w:hAnsi="TH SarabunPSK" w:cs="TH SarabunPSK" w:hint="cs"/>
          <w:sz w:val="32"/>
          <w:szCs w:val="32"/>
        </w:rPr>
        <w:t>.</w:t>
      </w:r>
    </w:p>
    <w:p w14:paraId="28CF43E7" w14:textId="77777777" w:rsidR="000C5FD8" w:rsidRPr="004A09A5" w:rsidRDefault="000C5FD8" w:rsidP="009F57E2">
      <w:pPr>
        <w:tabs>
          <w:tab w:val="left" w:pos="993"/>
        </w:tabs>
        <w:spacing w:after="0" w:line="240" w:lineRule="auto"/>
        <w:jc w:val="thaiDistribute"/>
        <w:rPr>
          <w:rFonts w:ascii="TH SarabunPSK" w:hAnsi="TH SarabunPSK" w:cs="TH SarabunPSK"/>
          <w:b/>
          <w:bCs/>
          <w:sz w:val="32"/>
          <w:szCs w:val="32"/>
        </w:rPr>
      </w:pPr>
      <w:r w:rsidRPr="004A09A5">
        <w:rPr>
          <w:rFonts w:ascii="TH SarabunPSK" w:hAnsi="TH SarabunPSK" w:cs="TH SarabunPSK" w:hint="cs"/>
          <w:sz w:val="32"/>
          <w:szCs w:val="32"/>
          <w:cs/>
        </w:rPr>
        <w:t>กฤษณา ศักดิ์ศรี</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จิตวิทยาการศึกษา</w:t>
      </w:r>
      <w:r w:rsidRPr="004A09A5">
        <w:rPr>
          <w:rFonts w:ascii="TH SarabunPSK" w:hAnsi="TH SarabunPSK" w:cs="TH SarabunPSK" w:hint="cs"/>
          <w:b/>
          <w:bCs/>
          <w:sz w:val="32"/>
          <w:szCs w:val="32"/>
        </w:rPr>
        <w:t>.</w:t>
      </w:r>
      <w:r w:rsidRPr="004A09A5">
        <w:rPr>
          <w:rFonts w:ascii="TH SarabunPSK" w:hAnsi="TH SarabunPSK" w:cs="TH SarabunPSK" w:hint="cs"/>
          <w:sz w:val="32"/>
          <w:szCs w:val="32"/>
          <w:cs/>
        </w:rPr>
        <w:t xml:space="preserve"> กรุงเทพมหานคร: บำรุงสาส์น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๒๕๓๐</w:t>
      </w:r>
      <w:r w:rsidRPr="004A09A5">
        <w:rPr>
          <w:rFonts w:ascii="TH SarabunPSK" w:hAnsi="TH SarabunPSK" w:cs="TH SarabunPSK" w:hint="cs"/>
          <w:sz w:val="32"/>
          <w:szCs w:val="32"/>
        </w:rPr>
        <w:t>.</w:t>
      </w:r>
    </w:p>
    <w:p w14:paraId="326CAB8B" w14:textId="77777777" w:rsidR="000C5FD8" w:rsidRPr="004A09A5" w:rsidRDefault="000C5FD8" w:rsidP="009F57E2">
      <w:pPr>
        <w:tabs>
          <w:tab w:val="left" w:pos="993"/>
        </w:tabs>
        <w:autoSpaceDE w:val="0"/>
        <w:autoSpaceDN w:val="0"/>
        <w:adjustRightInd w:val="0"/>
        <w:spacing w:after="0" w:line="240" w:lineRule="auto"/>
        <w:jc w:val="thaiDistribute"/>
        <w:rPr>
          <w:rFonts w:ascii="TH SarabunPSK" w:eastAsia="CordiaNew" w:hAnsi="TH SarabunPSK" w:cs="TH SarabunPSK"/>
          <w:sz w:val="32"/>
          <w:szCs w:val="32"/>
        </w:rPr>
      </w:pPr>
      <w:r w:rsidRPr="004A09A5">
        <w:rPr>
          <w:rFonts w:ascii="TH SarabunPSK" w:eastAsia="CordiaNew" w:hAnsi="TH SarabunPSK" w:cs="TH SarabunPSK" w:hint="cs"/>
          <w:sz w:val="32"/>
          <w:szCs w:val="32"/>
          <w:cs/>
        </w:rPr>
        <w:t>จุฑารัตน์ เอื้ออำนวย</w:t>
      </w:r>
      <w:r w:rsidRPr="004A09A5">
        <w:rPr>
          <w:rFonts w:ascii="TH SarabunPSK" w:eastAsia="CordiaNew" w:hAnsi="TH SarabunPSK" w:cs="TH SarabunPSK" w:hint="cs"/>
          <w:sz w:val="32"/>
          <w:szCs w:val="32"/>
        </w:rPr>
        <w:t xml:space="preserve">. </w:t>
      </w:r>
      <w:r w:rsidRPr="004A09A5">
        <w:rPr>
          <w:rFonts w:ascii="TH SarabunPSK" w:eastAsia="CordiaNew-Bold" w:hAnsi="TH SarabunPSK" w:cs="TH SarabunPSK" w:hint="cs"/>
          <w:b/>
          <w:bCs/>
          <w:sz w:val="32"/>
          <w:szCs w:val="32"/>
          <w:cs/>
        </w:rPr>
        <w:t>จิตวิทยาสังคม</w:t>
      </w:r>
      <w:r w:rsidRPr="004A09A5">
        <w:rPr>
          <w:rFonts w:ascii="TH SarabunPSK" w:eastAsia="CordiaNew" w:hAnsi="TH SarabunPSK" w:cs="TH SarabunPSK" w:hint="cs"/>
          <w:sz w:val="32"/>
          <w:szCs w:val="32"/>
        </w:rPr>
        <w:t xml:space="preserve">. </w:t>
      </w:r>
      <w:r w:rsidRPr="004A09A5">
        <w:rPr>
          <w:rFonts w:ascii="TH SarabunPSK" w:eastAsia="CordiaNew" w:hAnsi="TH SarabunPSK" w:cs="TH SarabunPSK" w:hint="cs"/>
          <w:sz w:val="32"/>
          <w:szCs w:val="32"/>
          <w:cs/>
        </w:rPr>
        <w:t>พิมพ์ครั้งที่ ๒</w:t>
      </w:r>
      <w:r w:rsidRPr="004A09A5">
        <w:rPr>
          <w:rFonts w:ascii="TH SarabunPSK" w:eastAsia="CordiaNew" w:hAnsi="TH SarabunPSK" w:cs="TH SarabunPSK" w:hint="cs"/>
          <w:sz w:val="32"/>
          <w:szCs w:val="32"/>
        </w:rPr>
        <w:t xml:space="preserve">. </w:t>
      </w:r>
      <w:r w:rsidRPr="004A09A5">
        <w:rPr>
          <w:rFonts w:ascii="TH SarabunPSK" w:eastAsia="CordiaNew" w:hAnsi="TH SarabunPSK" w:cs="TH SarabunPSK" w:hint="cs"/>
          <w:sz w:val="32"/>
          <w:szCs w:val="32"/>
          <w:cs/>
        </w:rPr>
        <w:t>กรุงเทพมหานคร</w:t>
      </w:r>
      <w:r w:rsidRPr="004A09A5">
        <w:rPr>
          <w:rFonts w:ascii="TH SarabunPSK" w:eastAsia="CordiaNew" w:hAnsi="TH SarabunPSK" w:cs="TH SarabunPSK" w:hint="cs"/>
          <w:sz w:val="32"/>
          <w:szCs w:val="32"/>
        </w:rPr>
        <w:t xml:space="preserve"> : </w:t>
      </w:r>
      <w:r w:rsidRPr="004A09A5">
        <w:rPr>
          <w:rFonts w:ascii="TH SarabunPSK" w:eastAsia="CordiaNew" w:hAnsi="TH SarabunPSK" w:cs="TH SarabunPSK" w:hint="cs"/>
          <w:sz w:val="32"/>
          <w:szCs w:val="32"/>
          <w:cs/>
        </w:rPr>
        <w:t>แอคทีฟ พริ้น จำกัด</w:t>
      </w:r>
      <w:r w:rsidRPr="004A09A5">
        <w:rPr>
          <w:rFonts w:ascii="TH SarabunPSK" w:eastAsia="CordiaNew" w:hAnsi="TH SarabunPSK" w:cs="TH SarabunPSK" w:hint="cs"/>
          <w:sz w:val="32"/>
          <w:szCs w:val="32"/>
        </w:rPr>
        <w:t xml:space="preserve">, </w:t>
      </w:r>
      <w:r w:rsidRPr="004A09A5">
        <w:rPr>
          <w:rFonts w:ascii="TH SarabunPSK" w:eastAsia="CordiaNew" w:hAnsi="TH SarabunPSK" w:cs="TH SarabunPSK" w:hint="cs"/>
          <w:sz w:val="32"/>
          <w:szCs w:val="32"/>
          <w:cs/>
        </w:rPr>
        <w:t>๒๕๔๙</w:t>
      </w:r>
      <w:r w:rsidRPr="004A09A5">
        <w:rPr>
          <w:rFonts w:ascii="TH SarabunPSK" w:eastAsia="CordiaNew" w:hAnsi="TH SarabunPSK" w:cs="TH SarabunPSK" w:hint="cs"/>
          <w:sz w:val="32"/>
          <w:szCs w:val="32"/>
        </w:rPr>
        <w:t>.</w:t>
      </w:r>
    </w:p>
    <w:p w14:paraId="0DFDB6EF" w14:textId="77777777" w:rsidR="000C5FD8" w:rsidRPr="004A09A5" w:rsidRDefault="000C5FD8" w:rsidP="009F57E2">
      <w:pPr>
        <w:tabs>
          <w:tab w:val="left" w:pos="993"/>
        </w:tabs>
        <w:spacing w:after="0" w:line="240" w:lineRule="auto"/>
        <w:rPr>
          <w:rFonts w:ascii="TH SarabunPSK" w:eastAsia="Calibri" w:hAnsi="TH SarabunPSK" w:cs="TH SarabunPSK"/>
          <w:sz w:val="32"/>
          <w:szCs w:val="32"/>
        </w:rPr>
      </w:pPr>
      <w:r w:rsidRPr="004A09A5">
        <w:rPr>
          <w:rFonts w:ascii="TH SarabunPSK" w:eastAsia="Times New Roman" w:hAnsi="TH SarabunPSK" w:cs="TH SarabunPSK" w:hint="cs"/>
          <w:color w:val="000000"/>
          <w:sz w:val="32"/>
          <w:szCs w:val="32"/>
          <w:cs/>
        </w:rPr>
        <w:t>ชยสาโรภิกขุ</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b/>
          <w:bCs/>
          <w:color w:val="000000"/>
          <w:sz w:val="32"/>
          <w:szCs w:val="32"/>
          <w:cs/>
        </w:rPr>
        <w:t>โหลหนึ่งก็ถึง : คุณธรรม ๑๒ ประการ เพื่อความสำเร็จในการศึกษาวิถีพุทธ</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จัดทำโดย</w:t>
      </w:r>
      <w:r w:rsidRPr="004A09A5">
        <w:rPr>
          <w:rFonts w:ascii="TH SarabunPSK" w:eastAsia="Times New Roman" w:hAnsi="TH SarabunPSK" w:cs="TH SarabunPSK" w:hint="cs"/>
          <w:color w:val="000000"/>
          <w:sz w:val="32"/>
          <w:szCs w:val="32"/>
          <w:cs/>
        </w:rPr>
        <w:tab/>
        <w:t>โรงเรียนทอสี. กรุงเทพมหานคร: บริษัท คิว พริ้นท์ แมเนจเม้นท์ จำกัด</w:t>
      </w:r>
      <w:r w:rsidRPr="004A09A5">
        <w:rPr>
          <w:rFonts w:ascii="TH SarabunPSK" w:eastAsia="Times New Roman" w:hAnsi="TH SarabunPSK" w:cs="TH SarabunPSK" w:hint="cs"/>
          <w:color w:val="000000"/>
          <w:sz w:val="32"/>
          <w:szCs w:val="32"/>
        </w:rPr>
        <w:t xml:space="preserve">, </w:t>
      </w:r>
      <w:r w:rsidRPr="004A09A5">
        <w:rPr>
          <w:rFonts w:ascii="TH SarabunPSK" w:eastAsia="Times New Roman" w:hAnsi="TH SarabunPSK" w:cs="TH SarabunPSK" w:hint="cs"/>
          <w:color w:val="000000"/>
          <w:sz w:val="32"/>
          <w:szCs w:val="32"/>
          <w:cs/>
        </w:rPr>
        <w:t>๒๕๔๙</w:t>
      </w:r>
      <w:r w:rsidRPr="004A09A5">
        <w:rPr>
          <w:rFonts w:ascii="TH SarabunPSK" w:eastAsia="Times New Roman" w:hAnsi="TH SarabunPSK" w:cs="TH SarabunPSK" w:hint="cs"/>
          <w:color w:val="000000"/>
          <w:sz w:val="32"/>
          <w:szCs w:val="32"/>
        </w:rPr>
        <w:t>.</w:t>
      </w:r>
    </w:p>
    <w:p w14:paraId="595FB495" w14:textId="3DED82D2" w:rsidR="000C5FD8" w:rsidRPr="004A09A5" w:rsidRDefault="000C5FD8" w:rsidP="009F57E2">
      <w:pPr>
        <w:pStyle w:val="FootnoteText"/>
        <w:tabs>
          <w:tab w:val="left" w:pos="993"/>
        </w:tabs>
        <w:ind w:left="993" w:hanging="993"/>
        <w:jc w:val="thaiDistribute"/>
        <w:rPr>
          <w:rFonts w:ascii="TH SarabunPSK" w:hAnsi="TH SarabunPSK" w:cs="TH SarabunPSK"/>
          <w:color w:val="000000"/>
          <w:sz w:val="32"/>
          <w:szCs w:val="32"/>
          <w:cs/>
        </w:rPr>
      </w:pPr>
      <w:r w:rsidRPr="004A09A5">
        <w:rPr>
          <w:rFonts w:ascii="TH SarabunPSK" w:hAnsi="TH SarabunPSK" w:cs="TH SarabunPSK" w:hint="cs"/>
          <w:color w:val="000000"/>
          <w:sz w:val="32"/>
          <w:szCs w:val="32"/>
          <w:cs/>
        </w:rPr>
        <w:t>ชาญชัย อาจินสมาจาร</w:t>
      </w:r>
      <w:r w:rsidRPr="004A09A5">
        <w:rPr>
          <w:rFonts w:ascii="TH SarabunPSK" w:hAnsi="TH SarabunPSK" w:cs="TH SarabunPSK" w:hint="cs"/>
          <w:color w:val="000000"/>
          <w:sz w:val="32"/>
          <w:szCs w:val="32"/>
        </w:rPr>
        <w:t xml:space="preserve">. </w:t>
      </w:r>
      <w:r w:rsidRPr="004A09A5">
        <w:rPr>
          <w:rFonts w:ascii="TH SarabunPSK" w:hAnsi="TH SarabunPSK" w:cs="TH SarabunPSK" w:hint="cs"/>
          <w:b/>
          <w:bCs/>
          <w:color w:val="000000"/>
          <w:sz w:val="32"/>
          <w:szCs w:val="32"/>
          <w:cs/>
        </w:rPr>
        <w:t>ทักษะการบริหารหารทีมงาน</w:t>
      </w:r>
      <w:r w:rsidRPr="004A09A5">
        <w:rPr>
          <w:rFonts w:ascii="TH SarabunPSK" w:hAnsi="TH SarabunPSK" w:cs="TH SarabunPSK" w:hint="cs"/>
          <w:b/>
          <w:bCs/>
          <w:color w:val="000000"/>
          <w:sz w:val="32"/>
          <w:szCs w:val="32"/>
        </w:rPr>
        <w:t xml:space="preserve">–Team Management Skills. </w:t>
      </w:r>
      <w:r w:rsidRPr="004A09A5">
        <w:rPr>
          <w:rFonts w:ascii="TH SarabunPSK" w:hAnsi="TH SarabunPSK" w:cs="TH SarabunPSK" w:hint="cs"/>
          <w:color w:val="000000"/>
          <w:sz w:val="32"/>
          <w:szCs w:val="32"/>
          <w:cs/>
        </w:rPr>
        <w:t>กรุงเทพมหานคร: เอ็กซเปอร์เน็ท</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๒๕๔๓</w:t>
      </w:r>
      <w:r w:rsidRPr="004A09A5">
        <w:rPr>
          <w:rFonts w:ascii="TH SarabunPSK" w:hAnsi="TH SarabunPSK" w:cs="TH SarabunPSK" w:hint="cs"/>
          <w:color w:val="000000"/>
          <w:sz w:val="32"/>
          <w:szCs w:val="32"/>
        </w:rPr>
        <w:t>.</w:t>
      </w:r>
    </w:p>
    <w:p w14:paraId="479F9617" w14:textId="6D600701" w:rsidR="000C5FD8" w:rsidRPr="004A09A5" w:rsidRDefault="000C5FD8" w:rsidP="009F57E2">
      <w:pPr>
        <w:pStyle w:val="FootnoteText"/>
        <w:tabs>
          <w:tab w:val="left" w:pos="993"/>
        </w:tabs>
        <w:ind w:left="993" w:hanging="993"/>
        <w:jc w:val="thaiDistribute"/>
        <w:rPr>
          <w:rFonts w:ascii="TH SarabunPSK" w:hAnsi="TH SarabunPSK" w:cs="TH SarabunPSK"/>
          <w:color w:val="000000"/>
          <w:sz w:val="32"/>
          <w:szCs w:val="32"/>
        </w:rPr>
      </w:pPr>
      <w:r w:rsidRPr="004A09A5">
        <w:rPr>
          <w:rFonts w:ascii="TH SarabunPSK" w:hAnsi="TH SarabunPSK" w:cs="TH SarabunPSK" w:hint="cs"/>
          <w:color w:val="000000"/>
          <w:sz w:val="32"/>
          <w:szCs w:val="32"/>
          <w:shd w:val="clear" w:color="auto" w:fill="FFFFFF"/>
          <w:cs/>
        </w:rPr>
        <w:t>ชิต นิลพานิช และกุลธน ธนาพงศธร</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b/>
          <w:bCs/>
          <w:color w:val="000000"/>
          <w:sz w:val="32"/>
          <w:szCs w:val="32"/>
          <w:shd w:val="clear" w:color="auto" w:fill="FFFFFF"/>
          <w:cs/>
        </w:rPr>
        <w:t>การมีส่วนร่วมของประชาชนในการพัฒนาชนบท</w:t>
      </w:r>
      <w:r w:rsidRPr="004A09A5">
        <w:rPr>
          <w:rFonts w:ascii="TH SarabunPSK" w:hAnsi="TH SarabunPSK" w:cs="TH SarabunPSK" w:hint="cs"/>
          <w:b/>
          <w:bCs/>
          <w:color w:val="000000"/>
          <w:sz w:val="32"/>
          <w:szCs w:val="32"/>
          <w:shd w:val="clear" w:color="auto" w:fill="FFFFFF"/>
        </w:rPr>
        <w:t>.</w:t>
      </w:r>
      <w:r w:rsidRPr="004A09A5">
        <w:rPr>
          <w:rFonts w:ascii="TH SarabunPSK" w:hAnsi="TH SarabunPSK" w:cs="TH SarabunPSK" w:hint="cs"/>
          <w:color w:val="000000"/>
          <w:sz w:val="32"/>
          <w:szCs w:val="32"/>
          <w:shd w:val="clear" w:color="auto" w:fill="FFFFFF"/>
          <w:cs/>
        </w:rPr>
        <w:t xml:space="preserve"> ในเอกสารการสอ</w:t>
      </w:r>
      <w:r w:rsidR="00850B08" w:rsidRPr="004A09A5">
        <w:rPr>
          <w:rFonts w:ascii="TH SarabunPSK" w:hAnsi="TH SarabunPSK" w:cs="TH SarabunPSK" w:hint="cs"/>
          <w:color w:val="000000"/>
          <w:sz w:val="32"/>
          <w:szCs w:val="32"/>
          <w:shd w:val="clear" w:color="auto" w:fill="FFFFFF"/>
          <w:cs/>
        </w:rPr>
        <w:t>น</w:t>
      </w:r>
      <w:r w:rsidRPr="004A09A5">
        <w:rPr>
          <w:rFonts w:ascii="TH SarabunPSK" w:hAnsi="TH SarabunPSK" w:cs="TH SarabunPSK" w:hint="cs"/>
          <w:color w:val="000000"/>
          <w:sz w:val="32"/>
          <w:szCs w:val="32"/>
          <w:shd w:val="clear" w:color="auto" w:fill="FFFFFF"/>
          <w:cs/>
        </w:rPr>
        <w:t>ชุดวิชาความรู้ทั่วไปสำหรับการพัฒนาระดับตำบล หมู่บ้าน</w:t>
      </w:r>
      <w:r w:rsidRPr="004A09A5">
        <w:rPr>
          <w:rFonts w:ascii="TH SarabunPSK" w:hAnsi="TH SarabunPSK" w:cs="TH SarabunPSK" w:hint="cs"/>
          <w:color w:val="000000"/>
          <w:sz w:val="32"/>
          <w:szCs w:val="32"/>
          <w:shd w:val="clear" w:color="auto" w:fill="FFFFFF"/>
        </w:rPr>
        <w:t>.</w:t>
      </w:r>
      <w:r w:rsidRPr="004A09A5">
        <w:rPr>
          <w:rFonts w:ascii="TH SarabunPSK" w:hAnsi="TH SarabunPSK" w:cs="TH SarabunPSK" w:hint="cs"/>
          <w:color w:val="000000"/>
          <w:sz w:val="32"/>
          <w:szCs w:val="32"/>
          <w:shd w:val="clear" w:color="auto" w:fill="FFFFFF"/>
          <w:cs/>
        </w:rPr>
        <w:t xml:space="preserve"> พิมพ์ครั้งที่ ๓</w:t>
      </w:r>
      <w:r w:rsidRPr="004A09A5">
        <w:rPr>
          <w:rFonts w:ascii="TH SarabunPSK" w:hAnsi="TH SarabunPSK" w:cs="TH SarabunPSK" w:hint="cs"/>
          <w:color w:val="000000"/>
          <w:sz w:val="32"/>
          <w:szCs w:val="32"/>
          <w:shd w:val="clear" w:color="auto" w:fill="FFFFFF"/>
        </w:rPr>
        <w:t xml:space="preserve">. </w:t>
      </w:r>
      <w:r w:rsidRPr="004A09A5">
        <w:rPr>
          <w:rFonts w:ascii="TH SarabunPSK" w:hAnsi="TH SarabunPSK" w:cs="TH SarabunPSK" w:hint="cs"/>
          <w:color w:val="000000"/>
          <w:sz w:val="32"/>
          <w:szCs w:val="32"/>
          <w:shd w:val="clear" w:color="auto" w:fill="FFFFFF"/>
          <w:cs/>
        </w:rPr>
        <w:t>นนทบุรี: โรงพิมพ์มหาวิทยาลัยสุโขทยธรรมาธิราช</w:t>
      </w:r>
      <w:r w:rsidRPr="004A09A5">
        <w:rPr>
          <w:rFonts w:ascii="TH SarabunPSK" w:hAnsi="TH SarabunPSK" w:cs="TH SarabunPSK" w:hint="cs"/>
          <w:color w:val="000000"/>
          <w:sz w:val="32"/>
          <w:szCs w:val="32"/>
        </w:rPr>
        <w:t xml:space="preserve">, </w:t>
      </w:r>
      <w:r w:rsidRPr="004A09A5">
        <w:rPr>
          <w:rFonts w:ascii="TH SarabunPSK" w:hAnsi="TH SarabunPSK" w:cs="TH SarabunPSK" w:hint="cs"/>
          <w:color w:val="000000"/>
          <w:sz w:val="32"/>
          <w:szCs w:val="32"/>
          <w:cs/>
        </w:rPr>
        <w:t>๒๕๓๒</w:t>
      </w:r>
      <w:r w:rsidRPr="004A09A5">
        <w:rPr>
          <w:rFonts w:ascii="TH SarabunPSK" w:hAnsi="TH SarabunPSK" w:cs="TH SarabunPSK" w:hint="cs"/>
          <w:color w:val="000000"/>
          <w:sz w:val="32"/>
          <w:szCs w:val="32"/>
        </w:rPr>
        <w:t>.</w:t>
      </w:r>
    </w:p>
    <w:p w14:paraId="504DC1A7" w14:textId="77777777" w:rsidR="000C5FD8" w:rsidRPr="004A09A5" w:rsidRDefault="000C5FD8" w:rsidP="009F57E2">
      <w:pPr>
        <w:pStyle w:val="FootnoteText"/>
        <w:tabs>
          <w:tab w:val="left" w:pos="993"/>
        </w:tabs>
        <w:jc w:val="thaiDistribute"/>
        <w:rPr>
          <w:rFonts w:ascii="TH SarabunPSK" w:hAnsi="TH SarabunPSK" w:cs="TH SarabunPSK"/>
          <w:sz w:val="32"/>
          <w:szCs w:val="32"/>
        </w:rPr>
      </w:pPr>
      <w:r w:rsidRPr="004A09A5">
        <w:rPr>
          <w:rFonts w:ascii="TH SarabunPSK" w:hAnsi="TH SarabunPSK" w:cs="TH SarabunPSK" w:hint="cs"/>
          <w:sz w:val="32"/>
          <w:szCs w:val="32"/>
          <w:cs/>
        </w:rPr>
        <w:t>ดารณี  พานทอง</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r w:rsidRPr="004A09A5">
        <w:rPr>
          <w:rFonts w:ascii="TH SarabunPSK" w:hAnsi="TH SarabunPSK" w:cs="TH SarabunPSK" w:hint="cs"/>
          <w:b/>
          <w:bCs/>
          <w:sz w:val="32"/>
          <w:szCs w:val="32"/>
          <w:cs/>
        </w:rPr>
        <w:t>ทฤษฎีการจูงใจ</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กรุงเทพมหานคร: โรงพิมพ์มหาวิทยาลัยรามคำแหง</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๒๕๔๒</w:t>
      </w:r>
      <w:r w:rsidRPr="004A09A5">
        <w:rPr>
          <w:rFonts w:ascii="TH SarabunPSK" w:hAnsi="TH SarabunPSK" w:cs="TH SarabunPSK" w:hint="cs"/>
          <w:sz w:val="32"/>
          <w:szCs w:val="32"/>
        </w:rPr>
        <w:t>.</w:t>
      </w:r>
    </w:p>
    <w:p w14:paraId="520B0094" w14:textId="17F9B41E" w:rsidR="000C5FD8" w:rsidRPr="004A09A5" w:rsidRDefault="000C5FD8" w:rsidP="009F57E2">
      <w:pPr>
        <w:pStyle w:val="FootnoteText"/>
        <w:tabs>
          <w:tab w:val="left" w:pos="993"/>
        </w:tabs>
        <w:ind w:left="993" w:hanging="993"/>
        <w:rPr>
          <w:rFonts w:ascii="TH SarabunPSK" w:eastAsia="AngsanaNew" w:hAnsi="TH SarabunPSK" w:cs="TH SarabunPSK"/>
          <w:color w:val="000000"/>
          <w:sz w:val="32"/>
          <w:szCs w:val="32"/>
        </w:rPr>
      </w:pPr>
      <w:r w:rsidRPr="004A09A5">
        <w:rPr>
          <w:rFonts w:ascii="TH SarabunPSK" w:eastAsia="AngsanaNew" w:hAnsi="TH SarabunPSK" w:cs="TH SarabunPSK" w:hint="cs"/>
          <w:color w:val="000000"/>
          <w:sz w:val="32"/>
          <w:szCs w:val="32"/>
          <w:cs/>
        </w:rPr>
        <w:t>ธีรพงษ์  แก้วหาวงษ์</w:t>
      </w:r>
      <w:r w:rsidRPr="004A09A5">
        <w:rPr>
          <w:rFonts w:ascii="TH SarabunPSK" w:eastAsia="AngsanaNew-Bold" w:hAnsi="TH SarabunPSK" w:cs="TH SarabunPSK" w:hint="cs"/>
          <w:b/>
          <w:bCs/>
          <w:color w:val="000000"/>
          <w:sz w:val="32"/>
          <w:szCs w:val="32"/>
        </w:rPr>
        <w:t xml:space="preserve">. </w:t>
      </w:r>
      <w:r w:rsidRPr="004A09A5">
        <w:rPr>
          <w:rFonts w:ascii="TH SarabunPSK" w:eastAsia="AngsanaNew" w:hAnsi="TH SarabunPSK" w:cs="TH SarabunPSK" w:hint="cs"/>
          <w:b/>
          <w:bCs/>
          <w:color w:val="000000"/>
          <w:sz w:val="32"/>
          <w:szCs w:val="32"/>
          <w:cs/>
        </w:rPr>
        <w:t>กระบวนการเสริมสร้างชุมชนเข้มแข็งประชาคมประชาสังคม</w:t>
      </w:r>
      <w:r w:rsidRPr="004A09A5">
        <w:rPr>
          <w:rFonts w:ascii="TH SarabunPSK" w:eastAsia="AngsanaNew" w:hAnsi="TH SarabunPSK" w:cs="TH SarabunPSK" w:hint="cs"/>
          <w:color w:val="000000"/>
          <w:sz w:val="32"/>
          <w:szCs w:val="32"/>
        </w:rPr>
        <w:t>.</w:t>
      </w:r>
      <w:r w:rsidRPr="004A09A5">
        <w:rPr>
          <w:rFonts w:ascii="TH SarabunPSK" w:eastAsia="AngsanaNew" w:hAnsi="TH SarabunPSK" w:cs="TH SarabunPSK" w:hint="cs"/>
          <w:color w:val="000000"/>
          <w:sz w:val="32"/>
          <w:szCs w:val="32"/>
          <w:cs/>
        </w:rPr>
        <w:t xml:space="preserve"> คลังนานาวิทยา</w:t>
      </w:r>
      <w:r w:rsidRPr="004A09A5">
        <w:rPr>
          <w:rFonts w:ascii="TH SarabunPSK" w:eastAsia="AngsanaNew" w:hAnsi="TH SarabunPSK" w:cs="TH SarabunPSK" w:hint="cs"/>
          <w:color w:val="000000"/>
          <w:sz w:val="32"/>
          <w:szCs w:val="32"/>
        </w:rPr>
        <w:t>.</w:t>
      </w:r>
      <w:r w:rsidRPr="004A09A5">
        <w:rPr>
          <w:rFonts w:ascii="TH SarabunPSK" w:eastAsia="AngsanaNew" w:hAnsi="TH SarabunPSK" w:cs="TH SarabunPSK" w:hint="cs"/>
          <w:color w:val="000000"/>
          <w:sz w:val="32"/>
          <w:szCs w:val="32"/>
          <w:cs/>
        </w:rPr>
        <w:t>ขอนแก่น</w:t>
      </w:r>
      <w:r w:rsidRPr="004A09A5">
        <w:rPr>
          <w:rFonts w:ascii="TH SarabunPSK" w:eastAsia="AngsanaNew" w:hAnsi="TH SarabunPSK" w:cs="TH SarabunPSK" w:hint="cs"/>
          <w:color w:val="000000"/>
          <w:sz w:val="32"/>
          <w:szCs w:val="32"/>
        </w:rPr>
        <w:t xml:space="preserve">: </w:t>
      </w:r>
      <w:r w:rsidRPr="004A09A5">
        <w:rPr>
          <w:rFonts w:ascii="TH SarabunPSK" w:eastAsia="AngsanaNew" w:hAnsi="TH SarabunPSK" w:cs="TH SarabunPSK" w:hint="cs"/>
          <w:color w:val="000000"/>
          <w:sz w:val="32"/>
          <w:szCs w:val="32"/>
          <w:cs/>
        </w:rPr>
        <w:t>๒๕๔๒</w:t>
      </w:r>
      <w:r w:rsidRPr="004A09A5">
        <w:rPr>
          <w:rFonts w:ascii="TH SarabunPSK" w:eastAsia="AngsanaNew" w:hAnsi="TH SarabunPSK" w:cs="TH SarabunPSK" w:hint="cs"/>
          <w:color w:val="000000"/>
          <w:sz w:val="32"/>
          <w:szCs w:val="32"/>
        </w:rPr>
        <w:t xml:space="preserve">. </w:t>
      </w:r>
      <w:r w:rsidRPr="004A09A5">
        <w:rPr>
          <w:rFonts w:ascii="TH SarabunPSK" w:hAnsi="TH SarabunPSK" w:cs="TH SarabunPSK" w:hint="cs"/>
          <w:sz w:val="32"/>
          <w:szCs w:val="32"/>
        </w:rPr>
        <w:t xml:space="preserve"> </w:t>
      </w:r>
    </w:p>
    <w:p w14:paraId="0B221099" w14:textId="77777777" w:rsidR="000C5FD8" w:rsidRPr="004A09A5" w:rsidRDefault="000C5FD8" w:rsidP="009F57E2">
      <w:pPr>
        <w:tabs>
          <w:tab w:val="left" w:pos="993"/>
        </w:tabs>
        <w:spacing w:after="0" w:line="240" w:lineRule="auto"/>
        <w:rPr>
          <w:rFonts w:ascii="TH SarabunPSK" w:eastAsia="Calibri" w:hAnsi="TH SarabunPSK" w:cs="TH SarabunPSK"/>
          <w:sz w:val="32"/>
          <w:szCs w:val="32"/>
        </w:rPr>
      </w:pPr>
      <w:r w:rsidRPr="004A09A5">
        <w:rPr>
          <w:rFonts w:ascii="TH SarabunPSK" w:hAnsi="TH SarabunPSK" w:cs="TH SarabunPSK" w:hint="cs"/>
          <w:sz w:val="32"/>
          <w:szCs w:val="32"/>
          <w:cs/>
        </w:rPr>
        <w:t xml:space="preserve">ฐีระ ประวาฬพฤกษ์. </w:t>
      </w:r>
      <w:r w:rsidRPr="004A09A5">
        <w:rPr>
          <w:rFonts w:ascii="TH SarabunPSK" w:hAnsi="TH SarabunPSK" w:cs="TH SarabunPSK" w:hint="cs"/>
          <w:b/>
          <w:bCs/>
          <w:sz w:val="32"/>
          <w:szCs w:val="32"/>
          <w:cs/>
        </w:rPr>
        <w:t>การพัฒนาบุคคลและการฝึกอบรม</w:t>
      </w:r>
      <w:r w:rsidRPr="004A09A5">
        <w:rPr>
          <w:rFonts w:ascii="TH SarabunPSK" w:hAnsi="TH SarabunPSK" w:cs="TH SarabunPSK" w:hint="cs"/>
          <w:sz w:val="32"/>
          <w:szCs w:val="32"/>
          <w:cs/>
        </w:rPr>
        <w:t>. กรุงเทพมหานคร: โรงพิมพ์กรมการศาสนา</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๒๕๓๘.</w:t>
      </w:r>
    </w:p>
    <w:p w14:paraId="34E38776" w14:textId="77777777" w:rsidR="000C5FD8" w:rsidRPr="004A09A5" w:rsidRDefault="000C5FD8" w:rsidP="009F57E2">
      <w:pPr>
        <w:tabs>
          <w:tab w:val="left" w:pos="993"/>
        </w:tabs>
        <w:spacing w:after="0" w:line="240" w:lineRule="auto"/>
        <w:rPr>
          <w:rFonts w:ascii="TH SarabunPSK" w:hAnsi="TH SarabunPSK" w:cs="TH SarabunPSK"/>
          <w:sz w:val="32"/>
          <w:szCs w:val="32"/>
        </w:rPr>
      </w:pPr>
    </w:p>
    <w:p w14:paraId="17D09775" w14:textId="77777777" w:rsidR="000C5FD8" w:rsidRPr="004A09A5" w:rsidRDefault="000C5FD8" w:rsidP="009F57E2">
      <w:pPr>
        <w:tabs>
          <w:tab w:val="left" w:pos="993"/>
        </w:tabs>
        <w:spacing w:after="0" w:line="240" w:lineRule="auto"/>
        <w:rPr>
          <w:rFonts w:ascii="TH SarabunPSK" w:hAnsi="TH SarabunPSK" w:cs="TH SarabunPSK"/>
          <w:sz w:val="32"/>
          <w:szCs w:val="32"/>
        </w:rPr>
      </w:pPr>
    </w:p>
    <w:p w14:paraId="384F11F6" w14:textId="77777777" w:rsidR="000C5FD8" w:rsidRPr="004A09A5" w:rsidRDefault="000C5FD8" w:rsidP="009F57E2">
      <w:pPr>
        <w:tabs>
          <w:tab w:val="left" w:pos="993"/>
        </w:tabs>
        <w:spacing w:after="0" w:line="240" w:lineRule="auto"/>
        <w:rPr>
          <w:rFonts w:ascii="TH SarabunPSK" w:hAnsi="TH SarabunPSK" w:cs="TH SarabunPSK"/>
          <w:sz w:val="32"/>
          <w:szCs w:val="32"/>
        </w:rPr>
      </w:pPr>
    </w:p>
    <w:p w14:paraId="4C70D585" w14:textId="77777777" w:rsidR="000C5FD8" w:rsidRPr="004A09A5" w:rsidRDefault="000C5FD8" w:rsidP="009F57E2">
      <w:pPr>
        <w:tabs>
          <w:tab w:val="left" w:pos="993"/>
        </w:tabs>
        <w:spacing w:after="0" w:line="240" w:lineRule="auto"/>
        <w:rPr>
          <w:rFonts w:ascii="TH SarabunPSK" w:hAnsi="TH SarabunPSK" w:cs="TH SarabunPSK"/>
          <w:sz w:val="32"/>
          <w:szCs w:val="32"/>
        </w:rPr>
      </w:pPr>
    </w:p>
    <w:p w14:paraId="1FBC3047" w14:textId="77777777" w:rsidR="000C5FD8" w:rsidRPr="004A09A5" w:rsidRDefault="000C5FD8" w:rsidP="009F57E2">
      <w:pPr>
        <w:tabs>
          <w:tab w:val="left" w:pos="993"/>
        </w:tabs>
        <w:spacing w:after="0" w:line="240" w:lineRule="auto"/>
        <w:jc w:val="center"/>
        <w:rPr>
          <w:rFonts w:ascii="TH SarabunPSK" w:hAnsi="TH SarabunPSK" w:cs="TH SarabunPSK"/>
          <w:b/>
          <w:bCs/>
          <w:sz w:val="36"/>
          <w:szCs w:val="36"/>
        </w:rPr>
      </w:pPr>
      <w:r w:rsidRPr="004A09A5">
        <w:rPr>
          <w:rFonts w:ascii="TH SarabunPSK" w:hAnsi="TH SarabunPSK" w:cs="TH SarabunPSK" w:hint="cs"/>
          <w:b/>
          <w:bCs/>
          <w:sz w:val="36"/>
          <w:szCs w:val="36"/>
          <w:cs/>
        </w:rPr>
        <w:lastRenderedPageBreak/>
        <w:t>ตารางฝึกอบรม</w:t>
      </w:r>
    </w:p>
    <w:p w14:paraId="1194C8EC" w14:textId="77777777" w:rsidR="000C5FD8" w:rsidRPr="004A09A5" w:rsidRDefault="000C5FD8" w:rsidP="009F57E2">
      <w:pPr>
        <w:tabs>
          <w:tab w:val="left" w:pos="993"/>
        </w:tabs>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โครงการฝึกอบรมอัศจรรย์ของความคุ้มค่า คุณค่า และเพิ่มพูนการท่องเที่ยวมิติใหม่:รูปแบบการพัฒนาศักยภาพการท่องเที่ยววัฒนธรรมเชิงพุทธย้อนรอยประวัติศาสตร์ลุ่มน้ำเจ้าพระยา-ป่าสัก</w:t>
      </w:r>
    </w:p>
    <w:p w14:paraId="13ECB0E5" w14:textId="63D1D3B2" w:rsidR="000C5FD8" w:rsidRPr="004A09A5" w:rsidRDefault="000C5FD8" w:rsidP="009F57E2">
      <w:pPr>
        <w:tabs>
          <w:tab w:val="left" w:pos="993"/>
        </w:tabs>
        <w:spacing w:after="0" w:line="240" w:lineRule="auto"/>
        <w:jc w:val="center"/>
        <w:rPr>
          <w:rFonts w:ascii="TH SarabunPSK" w:hAnsi="TH SarabunPSK" w:cs="TH SarabunPSK"/>
          <w:b/>
          <w:bCs/>
          <w:sz w:val="32"/>
          <w:szCs w:val="32"/>
          <w:lang w:bidi="ar-SA"/>
        </w:rPr>
      </w:pPr>
      <w:r w:rsidRPr="004A09A5">
        <w:rPr>
          <w:rFonts w:ascii="TH SarabunPSK" w:hAnsi="TH SarabunPSK" w:cs="TH SarabunPSK" w:hint="cs"/>
          <w:b/>
          <w:bCs/>
          <w:sz w:val="32"/>
          <w:szCs w:val="32"/>
          <w:cs/>
        </w:rPr>
        <w:t>วันที่ ๒</w:t>
      </w:r>
      <w:r w:rsidRPr="004A09A5">
        <w:rPr>
          <w:rFonts w:ascii="TH SarabunPSK" w:hAnsi="TH SarabunPSK" w:cs="TH SarabunPSK" w:hint="cs"/>
          <w:b/>
          <w:bCs/>
          <w:sz w:val="32"/>
          <w:szCs w:val="32"/>
        </w:rPr>
        <w:t>-</w:t>
      </w:r>
      <w:r w:rsidR="005701C6" w:rsidRPr="004A09A5">
        <w:rPr>
          <w:rFonts w:ascii="TH SarabunPSK" w:hAnsi="TH SarabunPSK" w:cs="TH SarabunPSK" w:hint="cs"/>
          <w:b/>
          <w:bCs/>
          <w:sz w:val="32"/>
          <w:szCs w:val="32"/>
          <w:cs/>
        </w:rPr>
        <w:t>๓</w:t>
      </w:r>
      <w:r w:rsidRPr="004A09A5">
        <w:rPr>
          <w:rFonts w:ascii="TH SarabunPSK" w:hAnsi="TH SarabunPSK" w:cs="TH SarabunPSK" w:hint="cs"/>
          <w:b/>
          <w:bCs/>
          <w:sz w:val="32"/>
          <w:szCs w:val="32"/>
          <w:cs/>
        </w:rPr>
        <w:t xml:space="preserve"> </w:t>
      </w:r>
      <w:r w:rsidR="005701C6" w:rsidRPr="004A09A5">
        <w:rPr>
          <w:rFonts w:ascii="TH SarabunPSK" w:hAnsi="TH SarabunPSK" w:cs="TH SarabunPSK" w:hint="cs"/>
          <w:b/>
          <w:bCs/>
          <w:sz w:val="32"/>
          <w:szCs w:val="32"/>
          <w:cs/>
        </w:rPr>
        <w:t>พฤษภาคม</w:t>
      </w:r>
      <w:r w:rsidRPr="004A09A5">
        <w:rPr>
          <w:rFonts w:ascii="TH SarabunPSK" w:hAnsi="TH SarabunPSK" w:cs="TH SarabunPSK" w:hint="cs"/>
          <w:b/>
          <w:bCs/>
          <w:sz w:val="32"/>
          <w:szCs w:val="32"/>
          <w:cs/>
        </w:rPr>
        <w:t xml:space="preserve"> ๒๕๖๖</w:t>
      </w:r>
      <w:r w:rsidR="0069769B" w:rsidRPr="004A09A5">
        <w:rPr>
          <w:rFonts w:ascii="TH SarabunPSK" w:hAnsi="TH SarabunPSK" w:cs="TH SarabunPSK" w:hint="cs"/>
          <w:b/>
          <w:bCs/>
          <w:sz w:val="32"/>
          <w:szCs w:val="32"/>
          <w:cs/>
        </w:rPr>
        <w:t xml:space="preserve"> ตลาดต้าน้ำโบราณบ้านต้นตาล จ.สระบุรี</w:t>
      </w:r>
    </w:p>
    <w:tbl>
      <w:tblPr>
        <w:tblpPr w:leftFromText="180" w:rightFromText="180" w:vertAnchor="text" w:horzAnchor="margin" w:tblpXSpec="center" w:tblpY="2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778"/>
        <w:gridCol w:w="5259"/>
      </w:tblGrid>
      <w:tr w:rsidR="000C5FD8" w:rsidRPr="004A09A5" w14:paraId="15249B92" w14:textId="77777777" w:rsidTr="000C5FD8">
        <w:trPr>
          <w:trHeight w:val="360"/>
        </w:trPr>
        <w:tc>
          <w:tcPr>
            <w:tcW w:w="817" w:type="dxa"/>
            <w:tcBorders>
              <w:top w:val="single" w:sz="4" w:space="0" w:color="auto"/>
              <w:left w:val="single" w:sz="4" w:space="0" w:color="auto"/>
              <w:bottom w:val="single" w:sz="4" w:space="0" w:color="auto"/>
              <w:right w:val="single" w:sz="4" w:space="0" w:color="auto"/>
            </w:tcBorders>
            <w:hideMark/>
          </w:tcPr>
          <w:p w14:paraId="7A4B0CA4" w14:textId="77777777" w:rsidR="000C5FD8" w:rsidRPr="004A09A5" w:rsidRDefault="000C5FD8" w:rsidP="009F57E2">
            <w:pPr>
              <w:tabs>
                <w:tab w:val="left" w:pos="993"/>
              </w:tabs>
              <w:spacing w:after="0" w:line="240" w:lineRule="auto"/>
              <w:rPr>
                <w:rFonts w:ascii="TH SarabunPSK" w:hAnsi="TH SarabunPSK" w:cs="TH SarabunPSK"/>
                <w:b/>
                <w:bCs/>
                <w:sz w:val="32"/>
                <w:szCs w:val="32"/>
                <w:rtl/>
                <w:lang w:bidi="ar-SA"/>
              </w:rPr>
            </w:pPr>
            <w:r w:rsidRPr="004A09A5">
              <w:rPr>
                <w:rFonts w:ascii="TH SarabunPSK" w:hAnsi="TH SarabunPSK" w:cs="TH SarabunPSK" w:hint="cs"/>
                <w:b/>
                <w:bCs/>
                <w:sz w:val="32"/>
                <w:szCs w:val="32"/>
                <w:cs/>
              </w:rPr>
              <w:t>วันที่</w:t>
            </w:r>
          </w:p>
        </w:tc>
        <w:tc>
          <w:tcPr>
            <w:tcW w:w="2778" w:type="dxa"/>
            <w:tcBorders>
              <w:top w:val="single" w:sz="4" w:space="0" w:color="auto"/>
              <w:left w:val="single" w:sz="4" w:space="0" w:color="auto"/>
              <w:bottom w:val="single" w:sz="4" w:space="0" w:color="auto"/>
              <w:right w:val="single" w:sz="4" w:space="0" w:color="auto"/>
            </w:tcBorders>
            <w:hideMark/>
          </w:tcPr>
          <w:p w14:paraId="2C30EC69" w14:textId="77777777" w:rsidR="000C5FD8" w:rsidRPr="004A09A5" w:rsidRDefault="000C5FD8" w:rsidP="009F57E2">
            <w:pPr>
              <w:tabs>
                <w:tab w:val="left" w:pos="993"/>
              </w:tabs>
              <w:spacing w:after="0" w:line="240" w:lineRule="auto"/>
              <w:rPr>
                <w:rFonts w:ascii="TH SarabunPSK" w:hAnsi="TH SarabunPSK" w:cs="TH SarabunPSK"/>
                <w:b/>
                <w:bCs/>
                <w:sz w:val="32"/>
                <w:szCs w:val="32"/>
                <w:rtl/>
                <w:lang w:bidi="ar-SA"/>
              </w:rPr>
            </w:pPr>
            <w:r w:rsidRPr="004A09A5">
              <w:rPr>
                <w:rFonts w:ascii="TH SarabunPSK" w:hAnsi="TH SarabunPSK" w:cs="TH SarabunPSK" w:hint="cs"/>
                <w:b/>
                <w:bCs/>
                <w:sz w:val="32"/>
                <w:szCs w:val="32"/>
                <w:cs/>
              </w:rPr>
              <w:t>เวลา</w:t>
            </w:r>
          </w:p>
        </w:tc>
        <w:tc>
          <w:tcPr>
            <w:tcW w:w="5253" w:type="dxa"/>
            <w:tcBorders>
              <w:top w:val="single" w:sz="4" w:space="0" w:color="auto"/>
              <w:left w:val="single" w:sz="4" w:space="0" w:color="auto"/>
              <w:bottom w:val="single" w:sz="4" w:space="0" w:color="auto"/>
              <w:right w:val="single" w:sz="4" w:space="0" w:color="auto"/>
            </w:tcBorders>
            <w:hideMark/>
          </w:tcPr>
          <w:p w14:paraId="6BEA434C" w14:textId="77777777" w:rsidR="000C5FD8" w:rsidRPr="004A09A5" w:rsidRDefault="000C5FD8" w:rsidP="009F57E2">
            <w:pPr>
              <w:tabs>
                <w:tab w:val="left" w:pos="993"/>
              </w:tabs>
              <w:spacing w:after="0" w:line="240" w:lineRule="auto"/>
              <w:rPr>
                <w:rFonts w:ascii="TH SarabunPSK" w:hAnsi="TH SarabunPSK" w:cs="TH SarabunPSK"/>
                <w:b/>
                <w:bCs/>
                <w:sz w:val="32"/>
                <w:szCs w:val="32"/>
                <w:rtl/>
              </w:rPr>
            </w:pPr>
            <w:r w:rsidRPr="004A09A5">
              <w:rPr>
                <w:rFonts w:ascii="TH SarabunPSK" w:hAnsi="TH SarabunPSK" w:cs="TH SarabunPSK" w:hint="cs"/>
                <w:b/>
                <w:bCs/>
                <w:sz w:val="32"/>
                <w:szCs w:val="32"/>
                <w:cs/>
              </w:rPr>
              <w:t>รายการกิจกรรม</w:t>
            </w:r>
          </w:p>
        </w:tc>
      </w:tr>
      <w:tr w:rsidR="000C5FD8" w:rsidRPr="004A09A5" w14:paraId="7641CBF6" w14:textId="77777777" w:rsidTr="000C5FD8">
        <w:trPr>
          <w:trHeight w:val="720"/>
        </w:trPr>
        <w:tc>
          <w:tcPr>
            <w:tcW w:w="817" w:type="dxa"/>
            <w:vMerge w:val="restart"/>
            <w:tcBorders>
              <w:top w:val="single" w:sz="4" w:space="0" w:color="auto"/>
              <w:left w:val="single" w:sz="4" w:space="0" w:color="auto"/>
              <w:bottom w:val="single" w:sz="4" w:space="0" w:color="auto"/>
              <w:right w:val="single" w:sz="4" w:space="0" w:color="auto"/>
            </w:tcBorders>
            <w:vAlign w:val="center"/>
          </w:tcPr>
          <w:p w14:paraId="3870E550" w14:textId="77777777" w:rsidR="000C5FD8" w:rsidRPr="004A09A5" w:rsidRDefault="000C5FD8" w:rsidP="009F57E2">
            <w:pPr>
              <w:tabs>
                <w:tab w:val="left" w:pos="993"/>
              </w:tabs>
              <w:spacing w:after="0" w:line="240" w:lineRule="auto"/>
              <w:rPr>
                <w:rFonts w:ascii="TH SarabunPSK" w:hAnsi="TH SarabunPSK" w:cs="TH SarabunPSK"/>
                <w:b/>
                <w:bCs/>
                <w:sz w:val="32"/>
                <w:szCs w:val="32"/>
              </w:rPr>
            </w:pPr>
          </w:p>
          <w:p w14:paraId="5E1A0D85"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๒๒ เม</w:t>
            </w:r>
            <w:r w:rsidRPr="004A09A5">
              <w:rPr>
                <w:rFonts w:ascii="TH SarabunPSK" w:hAnsi="TH SarabunPSK" w:cs="TH SarabunPSK" w:hint="cs"/>
                <w:sz w:val="32"/>
                <w:szCs w:val="32"/>
              </w:rPr>
              <w:t>.</w:t>
            </w:r>
            <w:r w:rsidRPr="004A09A5">
              <w:rPr>
                <w:rFonts w:ascii="TH SarabunPSK" w:hAnsi="TH SarabunPSK" w:cs="TH SarabunPSK" w:hint="cs"/>
                <w:sz w:val="32"/>
                <w:szCs w:val="32"/>
                <w:cs/>
              </w:rPr>
              <w:t>ย</w:t>
            </w:r>
            <w:r w:rsidRPr="004A09A5">
              <w:rPr>
                <w:rFonts w:ascii="TH SarabunPSK" w:hAnsi="TH SarabunPSK" w:cs="TH SarabunPSK" w:hint="cs"/>
                <w:sz w:val="32"/>
                <w:szCs w:val="32"/>
              </w:rPr>
              <w:t>.</w:t>
            </w:r>
          </w:p>
        </w:tc>
        <w:tc>
          <w:tcPr>
            <w:tcW w:w="2778" w:type="dxa"/>
            <w:tcBorders>
              <w:top w:val="single" w:sz="4" w:space="0" w:color="auto"/>
              <w:left w:val="single" w:sz="4" w:space="0" w:color="auto"/>
              <w:bottom w:val="single" w:sz="4" w:space="0" w:color="auto"/>
              <w:right w:val="single" w:sz="4" w:space="0" w:color="auto"/>
            </w:tcBorders>
            <w:hideMark/>
          </w:tcPr>
          <w:p w14:paraId="288590E4"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๐๘</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rtl/>
                <w:lang w:bidi="ar-SA"/>
              </w:rPr>
              <w:t xml:space="preserve"> </w:t>
            </w:r>
            <w:r w:rsidRPr="004A09A5">
              <w:rPr>
                <w:rFonts w:ascii="TH SarabunPSK" w:hAnsi="TH SarabunPSK" w:cs="TH SarabunPSK" w:hint="cs"/>
                <w:sz w:val="32"/>
                <w:szCs w:val="32"/>
                <w:cs/>
              </w:rPr>
              <w:t>๐๙</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๐๐ น.</w:t>
            </w:r>
          </w:p>
        </w:tc>
        <w:tc>
          <w:tcPr>
            <w:tcW w:w="5253" w:type="dxa"/>
            <w:tcBorders>
              <w:top w:val="single" w:sz="4" w:space="0" w:color="auto"/>
              <w:left w:val="single" w:sz="4" w:space="0" w:color="auto"/>
              <w:bottom w:val="single" w:sz="4" w:space="0" w:color="auto"/>
              <w:right w:val="single" w:sz="4" w:space="0" w:color="auto"/>
            </w:tcBorders>
            <w:hideMark/>
          </w:tcPr>
          <w:p w14:paraId="2714520C" w14:textId="77777777" w:rsidR="000C5FD8" w:rsidRPr="004A09A5" w:rsidRDefault="000C5FD8"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ลงทะเบียน  พร้อมเพียงกันที่ห้องประชุม</w:t>
            </w:r>
          </w:p>
          <w:p w14:paraId="519C5A52"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 xml:space="preserve">ธรรมทักทาย ผ่อนคลาย เตรียมพร้อม ซักซ้อมขั้นตอน </w:t>
            </w:r>
          </w:p>
        </w:tc>
      </w:tr>
      <w:tr w:rsidR="000C5FD8" w:rsidRPr="004A09A5" w14:paraId="5CE1616E"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3A83D8"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40E0C977"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๐๙</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๐๙.๓๐ น.</w:t>
            </w:r>
          </w:p>
        </w:tc>
        <w:tc>
          <w:tcPr>
            <w:tcW w:w="5253" w:type="dxa"/>
            <w:tcBorders>
              <w:top w:val="single" w:sz="4" w:space="0" w:color="auto"/>
              <w:left w:val="single" w:sz="4" w:space="0" w:color="auto"/>
              <w:bottom w:val="single" w:sz="4" w:space="0" w:color="auto"/>
              <w:right w:val="single" w:sz="4" w:space="0" w:color="auto"/>
            </w:tcBorders>
            <w:hideMark/>
          </w:tcPr>
          <w:p w14:paraId="0A9DA576" w14:textId="6491D05C" w:rsidR="000C5FD8" w:rsidRPr="004A09A5" w:rsidRDefault="000C5FD8"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พิธีเปิด</w:t>
            </w:r>
            <w:r w:rsidR="007D3835" w:rsidRPr="004A09A5">
              <w:rPr>
                <w:rFonts w:ascii="TH SarabunPSK" w:hAnsi="TH SarabunPSK" w:cs="TH SarabunPSK" w:hint="cs"/>
                <w:sz w:val="32"/>
                <w:szCs w:val="32"/>
                <w:cs/>
              </w:rPr>
              <w:t>โครงการ</w:t>
            </w:r>
          </w:p>
        </w:tc>
      </w:tr>
      <w:tr w:rsidR="000C5FD8" w:rsidRPr="004A09A5" w14:paraId="51EFEAE9" w14:textId="77777777" w:rsidTr="000C5FD8">
        <w:trPr>
          <w:trHeight w:val="2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639054"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7FA4B869"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๐๙.๓๐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๑๑.๓๐ น.</w:t>
            </w:r>
          </w:p>
        </w:tc>
        <w:tc>
          <w:tcPr>
            <w:tcW w:w="5253" w:type="dxa"/>
            <w:tcBorders>
              <w:top w:val="single" w:sz="4" w:space="0" w:color="auto"/>
              <w:left w:val="single" w:sz="4" w:space="0" w:color="auto"/>
              <w:bottom w:val="single" w:sz="4" w:space="0" w:color="auto"/>
              <w:right w:val="single" w:sz="4" w:space="0" w:color="auto"/>
            </w:tcBorders>
            <w:hideMark/>
          </w:tcPr>
          <w:p w14:paraId="6D438270" w14:textId="77777777" w:rsidR="000C5FD8" w:rsidRPr="004A09A5" w:rsidRDefault="000C5FD8"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กิจกรรมจิตสำนึกแห่งการแบ่งปัน</w:t>
            </w:r>
          </w:p>
        </w:tc>
      </w:tr>
      <w:tr w:rsidR="000C5FD8" w:rsidRPr="004A09A5" w14:paraId="7F3540B3"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13DFF5"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2183A8C0"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๑๑.๓๐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๑๒.๓๐ น.</w:t>
            </w:r>
          </w:p>
        </w:tc>
        <w:tc>
          <w:tcPr>
            <w:tcW w:w="5253" w:type="dxa"/>
            <w:tcBorders>
              <w:top w:val="single" w:sz="4" w:space="0" w:color="auto"/>
              <w:left w:val="single" w:sz="4" w:space="0" w:color="auto"/>
              <w:bottom w:val="single" w:sz="4" w:space="0" w:color="auto"/>
              <w:right w:val="single" w:sz="4" w:space="0" w:color="auto"/>
            </w:tcBorders>
            <w:hideMark/>
          </w:tcPr>
          <w:p w14:paraId="52ED9335" w14:textId="77777777" w:rsidR="000C5FD8" w:rsidRPr="004A09A5" w:rsidRDefault="000C5FD8" w:rsidP="009F57E2">
            <w:pPr>
              <w:tabs>
                <w:tab w:val="left" w:pos="993"/>
              </w:tabs>
              <w:spacing w:after="0" w:line="240" w:lineRule="auto"/>
              <w:rPr>
                <w:rFonts w:ascii="TH SarabunPSK" w:hAnsi="TH SarabunPSK" w:cs="TH SarabunPSK"/>
                <w:sz w:val="32"/>
                <w:szCs w:val="32"/>
                <w:cs/>
                <w:lang w:bidi="ar-SA"/>
              </w:rPr>
            </w:pPr>
            <w:r w:rsidRPr="004A09A5">
              <w:rPr>
                <w:rFonts w:ascii="TH SarabunPSK" w:hAnsi="TH SarabunPSK" w:cs="TH SarabunPSK" w:hint="cs"/>
                <w:sz w:val="32"/>
                <w:szCs w:val="32"/>
                <w:cs/>
              </w:rPr>
              <w:t xml:space="preserve">รับประทานอาหาร </w:t>
            </w:r>
          </w:p>
        </w:tc>
      </w:tr>
      <w:tr w:rsidR="000C5FD8" w:rsidRPr="004A09A5" w14:paraId="6BB45322"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001B2C"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541F4279"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๑๒.๓๐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๑๔.๓๐ น.</w:t>
            </w:r>
          </w:p>
        </w:tc>
        <w:tc>
          <w:tcPr>
            <w:tcW w:w="5253" w:type="dxa"/>
            <w:tcBorders>
              <w:top w:val="single" w:sz="4" w:space="0" w:color="auto"/>
              <w:left w:val="single" w:sz="4" w:space="0" w:color="auto"/>
              <w:bottom w:val="single" w:sz="4" w:space="0" w:color="auto"/>
              <w:right w:val="single" w:sz="4" w:space="0" w:color="auto"/>
            </w:tcBorders>
            <w:hideMark/>
          </w:tcPr>
          <w:p w14:paraId="4E45ED7A" w14:textId="77777777" w:rsidR="000C5FD8" w:rsidRPr="004A09A5" w:rsidRDefault="000C5FD8" w:rsidP="009F57E2">
            <w:pPr>
              <w:tabs>
                <w:tab w:val="left" w:pos="993"/>
              </w:tabs>
              <w:spacing w:after="0" w:line="240" w:lineRule="auto"/>
              <w:rPr>
                <w:rFonts w:ascii="TH SarabunPSK" w:hAnsi="TH SarabunPSK" w:cs="TH SarabunPSK"/>
                <w:sz w:val="32"/>
                <w:szCs w:val="32"/>
                <w:rtl/>
                <w:cs/>
              </w:rPr>
            </w:pPr>
            <w:r w:rsidRPr="004A09A5">
              <w:rPr>
                <w:rFonts w:ascii="TH SarabunPSK" w:hAnsi="TH SarabunPSK" w:cs="TH SarabunPSK" w:hint="cs"/>
                <w:sz w:val="32"/>
                <w:szCs w:val="32"/>
                <w:cs/>
              </w:rPr>
              <w:t>กิจกรรมตามรอยบนเส้นทางความพอเพียง</w:t>
            </w:r>
          </w:p>
        </w:tc>
      </w:tr>
      <w:tr w:rsidR="000C5FD8" w:rsidRPr="004A09A5" w14:paraId="098303E8"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E63C2E"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3E9FA23A"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 xml:space="preserve">๑๔.๓๐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๑๔</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๔๕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0D1F6C1B" w14:textId="77777777" w:rsidR="000C5FD8" w:rsidRPr="004A09A5" w:rsidRDefault="000C5FD8" w:rsidP="009F57E2">
            <w:pPr>
              <w:tabs>
                <w:tab w:val="left" w:pos="993"/>
              </w:tabs>
              <w:spacing w:after="0" w:line="240" w:lineRule="auto"/>
              <w:rPr>
                <w:rFonts w:ascii="TH SarabunPSK" w:hAnsi="TH SarabunPSK" w:cs="TH SarabunPSK"/>
                <w:sz w:val="32"/>
                <w:szCs w:val="32"/>
                <w:rtl/>
                <w:lang w:bidi="ar-SA"/>
              </w:rPr>
            </w:pPr>
            <w:r w:rsidRPr="004A09A5">
              <w:rPr>
                <w:rFonts w:ascii="TH SarabunPSK" w:hAnsi="TH SarabunPSK" w:cs="TH SarabunPSK" w:hint="cs"/>
                <w:sz w:val="32"/>
                <w:szCs w:val="32"/>
                <w:cs/>
              </w:rPr>
              <w:t>รับประทานอาหารว่าง</w:t>
            </w:r>
          </w:p>
        </w:tc>
      </w:tr>
      <w:tr w:rsidR="000C5FD8" w:rsidRPr="004A09A5" w14:paraId="773EAABB"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398253"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73494F9D"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๑๔</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๔๕</w:t>
            </w:r>
            <w:r w:rsidRPr="004A09A5">
              <w:rPr>
                <w:rFonts w:ascii="TH SarabunPSK" w:hAnsi="TH SarabunPSK" w:cs="TH SarabunPSK" w:hint="cs"/>
                <w:sz w:val="32"/>
                <w:szCs w:val="32"/>
                <w:rtl/>
                <w:lang w:bidi="ar-SA"/>
              </w:rPr>
              <w:t xml:space="preserve"> </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 ๑๕</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๔๕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5E803358"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กิจกรรมสืบสานวิถีวัฒนธรรมพื้นบ้าน</w:t>
            </w:r>
          </w:p>
        </w:tc>
      </w:tr>
      <w:tr w:rsidR="000C5FD8" w:rsidRPr="004A09A5" w14:paraId="056EE65F"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28BA20"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47793092"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๑๕</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 xml:space="preserve">๔๕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๑๖</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๐๐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0F492DCE" w14:textId="77777777" w:rsidR="000C5FD8" w:rsidRPr="004A09A5" w:rsidRDefault="000C5FD8" w:rsidP="009F57E2">
            <w:pPr>
              <w:tabs>
                <w:tab w:val="left" w:pos="993"/>
              </w:tabs>
              <w:spacing w:after="0" w:line="240" w:lineRule="auto"/>
              <w:rPr>
                <w:rFonts w:ascii="TH SarabunPSK" w:hAnsi="TH SarabunPSK" w:cs="TH SarabunPSK"/>
                <w:sz w:val="32"/>
                <w:szCs w:val="32"/>
                <w:rtl/>
                <w:lang w:bidi="ar-SA"/>
              </w:rPr>
            </w:pPr>
            <w:r w:rsidRPr="004A09A5">
              <w:rPr>
                <w:rFonts w:ascii="TH SarabunPSK" w:hAnsi="TH SarabunPSK" w:cs="TH SarabunPSK" w:hint="cs"/>
                <w:sz w:val="32"/>
                <w:szCs w:val="32"/>
                <w:cs/>
              </w:rPr>
              <w:t xml:space="preserve">ทำภารกิจส่วนตัว </w:t>
            </w:r>
          </w:p>
        </w:tc>
      </w:tr>
      <w:tr w:rsidR="000C5FD8" w:rsidRPr="004A09A5" w14:paraId="0D1814A9"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887646"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302E11E7"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๑๖</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๐๐ - ๑๗.๐๐ น.</w:t>
            </w:r>
          </w:p>
        </w:tc>
        <w:tc>
          <w:tcPr>
            <w:tcW w:w="5253" w:type="dxa"/>
            <w:tcBorders>
              <w:top w:val="single" w:sz="4" w:space="0" w:color="auto"/>
              <w:left w:val="single" w:sz="4" w:space="0" w:color="auto"/>
              <w:bottom w:val="single" w:sz="4" w:space="0" w:color="auto"/>
              <w:right w:val="single" w:sz="4" w:space="0" w:color="auto"/>
            </w:tcBorders>
            <w:hideMark/>
          </w:tcPr>
          <w:p w14:paraId="7271A6C7"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คาเฟ่กินข้าวใต้ถุนบ้าน</w:t>
            </w:r>
          </w:p>
        </w:tc>
      </w:tr>
      <w:tr w:rsidR="000C5FD8" w:rsidRPr="004A09A5" w14:paraId="29815349"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DD4E50"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181258BD"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๑๗</w:t>
            </w:r>
            <w:r w:rsidRPr="004A09A5">
              <w:rPr>
                <w:rFonts w:ascii="TH SarabunPSK" w:hAnsi="TH SarabunPSK" w:cs="TH SarabunPSK" w:hint="cs"/>
                <w:sz w:val="32"/>
                <w:szCs w:val="32"/>
              </w:rPr>
              <w:t>.</w:t>
            </w:r>
            <w:r w:rsidRPr="004A09A5">
              <w:rPr>
                <w:rFonts w:ascii="TH SarabunPSK" w:hAnsi="TH SarabunPSK" w:cs="TH SarabunPSK" w:hint="cs"/>
                <w:sz w:val="32"/>
                <w:szCs w:val="32"/>
                <w:cs/>
              </w:rPr>
              <w:t>๐๐ - ๑๗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๓๐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12E2FFF0" w14:textId="77777777" w:rsidR="000C5FD8" w:rsidRPr="004A09A5" w:rsidRDefault="000C5FD8" w:rsidP="009F57E2">
            <w:pPr>
              <w:tabs>
                <w:tab w:val="left" w:pos="993"/>
              </w:tabs>
              <w:spacing w:after="0" w:line="240" w:lineRule="auto"/>
              <w:rPr>
                <w:rFonts w:ascii="TH SarabunPSK" w:hAnsi="TH SarabunPSK" w:cs="TH SarabunPSK"/>
                <w:sz w:val="32"/>
                <w:szCs w:val="32"/>
                <w:rtl/>
                <w:lang w:bidi="ar-SA"/>
              </w:rPr>
            </w:pPr>
            <w:r w:rsidRPr="004A09A5">
              <w:rPr>
                <w:rFonts w:ascii="TH SarabunPSK" w:hAnsi="TH SarabunPSK" w:cs="TH SarabunPSK" w:hint="cs"/>
                <w:sz w:val="32"/>
                <w:szCs w:val="32"/>
                <w:cs/>
              </w:rPr>
              <w:t>กิจกรรมคุณธรรมนำชีวิต</w:t>
            </w:r>
          </w:p>
        </w:tc>
      </w:tr>
      <w:tr w:rsidR="000C5FD8" w:rsidRPr="004A09A5" w14:paraId="7483353C"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64DABA"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p>
        </w:tc>
        <w:tc>
          <w:tcPr>
            <w:tcW w:w="2778" w:type="dxa"/>
            <w:tcBorders>
              <w:top w:val="single" w:sz="4" w:space="0" w:color="auto"/>
              <w:left w:val="single" w:sz="4" w:space="0" w:color="auto"/>
              <w:bottom w:val="single" w:sz="4" w:space="0" w:color="auto"/>
              <w:right w:val="single" w:sz="4" w:space="0" w:color="auto"/>
            </w:tcBorders>
            <w:hideMark/>
          </w:tcPr>
          <w:p w14:paraId="75280F26"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๑๗.๓๐ น.</w:t>
            </w:r>
          </w:p>
        </w:tc>
        <w:tc>
          <w:tcPr>
            <w:tcW w:w="5253" w:type="dxa"/>
            <w:tcBorders>
              <w:top w:val="single" w:sz="4" w:space="0" w:color="auto"/>
              <w:left w:val="single" w:sz="4" w:space="0" w:color="auto"/>
              <w:bottom w:val="single" w:sz="4" w:space="0" w:color="auto"/>
              <w:right w:val="single" w:sz="4" w:space="0" w:color="auto"/>
            </w:tcBorders>
            <w:hideMark/>
          </w:tcPr>
          <w:p w14:paraId="1CDA0F21" w14:textId="77777777" w:rsidR="000C5FD8" w:rsidRPr="004A09A5" w:rsidRDefault="000C5FD8"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ก่อนจากฝากธรรม</w:t>
            </w:r>
          </w:p>
        </w:tc>
      </w:tr>
      <w:tr w:rsidR="000C5FD8" w:rsidRPr="004A09A5" w14:paraId="3E630A54" w14:textId="77777777" w:rsidTr="000C5FD8">
        <w:trPr>
          <w:trHeight w:val="360"/>
        </w:trPr>
        <w:tc>
          <w:tcPr>
            <w:tcW w:w="817" w:type="dxa"/>
            <w:vMerge w:val="restart"/>
            <w:tcBorders>
              <w:top w:val="single" w:sz="4" w:space="0" w:color="auto"/>
              <w:left w:val="single" w:sz="4" w:space="0" w:color="auto"/>
              <w:bottom w:val="single" w:sz="4" w:space="0" w:color="auto"/>
              <w:right w:val="single" w:sz="4" w:space="0" w:color="auto"/>
            </w:tcBorders>
            <w:vAlign w:val="center"/>
            <w:hideMark/>
          </w:tcPr>
          <w:p w14:paraId="689E2D3D"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๒๓ เม</w:t>
            </w:r>
            <w:r w:rsidRPr="004A09A5">
              <w:rPr>
                <w:rFonts w:ascii="TH SarabunPSK" w:hAnsi="TH SarabunPSK" w:cs="TH SarabunPSK" w:hint="cs"/>
                <w:sz w:val="32"/>
                <w:szCs w:val="32"/>
              </w:rPr>
              <w:t>.</w:t>
            </w:r>
            <w:r w:rsidRPr="004A09A5">
              <w:rPr>
                <w:rFonts w:ascii="TH SarabunPSK" w:hAnsi="TH SarabunPSK" w:cs="TH SarabunPSK" w:hint="cs"/>
                <w:sz w:val="32"/>
                <w:szCs w:val="32"/>
                <w:cs/>
              </w:rPr>
              <w:t>ย</w:t>
            </w:r>
            <w:r w:rsidRPr="004A09A5">
              <w:rPr>
                <w:rFonts w:ascii="TH SarabunPSK" w:hAnsi="TH SarabunPSK" w:cs="TH SarabunPSK" w:hint="cs"/>
                <w:sz w:val="32"/>
                <w:szCs w:val="32"/>
              </w:rPr>
              <w:t>.</w:t>
            </w:r>
          </w:p>
        </w:tc>
        <w:tc>
          <w:tcPr>
            <w:tcW w:w="2778" w:type="dxa"/>
            <w:tcBorders>
              <w:top w:val="single" w:sz="4" w:space="0" w:color="auto"/>
              <w:left w:val="single" w:sz="4" w:space="0" w:color="auto"/>
              <w:bottom w:val="single" w:sz="4" w:space="0" w:color="auto"/>
              <w:right w:val="single" w:sz="4" w:space="0" w:color="auto"/>
            </w:tcBorders>
            <w:hideMark/>
          </w:tcPr>
          <w:p w14:paraId="173A737A"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๐๗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๐๘.๓๐ น.</w:t>
            </w:r>
          </w:p>
        </w:tc>
        <w:tc>
          <w:tcPr>
            <w:tcW w:w="5253" w:type="dxa"/>
            <w:tcBorders>
              <w:top w:val="single" w:sz="4" w:space="0" w:color="auto"/>
              <w:left w:val="single" w:sz="4" w:space="0" w:color="auto"/>
              <w:bottom w:val="single" w:sz="4" w:space="0" w:color="auto"/>
              <w:right w:val="single" w:sz="4" w:space="0" w:color="auto"/>
            </w:tcBorders>
            <w:hideMark/>
          </w:tcPr>
          <w:p w14:paraId="386CBB87"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ธรรมะรับยามเช้า</w:t>
            </w:r>
          </w:p>
        </w:tc>
      </w:tr>
      <w:tr w:rsidR="000C5FD8" w:rsidRPr="004A09A5" w14:paraId="3D05A1CF"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8FFBA6"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46B605EB"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๐๘</w:t>
            </w:r>
            <w:r w:rsidRPr="004A09A5">
              <w:rPr>
                <w:rFonts w:ascii="TH SarabunPSK" w:hAnsi="TH SarabunPSK" w:cs="TH SarabunPSK" w:hint="cs"/>
                <w:sz w:val="32"/>
                <w:szCs w:val="32"/>
              </w:rPr>
              <w:t>.</w:t>
            </w:r>
            <w:r w:rsidRPr="004A09A5">
              <w:rPr>
                <w:rFonts w:ascii="TH SarabunPSK" w:hAnsi="TH SarabunPSK" w:cs="TH SarabunPSK" w:hint="cs"/>
                <w:sz w:val="32"/>
                <w:szCs w:val="32"/>
                <w:cs/>
              </w:rPr>
              <w:t xml:space="preserve">๓๐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๐๙</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๓๐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500DD087"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สายน้ำ-สายธารแห่งศรัทธา-สายธารธรรม</w:t>
            </w:r>
          </w:p>
        </w:tc>
      </w:tr>
      <w:tr w:rsidR="000C5FD8" w:rsidRPr="004A09A5" w14:paraId="64C45B13"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1D6914"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2F54E6CE"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๐๙.๓๐</w:t>
            </w:r>
            <w:r w:rsidRPr="004A09A5">
              <w:rPr>
                <w:rFonts w:ascii="TH SarabunPSK" w:hAnsi="TH SarabunPSK" w:cs="TH SarabunPSK" w:hint="cs"/>
                <w:sz w:val="32"/>
                <w:szCs w:val="32"/>
                <w:rtl/>
                <w:lang w:bidi="ar-SA"/>
              </w:rPr>
              <w:t xml:space="preserve"> </w:t>
            </w:r>
            <w:r w:rsidRPr="004A09A5">
              <w:rPr>
                <w:rFonts w:ascii="TH SarabunPSK" w:hAnsi="TH SarabunPSK" w:cs="TH SarabunPSK" w:hint="cs"/>
                <w:sz w:val="32"/>
                <w:szCs w:val="32"/>
              </w:rPr>
              <w:t>-</w:t>
            </w:r>
            <w:r w:rsidRPr="004A09A5">
              <w:rPr>
                <w:rFonts w:ascii="TH SarabunPSK" w:hAnsi="TH SarabunPSK" w:cs="TH SarabunPSK" w:hint="cs"/>
                <w:sz w:val="32"/>
                <w:szCs w:val="32"/>
                <w:rtl/>
                <w:lang w:bidi="ar-SA"/>
              </w:rPr>
              <w:t xml:space="preserve"> </w:t>
            </w:r>
            <w:r w:rsidRPr="004A09A5">
              <w:rPr>
                <w:rFonts w:ascii="TH SarabunPSK" w:hAnsi="TH SarabunPSK" w:cs="TH SarabunPSK" w:hint="cs"/>
                <w:sz w:val="32"/>
                <w:szCs w:val="32"/>
                <w:cs/>
              </w:rPr>
              <w:t>๑๐</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๓๐ น</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67272BB3"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คุณค่า คุ้มค่าและเพิ่มพูน</w:t>
            </w:r>
          </w:p>
        </w:tc>
      </w:tr>
      <w:tr w:rsidR="000C5FD8" w:rsidRPr="004A09A5" w14:paraId="5B6758D8"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E6DB11"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426EFBFC"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๑๐</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 xml:space="preserve">๓๐ </w:t>
            </w:r>
            <w:r w:rsidRPr="004A09A5">
              <w:rPr>
                <w:rFonts w:ascii="TH SarabunPSK" w:hAnsi="TH SarabunPSK" w:cs="TH SarabunPSK" w:hint="cs"/>
                <w:sz w:val="32"/>
                <w:szCs w:val="32"/>
                <w:rtl/>
                <w:lang w:bidi="ar-SA"/>
              </w:rPr>
              <w:t>–</w:t>
            </w:r>
            <w:r w:rsidRPr="004A09A5">
              <w:rPr>
                <w:rFonts w:ascii="TH SarabunPSK" w:hAnsi="TH SarabunPSK" w:cs="TH SarabunPSK" w:hint="cs"/>
                <w:sz w:val="32"/>
                <w:szCs w:val="32"/>
                <w:cs/>
              </w:rPr>
              <w:t xml:space="preserve"> ๑๑.๓๐ น.</w:t>
            </w:r>
          </w:p>
        </w:tc>
        <w:tc>
          <w:tcPr>
            <w:tcW w:w="5253" w:type="dxa"/>
            <w:tcBorders>
              <w:top w:val="single" w:sz="4" w:space="0" w:color="auto"/>
              <w:left w:val="single" w:sz="4" w:space="0" w:color="auto"/>
              <w:bottom w:val="single" w:sz="4" w:space="0" w:color="auto"/>
              <w:right w:val="single" w:sz="4" w:space="0" w:color="auto"/>
            </w:tcBorders>
            <w:hideMark/>
          </w:tcPr>
          <w:p w14:paraId="36C5C019"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ทุนนวัตกรรมโมเดลชีวิต</w:t>
            </w:r>
          </w:p>
        </w:tc>
      </w:tr>
      <w:tr w:rsidR="000C5FD8" w:rsidRPr="004A09A5" w14:paraId="015A0414"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C8478A"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6C6D3047"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๑๑.๓๐</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๑๒.๓๐ น.</w:t>
            </w:r>
          </w:p>
        </w:tc>
        <w:tc>
          <w:tcPr>
            <w:tcW w:w="5253" w:type="dxa"/>
            <w:tcBorders>
              <w:top w:val="single" w:sz="4" w:space="0" w:color="auto"/>
              <w:left w:val="single" w:sz="4" w:space="0" w:color="auto"/>
              <w:bottom w:val="single" w:sz="4" w:space="0" w:color="auto"/>
              <w:right w:val="single" w:sz="4" w:space="0" w:color="auto"/>
            </w:tcBorders>
            <w:hideMark/>
          </w:tcPr>
          <w:p w14:paraId="33E20802" w14:textId="77777777" w:rsidR="000C5FD8" w:rsidRPr="004A09A5" w:rsidRDefault="000C5FD8" w:rsidP="009F57E2">
            <w:pPr>
              <w:tabs>
                <w:tab w:val="left" w:pos="993"/>
              </w:tabs>
              <w:spacing w:after="0" w:line="240" w:lineRule="auto"/>
              <w:rPr>
                <w:rFonts w:ascii="TH SarabunPSK" w:hAnsi="TH SarabunPSK" w:cs="TH SarabunPSK"/>
                <w:sz w:val="32"/>
                <w:szCs w:val="32"/>
                <w:rtl/>
                <w:cs/>
                <w:lang w:bidi="ar-SA"/>
              </w:rPr>
            </w:pPr>
            <w:r w:rsidRPr="004A09A5">
              <w:rPr>
                <w:rFonts w:ascii="TH SarabunPSK" w:hAnsi="TH SarabunPSK" w:cs="TH SarabunPSK" w:hint="cs"/>
                <w:sz w:val="32"/>
                <w:szCs w:val="32"/>
                <w:cs/>
              </w:rPr>
              <w:t xml:space="preserve">รับประทานอาหาร </w:t>
            </w:r>
          </w:p>
        </w:tc>
      </w:tr>
      <w:tr w:rsidR="000C5FD8" w:rsidRPr="004A09A5" w14:paraId="0B1E4E60"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55B3473"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46F82108"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๑๒.๓๐</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 xml:space="preserve">๑๓.๓๐ น </w:t>
            </w:r>
            <w:r w:rsidRPr="004A09A5">
              <w:rPr>
                <w:rFonts w:ascii="TH SarabunPSK" w:hAnsi="TH SarabunPSK" w:cs="TH SarabunPSK" w:hint="cs"/>
                <w:sz w:val="32"/>
                <w:szCs w:val="32"/>
                <w:rtl/>
                <w:lang w:bidi="ar-SA"/>
              </w:rPr>
              <w:t>.</w:t>
            </w:r>
          </w:p>
        </w:tc>
        <w:tc>
          <w:tcPr>
            <w:tcW w:w="5253" w:type="dxa"/>
            <w:tcBorders>
              <w:top w:val="single" w:sz="4" w:space="0" w:color="auto"/>
              <w:left w:val="single" w:sz="4" w:space="0" w:color="auto"/>
              <w:bottom w:val="single" w:sz="4" w:space="0" w:color="auto"/>
              <w:right w:val="single" w:sz="4" w:space="0" w:color="auto"/>
            </w:tcBorders>
            <w:hideMark/>
          </w:tcPr>
          <w:p w14:paraId="3817FBA9" w14:textId="77777777" w:rsidR="000C5FD8" w:rsidRPr="004A09A5" w:rsidRDefault="000C5FD8" w:rsidP="009F57E2">
            <w:pPr>
              <w:tabs>
                <w:tab w:val="left" w:pos="993"/>
              </w:tabs>
              <w:spacing w:after="0" w:line="240" w:lineRule="auto"/>
              <w:rPr>
                <w:rFonts w:ascii="TH SarabunPSK" w:hAnsi="TH SarabunPSK" w:cs="TH SarabunPSK"/>
                <w:sz w:val="32"/>
                <w:szCs w:val="32"/>
                <w:cs/>
              </w:rPr>
            </w:pPr>
            <w:r w:rsidRPr="004A09A5">
              <w:rPr>
                <w:rFonts w:ascii="TH SarabunPSK" w:hAnsi="TH SarabunPSK" w:cs="TH SarabunPSK" w:hint="cs"/>
                <w:sz w:val="32"/>
                <w:szCs w:val="32"/>
                <w:cs/>
              </w:rPr>
              <w:t>ท่องเที่ยวสุขภาวะธรรมะนิเวศน์</w:t>
            </w:r>
          </w:p>
        </w:tc>
      </w:tr>
      <w:tr w:rsidR="000C5FD8" w:rsidRPr="004A09A5" w14:paraId="667E1C6A"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B17365"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46A4BE36" w14:textId="77777777" w:rsidR="000C5FD8" w:rsidRPr="004A09A5" w:rsidRDefault="000C5FD8" w:rsidP="009F57E2">
            <w:pPr>
              <w:tabs>
                <w:tab w:val="left" w:pos="993"/>
              </w:tabs>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๑๓.๓๐</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๑๓.๔๕ น.</w:t>
            </w:r>
          </w:p>
        </w:tc>
        <w:tc>
          <w:tcPr>
            <w:tcW w:w="5253" w:type="dxa"/>
            <w:tcBorders>
              <w:top w:val="single" w:sz="4" w:space="0" w:color="auto"/>
              <w:left w:val="single" w:sz="4" w:space="0" w:color="auto"/>
              <w:bottom w:val="single" w:sz="4" w:space="0" w:color="auto"/>
              <w:right w:val="single" w:sz="4" w:space="0" w:color="auto"/>
            </w:tcBorders>
            <w:hideMark/>
          </w:tcPr>
          <w:p w14:paraId="3921F343" w14:textId="77777777" w:rsidR="000C5FD8" w:rsidRPr="004A09A5" w:rsidRDefault="000C5FD8" w:rsidP="009F57E2">
            <w:pPr>
              <w:tabs>
                <w:tab w:val="left" w:pos="993"/>
              </w:tabs>
              <w:spacing w:after="0" w:line="240" w:lineRule="auto"/>
              <w:rPr>
                <w:rFonts w:ascii="TH SarabunPSK" w:hAnsi="TH SarabunPSK" w:cs="TH SarabunPSK"/>
                <w:sz w:val="32"/>
                <w:szCs w:val="32"/>
                <w:rtl/>
                <w:cs/>
                <w:lang w:bidi="ar-SA"/>
              </w:rPr>
            </w:pPr>
            <w:r w:rsidRPr="004A09A5">
              <w:rPr>
                <w:rFonts w:ascii="TH SarabunPSK" w:hAnsi="TH SarabunPSK" w:cs="TH SarabunPSK" w:hint="cs"/>
                <w:sz w:val="32"/>
                <w:szCs w:val="32"/>
                <w:cs/>
              </w:rPr>
              <w:t>รับประทานอาหารว่าง</w:t>
            </w:r>
          </w:p>
        </w:tc>
      </w:tr>
      <w:tr w:rsidR="000C5FD8" w:rsidRPr="004A09A5" w14:paraId="43AF558F"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150EDD"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35E7ED88"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๑๓.๔๕</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๑๔.๔๕ น.</w:t>
            </w:r>
          </w:p>
        </w:tc>
        <w:tc>
          <w:tcPr>
            <w:tcW w:w="5253" w:type="dxa"/>
            <w:tcBorders>
              <w:top w:val="single" w:sz="4" w:space="0" w:color="auto"/>
              <w:left w:val="single" w:sz="4" w:space="0" w:color="auto"/>
              <w:bottom w:val="single" w:sz="4" w:space="0" w:color="auto"/>
              <w:right w:val="single" w:sz="4" w:space="0" w:color="auto"/>
            </w:tcBorders>
            <w:hideMark/>
          </w:tcPr>
          <w:p w14:paraId="1D904B8E"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ประกอบพิธีมอบใบเกียรติบัตร</w:t>
            </w:r>
          </w:p>
        </w:tc>
      </w:tr>
      <w:tr w:rsidR="000C5FD8" w:rsidRPr="004A09A5" w14:paraId="2D53E62F" w14:textId="77777777" w:rsidTr="000C5FD8">
        <w:trPr>
          <w:trHeight w:val="14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723A06" w14:textId="77777777" w:rsidR="000C5FD8" w:rsidRPr="004A09A5" w:rsidRDefault="000C5FD8" w:rsidP="009F57E2">
            <w:pPr>
              <w:tabs>
                <w:tab w:val="left" w:pos="993"/>
              </w:tabs>
              <w:spacing w:after="0" w:line="240" w:lineRule="auto"/>
              <w:rPr>
                <w:rFonts w:ascii="TH SarabunPSK" w:hAnsi="TH SarabunPSK" w:cs="TH SarabunPSK"/>
                <w:sz w:val="32"/>
                <w:szCs w:val="32"/>
              </w:rPr>
            </w:pPr>
          </w:p>
        </w:tc>
        <w:tc>
          <w:tcPr>
            <w:tcW w:w="2778" w:type="dxa"/>
            <w:tcBorders>
              <w:top w:val="single" w:sz="4" w:space="0" w:color="auto"/>
              <w:left w:val="single" w:sz="4" w:space="0" w:color="auto"/>
              <w:bottom w:val="single" w:sz="4" w:space="0" w:color="auto"/>
              <w:right w:val="single" w:sz="4" w:space="0" w:color="auto"/>
            </w:tcBorders>
            <w:hideMark/>
          </w:tcPr>
          <w:p w14:paraId="1128C150" w14:textId="77777777" w:rsidR="000C5FD8" w:rsidRPr="004A09A5" w:rsidRDefault="000C5FD8" w:rsidP="009F57E2">
            <w:pPr>
              <w:tabs>
                <w:tab w:val="left" w:pos="993"/>
              </w:tabs>
              <w:spacing w:after="0" w:line="240" w:lineRule="auto"/>
              <w:rPr>
                <w:rFonts w:ascii="TH SarabunPSK" w:hAnsi="TH SarabunPSK" w:cs="TH SarabunPSK"/>
                <w:sz w:val="32"/>
                <w:szCs w:val="32"/>
                <w:lang w:bidi="ar-SA"/>
              </w:rPr>
            </w:pPr>
            <w:r w:rsidRPr="004A09A5">
              <w:rPr>
                <w:rFonts w:ascii="TH SarabunPSK" w:hAnsi="TH SarabunPSK" w:cs="TH SarabunPSK" w:hint="cs"/>
                <w:sz w:val="32"/>
                <w:szCs w:val="32"/>
                <w:cs/>
              </w:rPr>
              <w:t>๑๔.๔๕ - ๑๕.๐๐ น.</w:t>
            </w:r>
          </w:p>
        </w:tc>
        <w:tc>
          <w:tcPr>
            <w:tcW w:w="5253" w:type="dxa"/>
            <w:tcBorders>
              <w:top w:val="single" w:sz="4" w:space="0" w:color="auto"/>
              <w:left w:val="single" w:sz="4" w:space="0" w:color="auto"/>
              <w:bottom w:val="single" w:sz="4" w:space="0" w:color="auto"/>
              <w:right w:val="single" w:sz="4" w:space="0" w:color="auto"/>
            </w:tcBorders>
            <w:hideMark/>
          </w:tcPr>
          <w:p w14:paraId="638CD853" w14:textId="77777777" w:rsidR="000C5FD8" w:rsidRPr="004A09A5" w:rsidRDefault="000C5FD8" w:rsidP="009F57E2">
            <w:pPr>
              <w:tabs>
                <w:tab w:val="left" w:pos="993"/>
              </w:tabs>
              <w:spacing w:after="0" w:line="240" w:lineRule="auto"/>
              <w:rPr>
                <w:rFonts w:ascii="TH SarabunPSK" w:hAnsi="TH SarabunPSK" w:cs="TH SarabunPSK"/>
                <w:sz w:val="32"/>
                <w:szCs w:val="32"/>
                <w:rtl/>
              </w:rPr>
            </w:pPr>
            <w:r w:rsidRPr="004A09A5">
              <w:rPr>
                <w:rFonts w:ascii="TH SarabunPSK" w:hAnsi="TH SarabunPSK" w:cs="TH SarabunPSK" w:hint="cs"/>
                <w:sz w:val="32"/>
                <w:szCs w:val="32"/>
                <w:cs/>
              </w:rPr>
              <w:t>ก่อนจากฝากธรรม/พิธีปิดโครงการ</w:t>
            </w:r>
          </w:p>
        </w:tc>
      </w:tr>
      <w:tr w:rsidR="000C5FD8" w:rsidRPr="004A09A5" w14:paraId="042C2C7F" w14:textId="77777777" w:rsidTr="000C5FD8">
        <w:trPr>
          <w:trHeight w:val="377"/>
        </w:trPr>
        <w:tc>
          <w:tcPr>
            <w:tcW w:w="8854" w:type="dxa"/>
            <w:gridSpan w:val="3"/>
            <w:tcBorders>
              <w:top w:val="single" w:sz="4" w:space="0" w:color="auto"/>
              <w:left w:val="single" w:sz="4" w:space="0" w:color="auto"/>
              <w:bottom w:val="single" w:sz="4" w:space="0" w:color="auto"/>
              <w:right w:val="single" w:sz="4" w:space="0" w:color="auto"/>
            </w:tcBorders>
            <w:hideMark/>
          </w:tcPr>
          <w:p w14:paraId="06B2607C" w14:textId="77777777" w:rsidR="000C5FD8" w:rsidRPr="004A09A5" w:rsidRDefault="000C5FD8" w:rsidP="009F57E2">
            <w:pPr>
              <w:tabs>
                <w:tab w:val="left" w:pos="993"/>
              </w:tabs>
              <w:spacing w:after="0" w:line="240" w:lineRule="auto"/>
              <w:jc w:val="center"/>
              <w:rPr>
                <w:rFonts w:ascii="TH SarabunPSK" w:hAnsi="TH SarabunPSK" w:cs="TH SarabunPSK"/>
                <w:b/>
                <w:bCs/>
                <w:sz w:val="32"/>
                <w:szCs w:val="32"/>
                <w:lang w:bidi="ar-SA"/>
              </w:rPr>
            </w:pPr>
            <w:r w:rsidRPr="004A09A5">
              <w:rPr>
                <w:rFonts w:ascii="TH SarabunPSK" w:hAnsi="TH SarabunPSK" w:cs="TH SarabunPSK" w:hint="cs"/>
                <w:b/>
                <w:bCs/>
                <w:sz w:val="32"/>
                <w:szCs w:val="32"/>
                <w:cs/>
              </w:rPr>
              <w:t>รวมเวลาในการอบรม  จำนวน ๑๘ ชั่วโมง</w:t>
            </w:r>
          </w:p>
        </w:tc>
      </w:tr>
    </w:tbl>
    <w:p w14:paraId="2DB3C780" w14:textId="77777777" w:rsidR="000C5FD8" w:rsidRPr="004A09A5" w:rsidRDefault="000C5FD8" w:rsidP="009F57E2">
      <w:pPr>
        <w:tabs>
          <w:tab w:val="left" w:pos="993"/>
        </w:tabs>
        <w:spacing w:after="0" w:line="240" w:lineRule="auto"/>
        <w:rPr>
          <w:rFonts w:ascii="TH SarabunPSK" w:hAnsi="TH SarabunPSK" w:cs="TH SarabunPSK"/>
          <w:b/>
          <w:bCs/>
          <w:sz w:val="32"/>
          <w:szCs w:val="32"/>
          <w:rtl/>
        </w:rPr>
      </w:pPr>
    </w:p>
    <w:p w14:paraId="64F9384A" w14:textId="77777777" w:rsidR="000C5FD8" w:rsidRPr="004A09A5" w:rsidRDefault="000C5FD8" w:rsidP="009F57E2">
      <w:pPr>
        <w:tabs>
          <w:tab w:val="left" w:pos="993"/>
        </w:tabs>
        <w:spacing w:after="0" w:line="240" w:lineRule="auto"/>
        <w:rPr>
          <w:rFonts w:ascii="TH SarabunPSK" w:hAnsi="TH SarabunPSK" w:cs="TH SarabunPSK"/>
          <w:sz w:val="32"/>
          <w:szCs w:val="32"/>
        </w:rPr>
      </w:pPr>
    </w:p>
    <w:p w14:paraId="47F150F7" w14:textId="77777777" w:rsidR="000C5FD8" w:rsidRPr="004A09A5" w:rsidRDefault="000C5FD8" w:rsidP="009F57E2">
      <w:pPr>
        <w:tabs>
          <w:tab w:val="left" w:pos="993"/>
        </w:tabs>
        <w:spacing w:after="0" w:line="240" w:lineRule="auto"/>
        <w:rPr>
          <w:rFonts w:ascii="TH SarabunPSK" w:hAnsi="TH SarabunPSK" w:cs="TH SarabunPSK"/>
          <w:sz w:val="32"/>
          <w:szCs w:val="32"/>
          <w:lang w:val="x-none"/>
        </w:rPr>
      </w:pPr>
    </w:p>
    <w:p w14:paraId="0FBBE4A8" w14:textId="77777777" w:rsidR="000C5FD8" w:rsidRPr="004A09A5" w:rsidRDefault="000C5FD8" w:rsidP="009F57E2">
      <w:pPr>
        <w:pStyle w:val="FootnoteText"/>
        <w:tabs>
          <w:tab w:val="left" w:pos="993"/>
        </w:tabs>
        <w:jc w:val="thaiDistribute"/>
        <w:rPr>
          <w:rFonts w:ascii="TH SarabunPSK" w:hAnsi="TH SarabunPSK" w:cs="TH SarabunPSK"/>
          <w:sz w:val="32"/>
          <w:szCs w:val="32"/>
          <w:lang w:val="en-US"/>
        </w:rPr>
      </w:pPr>
    </w:p>
    <w:p w14:paraId="47726E08" w14:textId="77777777" w:rsidR="006B4125" w:rsidRDefault="006B4125" w:rsidP="006B4125">
      <w:pPr>
        <w:tabs>
          <w:tab w:val="left" w:pos="993"/>
          <w:tab w:val="left" w:pos="5691"/>
        </w:tabs>
        <w:autoSpaceDE w:val="0"/>
        <w:autoSpaceDN w:val="0"/>
        <w:adjustRightInd w:val="0"/>
        <w:spacing w:after="0" w:line="276" w:lineRule="auto"/>
        <w:jc w:val="center"/>
        <w:rPr>
          <w:rFonts w:ascii="TH SarabunPSK" w:hAnsi="TH SarabunPSK" w:cs="TH SarabunPSK"/>
          <w:b/>
          <w:bCs/>
          <w:sz w:val="32"/>
          <w:szCs w:val="32"/>
        </w:rPr>
      </w:pPr>
      <w:r w:rsidRPr="006B4125">
        <w:rPr>
          <w:rFonts w:ascii="TH SarabunPSK" w:hAnsi="TH SarabunPSK" w:cs="TH SarabunPSK"/>
          <w:b/>
          <w:bCs/>
          <w:sz w:val="36"/>
          <w:szCs w:val="36"/>
          <w:cs/>
        </w:rPr>
        <w:lastRenderedPageBreak/>
        <w:t>แผนการจัดกิจกรรมการเรียนรู้ ที่ ๑-๙</w:t>
      </w:r>
      <w:r>
        <w:rPr>
          <w:rFonts w:ascii="TH SarabunPSK" w:hAnsi="TH SarabunPSK" w:cs="TH SarabunPSK" w:hint="cs"/>
          <w:b/>
          <w:bCs/>
          <w:sz w:val="32"/>
          <w:szCs w:val="32"/>
          <w:cs/>
        </w:rPr>
        <w:t xml:space="preserve"> </w:t>
      </w:r>
    </w:p>
    <w:p w14:paraId="39F7D76A" w14:textId="492910B3" w:rsidR="006B4125" w:rsidRPr="004A09A5" w:rsidRDefault="006B4125" w:rsidP="006B4125">
      <w:pPr>
        <w:tabs>
          <w:tab w:val="left" w:pos="993"/>
          <w:tab w:val="left" w:pos="5691"/>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แผนการจัดกิจกรรมการเรียนรู้</w:t>
      </w:r>
    </w:p>
    <w:p w14:paraId="740FCBBB"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ปฐมนิเทศ</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(สมานใจร่วม ผนึกใจเป็นหนึ่ง)</w:t>
      </w:r>
    </w:p>
    <w:p w14:paraId="1D07B70D"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sz w:val="32"/>
          <w:szCs w:val="32"/>
        </w:rPr>
      </w:pPr>
    </w:p>
    <w:p w14:paraId="4C0639C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sz w:val="32"/>
          <w:szCs w:val="32"/>
          <w:cs/>
        </w:rPr>
        <w:t>ปฐมนิเทศ</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(สมานใจร่วม ผนึกใจเป็นหนึ่ง)</w:t>
      </w:r>
    </w:p>
    <w:p w14:paraId="25E348C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1B6BF10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 ๑  ชั่วโมง</w:t>
      </w:r>
    </w:p>
    <w:p w14:paraId="170B7C1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2EA4DF5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การสร้างสัมพันธภาพ ความหมายของความก้าวร้าว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วัตถุประสงค์</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บทบาทหน้าที่ของผู้วิจัยและของผู้เรียนเข้าร่วมโปรแกรมการจัดกิจกรรมแนะแนวตามหลักไตรสิกขา</w:t>
      </w:r>
    </w:p>
    <w:p w14:paraId="0619DE8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297AE8E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เพื่อสร้างสัมพันธภาพระหว่างสมาชิกในกลุ่ม ไว้ใจและให้เกียรติซึ่งกันและกัน</w:t>
      </w:r>
    </w:p>
    <w:p w14:paraId="6B45325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เพื่อให้ผู้เรียนเข้าใจวัตถุประสงค์ของการเข้าร่วมกิจกรรมอย่างชัดเจน</w:t>
      </w:r>
    </w:p>
    <w:p w14:paraId="58AA1B2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เพื่อให้ผู้เรียนเข้าใจบทบาทสมมติ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หน้าที่ของผู้ร่วมกิจกรรม</w:t>
      </w:r>
    </w:p>
    <w:p w14:paraId="10E1CE9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41BF3BA4"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ขั้นการมีส่วนร่วม</w:t>
      </w:r>
    </w:p>
    <w:p w14:paraId="605FD2A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cs/>
        </w:rPr>
        <w:tab/>
      </w:r>
      <w:r w:rsidRPr="004A09A5">
        <w:rPr>
          <w:rFonts w:ascii="TH SarabunPSK" w:hAnsi="TH SarabunPSK" w:cs="TH SarabunPSK" w:hint="cs"/>
          <w:sz w:val="32"/>
          <w:szCs w:val="32"/>
          <w:cs/>
        </w:rPr>
        <w:t>๑.</w:t>
      </w: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 xml:space="preserve"> 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เพื่อเตรียมความพร้อม</w:t>
      </w:r>
    </w:p>
    <w:p w14:paraId="5722175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ผู้วิจัยแนะนำตนเองและให้สมาชิกกลุ่มแต่ละคนแนะนำตนเอง</w:t>
      </w:r>
    </w:p>
    <w:p w14:paraId="51E6D61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๒.๑ ผู้วิจัยแนะนำเกม ตามล่าหาประวัติ โดยให้สมาชิกไปหาประวัติเพื่อนๆ ตามรายละเอียดที่ระบุไว้ในใบงาน ๑.๑ ให้ครบถ้วน และให้ได้มากที่สุด ภายในเวลา ๕ นาที</w:t>
      </w:r>
    </w:p>
    <w:p w14:paraId="1FB0675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 xml:space="preserve">     ๒.๒ ให้ผู้เรียนนำคนที่หาประวัติเพื่อนได้มากที่สุด ๓ อันดับแรก ออกมารายงานหน้าชั้นให้เพื่อนฟัง ถึงรายละเอียดข้อมูลที่ตัวเองได้หามา</w:t>
      </w:r>
    </w:p>
    <w:p w14:paraId="4D78F115"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ผู้วิจัยสร้างความคุ้นเคยโดยใช้กิจกรรม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สมานใจร่วม ผนึกใจเป็นหนึ่ง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โดยให้สมาชิกนั่งเป็น</w:t>
      </w:r>
    </w:p>
    <w:p w14:paraId="33C59E3A"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cs/>
        </w:rPr>
      </w:pPr>
      <w:r w:rsidRPr="004A09A5">
        <w:rPr>
          <w:rFonts w:ascii="TH SarabunPSK" w:hAnsi="TH SarabunPSK" w:cs="TH SarabunPSK" w:hint="cs"/>
          <w:sz w:val="32"/>
          <w:szCs w:val="32"/>
          <w:cs/>
        </w:rPr>
        <w:t>วงกลม</w:t>
      </w:r>
    </w:p>
    <w:p w14:paraId="3F53EA9E"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แบ่งกลุ่มสมาชิกออกเป็น ๕ กลุ่ม ๆ ละ ๖ คน โดยให้ทำกิจกรรม ดังนี้</w:t>
      </w:r>
    </w:p>
    <w:p w14:paraId="115C772F"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๔.๑ ผู้วิจัยนำกล่องซึ่งบรรจุชิ้นส่วนรูปหัวใจแต่ละสี ให้สมาชิกแต่ละคนสุ่มจับขึ้นมาคนละ ๑ ชิ้น     เมื่อครบทุกคนแล้วให้มองหาชิ้นส่วนของเพื่อนที่สามารถต่อเข้ากับชิ้นส่วนของตัวเองแล้วกลายเป็นรูปหัวใจได้สมบูรณ์ </w:t>
      </w:r>
    </w:p>
    <w:p w14:paraId="2354FA00"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 xml:space="preserve">  </w:t>
      </w:r>
      <w:r w:rsidRPr="004A09A5">
        <w:rPr>
          <w:rFonts w:ascii="TH SarabunPSK" w:hAnsi="TH SarabunPSK" w:cs="TH SarabunPSK" w:hint="cs"/>
          <w:sz w:val="32"/>
          <w:szCs w:val="32"/>
          <w:cs/>
        </w:rPr>
        <w:tab/>
        <w:t xml:space="preserve">    ๔.๒ เมื่อสมาชิกเจอชิ้นส่วนประกอบเข้าเป็นรูปหัวใจของตนเองแล้ว ก็ให้ย้ายที่นั่งมานั่งเป็นกลุ่มแล้วให้ทำความรู้จักซึ่งกันและกัน โดยการพูดคุยถึงสิ่งที่แต่ละคนชอบและสนใจ</w:t>
      </w:r>
    </w:p>
    <w:p w14:paraId="0E07A71F"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๔.๓ ให้แต่ละกุล่มทำกิจกรรมตามใบงาน ที่ ๑.๒ ดังนี้</w:t>
      </w:r>
    </w:p>
    <w:p w14:paraId="56A310EC"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 ตั้งชื่อกลุ่ม</w:t>
      </w:r>
    </w:p>
    <w:p w14:paraId="48CD2492"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 เลือกหัวหน้า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รองหัวหน้า  และเลขานุการกลุ่ม</w:t>
      </w:r>
    </w:p>
    <w:p w14:paraId="0100D207"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 ระดมสมองคิดสัญญาลักษณ์ของกลุ่มพร้อมให้ความหมาย</w:t>
      </w:r>
    </w:p>
    <w:p w14:paraId="178619FB"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 xml:space="preserve">  </w:t>
      </w:r>
      <w:r w:rsidRPr="004A09A5">
        <w:rPr>
          <w:rFonts w:ascii="TH SarabunPSK" w:hAnsi="TH SarabunPSK" w:cs="TH SarabunPSK" w:hint="cs"/>
          <w:sz w:val="32"/>
          <w:szCs w:val="32"/>
          <w:cs/>
        </w:rPr>
        <w:tab/>
        <w:t>- ร่วมกันคิดคติพจน์หรือคำขวัญประจำกลุ่ม</w:t>
      </w:r>
    </w:p>
    <w:p w14:paraId="0E9F77F2"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rPr>
        <w:tab/>
        <w:t xml:space="preserve">- </w:t>
      </w:r>
      <w:r w:rsidRPr="004A09A5">
        <w:rPr>
          <w:rFonts w:ascii="TH SarabunPSK" w:hAnsi="TH SarabunPSK" w:cs="TH SarabunPSK" w:hint="cs"/>
          <w:sz w:val="32"/>
          <w:szCs w:val="32"/>
          <w:cs/>
        </w:rPr>
        <w:t>ร่วมกันทำแบบสำรวจตัวเสริมแรง</w:t>
      </w:r>
    </w:p>
    <w:p w14:paraId="16C94204"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b/>
          <w:bCs/>
          <w:sz w:val="32"/>
          <w:szCs w:val="32"/>
        </w:rPr>
      </w:pPr>
      <w:r w:rsidRPr="004A09A5">
        <w:rPr>
          <w:rFonts w:ascii="TH SarabunPSK" w:hAnsi="TH SarabunPSK" w:cs="TH SarabunPSK" w:hint="cs"/>
          <w:b/>
          <w:bCs/>
          <w:sz w:val="32"/>
          <w:szCs w:val="32"/>
          <w:cs/>
        </w:rPr>
        <w:t>ขั้นการวิเคราะห์</w:t>
      </w:r>
    </w:p>
    <w:p w14:paraId="41F64D09" w14:textId="77777777" w:rsidR="006B4125" w:rsidRPr="004A09A5" w:rsidRDefault="006B4125" w:rsidP="006B4125">
      <w:pPr>
        <w:numPr>
          <w:ilvl w:val="0"/>
          <w:numId w:val="12"/>
        </w:numPr>
        <w:tabs>
          <w:tab w:val="left" w:pos="993"/>
        </w:tabs>
        <w:autoSpaceDE w:val="0"/>
        <w:autoSpaceDN w:val="0"/>
        <w:adjustRightInd w:val="0"/>
        <w:spacing w:after="0" w:line="276" w:lineRule="auto"/>
        <w:contextualSpacing/>
        <w:jc w:val="both"/>
        <w:rPr>
          <w:rFonts w:ascii="TH SarabunPSK" w:hAnsi="TH SarabunPSK" w:cs="TH SarabunPSK"/>
          <w:b/>
          <w:bCs/>
          <w:sz w:val="32"/>
          <w:szCs w:val="32"/>
        </w:rPr>
      </w:pPr>
      <w:r w:rsidRPr="004A09A5">
        <w:rPr>
          <w:rFonts w:ascii="TH SarabunPSK" w:hAnsi="TH SarabunPSK" w:cs="TH SarabunPSK" w:hint="cs"/>
          <w:sz w:val="32"/>
          <w:szCs w:val="32"/>
          <w:cs/>
        </w:rPr>
        <w:t>ผู้วิจัยให้สมาชิกแต่ละกลุ่มออกมาแนะนำเพื่อนภายในกลุ่ม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ทั้งนี้เพื่อให้สมาชิกทุกคนที่เข้าร่วม</w:t>
      </w:r>
    </w:p>
    <w:p w14:paraId="20F62F98"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b/>
          <w:bCs/>
          <w:sz w:val="32"/>
          <w:szCs w:val="32"/>
        </w:rPr>
      </w:pPr>
      <w:r w:rsidRPr="004A09A5">
        <w:rPr>
          <w:rFonts w:ascii="TH SarabunPSK" w:hAnsi="TH SarabunPSK" w:cs="TH SarabunPSK" w:hint="cs"/>
          <w:sz w:val="32"/>
          <w:szCs w:val="32"/>
          <w:cs/>
        </w:rPr>
        <w:t>กิจกรรมได้รู้จักกันมากขึ้น และถามสมาชิกว่าได้เรียนรู้จากกิจกรรม “สมานใจร่วม ผนึกใจเป็นหนึ่ง”       อย่างไรบ้าง</w:t>
      </w:r>
    </w:p>
    <w:p w14:paraId="1F8CA9CB" w14:textId="77777777" w:rsidR="006B4125" w:rsidRPr="004A09A5" w:rsidRDefault="006B4125" w:rsidP="006B4125">
      <w:pPr>
        <w:tabs>
          <w:tab w:val="left" w:pos="993"/>
        </w:tabs>
        <w:autoSpaceDE w:val="0"/>
        <w:autoSpaceDN w:val="0"/>
        <w:adjustRightInd w:val="0"/>
        <w:spacing w:after="0" w:line="276" w:lineRule="auto"/>
        <w:ind w:left="720"/>
        <w:jc w:val="thaiDistribute"/>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725AA6D6"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๑. ผู้วิจัยชี้แจงให้สมาชิกทราบถึงจุดมุ่งหมายในการเข้าร่วมกิจกรรม คือ การปรับพฤติกรรมเพื่อลดความก้าวร้าวของตนเอง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โดยแต่ละครั้งที่สมาชิกเข้าร่วมกิจกรรม จะเป็นการเรียนรู้ผ่านกิจกรรมต่างๆ ที่ผู้วิจัยสร้างขึ้นเพื่อให้ทราบถึงผลกระทบของพฤติกรรมก้าวร้าว แนวทางการแก้ไขปัญหา และวิธีการฝึกเพื่อปรับพฤติกรรมก้าวร้าว ซึ่งจะเป็นการเรียนรู้ร่วมกันของสมาชิกทุกคน</w:t>
      </w:r>
    </w:p>
    <w:p w14:paraId="1ABF54A2"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๒. สมาชิกที่เข้าร่วมกิจกรรมมีความคิดเห็นหรือมีข้อเสนอแนะเกี่ยวกับการปฏิบัติตนและข้อตกลงร่วมกันตลอดการเข้าร่วมโปรแกรมการปรับพฤติกรรมความก้าวร้าวอย่างไร</w:t>
      </w:r>
    </w:p>
    <w:p w14:paraId="391E8C1D"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แจกแบบสำรวจตัวเสริมแรงให้สมาชิกแต่ละคนเลือกตัวเสริมแรงที่ตนเองชอบมากที่สุดเรียงจากมากไปหาน้อย เพื่อนำมากำหนดเป็นตัวเสริมแรงที่เหมาะสมเมื่อสมาชิกทุกคนสามารถกระทำตามเป้าหมายที่ตั้งไว้สำเร็จต่อไป</w:t>
      </w:r>
    </w:p>
    <w:p w14:paraId="63F21664"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18"/>
          <w:szCs w:val="18"/>
        </w:rPr>
      </w:pPr>
      <w:r w:rsidRPr="004A09A5">
        <w:rPr>
          <w:rFonts w:ascii="TH SarabunPSK" w:hAnsi="TH SarabunPSK" w:cs="TH SarabunPSK" w:hint="cs"/>
          <w:sz w:val="32"/>
          <w:szCs w:val="32"/>
          <w:cs/>
        </w:rPr>
        <w:tab/>
        <w:t>๔. ผู้วิจัยนัดหมายวัดเวลาการเข้าร่วมกิจกรรมในครั้งต่อไป</w:t>
      </w:r>
    </w:p>
    <w:p w14:paraId="5951DCB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348CF88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lang w:val="en-GB"/>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เครื่องบันทึกภาพ </w:t>
      </w:r>
      <w:r w:rsidRPr="004A09A5">
        <w:rPr>
          <w:rFonts w:ascii="TH SarabunPSK" w:hAnsi="TH SarabunPSK" w:cs="TH SarabunPSK" w:hint="cs"/>
          <w:sz w:val="32"/>
          <w:szCs w:val="32"/>
          <w:lang w:val="en-GB"/>
        </w:rPr>
        <w:t>VDO</w:t>
      </w:r>
    </w:p>
    <w:p w14:paraId="1F28092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เครื่องเล่นซีดี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ซีดีเพลง</w:t>
      </w:r>
    </w:p>
    <w:p w14:paraId="5DF4AF8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กระดาษสีรูปหัวใจตัดแบ่งครึ่ง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ได้แก่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สีแดง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สีเขียว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สีเหลือง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สีชมพู</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สีฟ้า </w:t>
      </w:r>
    </w:p>
    <w:p w14:paraId="0EFFBAD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๖.๔ แบบสำรวจตัวเสริมแรง</w:t>
      </w:r>
    </w:p>
    <w:p w14:paraId="03B0C02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2EC8420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lastRenderedPageBreak/>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ผู้เรียนมีความความคุ้นเคยกันไว้ใจและให้เกียรติซึ่งกันแลกัน</w:t>
      </w:r>
    </w:p>
    <w:p w14:paraId="539ADB2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ผู้เรียนเข้าใจวัตถุประสงค์ของการเข้าร่วมกิจกรรมอย่างชัดเจน</w:t>
      </w:r>
    </w:p>
    <w:p w14:paraId="76D6D06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ผู้เรียนเข้าใจบทบาทสมมติ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หน้าที่ของผู้ร่วมกิจกรรม</w:t>
      </w:r>
    </w:p>
    <w:p w14:paraId="2A0683DF"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การวัดและประเมินผล</w:t>
      </w:r>
    </w:p>
    <w:p w14:paraId="56FDC42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สังเกตพฤติกรรมเป็นรายบุคคลขณะทำกิจกรรมร่วมกัน</w:t>
      </w:r>
    </w:p>
    <w:p w14:paraId="605BB4B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สังเกตจากการแสดงความคิดเห็นของสมาชิก</w:t>
      </w:r>
    </w:p>
    <w:p w14:paraId="39316797"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๘.๓ สังเกตจากการบรรยายของกลุ่มในการร่วมกิจกรรม</w:t>
      </w:r>
    </w:p>
    <w:p w14:paraId="375FD6C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72BFA912"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p>
    <w:p w14:paraId="3DC5FF64"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จิตสำนึกแห่งการแบ่งปัน</w:t>
      </w:r>
    </w:p>
    <w:p w14:paraId="6FE36FE0"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0347C85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sz w:val="32"/>
          <w:szCs w:val="32"/>
          <w:cs/>
        </w:rPr>
        <w:t>จิตสำนึกแห่งการแบ่งปัน</w:t>
      </w:r>
    </w:p>
    <w:p w14:paraId="73DD245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05C8180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 ๒ ชั่วโมง</w:t>
      </w:r>
    </w:p>
    <w:p w14:paraId="684F20E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3EAE45F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การเป็นลูกที่ดี</w:t>
      </w:r>
    </w:p>
    <w:p w14:paraId="3EBFCF5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การเป็นลูกศิษย์ที่ดี</w:t>
      </w:r>
    </w:p>
    <w:p w14:paraId="5F82A4B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๓.๓ การเป็นเพื่อนที่ดี</w:t>
      </w:r>
    </w:p>
    <w:p w14:paraId="31F68F7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การเป็นพลเมืองที่ดี</w:t>
      </w:r>
    </w:p>
    <w:p w14:paraId="5AEBD4C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๓.๕ การเป็นศาสนิกชนที่ดี</w:t>
      </w:r>
    </w:p>
    <w:p w14:paraId="244DACE2"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52EE197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เพื่อให้ผู้เรียนเป็นคนที่มีจิตใจอ่อนน้อมถ่อมตน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และมีจิตอาสา มีจิตบริการ</w:t>
      </w:r>
    </w:p>
    <w:p w14:paraId="1354C3E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เพื่อให้ผู้เรียนประพฤติปฏิบัติให้ถูกต้องตามหน้าที่และบทบาทของตนเอง</w:t>
      </w:r>
      <w:r w:rsidRPr="004A09A5">
        <w:rPr>
          <w:rFonts w:ascii="TH SarabunPSK" w:hAnsi="TH SarabunPSK" w:cs="TH SarabunPSK" w:hint="cs"/>
          <w:sz w:val="32"/>
          <w:szCs w:val="32"/>
        </w:rPr>
        <w:t xml:space="preserve"> </w:t>
      </w:r>
    </w:p>
    <w:p w14:paraId="35EB3EB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เพื่อให้ผู้เรียนได้รู้จักบุญคุณของผู้มีพระคุณและรู้จักตอบแทนคุณ และตอบแทนบุญคุณแผ่นดิน</w:t>
      </w:r>
    </w:p>
    <w:p w14:paraId="1CD0EFB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1689B433"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ab/>
        <w:t>ขั้นการมีส่วนร่วม</w:t>
      </w:r>
    </w:p>
    <w:p w14:paraId="3BD2C52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1FE1F44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วิทยากรบรรยายแนะนำความสำคัญแต่ละหน้าที่ของมนุษย์</w:t>
      </w:r>
    </w:p>
    <w:p w14:paraId="3A645D5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ให้ผู้เรียนสอบถามเกี่ยวกับความสำคัญของหน้าที่แต่ละคน</w:t>
      </w:r>
    </w:p>
    <w:p w14:paraId="375CE85C"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lastRenderedPageBreak/>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ให้ผู้เรียนเลือกเขียนเรียงความเรื่องใดเรื่องหนึ่ง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อย่างน้อย</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บรรทัด</w:t>
      </w:r>
    </w:p>
    <w:p w14:paraId="0BEEA08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ขั้นการวิเคราะห์</w:t>
      </w:r>
    </w:p>
    <w:p w14:paraId="5C90C730" w14:textId="77777777" w:rsidR="006B4125" w:rsidRPr="004A09A5" w:rsidRDefault="006B4125" w:rsidP="006B4125">
      <w:pPr>
        <w:numPr>
          <w:ilvl w:val="0"/>
          <w:numId w:val="13"/>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ผู้วิจัยให้สมาชิกร่วมแสดงความคิดเห็นเกี่ยวกับหัวข้อทั้ง ๕ หัวข้อ และแนะนำการปฏิบัติตนอย่าง</w:t>
      </w:r>
    </w:p>
    <w:p w14:paraId="3936681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sz w:val="32"/>
          <w:szCs w:val="32"/>
          <w:cs/>
        </w:rPr>
        <w:t>ถูกต้องสู่ความเป็นมนุษย์ที่สมบูรณ์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เน้นหลักของจิตบริการ และจิตของผู้ให้การแบ่งปันด้วยหัวใจ</w:t>
      </w:r>
    </w:p>
    <w:p w14:paraId="774478A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18D6466A" w14:textId="77777777" w:rsidR="006B4125" w:rsidRPr="004A09A5" w:rsidRDefault="006B4125" w:rsidP="006B4125">
      <w:pPr>
        <w:numPr>
          <w:ilvl w:val="0"/>
          <w:numId w:val="14"/>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สมาชิกที่ร่วมกิจกรรมสรุปสิ่งได้จากกิจกรรม และนำไปประยุกต์ใช้ อาจใช้คำถาม ดังนี้</w:t>
      </w:r>
    </w:p>
    <w:p w14:paraId="6F580195" w14:textId="77777777" w:rsidR="006B4125" w:rsidRPr="004A09A5" w:rsidRDefault="006B4125" w:rsidP="006B4125">
      <w:pPr>
        <w:numPr>
          <w:ilvl w:val="0"/>
          <w:numId w:val="13"/>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 xml:space="preserve">สมาชิกที่เข้าร่วมกิจกรรมได้ประโยชน์จากกิจกรรมนี้อย่างไร? และจะนำไปประยุกต์ใช้กับตัวเอง </w:t>
      </w:r>
    </w:p>
    <w:p w14:paraId="1E41B05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อย่างไร ?</w:t>
      </w:r>
    </w:p>
    <w:p w14:paraId="59177D61" w14:textId="77777777" w:rsidR="006B4125" w:rsidRPr="004A09A5" w:rsidRDefault="006B4125" w:rsidP="006B4125">
      <w:pPr>
        <w:numPr>
          <w:ilvl w:val="0"/>
          <w:numId w:val="14"/>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ผู้วิจัยนัดหมายวันเวลาการเข้าร่วมกิจกรรมในครั้งต่อไป</w:t>
      </w:r>
    </w:p>
    <w:p w14:paraId="7531E8C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16BBDB6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สถานที่ใช้ทำกิจกรรม</w:t>
      </w:r>
    </w:p>
    <w:p w14:paraId="3FDCF8C7"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ไมโครโฟน หรือเครื่องขยายเสียง กระดาษ </w:t>
      </w:r>
      <w:r w:rsidRPr="004A09A5">
        <w:rPr>
          <w:rFonts w:ascii="TH SarabunPSK" w:hAnsi="TH SarabunPSK" w:cs="TH SarabunPSK" w:hint="cs"/>
          <w:sz w:val="32"/>
          <w:szCs w:val="32"/>
        </w:rPr>
        <w:t>A</w:t>
      </w:r>
      <w:r w:rsidRPr="004A09A5">
        <w:rPr>
          <w:rFonts w:ascii="TH SarabunPSK" w:hAnsi="TH SarabunPSK" w:cs="TH SarabunPSK" w:hint="cs"/>
          <w:sz w:val="32"/>
          <w:szCs w:val="32"/>
          <w:cs/>
        </w:rPr>
        <w:t>๔</w:t>
      </w:r>
    </w:p>
    <w:p w14:paraId="1B40B58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1C80973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การสนใจในกิจกรรม</w:t>
      </w:r>
    </w:p>
    <w:p w14:paraId="0C36FCE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มีความตระหนักในหน้าที่ของตนและสามารถปฏิบัติตนได้อย่างถูกต้อง</w:t>
      </w:r>
    </w:p>
    <w:p w14:paraId="349088B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ผู้เรียนส่งการเขียนเรียงความทุกคน</w:t>
      </w:r>
    </w:p>
    <w:p w14:paraId="27DA0F81"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การวัดผลประเมินผล</w:t>
      </w:r>
    </w:p>
    <w:p w14:paraId="739189B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สังเกตพฤติกรรมเป็นรายบุคคลขณะทำกิจกรรมร่วมกัน</w:t>
      </w:r>
    </w:p>
    <w:p w14:paraId="315D717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สังเกตจากการแสดงความคิดเห็นของสมาชิก</w:t>
      </w:r>
    </w:p>
    <w:p w14:paraId="68D60A5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๘.๓ แบบวัดแบบประเมินก่อน</w:t>
      </w:r>
      <w:r w:rsidRPr="004A09A5">
        <w:rPr>
          <w:rFonts w:ascii="TH SarabunPSK" w:hAnsi="TH SarabunPSK" w:cs="TH SarabunPSK" w:hint="cs"/>
          <w:sz w:val="32"/>
          <w:szCs w:val="32"/>
        </w:rPr>
        <w:t>-</w:t>
      </w:r>
      <w:r w:rsidRPr="004A09A5">
        <w:rPr>
          <w:rFonts w:ascii="TH SarabunPSK" w:hAnsi="TH SarabunPSK" w:cs="TH SarabunPSK" w:hint="cs"/>
          <w:sz w:val="32"/>
          <w:szCs w:val="32"/>
          <w:cs/>
        </w:rPr>
        <w:t>หลังการฝึกอบรม</w:t>
      </w:r>
    </w:p>
    <w:p w14:paraId="765782F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16485C5B"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ใบงานกิจกรรมการเรียนรู้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p>
    <w:p w14:paraId="710BD710"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จิตสำนึกแห่งการแบ่งปัน</w:t>
      </w:r>
    </w:p>
    <w:p w14:paraId="6E467001"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1F43C57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b/>
          <w:bCs/>
          <w:sz w:val="32"/>
          <w:szCs w:val="32"/>
          <w:u w:val="single"/>
          <w:cs/>
        </w:rPr>
        <w:t>คำชี้แจง</w:t>
      </w:r>
      <w:r w:rsidRPr="004A09A5">
        <w:rPr>
          <w:rFonts w:ascii="TH SarabunPSK" w:hAnsi="TH SarabunPSK" w:cs="TH SarabunPSK" w:hint="cs"/>
          <w:sz w:val="32"/>
          <w:szCs w:val="32"/>
          <w:cs/>
        </w:rPr>
        <w:t xml:space="preserve">    ให้ผู้เรียนเขียนเรียงความเรื่องใดเรื่องหนึ่งจากหัวข้อดังต่อไปนี้ โดยกำหนด อย่างน้อย </w:t>
      </w:r>
    </w:p>
    <w:p w14:paraId="05FBE7E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 xml:space="preserve">     ๑๐ บรรทัด ขึ้นไป</w:t>
      </w:r>
    </w:p>
    <w:p w14:paraId="2BFCA28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จิตสำนึกแห่งการแบ่งปันด้านการเป็นลูกที่ดี</w:t>
      </w:r>
    </w:p>
    <w:p w14:paraId="15F3B01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จิตสำนึกแห่งการแบ่งปันด้านการเป็นลูกศิษย์ที่ดี</w:t>
      </w:r>
    </w:p>
    <w:p w14:paraId="40B7522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 จิตสำนึกแห่งการแบ่งปันด้านการเป็นเพื่อนที่ดี</w:t>
      </w:r>
    </w:p>
    <w:p w14:paraId="53D755F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lastRenderedPageBreak/>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จิตสำนึกแห่งการแบ่งปันด้านการเป็นพลเมืองที่ดี</w:t>
      </w:r>
    </w:p>
    <w:p w14:paraId="0708EC1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๕. จิตสำนึกแห่งการแบ่งปันด้านการเป็นศาสนิกชนที่ดี</w:t>
      </w:r>
    </w:p>
    <w:p w14:paraId="7C5643F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b/>
          <w:bCs/>
          <w:sz w:val="32"/>
          <w:szCs w:val="32"/>
          <w:cs/>
        </w:rPr>
        <w:t>การนำเสนอด้วยกระบวนการกลุ่มโดยทีมวิทยากร</w:t>
      </w:r>
      <w:r w:rsidRPr="004A09A5">
        <w:rPr>
          <w:rFonts w:ascii="TH SarabunPSK" w:hAnsi="TH SarabunPSK" w:cs="TH SarabunPSK" w:hint="cs"/>
          <w:sz w:val="32"/>
          <w:szCs w:val="32"/>
        </w:rPr>
        <w:t>……………………………………………………………………</w:t>
      </w:r>
    </w:p>
    <w:p w14:paraId="147B10A3" w14:textId="77777777" w:rsidR="006B412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sz w:val="32"/>
          <w:szCs w:val="32"/>
        </w:rPr>
        <w:t>………………………………………………………………………………………………………………………………………………………………………………………………………………………………………………………………………………………………………………………………………………………………………………………………………………………………………………………………………………</w:t>
      </w:r>
    </w:p>
    <w:p w14:paraId="5039FAE1" w14:textId="77777777" w:rsidR="006B412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5B5A7662"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ใบงานที่ ๑</w:t>
      </w:r>
    </w:p>
    <w:p w14:paraId="387C75FA"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จิตสำนึกแห่งการแบ่งปัน</w:t>
      </w:r>
    </w:p>
    <w:p w14:paraId="19C6D2A3" w14:textId="77777777" w:rsidR="006B4125" w:rsidRPr="004A09A5" w:rsidRDefault="006B4125" w:rsidP="006B4125">
      <w:pPr>
        <w:tabs>
          <w:tab w:val="left" w:pos="993"/>
        </w:tabs>
        <w:jc w:val="center"/>
        <w:rPr>
          <w:rFonts w:ascii="TH SarabunPSK" w:hAnsi="TH SarabunPSK" w:cs="TH SarabunPSK"/>
          <w:b/>
          <w:bCs/>
          <w:sz w:val="32"/>
          <w:szCs w:val="32"/>
        </w:rPr>
      </w:pPr>
      <w:r w:rsidRPr="004A09A5">
        <w:rPr>
          <w:rFonts w:ascii="TH SarabunPSK" w:hAnsi="TH SarabunPSK" w:cs="TH SarabunPSK" w:hint="cs"/>
          <w:b/>
          <w:bCs/>
          <w:sz w:val="32"/>
          <w:szCs w:val="32"/>
          <w:cs/>
        </w:rPr>
        <w:t>การจัดการเรียนรู้สู่ความพอเพียงตามหลักพุทธบูรณาการสำหรับกลุ่มพุทธสุวรรณภูมิ</w:t>
      </w:r>
    </w:p>
    <w:p w14:paraId="7B8B7062"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2F635025"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10066EB1"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61D12835"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3000640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1A0A342A"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ข้อคิดที่ได้จากกิจกรรม</w:t>
      </w:r>
    </w:p>
    <w:p w14:paraId="147FFE03"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bookmarkStart w:id="283" w:name="_Hlk131538336"/>
      <w:r w:rsidRPr="004A09A5">
        <w:rPr>
          <w:rFonts w:ascii="TH SarabunPSK" w:hAnsi="TH SarabunPSK" w:cs="TH SarabunPSK" w:hint="cs"/>
          <w:sz w:val="32"/>
          <w:szCs w:val="32"/>
        </w:rPr>
        <w:t>………………………………………………………………………………………………………………………………………………………………………………………………………………………………………………………..………………………………………………………………………………………………………………………………………………………………………………………………………………………</w:t>
      </w:r>
    </w:p>
    <w:bookmarkEnd w:id="283"/>
    <w:p w14:paraId="0D4068E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ความประทับใจในกิจกรรม</w:t>
      </w:r>
    </w:p>
    <w:p w14:paraId="7B04EEAE"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bookmarkStart w:id="284" w:name="_Hlk131538373"/>
      <w:r w:rsidRPr="004A09A5">
        <w:rPr>
          <w:rFonts w:ascii="TH SarabunPSK" w:hAnsi="TH SarabunPSK" w:cs="TH SarabunPSK" w:hint="cs"/>
          <w:sz w:val="32"/>
          <w:szCs w:val="32"/>
        </w:rPr>
        <w:t>………………………………………………………………………………………………………………………………………………………………………………………………………………………………………………………..………………………………………………………………………………………………………………………………………………………………………………………………………………………</w:t>
      </w:r>
    </w:p>
    <w:bookmarkEnd w:id="284"/>
    <w:p w14:paraId="07459315"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ความรู้ใหม่ที่เกิดขึ้นจากกิจกรรม</w:t>
      </w:r>
    </w:p>
    <w:p w14:paraId="1328488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rPr>
        <w:t>………………………………………………………………………………………………………………………………………………………………………………………………………………………………………………………..………………………………………………………………………………………………………………………………………………………………………………………………………………………</w:t>
      </w:r>
    </w:p>
    <w:p w14:paraId="0B720F0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ความตั้งใจจะเอาความรู้ใหม่ไปใช้อย่างไร</w:t>
      </w:r>
    </w:p>
    <w:p w14:paraId="31B624D4" w14:textId="77777777" w:rsidR="006B412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rPr>
        <w:t>………………………………………………………………………………………………………………………………………………………………………………………………………………………………………………………..………………………………………………………………………………………………………………………………………………………………………………………………………………………</w:t>
      </w:r>
    </w:p>
    <w:p w14:paraId="31D6DD90" w14:textId="77777777" w:rsidR="00B333C6" w:rsidRDefault="00B333C6"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42CA6786" w14:textId="7C32543F"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lastRenderedPageBreak/>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๒</w:t>
      </w:r>
    </w:p>
    <w:p w14:paraId="69F24C54"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ตามรอยบนเส้นทางความพอเพียง</w:t>
      </w:r>
    </w:p>
    <w:p w14:paraId="0F672BC1"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ตามรอยบนเส้นทางความพอเพียง</w:t>
      </w:r>
    </w:p>
    <w:p w14:paraId="04063A8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7E00BF8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 xml:space="preserve">ใช้เวลา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7DBFD65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ขอบข่ายเนื้อหา</w:t>
      </w:r>
    </w:p>
    <w:p w14:paraId="438E81AD"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ศึกษาวิเคราะห์</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ลักธรรมในพระพุทธศาสนาและหลักปรัชญาเศรษฐกิจพอเพียงที่มีความสัมพันธ์เกี่ยวข้องกันอย่างสำคัญและมีเหตุผ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ตระหนักในการยกระดับคุณภาพชีวิตหลักเศรษฐกิจพอเพียงตามหลักพุทธธรรมและหลัก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เศรษฐกิจพอเพียง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ตระหนักถึงการพึ่งพิงอาศัยเกื้อกูลประสานประโยชน์กันระหว่าง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กับ</w:t>
      </w:r>
      <w:r w:rsidRPr="004A09A5">
        <w:rPr>
          <w:rFonts w:ascii="TH SarabunPSK" w:hAnsi="TH SarabunPSK" w:cs="TH SarabunPSK" w:hint="cs"/>
          <w:sz w:val="32"/>
          <w:szCs w:val="32"/>
        </w:rPr>
        <w:t>“</w:t>
      </w:r>
      <w:r w:rsidRPr="004A09A5">
        <w:rPr>
          <w:rFonts w:ascii="TH SarabunPSK" w:hAnsi="TH SarabunPSK" w:cs="TH SarabunPSK" w:hint="cs"/>
          <w:sz w:val="32"/>
          <w:szCs w:val="32"/>
          <w:cs/>
        </w:rPr>
        <w:t>ธรรมชาติ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เพื่อการดำรงอยู่ด้วยดีและยั่งยืน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รู้จักนาแนวทางการวางแผนการดำเนินชีวิตอย่างมีระบบตามหลักพุทธธรรมในพระพุทธศาสนา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และตามแนวเศรษฐกิจพอเพียงอย่างยั่งยืนไปใช้ในชีวิตประจำวัน</w:t>
      </w:r>
    </w:p>
    <w:p w14:paraId="4D119AFF"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จุดประสงค์</w:t>
      </w:r>
    </w:p>
    <w:p w14:paraId="3773F79D"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เพื่อให้สมาชิกมีความรู้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เข้าใจ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ประวัติความเป็นมาความหมายหลักปรัชญาเศรษฐกิจพอเพียงและหลักพุทธธรรม</w:t>
      </w:r>
    </w:p>
    <w:p w14:paraId="76EF06B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เพื่อให้สมาชิกเห็นถึงผลกระทบที่เกิดขึ้นสามารถสำรวจวิเคราะห์ปัญหา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ของชุมชน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สังคม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เศรษฐกิจ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สิ่งแวดล้อม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หรือวัฒนธรรมได้</w:t>
      </w:r>
    </w:p>
    <w:p w14:paraId="4AE2968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รู้จักเปลี่ยนแปลงและมีส่วนร่วมเสนอแนวทางแก้ไขปัญหาและสามารถนำไปใช้ในชีวิตประจำวันได้</w:t>
      </w:r>
    </w:p>
    <w:p w14:paraId="71B52A94"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4E2F6DC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ขั้นนำ</w:t>
      </w:r>
    </w:p>
    <w:p w14:paraId="0C93F2A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วิทยากรนาภาวนาสั้น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นาที</w:t>
      </w:r>
    </w:p>
    <w:p w14:paraId="22D14F82"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ขั้นกิจกรรม</w:t>
      </w:r>
    </w:p>
    <w:p w14:paraId="52E3E958"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วิทยากรแจกกระดาษแผ่นเล็กให้ผู้เรียนคนละ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แผ่น</w:t>
      </w:r>
    </w:p>
    <w:p w14:paraId="0C7BBAE0"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ให้ผู้เรียนเขียนชื่อตัวเองตรงหัวมุมกระดาษ</w:t>
      </w:r>
    </w:p>
    <w:p w14:paraId="01BCD80E"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วิทยากรบรรยายถึง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ประการว่ามีความสำคัญอย่างไร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ส่งผลกระทบอดทน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เสียสละ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ยุติธรรม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อ่อนน้อม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มีน้าใจ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และความรับผิดชอบ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มีความสอดคล้องกับปรัชญาเศรษฐกิจพอเพียงอย่างไร</w:t>
      </w:r>
    </w:p>
    <w:p w14:paraId="44B938CC" w14:textId="49539ACD"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เมื่อวิทยากรบรรยายจบ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ให้ผู้เรียนแต่ละคนได้ใคร่ครวญถึงคุณธรรมเหล่านั้น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ว่าคุณธรรมข้อไหน ที่ส่งผลหรือมีอิทธิพลต่อตนเองมากที่สุด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ให้สังเกตจากประสบการณ์จริงที่เกิดขึ้นในช่วงที่ผ่านมา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โดยให้เลือกมาเพียง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ที่สำคัญที่สุด</w:t>
      </w:r>
    </w:p>
    <w:p w14:paraId="10C4CE4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lastRenderedPageBreak/>
        <w:tab/>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ให้ผู้เรียนแต่ละคนได้บอกเหตุผลของการเลือกคุณธรรมข้อนั้นมา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เพราะเหตุใดจึงเลือก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คุณธรรมข้อนั้น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โดยให้บรรยายเหตุการณ์ความรู้สึกที่เกิดขึ้นในคุณธรรมข้อนั้น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ลงในกระดาษ</w:t>
      </w:r>
      <w:r w:rsidRPr="004A09A5">
        <w:rPr>
          <w:rFonts w:ascii="TH SarabunPSK" w:hAnsi="TH SarabunPSK" w:cs="TH SarabunPSK" w:hint="cs"/>
          <w:sz w:val="32"/>
          <w:szCs w:val="32"/>
        </w:rPr>
        <w:t xml:space="preserve"> A </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ให้เวลา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นาที</w:t>
      </w:r>
    </w:p>
    <w:p w14:paraId="692AD81A"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ขั้นสะท้อน</w:t>
      </w:r>
    </w:p>
    <w:p w14:paraId="2BB15AE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sz w:val="32"/>
          <w:szCs w:val="32"/>
          <w:cs/>
        </w:rPr>
        <w:tab/>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วิทยากรให้ผู้เรียนจับกลุ่มละ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กับคนที่ไม่คุ้นเคยหรือคุ้นเคยน้อยที่สุดเพื่อแบ่งปันเรื่องราว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คุณธรรมของตนเองให้คู่ของเราฟังโดยให้แต่ละคู่สลับบทบาทกันระหว่างผู้พูดและผู้ฟัง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โดยที่ไม่พูดแทรก</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ตัดสินเรื่องราวของคู่ตนเอง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ให้เวลา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๒๐</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นาที</w:t>
      </w:r>
    </w:p>
    <w:p w14:paraId="4DF81FC3"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ab/>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แต่ละกลุ่มส่งตัวแทนสะท้อนบทเรียนในกลุ่มใหญ่จากการฟังในกลุ่มย่อยเมื่อสักครู่</w:t>
      </w:r>
    </w:p>
    <w:p w14:paraId="42E75441"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w:t>
      </w:r>
    </w:p>
    <w:p w14:paraId="3F98285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ab/>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วิทยากรสรุปวัตถุประสงค์หลักพุทธธรรมกับปรัชญาเศรษฐกิจพอเพียงเชื่อมโยงเข้าสู่ชีวิตจริง</w:t>
      </w:r>
    </w:p>
    <w:p w14:paraId="4B506C91"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ab/>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วิทยากรให้ผู้เรียนสงบนิ่งอยู่กับตนเองอีกครั้งได้ใช้เวลาทบทวนกับตนเองสั้นๆ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แล้วให้เขียนลง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ในใบบันทึกการเรียนรู้ส่วนตัว</w:t>
      </w:r>
    </w:p>
    <w:p w14:paraId="6761E42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sz w:val="32"/>
          <w:szCs w:val="32"/>
          <w:cs/>
        </w:rPr>
        <w:tab/>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สรุปตามวัตถุประสงค์และเชื่อมโยงเข้าสู่ชีวิตจริง</w:t>
      </w:r>
    </w:p>
    <w:p w14:paraId="317A47B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 xml:space="preserve"> / </w:t>
      </w:r>
      <w:r w:rsidRPr="004A09A5">
        <w:rPr>
          <w:rFonts w:ascii="TH SarabunPSK" w:hAnsi="TH SarabunPSK" w:cs="TH SarabunPSK" w:hint="cs"/>
          <w:b/>
          <w:bCs/>
          <w:sz w:val="32"/>
          <w:szCs w:val="32"/>
          <w:cs/>
        </w:rPr>
        <w:t>อุปกรณ์</w:t>
      </w:r>
    </w:p>
    <w:p w14:paraId="3B1F17D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เอกสารกรณีตัวอย่างเรื่อง “คนต้นแบบที่ใช้เศรษฐกิจพอเพียงในการดำเนินชีวิต”</w:t>
      </w:r>
    </w:p>
    <w:p w14:paraId="32E3834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ใบงานเรื่อง “การสร้างทัศนะใหม่ต่อความพอเพียง” </w:t>
      </w:r>
    </w:p>
    <w:p w14:paraId="5D31112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ใบความรู้ เรื่องหลักธรรมและหลักปรัชญาเศรษฐกิจพอเพียง</w:t>
      </w:r>
    </w:p>
    <w:p w14:paraId="3E6B68B2"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ตัวชี้วัด</w:t>
      </w:r>
    </w:p>
    <w:p w14:paraId="399C4D9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การสนใจกิจกรรมและการมีส่วนร่วมของกระบวนการกลุ่ม</w:t>
      </w:r>
    </w:p>
    <w:p w14:paraId="3C59FE1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สมาชิกที่เข้าร่วมกิจกรรมสามารถรู้และเข้าใจเกี่ยวกับแนวคิดปรัชญาเศรษฐกิจพอเพียง</w:t>
      </w:r>
    </w:p>
    <w:p w14:paraId="6375767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สมาชิกที่เข้าร่วมกิจกรรมสามารถแยกประเภทของประโยชน์และความหมายใหม่ได้</w:t>
      </w:r>
    </w:p>
    <w:p w14:paraId="2C4EC9B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การวัดผลประเมินผล</w:t>
      </w:r>
    </w:p>
    <w:p w14:paraId="659C349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349A3B8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r w:rsidRPr="004A09A5">
        <w:rPr>
          <w:rFonts w:ascii="TH SarabunPSK" w:hAnsi="TH SarabunPSK" w:cs="TH SarabunPSK" w:hint="cs"/>
          <w:sz w:val="32"/>
          <w:szCs w:val="32"/>
          <w:cs/>
        </w:rPr>
        <w:tab/>
      </w:r>
    </w:p>
    <w:p w14:paraId="1BEB80F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สังเกตจากการแสดงความคิดเห็นของสมาชิก</w:t>
      </w:r>
    </w:p>
    <w:p w14:paraId="34C051E9"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๘.๔ แบบบันทึกท้ายกิจกรรม/แบบบันทึกใบงานที่มอบหมาย</w:t>
      </w:r>
    </w:p>
    <w:p w14:paraId="511335FB"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690AABF5"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2330DFC3" w14:textId="77777777" w:rsidR="00501138" w:rsidRDefault="00501138"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4C5785D3" w14:textId="77777777" w:rsidR="00501138" w:rsidRDefault="00501138"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251B1313"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lastRenderedPageBreak/>
        <w:t>ใบงานที่ ๒</w:t>
      </w:r>
    </w:p>
    <w:p w14:paraId="1AB78331"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ตามรอยบนเส้นทางความพอเพียง</w:t>
      </w:r>
    </w:p>
    <w:p w14:paraId="0D30A6A0" w14:textId="77777777" w:rsidR="006B4125" w:rsidRPr="004A09A5" w:rsidRDefault="006B4125" w:rsidP="006B4125">
      <w:pPr>
        <w:tabs>
          <w:tab w:val="left" w:pos="993"/>
        </w:tabs>
        <w:jc w:val="center"/>
        <w:rPr>
          <w:rFonts w:ascii="TH SarabunPSK" w:hAnsi="TH SarabunPSK" w:cs="TH SarabunPSK"/>
          <w:b/>
          <w:bCs/>
          <w:sz w:val="32"/>
          <w:szCs w:val="32"/>
        </w:rPr>
      </w:pPr>
      <w:r w:rsidRPr="004A09A5">
        <w:rPr>
          <w:rFonts w:ascii="TH SarabunPSK" w:hAnsi="TH SarabunPSK" w:cs="TH SarabunPSK" w:hint="cs"/>
          <w:b/>
          <w:bCs/>
          <w:sz w:val="32"/>
          <w:szCs w:val="32"/>
          <w:cs/>
        </w:rPr>
        <w:t>การจัดการเรียนรู้สู่สร้างแรงบันดาลใจแรงจูงใจชอบแห่งความพอเพียง</w:t>
      </w:r>
    </w:p>
    <w:p w14:paraId="1E7507F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0ABF5F48"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6AB70AB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0B242711"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04FB7D5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3F031A23"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ข้อคิดที่ได้จากกิจกรรม</w:t>
      </w:r>
    </w:p>
    <w:p w14:paraId="750E93C4"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bookmarkStart w:id="285" w:name="_Hlk131538519"/>
      <w:r w:rsidRPr="004A09A5">
        <w:rPr>
          <w:rFonts w:ascii="TH SarabunPSK" w:hAnsi="TH SarabunPSK" w:cs="TH SarabunPSK" w:hint="cs"/>
          <w:sz w:val="32"/>
          <w:szCs w:val="32"/>
        </w:rPr>
        <w:t>…………………………………………………………………………………………………………………………………………………………</w:t>
      </w:r>
    </w:p>
    <w:p w14:paraId="4B47CB5A"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1C510CF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bookmarkEnd w:id="285"/>
    <w:p w14:paraId="6C6C492F"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ความประทับใจในกิจกรรม</w:t>
      </w:r>
    </w:p>
    <w:p w14:paraId="114072E8"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7084F83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3833FA5A"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3D181F8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ความรู้ใหม่ที่เกิดขึ้นจากกิจกรรม</w:t>
      </w:r>
    </w:p>
    <w:p w14:paraId="617EF0F5"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DEEE28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307675F2"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4B979144"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ความตั้งใจจะเอาความรู้ใหม่ไปใช้อย่างไร</w:t>
      </w:r>
    </w:p>
    <w:p w14:paraId="10ACBB11"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4D913B17"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5794B8D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7F8522D7" w14:textId="77777777" w:rsidR="006B412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1969E86" w14:textId="77777777" w:rsidR="006B4125" w:rsidRPr="004A09A5" w:rsidRDefault="006B4125" w:rsidP="00501138">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๓</w:t>
      </w:r>
    </w:p>
    <w:p w14:paraId="7A4C3D70" w14:textId="77777777" w:rsidR="006B4125" w:rsidRDefault="006B4125" w:rsidP="00501138">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สืบสานวิถีวัฒนธรรมพื้นบ้าน</w:t>
      </w:r>
    </w:p>
    <w:p w14:paraId="5A9B4514" w14:textId="77777777" w:rsidR="00501138" w:rsidRPr="004A09A5" w:rsidRDefault="00501138" w:rsidP="00501138">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59DDEBD2" w14:textId="77777777" w:rsidR="006B4125" w:rsidRPr="004A09A5" w:rsidRDefault="006B4125" w:rsidP="00501138">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สืบสานวิถีวัฒนธรรมพื้นบ้าน</w:t>
      </w:r>
    </w:p>
    <w:p w14:paraId="31ACB420" w14:textId="77777777" w:rsidR="006B4125" w:rsidRPr="004A09A5" w:rsidRDefault="006B4125" w:rsidP="00501138">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49870B7D" w14:textId="77777777" w:rsidR="006B4125" w:rsidRDefault="006B4125" w:rsidP="00501138">
      <w:pPr>
        <w:tabs>
          <w:tab w:val="left" w:pos="993"/>
        </w:tabs>
        <w:autoSpaceDE w:val="0"/>
        <w:autoSpaceDN w:val="0"/>
        <w:adjustRightInd w:val="0"/>
        <w:spacing w:after="0" w:line="240"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ใช้เวลารวม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ชั่วโมง</w:t>
      </w:r>
    </w:p>
    <w:p w14:paraId="5CD0886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p>
    <w:p w14:paraId="470E015B" w14:textId="174A3ACB" w:rsidR="006B4125" w:rsidRPr="004A09A5" w:rsidRDefault="00501138" w:rsidP="006B4125">
      <w:pPr>
        <w:tabs>
          <w:tab w:val="left" w:pos="993"/>
        </w:tabs>
        <w:autoSpaceDE w:val="0"/>
        <w:autoSpaceDN w:val="0"/>
        <w:adjustRightInd w:val="0"/>
        <w:spacing w:after="0" w:line="276" w:lineRule="auto"/>
        <w:rPr>
          <w:rFonts w:ascii="TH SarabunPSK" w:hAnsi="TH SarabunPSK" w:cs="TH SarabunPSK"/>
          <w:b/>
          <w:bCs/>
          <w:sz w:val="32"/>
          <w:szCs w:val="32"/>
        </w:rPr>
      </w:pPr>
      <w:r>
        <w:rPr>
          <w:rFonts w:ascii="TH SarabunPSK" w:hAnsi="TH SarabunPSK" w:cs="TH SarabunPSK" w:hint="cs"/>
          <w:b/>
          <w:bCs/>
          <w:sz w:val="32"/>
          <w:szCs w:val="32"/>
          <w:cs/>
        </w:rPr>
        <w:lastRenderedPageBreak/>
        <w:t>๓</w:t>
      </w:r>
      <w:r w:rsidR="006B4125" w:rsidRPr="004A09A5">
        <w:rPr>
          <w:rFonts w:ascii="TH SarabunPSK" w:hAnsi="TH SarabunPSK" w:cs="TH SarabunPSK" w:hint="cs"/>
          <w:b/>
          <w:bCs/>
          <w:sz w:val="32"/>
          <w:szCs w:val="32"/>
        </w:rPr>
        <w:t xml:space="preserve">. </w:t>
      </w:r>
      <w:r w:rsidR="006B4125" w:rsidRPr="004A09A5">
        <w:rPr>
          <w:rFonts w:ascii="TH SarabunPSK" w:hAnsi="TH SarabunPSK" w:cs="TH SarabunPSK" w:hint="cs"/>
          <w:b/>
          <w:bCs/>
          <w:sz w:val="32"/>
          <w:szCs w:val="32"/>
          <w:cs/>
        </w:rPr>
        <w:t>จุดประสงค์</w:t>
      </w:r>
    </w:p>
    <w:p w14:paraId="7F56D86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เพื่อให้สมาชิกมีความรู้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ความเข้าใจถึงความสำคัญของมารยาทชาวพุทธและชาวล้านนา</w:t>
      </w:r>
    </w:p>
    <w:p w14:paraId="41B8A0D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เพื่อให้สมาชิกสามารถกราบพระรัตนตรัย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ครูอาจารย์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พ่อแม่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ได้อย่างถูกต้องเหมาะสม</w:t>
      </w:r>
    </w:p>
    <w:p w14:paraId="62FE2AC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ตระหนักรู้ถึงหน้าที่ของตนที่มีต่อครูอาจารย์และท้องถิ่นลานคนเมืองแห่งอารยะสุวรรณภูมิวิถี</w:t>
      </w:r>
    </w:p>
    <w:p w14:paraId="4BBCA8C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ขอบข่ายเนื้อหา</w:t>
      </w:r>
    </w:p>
    <w:p w14:paraId="1FA3BDE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มารยาทชาวพุทธ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พระรัตนตรัย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ครูอาจารย์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พ่อแม่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ความเป็นคนท้องถิ่นล้านนาแห่งอารยะสุวรรณภูมิวิถี</w:t>
      </w:r>
    </w:p>
    <w:p w14:paraId="67B7FD3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การให้ความเคารพ</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พระรัตนตรัย</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พ่อแม่</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ครูอาจารย์</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บุคคลทั่วไป</w:t>
      </w:r>
      <w:r w:rsidRPr="004A09A5">
        <w:rPr>
          <w:rFonts w:ascii="TH SarabunPSK" w:hAnsi="TH SarabunPSK" w:cs="TH SarabunPSK" w:hint="cs"/>
          <w:sz w:val="32"/>
          <w:szCs w:val="32"/>
        </w:rPr>
        <w:t xml:space="preserve"> – </w:t>
      </w:r>
      <w:r w:rsidRPr="004A09A5">
        <w:rPr>
          <w:rFonts w:ascii="TH SarabunPSK" w:hAnsi="TH SarabunPSK" w:cs="TH SarabunPSK" w:hint="cs"/>
          <w:sz w:val="32"/>
          <w:szCs w:val="32"/>
          <w:cs/>
        </w:rPr>
        <w:t>เพื่อน</w:t>
      </w:r>
      <w:r w:rsidRPr="004A09A5">
        <w:rPr>
          <w:rFonts w:ascii="TH SarabunPSK" w:hAnsi="TH SarabunPSK" w:cs="TH SarabunPSK" w:hint="cs"/>
          <w:sz w:val="32"/>
          <w:szCs w:val="32"/>
        </w:rPr>
        <w:t>)</w:t>
      </w:r>
    </w:p>
    <w:p w14:paraId="1879DB5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หน้าที่ของศิษย์ที่มีต่ออาจารย์และชาติพันธุ์ชาวล้านนา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การปฏิบัติหน้าที่ต่อถิ่นฐานตนเอง</w:t>
      </w:r>
    </w:p>
    <w:p w14:paraId="15E10AA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วิธีการดำเนินงาน</w:t>
      </w:r>
    </w:p>
    <w:p w14:paraId="75616A6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ขั้นการมีส่วนร่วม</w:t>
      </w:r>
    </w:p>
    <w:p w14:paraId="353CAA5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735ED3A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วิทยากรกล่าวถึงความสำคัญของการปฏิบัติตามมารยาทชาวพุทธ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และความเป็นคนท้องถิ่นล้านนา</w:t>
      </w:r>
    </w:p>
    <w:p w14:paraId="17EA423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บรรยายและเปิดสื่อวีดีทัศน์เกี่ยวกับมารยาทไทยและความเป็นชาติพันธุ์แห่งอารยะสุวรรณภูมิวิถี</w:t>
      </w:r>
    </w:p>
    <w:p w14:paraId="10FA6FA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วิทยากรให้สมาชิกฝึกปฏิบัติในสถานการณ์ต่างๆ</w:t>
      </w:r>
    </w:p>
    <w:p w14:paraId="729B0ED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ขั้นวิเคราะห์</w:t>
      </w:r>
    </w:p>
    <w:p w14:paraId="4194795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 xml:space="preserve">-  ผู้วิจัยให้สมาชิกที่เข้าร่วมกิจกรรมนั่งรวมกลุ่มกันเป็นวงกลม แล้วให้แต่ละคนบอกถึงความรู้สึกในการเข้าร่วมกิจกรรมในครั้งนี้ </w:t>
      </w:r>
    </w:p>
    <w:p w14:paraId="7800ADF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4D1FAE82" w14:textId="77777777" w:rsidR="006B4125" w:rsidRPr="004A09A5" w:rsidRDefault="006B4125" w:rsidP="006B4125">
      <w:pPr>
        <w:numPr>
          <w:ilvl w:val="0"/>
          <w:numId w:val="15"/>
        </w:numPr>
        <w:tabs>
          <w:tab w:val="left" w:pos="993"/>
        </w:tabs>
        <w:autoSpaceDE w:val="0"/>
        <w:autoSpaceDN w:val="0"/>
        <w:adjustRightInd w:val="0"/>
        <w:spacing w:after="0" w:line="276" w:lineRule="auto"/>
        <w:contextualSpacing/>
        <w:rPr>
          <w:rFonts w:ascii="TH SarabunPSK" w:hAnsi="TH SarabunPSK" w:cs="TH SarabunPSK"/>
          <w:b/>
          <w:bCs/>
          <w:sz w:val="32"/>
          <w:szCs w:val="32"/>
        </w:rPr>
      </w:pPr>
      <w:r w:rsidRPr="004A09A5">
        <w:rPr>
          <w:rFonts w:ascii="TH SarabunPSK" w:hAnsi="TH SarabunPSK" w:cs="TH SarabunPSK" w:hint="cs"/>
          <w:b/>
          <w:bCs/>
          <w:sz w:val="32"/>
          <w:szCs w:val="32"/>
          <w:cs/>
        </w:rPr>
        <w:t>สมาชิกที่เข้าร่วมกิจกรรมสรุปสิ่งที่ได้จากกิจกรรมในครั้งนี้ และนำไปประยุกต์ อาจใช้คำถาม ดังนี้</w:t>
      </w:r>
    </w:p>
    <w:p w14:paraId="537684C5" w14:textId="77777777" w:rsidR="006B4125" w:rsidRPr="004A09A5" w:rsidRDefault="006B4125" w:rsidP="006B4125">
      <w:pPr>
        <w:tabs>
          <w:tab w:val="left" w:pos="993"/>
        </w:tabs>
        <w:autoSpaceDE w:val="0"/>
        <w:autoSpaceDN w:val="0"/>
        <w:adjustRightInd w:val="0"/>
        <w:spacing w:after="0" w:line="276" w:lineRule="auto"/>
        <w:ind w:left="1080"/>
        <w:contextualSpacing/>
        <w:rPr>
          <w:rFonts w:ascii="TH SarabunPSK" w:hAnsi="TH SarabunPSK" w:cs="TH SarabunPSK"/>
          <w:sz w:val="32"/>
          <w:szCs w:val="32"/>
        </w:rPr>
      </w:pPr>
      <w:r w:rsidRPr="004A09A5">
        <w:rPr>
          <w:rFonts w:ascii="TH SarabunPSK" w:hAnsi="TH SarabunPSK" w:cs="TH SarabunPSK" w:hint="cs"/>
          <w:sz w:val="32"/>
          <w:szCs w:val="32"/>
          <w:cs/>
        </w:rPr>
        <w:t>- สมาชิกที่เข้าร่วมกิจกรรมสามารถนำหลักการปฏิบัติในครั้งนี้ ไปใช้ในชีวิตประจำวันได้อย่างไร</w:t>
      </w:r>
    </w:p>
    <w:p w14:paraId="04D067B7" w14:textId="77777777" w:rsidR="006B4125" w:rsidRPr="004A09A5" w:rsidRDefault="006B4125" w:rsidP="006B4125">
      <w:pPr>
        <w:tabs>
          <w:tab w:val="left" w:pos="993"/>
        </w:tabs>
        <w:autoSpaceDE w:val="0"/>
        <w:autoSpaceDN w:val="0"/>
        <w:adjustRightInd w:val="0"/>
        <w:spacing w:after="0" w:line="276" w:lineRule="auto"/>
        <w:ind w:left="1080"/>
        <w:contextualSpacing/>
        <w:rPr>
          <w:rFonts w:ascii="TH SarabunPSK" w:hAnsi="TH SarabunPSK" w:cs="TH SarabunPSK"/>
          <w:sz w:val="32"/>
          <w:szCs w:val="32"/>
          <w:cs/>
        </w:rPr>
      </w:pP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สมาชิกที่เข้าร่วมกิจกรรมสามารถนำเสนอความเป็นชาติพันธุ์ คุณค่า ความดีและความงามของคนเมืองล้านนา</w:t>
      </w:r>
    </w:p>
    <w:p w14:paraId="4A278B6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cs/>
        </w:rPr>
        <w:tab/>
        <w:t>๒.  ผู้วิจัยนัดหมายวันและเวลาการเข้าร่วมกิจกรรมในครั้งต่อไป</w:t>
      </w:r>
    </w:p>
    <w:p w14:paraId="6A1BE9E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 xml:space="preserve"> / </w:t>
      </w:r>
      <w:r w:rsidRPr="004A09A5">
        <w:rPr>
          <w:rFonts w:ascii="TH SarabunPSK" w:hAnsi="TH SarabunPSK" w:cs="TH SarabunPSK" w:hint="cs"/>
          <w:b/>
          <w:bCs/>
          <w:sz w:val="32"/>
          <w:szCs w:val="32"/>
          <w:cs/>
        </w:rPr>
        <w:t>อุปกรณ์</w:t>
      </w:r>
    </w:p>
    <w:p w14:paraId="4BE9039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วีดีทัศน์เรื่อง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มารยาทไทยและความสำคัญของครูที่มีต่อศิษย์</w:t>
      </w:r>
    </w:p>
    <w:p w14:paraId="453B3B9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lastRenderedPageBreak/>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รูปภาพการกราบ</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การไหว้</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การยืน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การนั่ง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การเดิน</w:t>
      </w:r>
    </w:p>
    <w:p w14:paraId="0C6A5FE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เครื่องฉายโปรเจคเตอร์</w:t>
      </w:r>
    </w:p>
    <w:p w14:paraId="67EF174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เครื่องเล่นเทป</w:t>
      </w:r>
      <w:r w:rsidRPr="004A09A5">
        <w:rPr>
          <w:rFonts w:ascii="TH SarabunPSK" w:hAnsi="TH SarabunPSK" w:cs="TH SarabunPSK" w:hint="cs"/>
          <w:sz w:val="32"/>
          <w:szCs w:val="32"/>
        </w:rPr>
        <w:t>,</w:t>
      </w:r>
      <w:r w:rsidRPr="004A09A5">
        <w:rPr>
          <w:rFonts w:ascii="TH SarabunPSK" w:hAnsi="TH SarabunPSK" w:cs="TH SarabunPSK" w:hint="cs"/>
          <w:sz w:val="32"/>
          <w:szCs w:val="32"/>
          <w:cs/>
        </w:rPr>
        <w:t>เครื่องเล่นซีดี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และเครื่องคอมพิวเตอร์โน๊ตบุ๊ค</w:t>
      </w:r>
    </w:p>
    <w:p w14:paraId="5A5C2B1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ตัวชี้วัด</w:t>
      </w:r>
    </w:p>
    <w:p w14:paraId="1CEE3C0B"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สมาชิกมีความรู้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ความเข้าใจถึงความสำคัญของมารยาทชาวพุทธพื้นฐานอารยะสุวรรณภูมิวิถี</w:t>
      </w:r>
    </w:p>
    <w:p w14:paraId="7A82434A"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สมาชิกสามารถกราบพระรัตนตรัย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ครูอาจารย์</w:t>
      </w:r>
      <w:r w:rsidRPr="004A09A5">
        <w:rPr>
          <w:rFonts w:ascii="TH SarabunPSK" w:hAnsi="TH SarabunPSK" w:cs="TH SarabunPSK" w:hint="cs"/>
          <w:sz w:val="32"/>
          <w:szCs w:val="32"/>
        </w:rPr>
        <w:t>-</w:t>
      </w:r>
      <w:r w:rsidRPr="004A09A5">
        <w:rPr>
          <w:rFonts w:ascii="TH SarabunPSK" w:hAnsi="TH SarabunPSK" w:cs="TH SarabunPSK" w:hint="cs"/>
          <w:sz w:val="32"/>
          <w:szCs w:val="32"/>
          <w:cs/>
        </w:rPr>
        <w:t>พ่อแม่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ได้อย่างถูกต้อง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และสามารถแสดงบทบาทของความมีคุณค่า  ความงาม ความดี สืบสานของคนล้านนาในดินแดนพุทธสุวรรณภูมิวิถี</w:t>
      </w:r>
    </w:p>
    <w:p w14:paraId="725C7128"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สมาชิกตระหนักรู้ถึงหน้าที่ของตนที่มีต่อครูอาจารย์และการตอบแทนบุญแผ่นดินชาวพื้นบ้านล้านนา</w:t>
      </w:r>
    </w:p>
    <w:p w14:paraId="5F6DEE5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การวัดและประเมินผล</w:t>
      </w:r>
    </w:p>
    <w:p w14:paraId="175E2FB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สังเกตพฤติกรรมเป็นรายบุคคลขณะทำกิจกรรมร่วมกัน</w:t>
      </w:r>
    </w:p>
    <w:p w14:paraId="135A4A3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สังเกตจากการแสดงความคิดเห็นของสมาชิก</w:t>
      </w:r>
    </w:p>
    <w:p w14:paraId="09DDF0A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๘.๓ แบบวัดแบบประเมินก่อน</w:t>
      </w:r>
      <w:r w:rsidRPr="004A09A5">
        <w:rPr>
          <w:rFonts w:ascii="TH SarabunPSK" w:hAnsi="TH SarabunPSK" w:cs="TH SarabunPSK" w:hint="cs"/>
          <w:sz w:val="32"/>
          <w:szCs w:val="32"/>
        </w:rPr>
        <w:t>-</w:t>
      </w:r>
      <w:r w:rsidRPr="004A09A5">
        <w:rPr>
          <w:rFonts w:ascii="TH SarabunPSK" w:hAnsi="TH SarabunPSK" w:cs="TH SarabunPSK" w:hint="cs"/>
          <w:sz w:val="32"/>
          <w:szCs w:val="32"/>
          <w:cs/>
        </w:rPr>
        <w:t>หลังการฝึกอบรม</w:t>
      </w:r>
    </w:p>
    <w:p w14:paraId="22670EB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๘.๔ แบบบันทึกในงานและการรายงานผลส่วนบุคคล</w:t>
      </w:r>
    </w:p>
    <w:p w14:paraId="66AD461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sz w:val="32"/>
          <w:szCs w:val="32"/>
          <w:cs/>
        </w:rPr>
        <w:t xml:space="preserve"> </w:t>
      </w:r>
    </w:p>
    <w:p w14:paraId="2066F3F7"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ใบงานที่ ๓</w:t>
      </w:r>
    </w:p>
    <w:p w14:paraId="28AA1E21"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สืบสานวิถีวัฒนธรรมพื้นบ้าน</w:t>
      </w:r>
    </w:p>
    <w:p w14:paraId="215291D6" w14:textId="77777777" w:rsidR="006B4125" w:rsidRPr="004A09A5" w:rsidRDefault="006B4125" w:rsidP="006B4125">
      <w:pPr>
        <w:tabs>
          <w:tab w:val="left" w:pos="993"/>
        </w:tabs>
        <w:jc w:val="center"/>
        <w:rPr>
          <w:rFonts w:ascii="TH SarabunPSK" w:hAnsi="TH SarabunPSK" w:cs="TH SarabunPSK"/>
          <w:b/>
          <w:bCs/>
          <w:sz w:val="32"/>
          <w:szCs w:val="32"/>
          <w:cs/>
        </w:rPr>
      </w:pPr>
      <w:r w:rsidRPr="004A09A5">
        <w:rPr>
          <w:rFonts w:ascii="TH SarabunPSK" w:hAnsi="TH SarabunPSK" w:cs="TH SarabunPSK" w:hint="cs"/>
          <w:b/>
          <w:bCs/>
          <w:sz w:val="32"/>
          <w:szCs w:val="32"/>
          <w:cs/>
        </w:rPr>
        <w:t>การจัดการเรียนรู้สู่การมีส่วนร่วมสำนึกรักถิ่นฐานบ้านเกิดผ่านประเพณีและวัฒนธรรม</w:t>
      </w:r>
    </w:p>
    <w:p w14:paraId="77B17AE8"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6EC51103"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192A8E50"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10A24E09"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3D9860DF" w14:textId="77777777" w:rsidR="006B412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กิจกรรมที่</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๑๐</w:t>
      </w:r>
    </w:p>
    <w:p w14:paraId="19C92E4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p>
    <w:p w14:paraId="5601C092"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ข้อคิดที่ได้จากกิจกรรม</w:t>
      </w:r>
    </w:p>
    <w:p w14:paraId="1C458C44"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322BD68"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p>
    <w:p w14:paraId="56C91B2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p>
    <w:p w14:paraId="7C241908"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lastRenderedPageBreak/>
        <w:t>ความประทับใจในกิจกรรม</w:t>
      </w:r>
    </w:p>
    <w:p w14:paraId="0FE15500"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28695A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ความรู้ใหม่ที่เกิดขึ้นจากกิจกรรม</w:t>
      </w:r>
    </w:p>
    <w:p w14:paraId="1028DBED"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0A89D0E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ความตั้งใจจะเอาความรู้ใหม่ไปใช้อย่างไร</w:t>
      </w:r>
    </w:p>
    <w:p w14:paraId="6420753A"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4C3E1234"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b/>
          <w:bCs/>
          <w:sz w:val="32"/>
          <w:szCs w:val="32"/>
        </w:rPr>
      </w:pPr>
    </w:p>
    <w:p w14:paraId="044D3075"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๔</w:t>
      </w:r>
    </w:p>
    <w:p w14:paraId="2048AAA2"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คาเฟ่กินข้าวใต้ถุนบ้าน</w:t>
      </w:r>
    </w:p>
    <w:p w14:paraId="1EC6D030"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4C2D71E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คาเฟ่กินข้าวใต้ถุนบ้าน</w:t>
      </w:r>
    </w:p>
    <w:p w14:paraId="06780BD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วันและเวลาจัดกิจกรรม</w:t>
      </w:r>
    </w:p>
    <w:p w14:paraId="466B8EF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ใช้เวลารวม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2758CC1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วัตถุประสงค์</w:t>
      </w:r>
    </w:p>
    <w:p w14:paraId="149940F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เพื่อให้สมาชิกมีความรู้ความเข้าใจเกี่ยวกับการเรียนรู้ชุมชนและการสร้างชุมชนให้ยั่งยืน</w:t>
      </w:r>
    </w:p>
    <w:p w14:paraId="565E9561" w14:textId="77777777" w:rsidR="006B4125" w:rsidRPr="004A09A5" w:rsidRDefault="006B4125" w:rsidP="006B4125">
      <w:pPr>
        <w:tabs>
          <w:tab w:val="left" w:pos="993"/>
        </w:tabs>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๓</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เพื่อให้สมาชิกสามารถปฏิบัติตนได้แนวทางการเป็นผู้นำและการบริหารจัดการชุมชน </w:t>
      </w:r>
    </w:p>
    <w:p w14:paraId="05958CEC" w14:textId="77777777" w:rsidR="006B4125" w:rsidRPr="004A09A5" w:rsidRDefault="006B4125" w:rsidP="006B4125">
      <w:pPr>
        <w:tabs>
          <w:tab w:val="left" w:pos="993"/>
        </w:tabs>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๓.๓ เพื่อให้สมาชิกสามารถปฏิบัติตนตามหลักความสำคัญของการสำเร็จประโยชน์ตนและผู้อื่น</w:t>
      </w:r>
    </w:p>
    <w:p w14:paraId="554BF5A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5E1CD3A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ลักษณะของการพัฒนาที่ยั่งยืนตามแนวหลักธรรมทิฎฐธัมมิกัตถประโยชน์และหลักของไตรสิกขา</w:t>
      </w:r>
    </w:p>
    <w:p w14:paraId="12F167E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ผลของการปฏิบัติด้านความมั่นคง ได้รับเกียรติ คนนับถือ สร้างสัมพันธภาพ และสร้างประโยชน์ส่วนรวม</w:t>
      </w:r>
    </w:p>
    <w:p w14:paraId="522C7491" w14:textId="77777777" w:rsidR="006B4125" w:rsidRDefault="006B4125" w:rsidP="006B4125">
      <w:pPr>
        <w:tabs>
          <w:tab w:val="left" w:pos="993"/>
        </w:tabs>
        <w:autoSpaceDE w:val="0"/>
        <w:autoSpaceDN w:val="0"/>
        <w:adjustRightInd w:val="0"/>
        <w:spacing w:after="0" w:line="240" w:lineRule="atLeast"/>
        <w:ind w:firstLine="720"/>
        <w:jc w:val="thaiDistribute"/>
        <w:rPr>
          <w:rFonts w:ascii="TH SarabunPSK" w:hAnsi="TH SarabunPSK" w:cs="TH SarabunPSK"/>
          <w:b/>
          <w:bCs/>
          <w:sz w:val="32"/>
          <w:szCs w:val="32"/>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การเป็นแบบอย่างที่ดีให้บุคคลอื่นได้ปฏิบัติตามทั้งในด้านการทำงานและการดำรงชีวิต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 สร้างความเจริญก้าวหน้าทางเศรษฐกิจให้แก่ชาติทางอ้อม และช่วยลดปัญหาสังคมได้</w:t>
      </w:r>
    </w:p>
    <w:p w14:paraId="0E80C27C" w14:textId="77777777" w:rsidR="006B4125" w:rsidRDefault="006B4125" w:rsidP="006B4125">
      <w:pPr>
        <w:tabs>
          <w:tab w:val="left" w:pos="993"/>
        </w:tabs>
        <w:autoSpaceDE w:val="0"/>
        <w:autoSpaceDN w:val="0"/>
        <w:adjustRightInd w:val="0"/>
        <w:spacing w:after="0" w:line="240" w:lineRule="atLeast"/>
        <w:ind w:firstLine="720"/>
        <w:jc w:val="thaiDistribute"/>
        <w:rPr>
          <w:rFonts w:ascii="TH SarabunPSK" w:hAnsi="TH SarabunPSK" w:cs="TH SarabunPSK"/>
          <w:b/>
          <w:bCs/>
          <w:sz w:val="32"/>
          <w:szCs w:val="32"/>
        </w:rPr>
      </w:pPr>
    </w:p>
    <w:p w14:paraId="7CB1C06C" w14:textId="77777777" w:rsidR="006B4125" w:rsidRPr="004A09A5" w:rsidRDefault="006B4125" w:rsidP="006B4125">
      <w:pPr>
        <w:tabs>
          <w:tab w:val="left" w:pos="993"/>
        </w:tabs>
        <w:autoSpaceDE w:val="0"/>
        <w:autoSpaceDN w:val="0"/>
        <w:adjustRightInd w:val="0"/>
        <w:spacing w:after="0" w:line="240" w:lineRule="atLeast"/>
        <w:ind w:firstLine="720"/>
        <w:jc w:val="thaiDistribute"/>
        <w:rPr>
          <w:rFonts w:ascii="TH SarabunPSK" w:hAnsi="TH SarabunPSK" w:cs="TH SarabunPSK"/>
          <w:b/>
          <w:bCs/>
          <w:sz w:val="32"/>
          <w:szCs w:val="32"/>
          <w:cs/>
        </w:rPr>
      </w:pPr>
    </w:p>
    <w:p w14:paraId="4A2FE3F9" w14:textId="77777777" w:rsidR="006B412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lastRenderedPageBreak/>
        <w:t>๕</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วิธีการดำเนินงาน</w:t>
      </w:r>
    </w:p>
    <w:p w14:paraId="2A49A14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rPr>
        <w:tab/>
      </w:r>
      <w:r w:rsidRPr="004A09A5">
        <w:rPr>
          <w:rFonts w:ascii="TH SarabunPSK" w:hAnsi="TH SarabunPSK" w:cs="TH SarabunPSK" w:hint="cs"/>
          <w:b/>
          <w:bCs/>
          <w:sz w:val="32"/>
          <w:szCs w:val="32"/>
          <w:cs/>
        </w:rPr>
        <w:t>ขั้นดำเนินการ</w:t>
      </w:r>
    </w:p>
    <w:p w14:paraId="65BDB247"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396D4D8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ผู้วิจัยอธิบายลักษณะของการเรียนรู้ชุมชนและการสร้างชุมชนให้ยั่งยืนโดยผ่านหลักธรรมทิฎฐ    ธัมมิกัตถประโยชน์และหลักของไตรสิกขา</w:t>
      </w:r>
    </w:p>
    <w:p w14:paraId="3144C21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lang w:val="en-GB"/>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สมาชิกร่วมกันอภิปรายการเป็น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ความมั่นคง ได้รับเกียรติ คนนับถือ สร้างสัมพันธภาพ และสร้างประโยชน์ส่วนรวม</w:t>
      </w:r>
    </w:p>
    <w:p w14:paraId="35D691B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lang w:val="en-GB"/>
        </w:rPr>
      </w:pPr>
      <w:r w:rsidRPr="004A09A5">
        <w:rPr>
          <w:rFonts w:ascii="TH SarabunPSK" w:hAnsi="TH SarabunPSK" w:cs="TH SarabunPSK" w:hint="cs"/>
          <w:b/>
          <w:bCs/>
          <w:sz w:val="32"/>
          <w:szCs w:val="32"/>
          <w:cs/>
          <w:lang w:val="en-GB"/>
        </w:rPr>
        <w:t>ขั้นวิเคราะห์</w:t>
      </w:r>
    </w:p>
    <w:p w14:paraId="03A2185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lang w:val="en-GB"/>
        </w:rPr>
      </w:pPr>
      <w:r w:rsidRPr="004A09A5">
        <w:rPr>
          <w:rFonts w:ascii="TH SarabunPSK" w:hAnsi="TH SarabunPSK" w:cs="TH SarabunPSK" w:hint="cs"/>
          <w:sz w:val="32"/>
          <w:szCs w:val="32"/>
          <w:cs/>
          <w:lang w:val="en-GB"/>
        </w:rPr>
        <w:t>-  ผู้วิจัยให้สมาชิกช่วยกันวิเคราะห์ถึงพฤติกรรมการใช้</w:t>
      </w:r>
      <w:r w:rsidRPr="004A09A5">
        <w:rPr>
          <w:rFonts w:ascii="TH SarabunPSK" w:hAnsi="TH SarabunPSK" w:cs="TH SarabunPSK" w:hint="cs"/>
          <w:sz w:val="32"/>
          <w:szCs w:val="32"/>
          <w:cs/>
        </w:rPr>
        <w:t>หลักธรรมทิฎฐธัมมิกัตถประโยชน์และหลักของไตรสิกขา</w:t>
      </w:r>
      <w:r w:rsidRPr="004A09A5">
        <w:rPr>
          <w:rFonts w:ascii="TH SarabunPSK" w:hAnsi="TH SarabunPSK" w:cs="TH SarabunPSK" w:hint="cs"/>
          <w:sz w:val="32"/>
          <w:szCs w:val="32"/>
          <w:cs/>
          <w:lang w:val="en-GB"/>
        </w:rPr>
        <w:t>ตามเหตุการณ์ต่างๆ</w:t>
      </w:r>
      <w:r w:rsidRPr="004A09A5">
        <w:rPr>
          <w:rFonts w:ascii="TH SarabunPSK" w:hAnsi="TH SarabunPSK" w:cs="TH SarabunPSK" w:hint="cs"/>
          <w:sz w:val="32"/>
          <w:szCs w:val="32"/>
          <w:lang w:val="en-GB"/>
        </w:rPr>
        <w:t>,</w:t>
      </w:r>
      <w:r w:rsidRPr="004A09A5">
        <w:rPr>
          <w:rFonts w:ascii="TH SarabunPSK" w:hAnsi="TH SarabunPSK" w:cs="TH SarabunPSK" w:hint="cs"/>
          <w:sz w:val="32"/>
          <w:szCs w:val="32"/>
          <w:cs/>
          <w:lang w:val="en-GB"/>
        </w:rPr>
        <w:t>การใช้วาจาปฏิสัมพันธ์ต่อบุคคลรอบข้าง</w:t>
      </w:r>
    </w:p>
    <w:p w14:paraId="7C8D88A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5CC0DCA4" w14:textId="77777777" w:rsidR="006B4125" w:rsidRPr="004A09A5" w:rsidRDefault="006B4125" w:rsidP="006B4125">
      <w:pPr>
        <w:numPr>
          <w:ilvl w:val="0"/>
          <w:numId w:val="15"/>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สมาชิกที่เข้าร่วมกิจกรรมสรุปสิ่งที่ได้จากกิจกรรมในครั้งนี้ และนำไปประยุกต์ อาจใช้คำถาม ดังนี้</w:t>
      </w:r>
    </w:p>
    <w:p w14:paraId="6DDD5538" w14:textId="77777777" w:rsidR="006B4125" w:rsidRPr="004A09A5" w:rsidRDefault="006B4125" w:rsidP="006B4125">
      <w:pPr>
        <w:tabs>
          <w:tab w:val="left" w:pos="993"/>
        </w:tabs>
        <w:autoSpaceDE w:val="0"/>
        <w:autoSpaceDN w:val="0"/>
        <w:adjustRightInd w:val="0"/>
        <w:spacing w:after="0" w:line="276" w:lineRule="auto"/>
        <w:ind w:left="1080"/>
        <w:contextualSpacing/>
        <w:rPr>
          <w:rFonts w:ascii="TH SarabunPSK" w:hAnsi="TH SarabunPSK" w:cs="TH SarabunPSK"/>
          <w:sz w:val="32"/>
          <w:szCs w:val="32"/>
        </w:rPr>
      </w:pPr>
      <w:r w:rsidRPr="004A09A5">
        <w:rPr>
          <w:rFonts w:ascii="TH SarabunPSK" w:hAnsi="TH SarabunPSK" w:cs="TH SarabunPSK" w:hint="cs"/>
          <w:sz w:val="32"/>
          <w:szCs w:val="32"/>
          <w:cs/>
        </w:rPr>
        <w:t>- สมาชิกที่เข้าร่วมกิจกรรมสามารถปฏิบัติตนต่อตนเองและต่อเพื่อน ได้อย่างไร</w:t>
      </w:r>
    </w:p>
    <w:p w14:paraId="5F1B36C9" w14:textId="77777777" w:rsidR="006B4125" w:rsidRPr="004A09A5" w:rsidRDefault="006B4125" w:rsidP="006B4125">
      <w:pPr>
        <w:tabs>
          <w:tab w:val="left" w:pos="993"/>
        </w:tabs>
        <w:autoSpaceDE w:val="0"/>
        <w:autoSpaceDN w:val="0"/>
        <w:adjustRightInd w:val="0"/>
        <w:spacing w:after="0" w:line="276" w:lineRule="auto"/>
        <w:ind w:left="1080"/>
        <w:contextualSpacing/>
        <w:rPr>
          <w:rFonts w:ascii="TH SarabunPSK" w:hAnsi="TH SarabunPSK" w:cs="TH SarabunPSK"/>
          <w:sz w:val="32"/>
          <w:szCs w:val="32"/>
        </w:rPr>
      </w:pPr>
      <w:r w:rsidRPr="004A09A5">
        <w:rPr>
          <w:rFonts w:ascii="TH SarabunPSK" w:hAnsi="TH SarabunPSK" w:cs="TH SarabunPSK" w:hint="cs"/>
          <w:sz w:val="32"/>
          <w:szCs w:val="32"/>
          <w:cs/>
        </w:rPr>
        <w:t>- สมาชิกที่เข้าร่วมกิจกรรมสามารถใช้หลักธรรมทิฎฐธัมมิกัตถประโยชน์และหลักของไตรสิกขา ได้อย่างไร</w:t>
      </w:r>
    </w:p>
    <w:p w14:paraId="3211972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sz w:val="32"/>
          <w:szCs w:val="32"/>
          <w:cs/>
        </w:rPr>
        <w:tab/>
        <w:t>๒.  ผู้วิจัยนัดหมายวันและเวลาการเข้าร่วมกิจกรรมในครั้งต่อไป</w:t>
      </w:r>
    </w:p>
    <w:p w14:paraId="67E0C713"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สื่ออุปกรณ์</w:t>
      </w:r>
    </w:p>
    <w:p w14:paraId="3542132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วีดีทัศน์เรื่อง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ชุมชนรวมใจ</w:t>
      </w:r>
    </w:p>
    <w:p w14:paraId="42E64EB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เครื่องฉายโปรเจคเตอร์</w:t>
      </w:r>
    </w:p>
    <w:p w14:paraId="186659C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เครื่องเล่นเทป</w:t>
      </w:r>
      <w:r w:rsidRPr="004A09A5">
        <w:rPr>
          <w:rFonts w:ascii="TH SarabunPSK" w:hAnsi="TH SarabunPSK" w:cs="TH SarabunPSK" w:hint="cs"/>
          <w:sz w:val="32"/>
          <w:szCs w:val="32"/>
        </w:rPr>
        <w:t>,</w:t>
      </w:r>
      <w:r w:rsidRPr="004A09A5">
        <w:rPr>
          <w:rFonts w:ascii="TH SarabunPSK" w:hAnsi="TH SarabunPSK" w:cs="TH SarabunPSK" w:hint="cs"/>
          <w:sz w:val="32"/>
          <w:szCs w:val="32"/>
          <w:cs/>
        </w:rPr>
        <w:t>เครื่องเล่นซีดี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และเครื่องคอมพิวเตอร์โน๊ตบุ๊ค</w:t>
      </w:r>
    </w:p>
    <w:p w14:paraId="298F3A4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ตัวชีวัด</w:t>
      </w:r>
    </w:p>
    <w:p w14:paraId="76BC845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สมาชิกมีความรู้ความเข้าใจเกี่ยวกับหลักธรรมทิฎฐธัมมิกัตถประโยชน์และหลักไตรสิกขา</w:t>
      </w:r>
    </w:p>
    <w:p w14:paraId="392E252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สมาชิกสามารถปฏิบัติตนด้วยการตื่นรู้ และเข้าใจในแผนการพัฒนาคุณภาพชีวิตได้</w:t>
      </w:r>
    </w:p>
    <w:p w14:paraId="3A53DBF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lang w:val="en-GB"/>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สมาชิกร่วมกันอภิปรายการเป็นชุมชนร่วมใจ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lang w:val="en-GB"/>
        </w:rPr>
        <w:t xml:space="preserve">, </w:t>
      </w:r>
      <w:r w:rsidRPr="004A09A5">
        <w:rPr>
          <w:rFonts w:ascii="TH SarabunPSK" w:hAnsi="TH SarabunPSK" w:cs="TH SarabunPSK" w:hint="cs"/>
          <w:sz w:val="32"/>
          <w:szCs w:val="32"/>
          <w:cs/>
          <w:lang w:val="en-GB"/>
        </w:rPr>
        <w:t>การปฏิสัมพันธ์ที่ดีต่อบุคคลรอบข้าง</w:t>
      </w:r>
    </w:p>
    <w:p w14:paraId="3E2AD00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การวัดและประเมินผล</w:t>
      </w:r>
    </w:p>
    <w:p w14:paraId="0B7A631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71387A6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r w:rsidRPr="004A09A5">
        <w:rPr>
          <w:rFonts w:ascii="TH SarabunPSK" w:hAnsi="TH SarabunPSK" w:cs="TH SarabunPSK" w:hint="cs"/>
          <w:sz w:val="32"/>
          <w:szCs w:val="32"/>
          <w:cs/>
        </w:rPr>
        <w:tab/>
      </w:r>
    </w:p>
    <w:p w14:paraId="1EBD278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สังเกตจากการแสดงความคิดเห็นของสมาชิก</w:t>
      </w:r>
    </w:p>
    <w:p w14:paraId="59A212A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p>
    <w:p w14:paraId="39B160E3"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lastRenderedPageBreak/>
        <w:t>ใบงานที่ ๔</w:t>
      </w:r>
    </w:p>
    <w:p w14:paraId="64DEB95B"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คาเฟ่กินข้าวใต้ถุนบ้าน</w:t>
      </w:r>
    </w:p>
    <w:p w14:paraId="4F79D08B" w14:textId="77777777" w:rsidR="006B4125" w:rsidRPr="004A09A5" w:rsidRDefault="006B4125" w:rsidP="006B4125">
      <w:pPr>
        <w:tabs>
          <w:tab w:val="left" w:pos="993"/>
        </w:tabs>
        <w:jc w:val="center"/>
        <w:rPr>
          <w:rFonts w:ascii="TH SarabunPSK" w:hAnsi="TH SarabunPSK" w:cs="TH SarabunPSK"/>
          <w:b/>
          <w:bCs/>
          <w:sz w:val="32"/>
          <w:szCs w:val="32"/>
        </w:rPr>
      </w:pPr>
      <w:r w:rsidRPr="004A09A5">
        <w:rPr>
          <w:rFonts w:ascii="TH SarabunPSK" w:hAnsi="TH SarabunPSK" w:cs="TH SarabunPSK" w:hint="cs"/>
          <w:b/>
          <w:bCs/>
          <w:sz w:val="32"/>
          <w:szCs w:val="32"/>
          <w:cs/>
        </w:rPr>
        <w:t>การจัดการเรียนรู้สู่การพัฒนาคุณภาพชีวิตโดยวิถีชุมชนด้วยหลักการบริหารที่ยั่งยืน</w:t>
      </w:r>
    </w:p>
    <w:p w14:paraId="0F42415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7BD135BD"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24078807"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4FFA2B7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4B62538A"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๘</w:t>
      </w:r>
    </w:p>
    <w:p w14:paraId="162BB0C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ข้อคิดที่ได้จากกิจกรรม</w:t>
      </w:r>
    </w:p>
    <w:p w14:paraId="25295507"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DAFB0C1"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ความประทับใจในกิจกรรม</w:t>
      </w:r>
    </w:p>
    <w:p w14:paraId="181CB355"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201887D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ความรู้ใหม่ที่เกิดขึ้นจากกิจกรรม</w:t>
      </w:r>
    </w:p>
    <w:p w14:paraId="68201347"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1907245"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p>
    <w:p w14:paraId="0D7C94FD"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ความตั้งใจจะเอาความรู้ใหม่ไปใช้อย่างไร</w:t>
      </w:r>
    </w:p>
    <w:p w14:paraId="7F6C722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7E64C7AA" w14:textId="77777777" w:rsidR="006B412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7B4CC242" w14:textId="77777777" w:rsidR="006B412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๕</w:t>
      </w:r>
    </w:p>
    <w:p w14:paraId="122ACBE8"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สายน้ำ-สายธารแห่งศรัทธา-สายธารธรรม</w:t>
      </w:r>
    </w:p>
    <w:p w14:paraId="0EDD46DF"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สายน้ำ-สายธารแห่งศรัทธา-สายธารธรรม</w:t>
      </w:r>
    </w:p>
    <w:p w14:paraId="59F4865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14D2B3B1"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ใช้เวลารวม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724438F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3E4AF16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cs/>
        </w:rPr>
        <w:lastRenderedPageBreak/>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แนวคิด</w:t>
      </w:r>
    </w:p>
    <w:p w14:paraId="5C1C4FA4" w14:textId="77777777" w:rsidR="006B4125" w:rsidRDefault="006B4125" w:rsidP="006B4125">
      <w:pPr>
        <w:tabs>
          <w:tab w:val="left" w:pos="993"/>
        </w:tabs>
        <w:autoSpaceDE w:val="0"/>
        <w:autoSpaceDN w:val="0"/>
        <w:adjustRightInd w:val="0"/>
        <w:spacing w:after="0" w:line="240" w:lineRule="atLeast"/>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 xml:space="preserve">   คำว่า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มงคล</w:t>
      </w:r>
      <w:r w:rsidRPr="004A09A5">
        <w:rPr>
          <w:rFonts w:ascii="TH SarabunPSK" w:hAnsi="TH SarabunPSK" w:cs="TH SarabunPSK" w:hint="cs"/>
          <w:sz w:val="32"/>
          <w:szCs w:val="32"/>
        </w:rPr>
        <w:t>”</w:t>
      </w:r>
      <w:r w:rsidRPr="004A09A5">
        <w:rPr>
          <w:rFonts w:ascii="TH SarabunPSK" w:hAnsi="TH SarabunPSK" w:cs="TH SarabunPSK" w:hint="cs"/>
          <w:sz w:val="32"/>
          <w:szCs w:val="32"/>
          <w:cs/>
        </w:rPr>
        <w:t>ว่า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เหตุที่นำมาซึ่งความเจริญคือ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สิ่งที่ทำให้มีโชคดี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ตามหลักพระพุทธศาสนา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หมายถึง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ธรรมที่นำมาซึ่งความสุขความเจริญ  เหตุนำความสุขความเจริญมาให้</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คือ</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สิ่งที่นำความโชคดี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ความสวัสดี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และความสุขมาให้ตามที่ปรารถนา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จึงทำให้</w:t>
      </w:r>
      <w:r w:rsidRPr="004A09A5">
        <w:rPr>
          <w:rFonts w:ascii="TH SarabunPSK" w:hAnsi="TH SarabunPSK" w:cs="TH SarabunPSK" w:hint="cs"/>
          <w:sz w:val="32"/>
          <w:szCs w:val="32"/>
        </w:rPr>
        <w:t>“</w:t>
      </w:r>
      <w:r w:rsidRPr="004A09A5">
        <w:rPr>
          <w:rFonts w:ascii="TH SarabunPSK" w:hAnsi="TH SarabunPSK" w:cs="TH SarabunPSK" w:hint="cs"/>
          <w:sz w:val="32"/>
          <w:szCs w:val="32"/>
          <w:cs/>
        </w:rPr>
        <w:t>มงคล</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เป็นสาเหตุแห่งความสำเร็จ</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เหตุแห่งความเจริญ</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หรืออาจกล่าวได้ว่า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มงคลเป็นเหตุแห่งสมบัติทั้งปวง</w:t>
      </w:r>
    </w:p>
    <w:p w14:paraId="45282224"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2FB29792"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เพื่อให้สมาชิกเห็นถึงผลเชียงรายเมืองแห่งมงคล เต็มเปี่ยมด้วยคุณค่าทางประเพณีวัฒนธรรมเป็นอารยะสุวรรณภูมิวิถี ก่อให้เกิดประโยชน์ทั้งอดีต ปัจจุบันและอนาคต</w:t>
      </w:r>
    </w:p>
    <w:p w14:paraId="716D835E"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เพื่อให้สมาชิกเรียนรู้อย่างเข้าใจ ตระหนักรู้แผ่นดินธรรม แผ่นดินสุวรรณภูมิอันจะเอื้อต่อการพัฒนาศักยภาพของความเป็นมนุษย์ที่สมบูรณ์</w:t>
      </w:r>
    </w:p>
    <w:p w14:paraId="1155AA5B"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เพื่อให้สมาชิกได้เข้าถึงการเป็นผู้ฝึกให้เกิดการตื่นรู้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ในดินแดนพุทธสุวรรณภูมิวิถีที่มีความสมบูรณ์และความพร้อมหรือสัปปายะทั้งด้านที่อยู่  โภชนาหาร บุคคลที่เป็นกัลยาณมิตรและธรรมสัปปายะเป็นสำคัญ</w:t>
      </w:r>
    </w:p>
    <w:p w14:paraId="1E752C9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103D6EC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ab/>
        <w:t>ขั้นการมีส่วนร่วม</w:t>
      </w:r>
    </w:p>
    <w:p w14:paraId="1FCFD02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0270B49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ผู้วิจัยกล่าวทักทายสมาชิกที่เข้าร่วมกิจกรรมและกล่าวถึงกิจกรรมที่ผ่านมา</w:t>
      </w:r>
    </w:p>
    <w:p w14:paraId="38CDEC7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ผู้วิจัยให้สมาชิกทบทวนถึงสิ่งที่ได้เรียนรู้ในครั้งที่แล้ว พร้อมทั้งเล่าถึงการเปลี่ยนแปลงพฤติกรรมความงอกงามในจิตใจภายในตนเองว่าเป็นอย่างไรบ้าง</w:t>
      </w:r>
    </w:p>
    <w:p w14:paraId="4EF452C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ผู้วิจัยกล่าวถึงกิจกรรมในครั้งนี้ โดยการถามสมาชิกว่า เคยได้ยินสำนวนที่ว่า “เจียงฮายเมืองแห่งมงคล” บ้างไหม แล้วรู้ความหมายของสำนวนนี้หรือไม่ ให้ทุกคนช่วยกันตอบ</w:t>
      </w:r>
    </w:p>
    <w:p w14:paraId="0E17FE0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ผู้วิจัยแจกเอกสารกรณีตัวอย่าง “มงคลอารยะสุวรรณภูมิวิถี” ให้สมาชิกร่วมกันวิเคราะห์ถึงด้านบุคคลที่สำคัญ ด้านประเพณีวัฒนธรรมที่ดีงาม และด้านสถานที่สำคัญเชิงประวัติศาสตร์ของเชียงรายที่เกิดขึ้นจากเหตุการณ์ดังกล่าว</w:t>
      </w:r>
    </w:p>
    <w:p w14:paraId="4978F755" w14:textId="77777777" w:rsidR="006B4125" w:rsidRPr="004A09A5" w:rsidRDefault="006B4125" w:rsidP="006B4125">
      <w:pPr>
        <w:tabs>
          <w:tab w:val="left" w:pos="993"/>
          <w:tab w:val="left" w:pos="1634"/>
        </w:tabs>
        <w:autoSpaceDE w:val="0"/>
        <w:autoSpaceDN w:val="0"/>
        <w:adjustRightInd w:val="0"/>
        <w:spacing w:after="0" w:line="240"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ขั้นวิเคราะห์</w:t>
      </w:r>
    </w:p>
    <w:p w14:paraId="40B558D6"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ผู้วิจัยให้สมาชิกช่วยกันวิเคราะห์ถึงพฤติกรรมที่เกิดขึ้นจากกรณีตัวอย่างเรื่อง “มงคลอารยะสุวรรณภูมิวิถี ”ของสถานการณ์การกรณีศึกษาในเรื่องเหมาะสมหรือไม่ อธิบายเหตุผล</w:t>
      </w:r>
    </w:p>
    <w:p w14:paraId="081DE53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๑</w:t>
      </w:r>
      <w:r w:rsidRPr="004A09A5">
        <w:rPr>
          <w:rFonts w:ascii="TH SarabunPSK" w:hAnsi="TH SarabunPSK" w:cs="TH SarabunPSK" w:hint="cs"/>
          <w:sz w:val="32"/>
          <w:szCs w:val="32"/>
        </w:rPr>
        <w:t>.</w:t>
      </w:r>
      <w:r w:rsidRPr="004A09A5">
        <w:rPr>
          <w:rFonts w:ascii="TH SarabunPSK" w:hAnsi="TH SarabunPSK" w:cs="TH SarabunPSK" w:hint="cs"/>
          <w:sz w:val="32"/>
          <w:szCs w:val="32"/>
          <w:cs/>
        </w:rPr>
        <w:t>ท่านได้ข้อคิดจากกรณีตัวอย่างเรื่อง “มงคลอารยะสุวรรณภูมิวิถี” อย่างไร</w:t>
      </w:r>
    </w:p>
    <w:p w14:paraId="7DEFD9F4"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๒</w:t>
      </w:r>
      <w:r w:rsidRPr="004A09A5">
        <w:rPr>
          <w:rFonts w:ascii="TH SarabunPSK" w:hAnsi="TH SarabunPSK" w:cs="TH SarabunPSK" w:hint="cs"/>
          <w:sz w:val="32"/>
          <w:szCs w:val="32"/>
        </w:rPr>
        <w:t>.</w:t>
      </w:r>
      <w:r w:rsidRPr="004A09A5">
        <w:rPr>
          <w:rFonts w:ascii="TH SarabunPSK" w:hAnsi="TH SarabunPSK" w:cs="TH SarabunPSK" w:hint="cs"/>
          <w:sz w:val="32"/>
          <w:szCs w:val="32"/>
          <w:cs/>
        </w:rPr>
        <w:t>ผู้วิจัยให้สมาชิกร่วมแสดงความคิดเห็นและตอบคำถามลงใบงานเรื่อง“มงคลอารยะสุวรรณภูมิวิถี”</w:t>
      </w:r>
    </w:p>
    <w:p w14:paraId="75895774"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lastRenderedPageBreak/>
        <w:tab/>
      </w:r>
      <w:r w:rsidRPr="004A09A5">
        <w:rPr>
          <w:rFonts w:ascii="TH SarabunPSK" w:hAnsi="TH SarabunPSK" w:cs="TH SarabunPSK" w:hint="cs"/>
          <w:sz w:val="32"/>
          <w:szCs w:val="32"/>
          <w:cs/>
        </w:rPr>
        <w:t>๓</w:t>
      </w:r>
      <w:r w:rsidRPr="004A09A5">
        <w:rPr>
          <w:rFonts w:ascii="TH SarabunPSK" w:hAnsi="TH SarabunPSK" w:cs="TH SarabunPSK" w:hint="cs"/>
          <w:sz w:val="32"/>
          <w:szCs w:val="32"/>
        </w:rPr>
        <w:t>.</w:t>
      </w:r>
      <w:r w:rsidRPr="004A09A5">
        <w:rPr>
          <w:rFonts w:ascii="TH SarabunPSK" w:hAnsi="TH SarabunPSK" w:cs="TH SarabunPSK" w:hint="cs"/>
          <w:sz w:val="32"/>
          <w:szCs w:val="32"/>
          <w:cs/>
        </w:rPr>
        <w:t>ผู้วิจัยแจกใบความรู้เรื่อง “มงคลอารยะสุวรรณภูมิวิถี” โดยให้สมาชิกได้เรียนรู้ที่จะเป็นผู้วิเคราะห์มงคลที่ดีที่เกิดขึ้นในเชียงราย</w:t>
      </w:r>
    </w:p>
    <w:p w14:paraId="30ECFA0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สมาชิกที่เข้าร่วมกิจกรรมกำหนดพฤติกรรมแห่งมงคลที่จะเปลี่ยนแปลงในครั้งนี้ ลงในสมุดการ</w:t>
      </w:r>
    </w:p>
    <w:p w14:paraId="0E417069"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รายงานของตนเองพร้อมทั้งบอกถึงเป้าหมายที่ต้องการให้เกิดขึ้น</w:t>
      </w:r>
    </w:p>
    <w:p w14:paraId="7F821BA5"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cs/>
        </w:rPr>
      </w:pPr>
      <w:r w:rsidRPr="004A09A5">
        <w:rPr>
          <w:rFonts w:ascii="TH SarabunPSK" w:hAnsi="TH SarabunPSK" w:cs="TH SarabunPSK" w:hint="cs"/>
          <w:sz w:val="32"/>
          <w:szCs w:val="32"/>
        </w:rPr>
        <w:tab/>
      </w:r>
      <w:r w:rsidRPr="004A09A5">
        <w:rPr>
          <w:rFonts w:ascii="TH SarabunPSK" w:hAnsi="TH SarabunPSK" w:cs="TH SarabunPSK" w:hint="cs"/>
          <w:sz w:val="32"/>
          <w:szCs w:val="32"/>
          <w:cs/>
        </w:rPr>
        <w:t>๕</w:t>
      </w:r>
      <w:r w:rsidRPr="004A09A5">
        <w:rPr>
          <w:rFonts w:ascii="TH SarabunPSK" w:hAnsi="TH SarabunPSK" w:cs="TH SarabunPSK" w:hint="cs"/>
          <w:sz w:val="32"/>
          <w:szCs w:val="32"/>
        </w:rPr>
        <w:t>.</w:t>
      </w:r>
      <w:r w:rsidRPr="004A09A5">
        <w:rPr>
          <w:rFonts w:ascii="TH SarabunPSK" w:hAnsi="TH SarabunPSK" w:cs="TH SarabunPSK" w:hint="cs"/>
          <w:sz w:val="32"/>
          <w:szCs w:val="32"/>
          <w:cs/>
        </w:rPr>
        <w:t>ผู้วิจัยให้สมาชิกที่เข้าร่วมกิจกรรมบันทึกผลการเปลี่ยนแปลงพฤติกรรมของตนเองลงในสมุดรายงานของตนเอง โดยมีผู้วิจัยตรวจสอบการบันทึกพฤติกรรมในครั้งถัดไป โดยมีเงื่อนไขว่าถ้าสมาชิกทุกคนสามารถทำตามเป้าหมายที่ตั้งไว้สำเร็จ ทุกคนก็จะได้รับตัวเสริมแรงตามที่ทั้งกลุ่มเลือกไว้ แต่ถ้ามีสมาชิกคนใดคนหนึ่งไม่สามารถทำตามเป้าหมายที่ตั้งไว้ได้ ทั้งกลุ่มก็จะไม่ได้รับตัวเสริมแรงเช่นกัน</w:t>
      </w:r>
    </w:p>
    <w:p w14:paraId="3D6B8F4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6264D795" w14:textId="77777777" w:rsidR="006B4125" w:rsidRPr="004A09A5" w:rsidRDefault="006B4125" w:rsidP="006B4125">
      <w:pPr>
        <w:numPr>
          <w:ilvl w:val="0"/>
          <w:numId w:val="15"/>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สมาชิกที่เข้าร่วมกิจกรรมสรุปสิ่งที่ได้จากกิจกรรมในครั้งนี้ และนำไปประยุกต์ อาจใช้คำถาม ดังนี้</w:t>
      </w:r>
    </w:p>
    <w:p w14:paraId="51AF56D4" w14:textId="77777777" w:rsidR="006B4125" w:rsidRPr="004A09A5" w:rsidRDefault="006B4125" w:rsidP="006B4125">
      <w:pPr>
        <w:tabs>
          <w:tab w:val="left" w:pos="993"/>
        </w:tabs>
        <w:autoSpaceDE w:val="0"/>
        <w:autoSpaceDN w:val="0"/>
        <w:adjustRightInd w:val="0"/>
        <w:spacing w:after="0" w:line="276" w:lineRule="auto"/>
        <w:ind w:left="1080"/>
        <w:contextualSpacing/>
        <w:rPr>
          <w:rFonts w:ascii="TH SarabunPSK" w:hAnsi="TH SarabunPSK" w:cs="TH SarabunPSK"/>
          <w:sz w:val="32"/>
          <w:szCs w:val="32"/>
          <w:cs/>
        </w:rPr>
      </w:pPr>
      <w:r w:rsidRPr="004A09A5">
        <w:rPr>
          <w:rFonts w:ascii="TH SarabunPSK" w:hAnsi="TH SarabunPSK" w:cs="TH SarabunPSK" w:hint="cs"/>
          <w:sz w:val="32"/>
          <w:szCs w:val="32"/>
          <w:cs/>
        </w:rPr>
        <w:t>- จากกิจกรรม “มงคลอารยะสุวรรณภูมิวิถี” สมาชิกได้เรียนรู้อะไรบ้าง</w:t>
      </w:r>
    </w:p>
    <w:p w14:paraId="4EA2EBD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sz w:val="32"/>
          <w:szCs w:val="32"/>
          <w:cs/>
        </w:rPr>
        <w:tab/>
        <w:t>๒.  ผู้วิจัยนัดหมายวันและเวลาการเข้าร่วมกิจกรรมในครั้งต่อไป</w:t>
      </w:r>
    </w:p>
    <w:p w14:paraId="5B3E755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06295DF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เอกสารกรณีตัวอย่าง เรื่อง “มงคลอารยะสุวรรณภูมิวิถี”</w:t>
      </w:r>
    </w:p>
    <w:p w14:paraId="7C064C6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ใบงานเรื่อง  “มงคลอารยะสุวรรณภูมิวิถี”</w:t>
      </w:r>
    </w:p>
    <w:p w14:paraId="18AEFC4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ใบความรู้ เรื่อง “มงคลอารยะสุวรรณภูมิวิถี”</w:t>
      </w:r>
    </w:p>
    <w:p w14:paraId="0C11851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สมุดรายงานตนเอง</w:t>
      </w:r>
    </w:p>
    <w:p w14:paraId="172C886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227962E2"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พฤติกรรมการพูด การกระทำ การคิดที่เป็นมงคลต่อการพัฒนาคุณภาพชีวิต</w:t>
      </w:r>
    </w:p>
    <w:p w14:paraId="25D349ED"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cs/>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สมาชิกสามารถเป็นผู้เกิดการเห็นคุณค่า  การตระหนักรู้ และการพัฒนาที่ยั่งยืนในบริบทของอารยะสุวรรณภูมิวิถี</w:t>
      </w:r>
    </w:p>
    <w:p w14:paraId="35C7CA1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การวัดและประเมินผล</w:t>
      </w:r>
    </w:p>
    <w:p w14:paraId="4C9F8DCC"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200F979D"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p>
    <w:p w14:paraId="113826F9" w14:textId="77777777" w:rsidR="006B4125" w:rsidRPr="004A09A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rPr>
      </w:pPr>
      <w:r w:rsidRPr="004A09A5">
        <w:rPr>
          <w:rFonts w:ascii="TH SarabunPSK" w:hAnsi="TH SarabunPSK" w:cs="TH SarabunPSK" w:hint="cs"/>
          <w:sz w:val="32"/>
          <w:szCs w:val="32"/>
          <w:cs/>
        </w:rPr>
        <w:t>๘.๓ สังเกตจากการแสดงความคิดเห็นของสมาชิก</w:t>
      </w:r>
    </w:p>
    <w:p w14:paraId="323BD621" w14:textId="77777777" w:rsidR="006B412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rPr>
      </w:pPr>
      <w:r w:rsidRPr="004A09A5">
        <w:rPr>
          <w:rFonts w:ascii="TH SarabunPSK" w:hAnsi="TH SarabunPSK" w:cs="TH SarabunPSK" w:hint="cs"/>
          <w:sz w:val="32"/>
          <w:szCs w:val="32"/>
          <w:cs/>
        </w:rPr>
        <w:t>๘.๔ สังเกตจากการบรรยากาศของกลุ่มในการร่วมกิจกรรม</w:t>
      </w:r>
    </w:p>
    <w:p w14:paraId="5C81FE67" w14:textId="77777777" w:rsidR="006B4125" w:rsidRDefault="006B4125"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7B064247" w14:textId="77777777" w:rsidR="00501138" w:rsidRDefault="00501138"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67B94750" w14:textId="77777777" w:rsidR="00501138" w:rsidRDefault="00501138"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58C56B18" w14:textId="77777777" w:rsidR="00501138" w:rsidRDefault="00501138"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29FC01A1" w14:textId="77777777" w:rsidR="00501138" w:rsidRDefault="00501138" w:rsidP="006B4125">
      <w:pPr>
        <w:tabs>
          <w:tab w:val="left" w:pos="993"/>
        </w:tabs>
        <w:autoSpaceDE w:val="0"/>
        <w:autoSpaceDN w:val="0"/>
        <w:adjustRightInd w:val="0"/>
        <w:spacing w:after="0" w:line="240" w:lineRule="auto"/>
        <w:ind w:firstLine="720"/>
        <w:rPr>
          <w:rFonts w:ascii="TH SarabunPSK" w:hAnsi="TH SarabunPSK" w:cs="TH SarabunPSK"/>
          <w:sz w:val="32"/>
          <w:szCs w:val="32"/>
        </w:rPr>
      </w:pPr>
    </w:p>
    <w:p w14:paraId="1FF1D83E"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lastRenderedPageBreak/>
        <w:t>ใบงานที่ ๕</w:t>
      </w:r>
    </w:p>
    <w:p w14:paraId="1C017302"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สายน้ำ-สายธารแห่งศรัทธา-สายธารธรรม</w:t>
      </w:r>
    </w:p>
    <w:p w14:paraId="7EA5CBD8" w14:textId="77777777" w:rsidR="006B4125" w:rsidRPr="004A09A5" w:rsidRDefault="006B4125" w:rsidP="006B4125">
      <w:pPr>
        <w:tabs>
          <w:tab w:val="left" w:pos="993"/>
        </w:tabs>
        <w:jc w:val="center"/>
        <w:rPr>
          <w:rFonts w:ascii="TH SarabunPSK" w:hAnsi="TH SarabunPSK" w:cs="TH SarabunPSK"/>
          <w:b/>
          <w:bCs/>
          <w:sz w:val="32"/>
          <w:szCs w:val="32"/>
        </w:rPr>
      </w:pPr>
      <w:r w:rsidRPr="004A09A5">
        <w:rPr>
          <w:rFonts w:ascii="TH SarabunPSK" w:hAnsi="TH SarabunPSK" w:cs="TH SarabunPSK" w:hint="cs"/>
          <w:b/>
          <w:bCs/>
          <w:sz w:val="32"/>
          <w:szCs w:val="32"/>
          <w:cs/>
        </w:rPr>
        <w:t>การจัดการเรียนรู้สู่การสร้างเสริมมงคลแผ่นดินลุ่มแม่น้ำเจ้าพระยา-ป่าสัก</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(พื้นที่มงคลชีวิต)</w:t>
      </w:r>
    </w:p>
    <w:p w14:paraId="398A1F8C"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02E8FDED"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b/>
          <w:bCs/>
          <w:sz w:val="32"/>
          <w:szCs w:val="32"/>
          <w:cs/>
        </w:rPr>
        <w:t xml:space="preserve">    </w:t>
      </w: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3F622C30"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34460508"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7D3BDB58"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7C5ABE32"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ข้อคิดที่ได้จากกิจกรรม</w:t>
      </w:r>
    </w:p>
    <w:p w14:paraId="403F6E7D"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C7E81A8"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ความประทับใจในกิจกรรม</w:t>
      </w:r>
    </w:p>
    <w:p w14:paraId="7C40F879"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6389301E"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ความรู้ใหม่ที่เกิดขึ้นจากกิจกรรม</w:t>
      </w:r>
    </w:p>
    <w:p w14:paraId="2107D9F9"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4541EE96"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ความตั้งใจจะเอาความรู้ใหม่ไปใช้อย่างไร</w:t>
      </w:r>
    </w:p>
    <w:p w14:paraId="0D6AD520"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67EDDED" w14:textId="77777777" w:rsidR="006B412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5C14BADE"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๖</w:t>
      </w:r>
    </w:p>
    <w:p w14:paraId="2251B476"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คุณค่า คุ้มค่าและเพิ่มพูน</w:t>
      </w:r>
    </w:p>
    <w:p w14:paraId="3384D63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คุณค่า คุ้มค่าและเพิ่มพูน</w:t>
      </w:r>
    </w:p>
    <w:p w14:paraId="0A1B543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557AF0CA"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ใช้เวลารวม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6874464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4FB9FEC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lastRenderedPageBreak/>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2D6F9CA4" w14:textId="77777777" w:rsidR="006B4125" w:rsidRPr="004A09A5" w:rsidRDefault="006B4125" w:rsidP="006B4125">
      <w:pPr>
        <w:tabs>
          <w:tab w:val="left" w:pos="993"/>
        </w:tabs>
        <w:spacing w:after="0" w:line="240" w:lineRule="atLeast"/>
        <w:ind w:right="-46"/>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การปลุกจิตสำนึกให้คนในท้องถิ่นตระหนักถึงคุณค่าแก่นสาระ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และความสำคัญของภูมิปัญญาท้องถิ่น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ส่งเสริมสนับสนุนการจัดกิจกรรมตามประเพณีและวัฒนธรรมต่างๆ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สร้างจิตสำนึกของความเป็นคนท้องถิ่นนั้นๆ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ที่จะต้องร่วมกันอนุรักษ์ภูมิปัญญาที่เป็นเอกลักษณ์ของท้องถิ่น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รวมทั้งสนับสนุนให้มีพิพิธภัณฑ์ท้องถิ่นหรือพิพิธภัณฑ์ชุมชนขึ้น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เพื่อแสดงสภาพชีวิตและความเป็นมาของชุมชน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อันจะสร้างความรู้และความภูมิใจในชุมชนท้องถิ่นด้วย</w:t>
      </w:r>
    </w:p>
    <w:p w14:paraId="2DD9079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7A04CE5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เพื่อให้ผู้เรียนเห็นถึงความสำคัญของพระรัตนตรัยโดยกระบวนการเปลี่ยนผ่านในประเพณี วัฒนธรรมและภูมิปัญญาชาวบ้าน</w:t>
      </w:r>
    </w:p>
    <w:p w14:paraId="256C0EE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เพื่อให้ผู้เรียนสามารถเข้าถึงพระรัตนตรัยได้ด้วยวิธีการต่าง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จากเรื่องเล่าและวันสำคัญทางพุทธศาสนาที่ยึดถือปฏิบัติตั้งแต่อดีตจนถึงปัจจุบัน</w:t>
      </w:r>
    </w:p>
    <w:p w14:paraId="3D84C28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เพื่อให้ผู้เรียนมีทัศนคติที่ดีเกี่ยวกับพระรัตนตรัยและสามารถปฏิบัติตนได้อย่างถูกต้อง</w:t>
      </w:r>
    </w:p>
    <w:p w14:paraId="2926C21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4EF1473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ab/>
        <w:t>ขั้นการมีส่วนร่วม</w:t>
      </w:r>
    </w:p>
    <w:p w14:paraId="19461F2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32255BD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พูดโน้มน้าวให้เห็นถึงความสำคัญเพื่อสร้างศรัทธาต่อพระรัตนตรัยโดยกระบวนการเปลี่ยนผ่านในประเพณี วัฒนธรรมและภูมิปัญญาชาวบ้าน</w:t>
      </w:r>
    </w:p>
    <w:p w14:paraId="5E41A7BD"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ผู้เรียนหรือผู้ศึกษาชมวิดีทัศน์เกี่ยวกับประวัติพระพุทธเจ้า</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การเข้าถึงพระรัตนตรัยและสิ่งสำคัญในวัดพระแก้ว จังหวัดเชียงราย รวมทั้งอารยะสุวรรณภูมิวิถีที่เป็นทุนทางชาติพันธุ์วรรณนาของชาวล้านและทุนทางสังคม</w:t>
      </w:r>
    </w:p>
    <w:p w14:paraId="17CCECE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cs/>
        </w:rPr>
      </w:pPr>
      <w:r w:rsidRPr="004A09A5">
        <w:rPr>
          <w:rFonts w:ascii="TH SarabunPSK" w:hAnsi="TH SarabunPSK" w:cs="TH SarabunPSK" w:hint="cs"/>
          <w:b/>
          <w:bCs/>
          <w:sz w:val="32"/>
          <w:szCs w:val="32"/>
          <w:cs/>
        </w:rPr>
        <w:t>ขั้นวิเคราะห์</w:t>
      </w:r>
    </w:p>
    <w:p w14:paraId="2BAA363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และวิทยากรร่วมกันอภิปรายเกี่ยวกับการเข้าถึงพระรัตนตรัยด้วยกระบวนการพุทธบูรณาการสู่อารยะสุวรรณภูมิวิถี</w:t>
      </w:r>
    </w:p>
    <w:p w14:paraId="3BED8D1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วิทยาการเปิดโอกาสให้ผู้เรียนสอบถามข้อสงสัย</w:t>
      </w:r>
    </w:p>
    <w:p w14:paraId="234B0B1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10F559BC"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สมาชิกที่เข้าร่วมกิจกรรมสรุปสิ่งที่ได้จากกิจกรรมในครั้งนี้ และนำไปประยุกต์ อาจใช้คำถาม ดังนี้</w:t>
      </w:r>
    </w:p>
    <w:p w14:paraId="2F8035BF"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สมาชิกที่เข้าร่วมกิจกรรมสามารถปฏิบัติตนที่ถูกต้องต่อพระรัตนตรัยได้อย่างไร</w:t>
      </w:r>
    </w:p>
    <w:p w14:paraId="649ABFEB"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cs/>
        </w:rPr>
      </w:pPr>
      <w:r w:rsidRPr="004A09A5">
        <w:rPr>
          <w:rFonts w:ascii="TH SarabunPSK" w:hAnsi="TH SarabunPSK" w:cs="TH SarabunPSK" w:hint="cs"/>
          <w:sz w:val="32"/>
          <w:szCs w:val="32"/>
          <w:cs/>
        </w:rPr>
        <w:t>สมาชิกที่เข้าร่วมกิจกรรมสามารถปฏิบัติตนโดยกระบวนการเปลี่ยนผ่านในประเพณี วัฒนธรรมและภูมิปัญญาชาวบ้าน</w:t>
      </w:r>
    </w:p>
    <w:p w14:paraId="1FC18AEA"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lastRenderedPageBreak/>
        <w:t>ผู้วิจัยนัดหมายวันและเวลาการเข้าร่วมกิจกรรมในครั้งต่อไป</w:t>
      </w:r>
    </w:p>
    <w:p w14:paraId="5EFB061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5F25FE2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Notebook</w:t>
      </w:r>
      <w:r w:rsidRPr="004A09A5">
        <w:rPr>
          <w:rFonts w:ascii="TH SarabunPSK" w:hAnsi="TH SarabunPSK" w:cs="TH SarabunPSK" w:hint="cs"/>
          <w:sz w:val="32"/>
          <w:szCs w:val="32"/>
          <w:cs/>
        </w:rPr>
        <w:t>และโปรเจคเตอร์</w:t>
      </w:r>
    </w:p>
    <w:p w14:paraId="4F939E1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ไมโครโฟนและเครื่องเสียงและ</w:t>
      </w:r>
      <w:r w:rsidRPr="004A09A5">
        <w:rPr>
          <w:rFonts w:ascii="TH SarabunPSK" w:hAnsi="TH SarabunPSK" w:cs="TH SarabunPSK" w:hint="cs"/>
          <w:sz w:val="32"/>
          <w:szCs w:val="32"/>
        </w:rPr>
        <w:t xml:space="preserve"> CD </w:t>
      </w:r>
      <w:r w:rsidRPr="004A09A5">
        <w:rPr>
          <w:rFonts w:ascii="TH SarabunPSK" w:hAnsi="TH SarabunPSK" w:cs="TH SarabunPSK" w:hint="cs"/>
          <w:sz w:val="32"/>
          <w:szCs w:val="32"/>
          <w:cs/>
        </w:rPr>
        <w:t>การเข้าถึงพระรัตนตรัย</w:t>
      </w:r>
    </w:p>
    <w:p w14:paraId="6D24D19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388963A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ผู้เรียนเห็นถึงความสำคัญของพระรัตนตรัย</w:t>
      </w:r>
    </w:p>
    <w:p w14:paraId="09C0B06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ผู้เรียนสามารถเข้าถึงพระรัตนตรัยได้ด้วยวิธีการต่าง</w:t>
      </w:r>
    </w:p>
    <w:p w14:paraId="403BEB6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ผู้เรียนมีทัศนคติที่ดีและถูกต้องเกี่ยวกับพระรัตนตรัย</w:t>
      </w:r>
    </w:p>
    <w:p w14:paraId="55C2D104"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การวัดผลประเมินผล</w:t>
      </w:r>
    </w:p>
    <w:p w14:paraId="2DD9774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0AC2673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p>
    <w:p w14:paraId="5EFE833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๘.๓ สังเกตจากการแสดงความคิดเห็นของสมาชิก</w:t>
      </w:r>
    </w:p>
    <w:p w14:paraId="64FBE35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๘.๔ สังเกตจากการบรรยากาศของกลุ่มในการร่วมกิจกรรม</w:t>
      </w:r>
    </w:p>
    <w:p w14:paraId="2E4C5F3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p>
    <w:p w14:paraId="42ED6AB7" w14:textId="77777777" w:rsidR="006B4125" w:rsidRPr="004A09A5" w:rsidRDefault="006B4125" w:rsidP="006B4125">
      <w:pPr>
        <w:tabs>
          <w:tab w:val="left" w:pos="993"/>
          <w:tab w:val="left" w:pos="5797"/>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ใบงานที่ ๖</w:t>
      </w:r>
    </w:p>
    <w:p w14:paraId="2923CEFD"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คุณค่า คุ้มค่าและเพิ่มพูน</w:t>
      </w:r>
    </w:p>
    <w:p w14:paraId="5DC897F3" w14:textId="77777777" w:rsidR="006B4125" w:rsidRPr="004A09A5" w:rsidRDefault="006B4125" w:rsidP="006B4125">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sz w:val="32"/>
          <w:szCs w:val="32"/>
          <w:cs/>
        </w:rPr>
      </w:pPr>
      <w:r w:rsidRPr="004A09A5">
        <w:rPr>
          <w:rFonts w:ascii="TH SarabunPSK" w:hAnsi="TH SarabunPSK" w:cs="TH SarabunPSK" w:hint="cs"/>
          <w:b/>
          <w:bCs/>
          <w:sz w:val="32"/>
          <w:szCs w:val="32"/>
          <w:cs/>
        </w:rPr>
        <w:t>การจัดการเรียนรู้สู่การสร้างเสริมโดยวิธีแห่งภูมิปัญญาท้องถิ่น</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(คุณค่า คุ้มค่าและเพิ่มพูนเชิงเศรษฐกิจ)</w:t>
      </w:r>
    </w:p>
    <w:p w14:paraId="737A2F8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317E174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4D4EB78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5FE4C37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662B6FE4"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2B70587E"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ข้อคิดที่ได้จากกิจกรรม</w:t>
      </w:r>
    </w:p>
    <w:p w14:paraId="0FFFAB60"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E5E2DEE"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ความประทับใจในกิจกรรม</w:t>
      </w:r>
    </w:p>
    <w:p w14:paraId="5E14FC2B" w14:textId="77777777" w:rsidR="006B412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661AEF5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p>
    <w:p w14:paraId="325D9249"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lastRenderedPageBreak/>
        <w:t>ความรู้ใหม่ที่เกิดขึ้นจากกิจกรรม</w:t>
      </w:r>
    </w:p>
    <w:p w14:paraId="4AC1C9A5"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07619197"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ความตั้งใจจะเอาความรู้ใหม่ไปใช้อย่างไร</w:t>
      </w:r>
    </w:p>
    <w:p w14:paraId="451B0EBE"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A117467"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p>
    <w:p w14:paraId="4AAB640A"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๗</w:t>
      </w:r>
    </w:p>
    <w:p w14:paraId="2C29BE8F"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ทุนนวัตกรรมโมเดลชีวิต</w:t>
      </w:r>
    </w:p>
    <w:p w14:paraId="58802F24"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ทุนนวัตกรรมโมเดลชีวิต</w:t>
      </w:r>
    </w:p>
    <w:p w14:paraId="489D64F3"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5936953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ใช้เวลารวม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1E066D9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77A800B1" w14:textId="77777777" w:rsidR="006B4125" w:rsidRPr="004A09A5" w:rsidRDefault="006B4125" w:rsidP="006B4125">
      <w:pPr>
        <w:tabs>
          <w:tab w:val="left" w:pos="993"/>
        </w:tabs>
        <w:spacing w:after="0" w:line="240" w:lineRule="atLeast"/>
        <w:ind w:right="-46"/>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การปลุกจิตสำนึกให้คนในท้องถิ่นตระหนักถึงคุณค่าแก่นสาระ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และความสำคัญของภูมิปัญญาท้องถิ่น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ส่งเสริมสนับสนุนการจัดกิจกรรมตามประเพณีและวัฒนธรรมต่างๆ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สร้างจิตสำนึกของความเป็นคนท้องถิ่นนั้นๆ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ที่จะต้องร่วมกันอนุรักษ์ภูมิปัญญาที่เป็นเอกลักษณ์ของท้องถิ่น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รวมทั้งสนับสนุนให้มีพิพิธภัณฑ์ท้องถิ่นหรือพิพิธภัณฑ์ชุมชนขึ้น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เพื่อแสดงสภาพชีวิตและความเป็นมาของชุมชน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อันจะสร้างความรู้และความภูมิใจในชุมชนท้องถิ่นด้วย</w:t>
      </w:r>
    </w:p>
    <w:p w14:paraId="032F6C4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4D59C1E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เพื่อให้ผู้เรียนเห็นถึงความสำคัญของพระรัตนตรัยโดยกระบวนการเปลี่ยนผ่านในประเพณี วัฒนธรรมและภูมิปัญญาชาวบ้าน</w:t>
      </w:r>
    </w:p>
    <w:p w14:paraId="076F7F4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เพื่อให้ผู้เรียนสามารถเข้าถึงพระรัตนตรัยได้ด้วยวิธีการต่าง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จากเรื่องเล่าและวันสำคัญทางพุทธศาสนาที่ยึดถือปฏิบัติตั้งแต่อดีตจนถึงปัจจุบัน</w:t>
      </w:r>
    </w:p>
    <w:p w14:paraId="5B737E0B"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เพื่อให้ผู้เรียนมีทัศนคติที่ดีเกี่ยวกับพระรัตนตรัยและสามารถปฏิบัติตนได้อย่างถูกต้อง</w:t>
      </w:r>
    </w:p>
    <w:p w14:paraId="78B75A5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2D1290F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ab/>
        <w:t>ขั้นการมีส่วนร่วม</w:t>
      </w:r>
    </w:p>
    <w:p w14:paraId="3C50B5F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7F60A05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lastRenderedPageBreak/>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พูดโน้มน้าวให้เห็นถึงความสำคัญเพื่อสร้างศรัทธาต่อพระรัตนตรัยโดยกระบวนการเปลี่ยนผ่านในประเพณี วัฒนธรรมและภูมิปัญญาชาวบ้าน</w:t>
      </w:r>
    </w:p>
    <w:p w14:paraId="38F3EF8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ผู้เรียนหรือผู้ศึกษาชมวิดีทัศน์เกี่ยวกับประวัติพระพุทธเจ้า</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การเข้าถึงพระรัตนตรัยและสิ่งสำคัญในวัดพระแก้ว จังหวัดเชียงราย รวมทั้งอารยะสุวรรณภูมิวิถีที่เป็นทุนทางชาติพันธุ์วรรณนาของชาวล้านและทุนทางสังคม</w:t>
      </w:r>
    </w:p>
    <w:p w14:paraId="0138609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cs/>
        </w:rPr>
      </w:pPr>
      <w:r w:rsidRPr="004A09A5">
        <w:rPr>
          <w:rFonts w:ascii="TH SarabunPSK" w:hAnsi="TH SarabunPSK" w:cs="TH SarabunPSK" w:hint="cs"/>
          <w:b/>
          <w:bCs/>
          <w:sz w:val="32"/>
          <w:szCs w:val="32"/>
          <w:cs/>
        </w:rPr>
        <w:t>ขั้นวิเคราะห์</w:t>
      </w:r>
    </w:p>
    <w:p w14:paraId="6ADD445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และวิทยากรร่วมกันอภิปรายเกี่ยวกับการเข้าถึงพระรัตนตรัยด้วยกระบวนการพุทธบูรณาการสู่อารยะสุวรรณภูมิวิถี</w:t>
      </w:r>
    </w:p>
    <w:p w14:paraId="459370C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วิทยาการเปิดโอกาสให้ผู้เรียนสอบถามข้อสงสัย</w:t>
      </w:r>
    </w:p>
    <w:p w14:paraId="445A906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6163BBC1"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สมาชิกที่เข้าร่วมกิจกรรมสรุปสิ่งที่ได้จากกิจกรรมในครั้งนี้ และนำไปประยุกต์ อาจใช้คำถาม ดังนี้</w:t>
      </w:r>
    </w:p>
    <w:p w14:paraId="4A26B540"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สมาชิกที่เข้าร่วมกิจกรรมสามารถปฏิบัติตนที่ถูกต้องต่อพระรัตนตรัยได้อย่างไร</w:t>
      </w:r>
    </w:p>
    <w:p w14:paraId="4A0445CB"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cs/>
        </w:rPr>
      </w:pPr>
      <w:r w:rsidRPr="004A09A5">
        <w:rPr>
          <w:rFonts w:ascii="TH SarabunPSK" w:hAnsi="TH SarabunPSK" w:cs="TH SarabunPSK" w:hint="cs"/>
          <w:sz w:val="32"/>
          <w:szCs w:val="32"/>
          <w:cs/>
        </w:rPr>
        <w:t>สมาชิกที่เข้าร่วมกิจกรรมสามารถปฏิบัติตนโดยกระบวนการเปลี่ยนผ่านในประเพณี วัฒนธรรมและภูมิปัญญาชาวบ้าน</w:t>
      </w:r>
    </w:p>
    <w:p w14:paraId="20F66C04"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ผู้วิจัยนัดหมายวันและเวลาการเข้าร่วมกิจกรรมในครั้งต่อไป</w:t>
      </w:r>
    </w:p>
    <w:p w14:paraId="289AA52E"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4FBF936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Notebook</w:t>
      </w:r>
      <w:r w:rsidRPr="004A09A5">
        <w:rPr>
          <w:rFonts w:ascii="TH SarabunPSK" w:hAnsi="TH SarabunPSK" w:cs="TH SarabunPSK" w:hint="cs"/>
          <w:sz w:val="32"/>
          <w:szCs w:val="32"/>
          <w:cs/>
        </w:rPr>
        <w:t>และโปรเจคเตอร์</w:t>
      </w:r>
    </w:p>
    <w:p w14:paraId="0385B68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ไมโครโฟนและเครื่องเสียงและ</w:t>
      </w:r>
      <w:r w:rsidRPr="004A09A5">
        <w:rPr>
          <w:rFonts w:ascii="TH SarabunPSK" w:hAnsi="TH SarabunPSK" w:cs="TH SarabunPSK" w:hint="cs"/>
          <w:sz w:val="32"/>
          <w:szCs w:val="32"/>
        </w:rPr>
        <w:t xml:space="preserve"> CD </w:t>
      </w:r>
      <w:r w:rsidRPr="004A09A5">
        <w:rPr>
          <w:rFonts w:ascii="TH SarabunPSK" w:hAnsi="TH SarabunPSK" w:cs="TH SarabunPSK" w:hint="cs"/>
          <w:sz w:val="32"/>
          <w:szCs w:val="32"/>
          <w:cs/>
        </w:rPr>
        <w:t>การเข้าถึงพระรัตนตรัย</w:t>
      </w:r>
    </w:p>
    <w:p w14:paraId="3BB7F4B1"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1B33051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ผู้เรียนเห็นถึงความสำคัญของพระรัตนตรัย</w:t>
      </w:r>
    </w:p>
    <w:p w14:paraId="0F58091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ผู้เรียนสามารถเข้าถึงพระรัตนตรัยได้ด้วยวิธีการต่าง</w:t>
      </w:r>
    </w:p>
    <w:p w14:paraId="3F60C1B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ผู้เรียนมีทัศนคติที่ดีและถูกต้องเกี่ยวกับพระรัตนตรัย</w:t>
      </w:r>
    </w:p>
    <w:p w14:paraId="7DF482F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การวัดผลประเมินผล</w:t>
      </w:r>
    </w:p>
    <w:p w14:paraId="28501BE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244AA01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p>
    <w:p w14:paraId="5DED71C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๘.๓ สังเกตจากการแสดงความคิดเห็นของสมาชิก</w:t>
      </w:r>
    </w:p>
    <w:p w14:paraId="7932685B"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๘.๔ สังเกตจากการบรรยากาศของกลุ่มในการร่วมกิจกรรม</w:t>
      </w:r>
    </w:p>
    <w:p w14:paraId="1DDA6A70"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5F321C6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2079AEAF"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lastRenderedPageBreak/>
        <w:t>ใบงานที่ ๗</w:t>
      </w:r>
    </w:p>
    <w:p w14:paraId="772F39AD"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ทุนนวัตกรรมโมเดลชีวิต</w:t>
      </w:r>
    </w:p>
    <w:p w14:paraId="69C49456" w14:textId="77777777" w:rsidR="006B4125" w:rsidRPr="004A09A5" w:rsidRDefault="006B4125" w:rsidP="006B4125">
      <w:pPr>
        <w:tabs>
          <w:tab w:val="left" w:pos="993"/>
          <w:tab w:val="left" w:pos="1036"/>
          <w:tab w:val="left" w:pos="1386"/>
          <w:tab w:val="left" w:pos="1736"/>
          <w:tab w:val="left" w:pos="2100"/>
          <w:tab w:val="left" w:pos="2436"/>
        </w:tabs>
        <w:autoSpaceDE w:val="0"/>
        <w:autoSpaceDN w:val="0"/>
        <w:adjustRightInd w:val="0"/>
        <w:spacing w:after="0" w:line="240" w:lineRule="atLeast"/>
        <w:jc w:val="center"/>
        <w:rPr>
          <w:rFonts w:ascii="TH SarabunPSK" w:hAnsi="TH SarabunPSK" w:cs="TH SarabunPSK"/>
          <w:b/>
          <w:bCs/>
          <w:sz w:val="32"/>
          <w:szCs w:val="32"/>
        </w:rPr>
      </w:pPr>
      <w:r w:rsidRPr="004A09A5">
        <w:rPr>
          <w:rFonts w:ascii="TH SarabunPSK" w:hAnsi="TH SarabunPSK" w:cs="TH SarabunPSK" w:hint="cs"/>
          <w:b/>
          <w:bCs/>
          <w:sz w:val="32"/>
          <w:szCs w:val="32"/>
          <w:cs/>
        </w:rPr>
        <w:t>การจัดการเรียนรู้ใน</w:t>
      </w:r>
      <w:r w:rsidRPr="004A09A5">
        <w:rPr>
          <w:rFonts w:ascii="TH SarabunPSK" w:hAnsi="TH SarabunPSK" w:cs="TH SarabunPSK" w:hint="cs"/>
          <w:b/>
          <w:bCs/>
          <w:color w:val="343A40"/>
          <w:sz w:val="32"/>
          <w:szCs w:val="32"/>
          <w:shd w:val="clear" w:color="auto" w:fill="FFFFFF"/>
          <w:cs/>
        </w:rPr>
        <w:t>ด้านการท่องเที่ยวและวิถีวัฒนธรรม</w:t>
      </w:r>
      <w:r w:rsidRPr="004A09A5">
        <w:rPr>
          <w:rFonts w:ascii="TH SarabunPSK" w:hAnsi="TH SarabunPSK" w:cs="TH SarabunPSK" w:hint="cs"/>
          <w:b/>
          <w:bCs/>
          <w:sz w:val="32"/>
          <w:szCs w:val="32"/>
          <w:cs/>
        </w:rPr>
        <w:t>ทุนนวัตกรรมโมเดลชีวิต</w:t>
      </w:r>
    </w:p>
    <w:p w14:paraId="357B9610"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6138B01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โดยบันทึกในประเด็นดังต่อไปนี้</w:t>
      </w:r>
    </w:p>
    <w:p w14:paraId="56C838B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5A35E1C9"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6023B329"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549D0F40"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ข้อคิดที่ได้จากกิจกรรม</w:t>
      </w:r>
    </w:p>
    <w:p w14:paraId="285EDE8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A8C6199"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ความประทับใจในกิจกรรม</w:t>
      </w:r>
    </w:p>
    <w:p w14:paraId="56890206"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611F790B"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ความรู้ใหม่ที่เกิดขึ้นจากกิจกรรม</w:t>
      </w:r>
    </w:p>
    <w:p w14:paraId="0F73852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DC8AB38"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ความตั้งใจจะเอาความรู้ใหม่ไปใช้อย่างไร</w:t>
      </w:r>
    </w:p>
    <w:p w14:paraId="765D730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7A13FFF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p>
    <w:p w14:paraId="6C5031FF"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แผนการจัดกิจกรรมการเรียนรู้</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๘</w:t>
      </w:r>
    </w:p>
    <w:p w14:paraId="5B9B008A"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ท่องเที่ยวสุขภาวะธรรมะนิเวศน์</w:t>
      </w:r>
    </w:p>
    <w:p w14:paraId="6470A68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ท่องเที่ยวสุขภาวะธรรมะนิเวศน์</w:t>
      </w:r>
    </w:p>
    <w:p w14:paraId="50B1F85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5691E7C4"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ใช้เวลารวม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ชั่วโมง</w:t>
      </w:r>
    </w:p>
    <w:p w14:paraId="36753E31"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4ADFBE8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049D545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lastRenderedPageBreak/>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22B9DE95" w14:textId="77777777" w:rsidR="006B4125" w:rsidRPr="004A09A5" w:rsidRDefault="006B4125" w:rsidP="006B4125">
      <w:pPr>
        <w:tabs>
          <w:tab w:val="left" w:pos="993"/>
        </w:tabs>
        <w:spacing w:after="0" w:line="240" w:lineRule="atLeast"/>
        <w:ind w:right="-46"/>
        <w:jc w:val="thaiDistribute"/>
        <w:rPr>
          <w:rFonts w:ascii="TH SarabunPSK" w:hAnsi="TH SarabunPSK" w:cs="TH SarabunPSK"/>
          <w:sz w:val="32"/>
          <w:szCs w:val="32"/>
        </w:rPr>
      </w:pPr>
      <w:r w:rsidRPr="004A09A5">
        <w:rPr>
          <w:rFonts w:ascii="TH SarabunPSK" w:hAnsi="TH SarabunPSK" w:cs="TH SarabunPSK" w:hint="cs"/>
          <w:sz w:val="32"/>
          <w:szCs w:val="32"/>
          <w:cs/>
        </w:rPr>
        <w:t xml:space="preserve">         การปลุกจิตสำนึกให้คนในท้องถิ่นตระหนักถึงคุณค่าแก่นสาระ</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และความสำคัญของภูมิปัญญาท้องถิ่น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ส่งเสริมสนับสนุนการจัดกิจกรรมตามประเพณีและวัฒนธรรมต่างๆ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สร้างจิตสำนึกของความเป็นคนท้องถิ่นนั้นๆ</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ที่จะต้องร่วมกันอนุรักษ์ภูมิปัญญาที่เป็นเอกลักษณ์ของท้องถิ่น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รวมทั้งสนับสนุนให้มีพิพิธภัณฑ์ท้องถิ่นหรือพิพิธภัณฑ์ชุมชนขึ้น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เพื่อแสดงสภาพชีวิตและความเป็นมาของชุมชน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อันจะสร้างความรู้และความภูมิใจในชุมชนท้องถิ่นด้วย</w:t>
      </w:r>
    </w:p>
    <w:p w14:paraId="4F9CC475"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4C299D8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เพื่อให้ผู้เรียนเห็นถึงความสำคัญของพระรัตนตรัยโดยกระบวนการเปลี่ยนผ่านในประเพณี วัฒนธรรมและภูมิปัญญาชาวบ้าน</w:t>
      </w:r>
    </w:p>
    <w:p w14:paraId="738D733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เพื่อให้ผู้เรียนสามารถเข้าถึงพระรัตนตรัยได้ด้วยวิธีการต่าง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จากเรื่องเล่าและวันสำคัญทางพุทธศาสนาที่ยึดถือปฏิบัติตั้งแต่อดีตจนถึงปัจจุบัน</w:t>
      </w:r>
    </w:p>
    <w:p w14:paraId="148A457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เพื่อให้ผู้เรียนมีทัศนคติที่ดีเกี่ยวกับพระรัตนตรัยและสามารถปฏิบัติตนได้อย่างถูกต้อง</w:t>
      </w:r>
    </w:p>
    <w:p w14:paraId="1797FED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3D1917D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ab/>
        <w:t>ขั้นการมีส่วนร่วม</w:t>
      </w:r>
    </w:p>
    <w:p w14:paraId="06B4456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4CD695D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พูดโน้มน้าวให้เห็นถึงความสำคัญเพื่อสร้างศรัทธาต่อพระรัตนตรัยโดยกระบวนการเปลี่ยนผ่านในประเพณี วัฒนธรรมและภูมิปัญญาชาวบ้าน</w:t>
      </w:r>
    </w:p>
    <w:p w14:paraId="5F405A9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ผู้เรียนหรือผู้ศึกษาชมวิดีทัศน์เกี่ยวกับประวัติพระพุทธเจ้า</w:t>
      </w:r>
      <w:r w:rsidRPr="004A09A5">
        <w:rPr>
          <w:rFonts w:ascii="TH SarabunPSK" w:hAnsi="TH SarabunPSK" w:cs="TH SarabunPSK" w:hint="cs"/>
          <w:sz w:val="32"/>
          <w:szCs w:val="32"/>
        </w:rPr>
        <w:t>,</w:t>
      </w:r>
      <w:r w:rsidRPr="004A09A5">
        <w:rPr>
          <w:rFonts w:ascii="TH SarabunPSK" w:hAnsi="TH SarabunPSK" w:cs="TH SarabunPSK" w:hint="cs"/>
          <w:sz w:val="32"/>
          <w:szCs w:val="32"/>
          <w:cs/>
        </w:rPr>
        <w:t>การเข้าถึงพระรัตนตรัยและสิ่งสำคัญในวัดพระแก้ว จังหวัดเชียงราย รวมทั้งอารยะสุวรรณภูมิวิถีที่เป็นทุนทางชาติพันธุ์วรรณนาของชาวล้านและทุนทางสังคม</w:t>
      </w:r>
    </w:p>
    <w:p w14:paraId="42E1014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cs/>
        </w:rPr>
      </w:pPr>
      <w:r w:rsidRPr="004A09A5">
        <w:rPr>
          <w:rFonts w:ascii="TH SarabunPSK" w:hAnsi="TH SarabunPSK" w:cs="TH SarabunPSK" w:hint="cs"/>
          <w:b/>
          <w:bCs/>
          <w:sz w:val="32"/>
          <w:szCs w:val="32"/>
          <w:cs/>
        </w:rPr>
        <w:t>ขั้นวิเคราะห์</w:t>
      </w:r>
    </w:p>
    <w:p w14:paraId="4CFA6B70"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และวิทยากรร่วมกันอภิปรายเกี่ยวกับการเข้าถึงพระรัตนตรัยด้วยกระบวนการพุทธบูรณาการสู่อารยะสุวรรณภูมิวิถี</w:t>
      </w:r>
    </w:p>
    <w:p w14:paraId="3DF88A7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วิทยาการเปิดโอกาสให้ผู้เรียนสอบถามข้อสงสัย</w:t>
      </w:r>
    </w:p>
    <w:p w14:paraId="02E3FA5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t>ขั้นสรุปและประยุกต์หลักการ</w:t>
      </w:r>
    </w:p>
    <w:p w14:paraId="7F0723DB"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สมาชิกที่เข้าร่วมกิจกรรมสรุปสิ่งที่ได้จากกิจกรรมในครั้งนี้ และนำไปประยุกต์ อาจใช้คำถาม ดังนี้</w:t>
      </w:r>
    </w:p>
    <w:p w14:paraId="4FF7835E"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สมาชิกที่เข้าร่วมกิจกรรมสามารถปฏิบัติตนที่ถูกต้องต่อพระรัตนตรัยได้อย่างไร</w:t>
      </w:r>
    </w:p>
    <w:p w14:paraId="657792D3" w14:textId="77777777" w:rsidR="006B4125" w:rsidRPr="004A09A5" w:rsidRDefault="006B4125" w:rsidP="006B4125">
      <w:pPr>
        <w:numPr>
          <w:ilvl w:val="0"/>
          <w:numId w:val="17"/>
        </w:numPr>
        <w:tabs>
          <w:tab w:val="left" w:pos="993"/>
        </w:tabs>
        <w:autoSpaceDE w:val="0"/>
        <w:autoSpaceDN w:val="0"/>
        <w:adjustRightInd w:val="0"/>
        <w:spacing w:after="0" w:line="276" w:lineRule="auto"/>
        <w:contextualSpacing/>
        <w:rPr>
          <w:rFonts w:ascii="TH SarabunPSK" w:hAnsi="TH SarabunPSK" w:cs="TH SarabunPSK"/>
          <w:sz w:val="32"/>
          <w:szCs w:val="32"/>
          <w:cs/>
        </w:rPr>
      </w:pPr>
      <w:r w:rsidRPr="004A09A5">
        <w:rPr>
          <w:rFonts w:ascii="TH SarabunPSK" w:hAnsi="TH SarabunPSK" w:cs="TH SarabunPSK" w:hint="cs"/>
          <w:sz w:val="32"/>
          <w:szCs w:val="32"/>
          <w:cs/>
        </w:rPr>
        <w:t>สมาชิกที่เข้าร่วมกิจกรรมสามารถปฏิบัติตนโดยกระบวนการเปลี่ยนผ่านในประเพณี วัฒนธรรมและภูมิปัญญาชาวบ้าน</w:t>
      </w:r>
    </w:p>
    <w:p w14:paraId="37489526" w14:textId="77777777" w:rsidR="006B4125" w:rsidRPr="004A09A5" w:rsidRDefault="006B4125" w:rsidP="006B4125">
      <w:pPr>
        <w:numPr>
          <w:ilvl w:val="0"/>
          <w:numId w:val="16"/>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lastRenderedPageBreak/>
        <w:t>ผู้วิจัยนัดหมายวันและเวลาการเข้าร่วมกิจกรรมในครั้งต่อไป</w:t>
      </w:r>
    </w:p>
    <w:p w14:paraId="768EAD3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5A99069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Notebook</w:t>
      </w:r>
      <w:r w:rsidRPr="004A09A5">
        <w:rPr>
          <w:rFonts w:ascii="TH SarabunPSK" w:hAnsi="TH SarabunPSK" w:cs="TH SarabunPSK" w:hint="cs"/>
          <w:sz w:val="32"/>
          <w:szCs w:val="32"/>
          <w:cs/>
        </w:rPr>
        <w:t>และโปรเจคเตอร์</w:t>
      </w:r>
    </w:p>
    <w:p w14:paraId="3B9E3AB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ไมโครโฟนและเครื่องเสียงและ</w:t>
      </w:r>
      <w:r w:rsidRPr="004A09A5">
        <w:rPr>
          <w:rFonts w:ascii="TH SarabunPSK" w:hAnsi="TH SarabunPSK" w:cs="TH SarabunPSK" w:hint="cs"/>
          <w:sz w:val="32"/>
          <w:szCs w:val="32"/>
        </w:rPr>
        <w:t xml:space="preserve"> CD </w:t>
      </w:r>
      <w:r w:rsidRPr="004A09A5">
        <w:rPr>
          <w:rFonts w:ascii="TH SarabunPSK" w:hAnsi="TH SarabunPSK" w:cs="TH SarabunPSK" w:hint="cs"/>
          <w:sz w:val="32"/>
          <w:szCs w:val="32"/>
          <w:cs/>
        </w:rPr>
        <w:t>การเข้าถึงพระรัตนตรัย</w:t>
      </w:r>
    </w:p>
    <w:p w14:paraId="403EC430"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42F9332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ผู้เรียนเห็นถึงความสำคัญของพระรัตนตรัย</w:t>
      </w:r>
    </w:p>
    <w:p w14:paraId="6D2BAD6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ผู้เรียนสามารถเข้าถึงพระรัตนตรัยได้ด้วยวิธีการต่าง</w:t>
      </w:r>
    </w:p>
    <w:p w14:paraId="3FA8A455"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ผู้เรียนมีทัศนคติที่ดีและถูกต้องเกี่ยวกับพระรัตนตรัย</w:t>
      </w:r>
    </w:p>
    <w:p w14:paraId="43B52F37"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การวัดผลประเมินผล</w:t>
      </w:r>
    </w:p>
    <w:p w14:paraId="18E11EC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สังเกตจากพฤติกรรมของสมาชิกขณะทำกิจกรรมร่วมกัน</w:t>
      </w:r>
    </w:p>
    <w:p w14:paraId="0F65C0C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สังเกตจากการอภิปรายร่วมกันของสมาชิก</w:t>
      </w:r>
    </w:p>
    <w:p w14:paraId="4DA19D5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๘.๓ สังเกตจากการแสดงความคิดเห็นของสมาชิก</w:t>
      </w:r>
    </w:p>
    <w:p w14:paraId="4C1EB10E"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๘.๔ สังเกตจากการบรรยากาศของกลุ่มในการร่วมกิจกรรม</w:t>
      </w:r>
    </w:p>
    <w:p w14:paraId="507B4FBC" w14:textId="77777777" w:rsidR="006B412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25AEBD7C"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ใบงานที่ ๘</w:t>
      </w:r>
    </w:p>
    <w:p w14:paraId="3BA7FDE3" w14:textId="77777777" w:rsidR="006B4125" w:rsidRPr="004A09A5" w:rsidRDefault="006B4125" w:rsidP="006B4125">
      <w:pPr>
        <w:tabs>
          <w:tab w:val="left" w:pos="993"/>
        </w:tabs>
        <w:autoSpaceDE w:val="0"/>
        <w:autoSpaceDN w:val="0"/>
        <w:adjustRightInd w:val="0"/>
        <w:spacing w:after="0" w:line="240"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เรื่อง ท่องเที่ยวสุขภาวะธรรมะนิเวศน์</w:t>
      </w:r>
    </w:p>
    <w:p w14:paraId="36C3BE03" w14:textId="77777777" w:rsidR="006B4125" w:rsidRPr="004A09A5" w:rsidRDefault="006B4125" w:rsidP="006B4125">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sz w:val="32"/>
          <w:szCs w:val="32"/>
          <w:cs/>
        </w:rPr>
      </w:pPr>
      <w:r w:rsidRPr="004A09A5">
        <w:rPr>
          <w:rFonts w:ascii="TH SarabunPSK" w:hAnsi="TH SarabunPSK" w:cs="TH SarabunPSK" w:hint="cs"/>
          <w:b/>
          <w:bCs/>
          <w:sz w:val="32"/>
          <w:szCs w:val="32"/>
          <w:cs/>
        </w:rPr>
        <w:t>การจัดการเรียนรู้สู่ยุคการเปลี่ยนแปลงวิถีใหม่อัศจรรย์ความคุ้มค่าท่องเที่ยวสุขภาวะธรรมะนิเวศน์</w:t>
      </w:r>
    </w:p>
    <w:p w14:paraId="0E5D5D0C" w14:textId="77777777" w:rsidR="006B4125" w:rsidRPr="004A09A5" w:rsidRDefault="006B4125" w:rsidP="006B4125">
      <w:pPr>
        <w:tabs>
          <w:tab w:val="left" w:pos="993"/>
          <w:tab w:val="left" w:pos="1036"/>
          <w:tab w:val="left" w:pos="1386"/>
          <w:tab w:val="left" w:pos="1736"/>
          <w:tab w:val="left" w:pos="2100"/>
          <w:tab w:val="left" w:pos="2436"/>
        </w:tabs>
        <w:autoSpaceDE w:val="0"/>
        <w:autoSpaceDN w:val="0"/>
        <w:adjustRightInd w:val="0"/>
        <w:spacing w:after="0" w:line="240" w:lineRule="atLeast"/>
        <w:jc w:val="thaiDistribute"/>
        <w:rPr>
          <w:rFonts w:ascii="TH SarabunPSK" w:hAnsi="TH SarabunPSK" w:cs="TH SarabunPSK"/>
          <w:b/>
          <w:bCs/>
          <w:sz w:val="32"/>
          <w:szCs w:val="32"/>
        </w:rPr>
      </w:pPr>
      <w:r w:rsidRPr="004A09A5">
        <w:rPr>
          <w:rFonts w:ascii="TH SarabunPSK" w:hAnsi="TH SarabunPSK" w:cs="TH SarabunPSK" w:hint="cs"/>
          <w:b/>
          <w:bCs/>
          <w:sz w:val="32"/>
          <w:szCs w:val="32"/>
          <w:cs/>
        </w:rPr>
        <w:t>คำชี้แจง</w:t>
      </w:r>
    </w:p>
    <w:p w14:paraId="2EC754AD"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 xml:space="preserve">          ให้ผู้เรียนบันทึกข้อคิดที่ได้จากการทำกิจกรรมในแต่ละกิจกรรม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โดยบันทึกในประเด็น</w:t>
      </w:r>
    </w:p>
    <w:p w14:paraId="300836FB"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ดังต่อไปนี้</w:t>
      </w:r>
    </w:p>
    <w:p w14:paraId="4632159F"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ข้อคิดที่ได้ในแต่ละกิจกรรม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ข้อคิดและสิ่งที่เรียนรู้ในวันนี้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ความประทับใจในวันนี้</w:t>
      </w:r>
    </w:p>
    <w:p w14:paraId="0A7457D2"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ความผิดและข้อบกพร่องของตนเอง</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ความตั้งใจที่จะทำในวันนี้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๖</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อื่นๆ</w:t>
      </w:r>
    </w:p>
    <w:p w14:paraId="2C59CBB6" w14:textId="77777777" w:rsidR="006B4125" w:rsidRPr="004A09A5" w:rsidRDefault="006B4125" w:rsidP="006B4125">
      <w:pPr>
        <w:tabs>
          <w:tab w:val="left" w:pos="993"/>
        </w:tabs>
        <w:autoSpaceDE w:val="0"/>
        <w:autoSpaceDN w:val="0"/>
        <w:adjustRightInd w:val="0"/>
        <w:spacing w:after="0" w:line="240" w:lineRule="auto"/>
        <w:rPr>
          <w:rFonts w:ascii="TH SarabunPSK" w:hAnsi="TH SarabunPSK" w:cs="TH SarabunPSK"/>
          <w:b/>
          <w:bCs/>
          <w:sz w:val="32"/>
          <w:szCs w:val="32"/>
        </w:rPr>
      </w:pPr>
      <w:r w:rsidRPr="004A09A5">
        <w:rPr>
          <w:rFonts w:ascii="TH SarabunPSK" w:hAnsi="TH SarabunPSK" w:cs="TH SarabunPSK" w:hint="cs"/>
          <w:b/>
          <w:bCs/>
          <w:sz w:val="32"/>
          <w:szCs w:val="32"/>
          <w:cs/>
        </w:rPr>
        <w:t>กิจกรรมที่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๑๐</w:t>
      </w:r>
    </w:p>
    <w:p w14:paraId="0BE8D658"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ข้อคิดที่ได้จากกิจกรรม</w:t>
      </w:r>
    </w:p>
    <w:p w14:paraId="7E739D8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46FEAD0"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ความประทับใจในกิจกรรม</w:t>
      </w:r>
    </w:p>
    <w:p w14:paraId="448FF738"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620BE806"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lastRenderedPageBreak/>
        <w:t>ความรู้ใหม่ที่เกิดขึ้นจากกิจกรรม</w:t>
      </w:r>
    </w:p>
    <w:p w14:paraId="7DD10F5C"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58472CD0" w14:textId="77777777" w:rsidR="006B4125" w:rsidRPr="004A09A5" w:rsidRDefault="006B4125" w:rsidP="006B4125">
      <w:pPr>
        <w:tabs>
          <w:tab w:val="left" w:pos="993"/>
        </w:tabs>
        <w:autoSpaceDE w:val="0"/>
        <w:autoSpaceDN w:val="0"/>
        <w:adjustRightInd w:val="0"/>
        <w:spacing w:after="0" w:line="240" w:lineRule="auto"/>
        <w:rPr>
          <w:rFonts w:ascii="TH SarabunPSK" w:eastAsia="Calibri" w:hAnsi="TH SarabunPSK" w:cs="TH SarabunPSK"/>
          <w:sz w:val="32"/>
          <w:szCs w:val="32"/>
        </w:rPr>
      </w:pPr>
      <w:r w:rsidRPr="004A09A5">
        <w:rPr>
          <w:rFonts w:ascii="TH SarabunPSK" w:eastAsia="Calibri" w:hAnsi="TH SarabunPSK" w:cs="TH SarabunPSK" w:hint="cs"/>
          <w:sz w:val="32"/>
          <w:szCs w:val="32"/>
          <w:cs/>
        </w:rPr>
        <w:t>ความตั้งใจจะเอาความรู้ใหม่ไปใช้อย่างไร</w:t>
      </w:r>
    </w:p>
    <w:p w14:paraId="3D8F1316"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p>
    <w:p w14:paraId="34DBFF92" w14:textId="77777777" w:rsidR="006B412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76E84FF0"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t>แผนการจัดกิจกรรมการเรียนรู้ที่</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๙</w:t>
      </w:r>
    </w:p>
    <w:p w14:paraId="494FAA77"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sz w:val="32"/>
          <w:szCs w:val="32"/>
        </w:rPr>
      </w:pPr>
      <w:r w:rsidRPr="004A09A5">
        <w:rPr>
          <w:rFonts w:ascii="TH SarabunPSK" w:hAnsi="TH SarabunPSK" w:cs="TH SarabunPSK" w:hint="cs"/>
          <w:b/>
          <w:bCs/>
          <w:sz w:val="32"/>
          <w:szCs w:val="32"/>
          <w:cs/>
        </w:rPr>
        <w:t>เรื่อง</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ปัจฉิมนิเทศ</w:t>
      </w:r>
      <w:r w:rsidRPr="004A09A5">
        <w:rPr>
          <w:rFonts w:ascii="TH SarabunPSK" w:hAnsi="TH SarabunPSK" w:cs="TH SarabunPSK" w:hint="cs"/>
          <w:sz w:val="32"/>
          <w:szCs w:val="32"/>
        </w:rPr>
        <w:t xml:space="preserve"> </w:t>
      </w:r>
      <w:r w:rsidRPr="004A09A5">
        <w:rPr>
          <w:rFonts w:ascii="TH SarabunPSK" w:hAnsi="TH SarabunPSK" w:cs="TH SarabunPSK" w:hint="cs"/>
          <w:b/>
          <w:bCs/>
          <w:sz w:val="32"/>
          <w:szCs w:val="32"/>
          <w:cs/>
        </w:rPr>
        <w:t>(การท่องเที่ยวเชิงพุทธ)</w:t>
      </w:r>
    </w:p>
    <w:p w14:paraId="104B6FE0" w14:textId="77777777" w:rsidR="006B4125" w:rsidRPr="004A09A5" w:rsidRDefault="006B4125" w:rsidP="006B4125">
      <w:pPr>
        <w:tabs>
          <w:tab w:val="left" w:pos="993"/>
        </w:tabs>
        <w:autoSpaceDE w:val="0"/>
        <w:autoSpaceDN w:val="0"/>
        <w:adjustRightInd w:val="0"/>
        <w:spacing w:after="0" w:line="276" w:lineRule="auto"/>
        <w:jc w:val="center"/>
        <w:rPr>
          <w:rFonts w:ascii="TH SarabunPSK" w:hAnsi="TH SarabunPSK" w:cs="TH SarabunPSK"/>
          <w:color w:val="FF0000"/>
          <w:sz w:val="32"/>
          <w:szCs w:val="32"/>
        </w:rPr>
      </w:pPr>
    </w:p>
    <w:p w14:paraId="390F9348"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cs/>
        </w:rPr>
      </w:pPr>
      <w:r w:rsidRPr="004A09A5">
        <w:rPr>
          <w:rFonts w:ascii="TH SarabunPSK" w:hAnsi="TH SarabunPSK" w:cs="TH SarabunPSK" w:hint="cs"/>
          <w:b/>
          <w:bCs/>
          <w:sz w:val="32"/>
          <w:szCs w:val="32"/>
          <w:cs/>
        </w:rPr>
        <w:t>๑</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ชื่อกิจกรรม</w:t>
      </w:r>
      <w:r w:rsidRPr="004A09A5">
        <w:rPr>
          <w:rFonts w:ascii="TH SarabunPSK" w:hAnsi="TH SarabunPSK" w:cs="TH SarabunPSK" w:hint="cs"/>
          <w:b/>
          <w:bCs/>
          <w:sz w:val="32"/>
          <w:szCs w:val="32"/>
        </w:rPr>
        <w:t xml:space="preserve"> </w:t>
      </w:r>
      <w:r w:rsidRPr="004A09A5">
        <w:rPr>
          <w:rFonts w:ascii="TH SarabunPSK" w:hAnsi="TH SarabunPSK" w:cs="TH SarabunPSK" w:hint="cs"/>
          <w:sz w:val="32"/>
          <w:szCs w:val="32"/>
          <w:cs/>
        </w:rPr>
        <w:t>ปัจฉิมนิเทศ</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(การท่องเที่ยวเชิงพุทธ)</w:t>
      </w:r>
    </w:p>
    <w:p w14:paraId="2591FFC2"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๒</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เวลาจัดกิจกรรม</w:t>
      </w:r>
    </w:p>
    <w:p w14:paraId="6D0D7DB4"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ใช้เวลา ๑ ชั่วโมง</w:t>
      </w:r>
    </w:p>
    <w:p w14:paraId="399C667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๓</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ขอบข่ายเนื้อหา</w:t>
      </w:r>
    </w:p>
    <w:p w14:paraId="4014AC3E"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32"/>
          <w:szCs w:val="32"/>
        </w:rPr>
      </w:pPr>
      <w:r w:rsidRPr="004A09A5">
        <w:rPr>
          <w:rFonts w:ascii="TH SarabunPSK" w:hAnsi="TH SarabunPSK" w:cs="TH SarabunPSK" w:hint="cs"/>
          <w:sz w:val="32"/>
          <w:szCs w:val="32"/>
          <w:cs/>
        </w:rPr>
        <w:t>สรุปการเรียนรู้ที่ได้รับจากการเข้าร่วมโปรแกรมการฝึกอบรมการท่องเที่ยววัฒนธรรมเชิงพุทธ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ประโยชน์และข้อคิดที่ได้รับจากการเข้าร่วมอบรม รวมถึงการประยุกต์ไปใช้ให้เกิดประโยชน์ในชีวิตประจำวัน</w:t>
      </w:r>
    </w:p>
    <w:p w14:paraId="74209066"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๔</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จุดประสงค์</w:t>
      </w:r>
    </w:p>
    <w:p w14:paraId="20509D0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เพื่อให้ผู้เรียนและวิทยากรร่วมกันสรุปผลจากการเข้าร่วมกิจกรรม</w:t>
      </w:r>
    </w:p>
    <w:p w14:paraId="4FA4044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๔</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เพื่อให้ผู้เรียนรู้ถึงระดับพฤติกรรมของตัวเอง รู้จักแก้ไขและพัฒนาคุณภาพชีวิตให้ดียิ่งขึ้น </w:t>
      </w:r>
    </w:p>
    <w:p w14:paraId="62442A19"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๔.๓ เพื่อให้ผู้เรียนรู้ถึงแนวทางการปฏิบัติตนให้เป็นพลเมืองดีต่อสังคมและเป็นศาสนิกที่ดี</w:t>
      </w:r>
    </w:p>
    <w:p w14:paraId="6C0FDDE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๕</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วิธีการดำเนินงาน</w:t>
      </w:r>
    </w:p>
    <w:p w14:paraId="37C15C3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cs/>
        </w:rPr>
      </w:pPr>
      <w:r w:rsidRPr="004A09A5">
        <w:rPr>
          <w:rFonts w:ascii="TH SarabunPSK" w:hAnsi="TH SarabunPSK" w:cs="TH SarabunPSK" w:hint="cs"/>
          <w:b/>
          <w:bCs/>
          <w:sz w:val="32"/>
          <w:szCs w:val="32"/>
          <w:cs/>
        </w:rPr>
        <w:tab/>
        <w:t>ขั้นดำเนินการ</w:t>
      </w:r>
    </w:p>
    <w:p w14:paraId="0FFC37F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วิทยากรนำเข้าสู่บทเรียนด้วยการไหว้พระสวดมนต์</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นั่งสมาธิ</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แผ่เมตตา</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ทบทวนบทเรียน</w:t>
      </w:r>
    </w:p>
    <w:p w14:paraId="59FB2A0F"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ผู้เรียนและวิทยากรร่วมกันสรุปผลจากการเข้าร่วมกิจกรรม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โดยอภิปรายกลุ่ม มีขั้นตอน ดังนี้</w:t>
      </w:r>
    </w:p>
    <w:p w14:paraId="138977EA"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 xml:space="preserve">  ๒.๑ แบ่งกลุ่มออกเป็น ๓ กลุ่มๆ ละ ๑๐ คน ให้ผู้เรียนแต่ละกลุ่มนั่งเป็นวงกลม หันหน้าเข้าหากัน</w:t>
      </w:r>
    </w:p>
    <w:p w14:paraId="1BCA0628"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 xml:space="preserve">  ๒.๒ ผู้วิจัยให้สมาชิกแต่ละกลุ่มอภิปรายผลของการเข้าร่วมกิจกรรมในครั้งนี้ ตามใบงานที่ ๑๐.๑</w:t>
      </w:r>
    </w:p>
    <w:p w14:paraId="305ADE36" w14:textId="77777777" w:rsidR="006B412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 xml:space="preserve">  ๒.๓ ให้แต่ละกลุ่มส่งตัวแทนออกมานำเสนอความคิดเห็น</w:t>
      </w:r>
    </w:p>
    <w:p w14:paraId="290B8181"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p>
    <w:p w14:paraId="3973FB1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b/>
          <w:bCs/>
          <w:sz w:val="32"/>
          <w:szCs w:val="32"/>
        </w:rPr>
      </w:pPr>
      <w:r w:rsidRPr="004A09A5">
        <w:rPr>
          <w:rFonts w:ascii="TH SarabunPSK" w:hAnsi="TH SarabunPSK" w:cs="TH SarabunPSK" w:hint="cs"/>
          <w:b/>
          <w:bCs/>
          <w:sz w:val="32"/>
          <w:szCs w:val="32"/>
          <w:cs/>
        </w:rPr>
        <w:lastRenderedPageBreak/>
        <w:t>ขั้นการวิเคราะห์</w:t>
      </w:r>
    </w:p>
    <w:p w14:paraId="3173A6C6" w14:textId="77777777" w:rsidR="006B4125" w:rsidRPr="004A09A5" w:rsidRDefault="006B4125" w:rsidP="006B4125">
      <w:pPr>
        <w:numPr>
          <w:ilvl w:val="0"/>
          <w:numId w:val="18"/>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ผู้วิจัยให้สมาชิกแสดงทัศนะเกี่ยวกับการเป็นมนุษย์ที่สมบูรณ์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การนำหลักธรรม </w:t>
      </w:r>
      <w:r w:rsidRPr="004A09A5">
        <w:rPr>
          <w:rFonts w:ascii="TH SarabunPSK" w:hAnsi="TH SarabunPSK" w:cs="TH SarabunPSK" w:hint="cs"/>
          <w:sz w:val="32"/>
          <w:szCs w:val="32"/>
          <w:cs/>
          <w:lang w:val="en-GB"/>
        </w:rPr>
        <w:t>“ไตรสิกขา ”</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w:t>
      </w:r>
    </w:p>
    <w:p w14:paraId="3CD1CD7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มาปรับเปลี่ยนและพัฒนาชีวิตให้ดีได้อย่างไร</w:t>
      </w:r>
    </w:p>
    <w:p w14:paraId="57C4891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sz w:val="32"/>
          <w:szCs w:val="32"/>
          <w:cs/>
        </w:rPr>
        <w:tab/>
      </w:r>
      <w:r w:rsidRPr="004A09A5">
        <w:rPr>
          <w:rFonts w:ascii="TH SarabunPSK" w:hAnsi="TH SarabunPSK" w:cs="TH SarabunPSK" w:hint="cs"/>
          <w:b/>
          <w:bCs/>
          <w:sz w:val="32"/>
          <w:szCs w:val="32"/>
          <w:cs/>
        </w:rPr>
        <w:t>ขั้นสรุปและประยุกต์หลักการ</w:t>
      </w:r>
    </w:p>
    <w:p w14:paraId="29CC84BC" w14:textId="77777777" w:rsidR="006B4125" w:rsidRPr="004A09A5" w:rsidRDefault="006B4125" w:rsidP="006B4125">
      <w:pPr>
        <w:numPr>
          <w:ilvl w:val="0"/>
          <w:numId w:val="18"/>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ผู้เรียนเขียนบทความประทับใจเกี่ยวกับการเข้าร่วมกิจกรรม</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และนำไปประยุกต์ใช้ อาจใช้</w:t>
      </w:r>
    </w:p>
    <w:p w14:paraId="260CF56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คำถาม ดังนี้</w:t>
      </w:r>
    </w:p>
    <w:p w14:paraId="5A2FCA88" w14:textId="77777777" w:rsidR="006B4125" w:rsidRPr="004A09A5" w:rsidRDefault="006B4125" w:rsidP="006B4125">
      <w:pPr>
        <w:numPr>
          <w:ilvl w:val="0"/>
          <w:numId w:val="18"/>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สมาชิกที่เข้าร่วมกิจกรรมได้ประโยชน์จากกิจกรรมนี้อย่างไร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และจะนำไปประยุกต์ใช้</w:t>
      </w:r>
    </w:p>
    <w:p w14:paraId="7679BA3D"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 xml:space="preserve">กับตัวเอง อย่างไร </w:t>
      </w:r>
      <w:r w:rsidRPr="004A09A5">
        <w:rPr>
          <w:rFonts w:ascii="TH SarabunPSK" w:hAnsi="TH SarabunPSK" w:cs="TH SarabunPSK" w:hint="cs"/>
          <w:sz w:val="32"/>
          <w:szCs w:val="32"/>
        </w:rPr>
        <w:t>?</w:t>
      </w:r>
    </w:p>
    <w:p w14:paraId="36EAB983" w14:textId="77777777" w:rsidR="006B4125" w:rsidRPr="004A09A5" w:rsidRDefault="006B4125" w:rsidP="006B4125">
      <w:pPr>
        <w:numPr>
          <w:ilvl w:val="0"/>
          <w:numId w:val="18"/>
        </w:numPr>
        <w:tabs>
          <w:tab w:val="left" w:pos="993"/>
        </w:tabs>
        <w:autoSpaceDE w:val="0"/>
        <w:autoSpaceDN w:val="0"/>
        <w:adjustRightInd w:val="0"/>
        <w:spacing w:after="0" w:line="276" w:lineRule="auto"/>
        <w:contextualSpacing/>
        <w:rPr>
          <w:rFonts w:ascii="TH SarabunPSK" w:hAnsi="TH SarabunPSK" w:cs="TH SarabunPSK"/>
          <w:sz w:val="32"/>
          <w:szCs w:val="32"/>
        </w:rPr>
      </w:pPr>
      <w:r w:rsidRPr="004A09A5">
        <w:rPr>
          <w:rFonts w:ascii="TH SarabunPSK" w:hAnsi="TH SarabunPSK" w:cs="TH SarabunPSK" w:hint="cs"/>
          <w:sz w:val="32"/>
          <w:szCs w:val="32"/>
          <w:cs/>
        </w:rPr>
        <w:t>สมาชิกที่เข้าร่วมกิจกรรมได้ประโยชน์จากกิจกรรมนี้อย่างไร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และจะนำไปประยุกต์ใช้</w:t>
      </w:r>
    </w:p>
    <w:p w14:paraId="65DB9A1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sz w:val="32"/>
          <w:szCs w:val="32"/>
        </w:rPr>
      </w:pPr>
      <w:r w:rsidRPr="004A09A5">
        <w:rPr>
          <w:rFonts w:ascii="TH SarabunPSK" w:hAnsi="TH SarabunPSK" w:cs="TH SarabunPSK" w:hint="cs"/>
          <w:sz w:val="32"/>
          <w:szCs w:val="32"/>
          <w:cs/>
        </w:rPr>
        <w:t xml:space="preserve">กับสังคม ชุมชน หมู่บ้านในบริบทอารยะสุวรรณภูมิวิถีในปัจจุบันและอนาคตของตัวเอง อย่างไร </w:t>
      </w:r>
      <w:r w:rsidRPr="004A09A5">
        <w:rPr>
          <w:rFonts w:ascii="TH SarabunPSK" w:hAnsi="TH SarabunPSK" w:cs="TH SarabunPSK" w:hint="cs"/>
          <w:sz w:val="32"/>
          <w:szCs w:val="32"/>
        </w:rPr>
        <w:t>?</w:t>
      </w:r>
    </w:p>
    <w:p w14:paraId="34B3A42C"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๖</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สื่อ</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อุปกรณ์</w:t>
      </w:r>
    </w:p>
    <w:p w14:paraId="6AAE05D2"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สถานที่ที่ใช้ในการบรรยาย</w:t>
      </w:r>
      <w:r w:rsidRPr="004A09A5">
        <w:rPr>
          <w:rFonts w:ascii="TH SarabunPSK" w:hAnsi="TH SarabunPSK" w:cs="TH SarabunPSK" w:hint="cs"/>
          <w:sz w:val="32"/>
          <w:szCs w:val="32"/>
        </w:rPr>
        <w:t>/</w:t>
      </w:r>
      <w:r w:rsidRPr="004A09A5">
        <w:rPr>
          <w:rFonts w:ascii="TH SarabunPSK" w:hAnsi="TH SarabunPSK" w:cs="TH SarabunPSK" w:hint="cs"/>
          <w:sz w:val="32"/>
          <w:szCs w:val="32"/>
          <w:cs/>
        </w:rPr>
        <w:t>ห้องเรียน</w:t>
      </w:r>
      <w:r w:rsidRPr="004A09A5">
        <w:rPr>
          <w:rFonts w:ascii="TH SarabunPSK" w:hAnsi="TH SarabunPSK" w:cs="TH SarabunPSK" w:hint="cs"/>
          <w:sz w:val="32"/>
          <w:szCs w:val="32"/>
        </w:rPr>
        <w:t>/</w:t>
      </w:r>
      <w:r w:rsidRPr="004A09A5">
        <w:rPr>
          <w:rFonts w:ascii="TH SarabunPSK" w:hAnsi="TH SarabunPSK" w:cs="TH SarabunPSK" w:hint="cs"/>
          <w:sz w:val="32"/>
          <w:szCs w:val="32"/>
          <w:cs/>
        </w:rPr>
        <w:t>ห้องประชุม</w:t>
      </w:r>
    </w:p>
    <w:p w14:paraId="31224153"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ดนตรีประกอบการนั่งสมาธิ</w:t>
      </w:r>
    </w:p>
    <w:p w14:paraId="0A30E68C"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๖</w:t>
      </w:r>
      <w:r w:rsidRPr="004A09A5">
        <w:rPr>
          <w:rFonts w:ascii="TH SarabunPSK" w:hAnsi="TH SarabunPSK" w:cs="TH SarabunPSK" w:hint="cs"/>
          <w:sz w:val="32"/>
          <w:szCs w:val="32"/>
        </w:rPr>
        <w:t>.</w:t>
      </w:r>
      <w:r w:rsidRPr="004A09A5">
        <w:rPr>
          <w:rFonts w:ascii="TH SarabunPSK" w:hAnsi="TH SarabunPSK" w:cs="TH SarabunPSK" w:hint="cs"/>
          <w:sz w:val="32"/>
          <w:szCs w:val="32"/>
          <w:cs/>
        </w:rPr>
        <w:t>๓</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ไมโครโฟน ลำโพงและเครื่องขยายเสียง</w:t>
      </w:r>
    </w:p>
    <w:p w14:paraId="110930B9"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๗</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ตัวชี้วัด</w:t>
      </w:r>
    </w:p>
    <w:p w14:paraId="289EF4F6"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ผู้เรียนและวิทยากรร่วมกันสรุปผลจากการเข้าร่วมกิจกรรมพุทธบูรณาการสู่อัศจรรย์ความคุ้มค่า คุณค่าและเพิ่มพูน</w:t>
      </w:r>
    </w:p>
    <w:p w14:paraId="75284D57"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๗</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ผู้เรียนรู้ถึงระดับพฤติกรรมของตัวเอง รู้จักแก้ไขและพัฒนาคุณภาพชีวิตด้วยสุขภาวะองค์รวมให้ดียิ่งขึ้น</w:t>
      </w:r>
    </w:p>
    <w:p w14:paraId="262C09DA"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rPr>
      </w:pPr>
      <w:r w:rsidRPr="004A09A5">
        <w:rPr>
          <w:rFonts w:ascii="TH SarabunPSK" w:hAnsi="TH SarabunPSK" w:cs="TH SarabunPSK" w:hint="cs"/>
          <w:b/>
          <w:bCs/>
          <w:sz w:val="32"/>
          <w:szCs w:val="32"/>
          <w:cs/>
        </w:rPr>
        <w:t>๘</w:t>
      </w:r>
      <w:r w:rsidRPr="004A09A5">
        <w:rPr>
          <w:rFonts w:ascii="TH SarabunPSK" w:hAnsi="TH SarabunPSK" w:cs="TH SarabunPSK" w:hint="cs"/>
          <w:b/>
          <w:bCs/>
          <w:sz w:val="32"/>
          <w:szCs w:val="32"/>
        </w:rPr>
        <w:t>.</w:t>
      </w:r>
      <w:r w:rsidRPr="004A09A5">
        <w:rPr>
          <w:rFonts w:ascii="TH SarabunPSK" w:hAnsi="TH SarabunPSK" w:cs="TH SarabunPSK" w:hint="cs"/>
          <w:b/>
          <w:bCs/>
          <w:sz w:val="32"/>
          <w:szCs w:val="32"/>
          <w:cs/>
        </w:rPr>
        <w:t>การวัดและประเมินผล</w:t>
      </w:r>
    </w:p>
    <w:p w14:paraId="0282C4CB" w14:textId="77777777" w:rsidR="006B4125" w:rsidRPr="004A09A5" w:rsidRDefault="006B4125" w:rsidP="006B4125">
      <w:pPr>
        <w:tabs>
          <w:tab w:val="left" w:pos="993"/>
        </w:tabs>
        <w:autoSpaceDE w:val="0"/>
        <w:autoSpaceDN w:val="0"/>
        <w:adjustRightInd w:val="0"/>
        <w:spacing w:after="0" w:line="276" w:lineRule="auto"/>
        <w:ind w:firstLine="720"/>
        <w:rPr>
          <w:rFonts w:ascii="TH SarabunPSK" w:hAnsi="TH SarabunPSK" w:cs="TH SarabunPSK"/>
          <w:sz w:val="32"/>
          <w:szCs w:val="32"/>
          <w:cs/>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๑</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การสังเกต</w:t>
      </w:r>
    </w:p>
    <w:p w14:paraId="6DC455FE" w14:textId="77777777" w:rsidR="006B4125" w:rsidRPr="004A09A5" w:rsidRDefault="006B4125" w:rsidP="006B4125">
      <w:pPr>
        <w:tabs>
          <w:tab w:val="left" w:pos="993"/>
        </w:tabs>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w:t>
      </w:r>
      <w:r w:rsidRPr="004A09A5">
        <w:rPr>
          <w:rFonts w:ascii="TH SarabunPSK" w:hAnsi="TH SarabunPSK" w:cs="TH SarabunPSK" w:hint="cs"/>
          <w:sz w:val="32"/>
          <w:szCs w:val="32"/>
        </w:rPr>
        <w:t>.</w:t>
      </w:r>
      <w:r w:rsidRPr="004A09A5">
        <w:rPr>
          <w:rFonts w:ascii="TH SarabunPSK" w:hAnsi="TH SarabunPSK" w:cs="TH SarabunPSK" w:hint="cs"/>
          <w:sz w:val="32"/>
          <w:szCs w:val="32"/>
          <w:cs/>
        </w:rPr>
        <w:t>๒</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แบบประเมิน</w:t>
      </w:r>
    </w:p>
    <w:p w14:paraId="2023DE99" w14:textId="77777777" w:rsidR="006B4125" w:rsidRDefault="006B4125" w:rsidP="006B4125">
      <w:pPr>
        <w:tabs>
          <w:tab w:val="left" w:pos="993"/>
        </w:tabs>
        <w:spacing w:after="0" w:line="276" w:lineRule="auto"/>
        <w:ind w:firstLine="720"/>
        <w:rPr>
          <w:rFonts w:ascii="TH SarabunPSK" w:hAnsi="TH SarabunPSK" w:cs="TH SarabunPSK"/>
          <w:sz w:val="32"/>
          <w:szCs w:val="32"/>
        </w:rPr>
      </w:pPr>
      <w:r w:rsidRPr="004A09A5">
        <w:rPr>
          <w:rFonts w:ascii="TH SarabunPSK" w:hAnsi="TH SarabunPSK" w:cs="TH SarabunPSK" w:hint="cs"/>
          <w:sz w:val="32"/>
          <w:szCs w:val="32"/>
          <w:cs/>
        </w:rPr>
        <w:t>๘.๓ แบบสอบถามการทดลองก่อน</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 xml:space="preserve"> หลังการทดลอง</w:t>
      </w:r>
    </w:p>
    <w:p w14:paraId="66B06123"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58CB09D5"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75A2A11F"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1B6DB0F9"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3E5E182B"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2385B271" w14:textId="77777777" w:rsidR="00501138" w:rsidRDefault="00501138" w:rsidP="006B4125">
      <w:pPr>
        <w:tabs>
          <w:tab w:val="left" w:pos="993"/>
        </w:tabs>
        <w:spacing w:after="0" w:line="276" w:lineRule="auto"/>
        <w:jc w:val="center"/>
        <w:rPr>
          <w:rFonts w:ascii="TH SarabunPSK" w:hAnsi="TH SarabunPSK" w:cs="TH SarabunPSK"/>
          <w:b/>
          <w:bCs/>
          <w:sz w:val="32"/>
          <w:szCs w:val="32"/>
        </w:rPr>
      </w:pPr>
    </w:p>
    <w:p w14:paraId="11DBD937" w14:textId="3AD1F3E0" w:rsidR="006B4125" w:rsidRPr="004A09A5" w:rsidRDefault="006B4125" w:rsidP="006B4125">
      <w:pPr>
        <w:tabs>
          <w:tab w:val="left" w:pos="993"/>
        </w:tabs>
        <w:spacing w:after="0" w:line="276" w:lineRule="auto"/>
        <w:jc w:val="center"/>
        <w:rPr>
          <w:rFonts w:ascii="TH SarabunPSK" w:hAnsi="TH SarabunPSK" w:cs="TH SarabunPSK"/>
          <w:b/>
          <w:bCs/>
          <w:sz w:val="32"/>
          <w:szCs w:val="32"/>
          <w:cs/>
        </w:rPr>
      </w:pPr>
      <w:r w:rsidRPr="004A09A5">
        <w:rPr>
          <w:rFonts w:ascii="TH SarabunPSK" w:hAnsi="TH SarabunPSK" w:cs="TH SarabunPSK" w:hint="cs"/>
          <w:b/>
          <w:bCs/>
          <w:sz w:val="32"/>
          <w:szCs w:val="32"/>
          <w:cs/>
        </w:rPr>
        <w:lastRenderedPageBreak/>
        <w:t>ใบงานที่ ๙</w:t>
      </w:r>
    </w:p>
    <w:p w14:paraId="3A28BC7E"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b/>
          <w:bCs/>
          <w:sz w:val="32"/>
          <w:szCs w:val="32"/>
        </w:rPr>
      </w:pPr>
      <w:r w:rsidRPr="004A09A5">
        <w:rPr>
          <w:rFonts w:ascii="TH SarabunPSK" w:hAnsi="TH SarabunPSK" w:cs="TH SarabunPSK" w:hint="cs"/>
          <w:b/>
          <w:bCs/>
          <w:sz w:val="32"/>
          <w:szCs w:val="32"/>
          <w:cs/>
        </w:rPr>
        <w:t>แบบแสดงทัศนะเกี่ยวกับการท่องเที่ยวเชิงวัฒนธรรมวิถีพุทธโดยผ่านกระบวนการเป็นมนุษย์ที่สมบูรณ์</w:t>
      </w:r>
      <w:r w:rsidRPr="004A09A5">
        <w:rPr>
          <w:rFonts w:ascii="TH SarabunPSK" w:hAnsi="TH SarabunPSK" w:cs="TH SarabunPSK" w:hint="cs"/>
          <w:b/>
          <w:bCs/>
          <w:sz w:val="32"/>
          <w:szCs w:val="32"/>
        </w:rPr>
        <w:t xml:space="preserve"> </w:t>
      </w:r>
      <w:r w:rsidRPr="004A09A5">
        <w:rPr>
          <w:rFonts w:ascii="TH SarabunPSK" w:hAnsi="TH SarabunPSK" w:cs="TH SarabunPSK" w:hint="cs"/>
          <w:b/>
          <w:bCs/>
          <w:sz w:val="32"/>
          <w:szCs w:val="32"/>
          <w:cs/>
        </w:rPr>
        <w:t xml:space="preserve">การนำหลักธรรม </w:t>
      </w:r>
      <w:r w:rsidRPr="004A09A5">
        <w:rPr>
          <w:rFonts w:ascii="TH SarabunPSK" w:hAnsi="TH SarabunPSK" w:cs="TH SarabunPSK" w:hint="cs"/>
          <w:b/>
          <w:bCs/>
          <w:sz w:val="32"/>
          <w:szCs w:val="32"/>
          <w:cs/>
          <w:lang w:val="en-GB"/>
        </w:rPr>
        <w:t>“ไตรสิกขา ”</w:t>
      </w:r>
      <w:r w:rsidRPr="004A09A5">
        <w:rPr>
          <w:rFonts w:ascii="TH SarabunPSK" w:hAnsi="TH SarabunPSK" w:cs="TH SarabunPSK" w:hint="cs"/>
          <w:b/>
          <w:bCs/>
          <w:sz w:val="32"/>
          <w:szCs w:val="32"/>
          <w:cs/>
        </w:rPr>
        <w:t>มาปรับเปลี่ยนและพัฒนาคุณภาพชีวิตแบบสุขภาวะองค์รวมอันจะเอื้อต่อการสะท้อนสังคม เศรษฐกิจและประเพณีวัฒนธรรมให้ดีได้อย่างไร</w:t>
      </w:r>
    </w:p>
    <w:p w14:paraId="47D3F960" w14:textId="77777777" w:rsidR="006B4125" w:rsidRPr="004A09A5" w:rsidRDefault="006B4125" w:rsidP="006B4125">
      <w:pPr>
        <w:tabs>
          <w:tab w:val="left" w:pos="993"/>
        </w:tabs>
        <w:autoSpaceDE w:val="0"/>
        <w:autoSpaceDN w:val="0"/>
        <w:adjustRightInd w:val="0"/>
        <w:spacing w:after="0" w:line="276" w:lineRule="auto"/>
        <w:ind w:firstLine="720"/>
        <w:jc w:val="thaiDistribute"/>
        <w:rPr>
          <w:rFonts w:ascii="TH SarabunPSK" w:hAnsi="TH SarabunPSK" w:cs="TH SarabunPSK"/>
          <w:sz w:val="18"/>
          <w:szCs w:val="18"/>
        </w:rPr>
      </w:pPr>
    </w:p>
    <w:p w14:paraId="2A12BC48" w14:textId="77777777" w:rsidR="006B4125" w:rsidRPr="004A09A5" w:rsidRDefault="006B4125" w:rsidP="006B4125">
      <w:pPr>
        <w:tabs>
          <w:tab w:val="left" w:pos="993"/>
        </w:tabs>
        <w:autoSpaceDE w:val="0"/>
        <w:autoSpaceDN w:val="0"/>
        <w:adjustRightInd w:val="0"/>
        <w:spacing w:after="0" w:line="360" w:lineRule="auto"/>
        <w:jc w:val="center"/>
        <w:rPr>
          <w:rFonts w:ascii="TH SarabunPSK" w:hAnsi="TH SarabunPSK" w:cs="TH SarabunPSK"/>
          <w:sz w:val="32"/>
          <w:szCs w:val="32"/>
        </w:rPr>
      </w:pPr>
      <w:r w:rsidRPr="004A09A5">
        <w:rPr>
          <w:rFonts w:ascii="TH SarabunPSK" w:hAnsi="TH SarabunPSK" w:cs="TH SarabunPSK" w:hint="cs"/>
          <w:sz w:val="32"/>
          <w:szCs w:val="32"/>
          <w:cs/>
        </w:rPr>
        <w:t>ชื่อกลุ่ม........................................................................................</w:t>
      </w:r>
    </w:p>
    <w:p w14:paraId="2BCDD8EB" w14:textId="77777777" w:rsidR="006B4125" w:rsidRPr="004A09A5" w:rsidRDefault="006B4125" w:rsidP="006B4125">
      <w:pPr>
        <w:tabs>
          <w:tab w:val="left" w:pos="993"/>
        </w:tabs>
        <w:autoSpaceDE w:val="0"/>
        <w:autoSpaceDN w:val="0"/>
        <w:adjustRightInd w:val="0"/>
        <w:spacing w:after="0" w:line="276" w:lineRule="auto"/>
        <w:rPr>
          <w:rFonts w:ascii="TH SarabunPSK" w:hAnsi="TH SarabunPSK" w:cs="TH SarabunPSK"/>
          <w:b/>
          <w:bCs/>
          <w:sz w:val="32"/>
          <w:szCs w:val="32"/>
          <w:u w:val="single"/>
        </w:rPr>
      </w:pPr>
      <w:r w:rsidRPr="004A09A5">
        <w:rPr>
          <w:rFonts w:ascii="TH SarabunPSK" w:hAnsi="TH SarabunPSK" w:cs="TH SarabunPSK" w:hint="cs"/>
          <w:b/>
          <w:bCs/>
          <w:sz w:val="32"/>
          <w:szCs w:val="32"/>
          <w:u w:val="single"/>
          <w:cs/>
        </w:rPr>
        <w:t>คำชี้แจง</w:t>
      </w:r>
    </w:p>
    <w:p w14:paraId="13078325" w14:textId="77777777" w:rsidR="006B412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ab/>
        <w:t xml:space="preserve">ขอความร่วมมือจากสมาชิกทุกคน ได้แสดงทัศนะเกี่ยวกับการนำหลักธรรม </w:t>
      </w:r>
      <w:r w:rsidRPr="004A09A5">
        <w:rPr>
          <w:rFonts w:ascii="TH SarabunPSK" w:hAnsi="TH SarabunPSK" w:cs="TH SarabunPSK" w:hint="cs"/>
          <w:sz w:val="32"/>
          <w:szCs w:val="32"/>
          <w:cs/>
          <w:lang w:val="en-GB"/>
        </w:rPr>
        <w:t xml:space="preserve">“ไตรสิกขา ”               </w:t>
      </w:r>
      <w:r w:rsidRPr="004A09A5">
        <w:rPr>
          <w:rFonts w:ascii="TH SarabunPSK" w:hAnsi="TH SarabunPSK" w:cs="TH SarabunPSK" w:hint="cs"/>
          <w:sz w:val="32"/>
          <w:szCs w:val="32"/>
          <w:cs/>
        </w:rPr>
        <w:t>มาปรับเปลี่ยนและพัฒนาชีวิตให้ดีได้อย่างไร</w:t>
      </w:r>
    </w:p>
    <w:p w14:paraId="223ED8C4"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p>
    <w:p w14:paraId="600EA520" w14:textId="77777777" w:rsidR="006B4125" w:rsidRPr="004A09A5" w:rsidRDefault="006B4125" w:rsidP="006B4125">
      <w:pPr>
        <w:tabs>
          <w:tab w:val="left" w:pos="993"/>
        </w:tabs>
        <w:autoSpaceDE w:val="0"/>
        <w:autoSpaceDN w:val="0"/>
        <w:adjustRightInd w:val="0"/>
        <w:spacing w:after="0" w:line="276" w:lineRule="auto"/>
        <w:contextualSpacing/>
        <w:jc w:val="thaiDistribute"/>
        <w:rPr>
          <w:rFonts w:ascii="TH SarabunPSK" w:hAnsi="TH SarabunPSK" w:cs="TH SarabunPSK"/>
          <w:sz w:val="32"/>
          <w:szCs w:val="32"/>
        </w:rPr>
      </w:pPr>
      <w:r>
        <w:rPr>
          <w:rFonts w:ascii="TH SarabunPSK" w:hAnsi="TH SarabunPSK" w:cs="TH SarabunPSK" w:hint="cs"/>
          <w:sz w:val="32"/>
          <w:szCs w:val="32"/>
          <w:cs/>
        </w:rPr>
        <w:t>๑</w:t>
      </w:r>
      <w:r>
        <w:rPr>
          <w:rFonts w:ascii="TH SarabunPSK" w:hAnsi="TH SarabunPSK" w:cs="TH SarabunPSK"/>
          <w:sz w:val="32"/>
          <w:szCs w:val="32"/>
        </w:rPr>
        <w:t xml:space="preserve">. </w:t>
      </w:r>
      <w:r w:rsidRPr="004A09A5">
        <w:rPr>
          <w:rFonts w:ascii="TH SarabunPSK" w:hAnsi="TH SarabunPSK" w:cs="TH SarabunPSK" w:hint="cs"/>
          <w:sz w:val="32"/>
          <w:szCs w:val="32"/>
          <w:cs/>
        </w:rPr>
        <w:t>การนำหลักธรรมไตรสิกขา คือ ศีล ไปพัฒนาการดำเนินชีวิตประจำวันได้อย่างไร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(คุณค่าแห่งชีวิต)</w:t>
      </w:r>
    </w:p>
    <w:p w14:paraId="2CE1B93B" w14:textId="77777777" w:rsidR="006B4125" w:rsidRPr="004A09A5" w:rsidRDefault="006B4125" w:rsidP="006B4125">
      <w:pPr>
        <w:tabs>
          <w:tab w:val="left" w:pos="993"/>
        </w:tabs>
        <w:autoSpaceDE w:val="0"/>
        <w:autoSpaceDN w:val="0"/>
        <w:adjustRightInd w:val="0"/>
        <w:spacing w:after="0" w:line="240" w:lineRule="auto"/>
        <w:jc w:val="thaiDistribute"/>
        <w:rPr>
          <w:rFonts w:ascii="TH SarabunPSK" w:hAnsi="TH SarabunPSK" w:cs="TH SarabunPSK"/>
          <w:sz w:val="32"/>
          <w:szCs w:val="32"/>
        </w:rPr>
      </w:pPr>
      <w:r w:rsidRPr="004A09A5">
        <w:rPr>
          <w:rFonts w:ascii="TH SarabunPSK" w:hAnsi="TH SarabunPSK" w:cs="TH SarabunPSK" w:hint="cs"/>
          <w:sz w:val="32"/>
          <w:szCs w:val="32"/>
        </w:rPr>
        <w:t>………………………………………………………………………………………………………………………………………………………………………………………………………………………………………………………..………………………………………………………………………………………………………………………………………………………………………………………………………………………</w:t>
      </w:r>
      <w:r>
        <w:rPr>
          <w:rFonts w:ascii="TH SarabunPSK" w:hAnsi="TH SarabunPSK" w:cs="TH SarabunPSK" w:hint="cs"/>
          <w:sz w:val="32"/>
          <w:szCs w:val="32"/>
          <w:cs/>
        </w:rPr>
        <w:t>๒</w:t>
      </w:r>
      <w:r>
        <w:rPr>
          <w:rFonts w:ascii="TH SarabunPSK" w:hAnsi="TH SarabunPSK" w:cs="TH SarabunPSK"/>
          <w:sz w:val="32"/>
          <w:szCs w:val="32"/>
        </w:rPr>
        <w:t xml:space="preserve">. </w:t>
      </w:r>
      <w:r w:rsidRPr="004A09A5">
        <w:rPr>
          <w:rFonts w:ascii="TH SarabunPSK" w:hAnsi="TH SarabunPSK" w:cs="TH SarabunPSK" w:hint="cs"/>
          <w:sz w:val="32"/>
          <w:szCs w:val="32"/>
          <w:cs/>
        </w:rPr>
        <w:t>การนำหลักธรรมไตรสิกขา คือ สมาธิ ไปพัฒนาการดำเนินชีวิตประจำวันได้อย่างไร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การตื่นรู้ภายใน)</w:t>
      </w:r>
    </w:p>
    <w:p w14:paraId="6A8BE8E5" w14:textId="77777777" w:rsidR="006B4125" w:rsidRDefault="006B4125" w:rsidP="006B4125">
      <w:pPr>
        <w:tabs>
          <w:tab w:val="left" w:pos="993"/>
        </w:tabs>
        <w:rPr>
          <w:rFonts w:ascii="TH SarabunPSK" w:hAnsi="TH SarabunPSK" w:cs="TH SarabunPSK"/>
          <w:sz w:val="32"/>
          <w:szCs w:val="32"/>
        </w:rPr>
      </w:pPr>
      <w:r w:rsidRPr="004A09A5">
        <w:rPr>
          <w:rFonts w:ascii="TH SarabunPSK" w:hAnsi="TH SarabunPSK" w:cs="TH SarabunPSK" w:hint="cs"/>
          <w:sz w:val="32"/>
          <w:szCs w:val="32"/>
          <w:cs/>
        </w:rPr>
        <w:t>………………………………………………………………………………………………………………………………………………………………………………………………………………………………………………………..………………………………………………………………………………………………………………………………………………………………………………………………………………………</w:t>
      </w:r>
    </w:p>
    <w:p w14:paraId="14727894" w14:textId="77777777" w:rsidR="006B4125" w:rsidRPr="004A09A5" w:rsidRDefault="006B4125" w:rsidP="006B4125">
      <w:pPr>
        <w:tabs>
          <w:tab w:val="left" w:pos="993"/>
        </w:tabs>
        <w:rPr>
          <w:rFonts w:ascii="TH SarabunPSK" w:hAnsi="TH SarabunPSK" w:cs="TH SarabunPSK"/>
          <w:sz w:val="32"/>
          <w:szCs w:val="32"/>
        </w:rPr>
      </w:pPr>
      <w:r>
        <w:rPr>
          <w:rFonts w:ascii="TH SarabunPSK" w:hAnsi="TH SarabunPSK" w:cs="TH SarabunPSK" w:hint="cs"/>
          <w:sz w:val="32"/>
          <w:szCs w:val="32"/>
          <w:cs/>
        </w:rPr>
        <w:t>๓</w:t>
      </w:r>
      <w:r>
        <w:rPr>
          <w:rFonts w:ascii="TH SarabunPSK" w:hAnsi="TH SarabunPSK" w:cs="TH SarabunPSK"/>
          <w:sz w:val="32"/>
          <w:szCs w:val="32"/>
        </w:rPr>
        <w:t xml:space="preserve">. </w:t>
      </w:r>
      <w:r w:rsidRPr="004A09A5">
        <w:rPr>
          <w:rFonts w:ascii="TH SarabunPSK" w:hAnsi="TH SarabunPSK" w:cs="TH SarabunPSK" w:hint="cs"/>
          <w:sz w:val="32"/>
          <w:szCs w:val="32"/>
          <w:cs/>
        </w:rPr>
        <w:t>การนำหลักธรรมไตรสิกขา คือ ปัญญา ไปพัฒนาการดำเนินชีวิตประจำวันได้อย่างไร</w:t>
      </w:r>
      <w:r w:rsidRPr="004A09A5">
        <w:rPr>
          <w:rFonts w:ascii="TH SarabunPSK" w:hAnsi="TH SarabunPSK" w:cs="TH SarabunPSK" w:hint="cs"/>
          <w:sz w:val="32"/>
          <w:szCs w:val="32"/>
        </w:rPr>
        <w:t xml:space="preserve"> (</w:t>
      </w:r>
      <w:r w:rsidRPr="004A09A5">
        <w:rPr>
          <w:rFonts w:ascii="TH SarabunPSK" w:hAnsi="TH SarabunPSK" w:cs="TH SarabunPSK" w:hint="cs"/>
          <w:sz w:val="32"/>
          <w:szCs w:val="32"/>
          <w:cs/>
        </w:rPr>
        <w:t>ความยั่งยืน)</w:t>
      </w:r>
    </w:p>
    <w:p w14:paraId="06888203"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r w:rsidRPr="004A09A5">
        <w:rPr>
          <w:rFonts w:ascii="TH SarabunPSK" w:hAnsi="TH SarabunPSK" w:cs="TH SarabunPSK" w:hint="cs"/>
          <w:sz w:val="32"/>
          <w:szCs w:val="32"/>
          <w:cs/>
        </w:rPr>
        <w:t>………………………………………………………………………………………………………………………………………………………………………………………………………………………………………………………..………………………………………………………………………………………………………………………………………………………………………………………………………………………</w:t>
      </w:r>
    </w:p>
    <w:p w14:paraId="3DF06211" w14:textId="77777777" w:rsidR="006B4125" w:rsidRPr="004A09A5" w:rsidRDefault="006B4125" w:rsidP="006B4125">
      <w:pPr>
        <w:tabs>
          <w:tab w:val="left" w:pos="993"/>
        </w:tabs>
        <w:autoSpaceDE w:val="0"/>
        <w:autoSpaceDN w:val="0"/>
        <w:adjustRightInd w:val="0"/>
        <w:spacing w:after="0" w:line="276" w:lineRule="auto"/>
        <w:jc w:val="thaiDistribute"/>
        <w:rPr>
          <w:rFonts w:ascii="TH SarabunPSK" w:hAnsi="TH SarabunPSK" w:cs="TH SarabunPSK"/>
          <w:sz w:val="32"/>
          <w:szCs w:val="32"/>
        </w:rPr>
      </w:pPr>
    </w:p>
    <w:p w14:paraId="49EEE9C3" w14:textId="77777777" w:rsidR="006B4125" w:rsidRPr="004A09A5" w:rsidRDefault="006B4125" w:rsidP="006B4125">
      <w:pPr>
        <w:tabs>
          <w:tab w:val="left" w:pos="993"/>
        </w:tabs>
        <w:rPr>
          <w:rFonts w:ascii="TH SarabunPSK" w:hAnsi="TH SarabunPSK" w:cs="TH SarabunPSK"/>
          <w:lang w:val="x-none"/>
        </w:rPr>
      </w:pPr>
    </w:p>
    <w:p w14:paraId="61B6EB19" w14:textId="77777777" w:rsidR="000C5FD8" w:rsidRPr="004A09A5" w:rsidRDefault="000C5FD8" w:rsidP="006B4125">
      <w:pPr>
        <w:tabs>
          <w:tab w:val="left" w:pos="993"/>
        </w:tabs>
        <w:autoSpaceDE w:val="0"/>
        <w:autoSpaceDN w:val="0"/>
        <w:adjustRightInd w:val="0"/>
        <w:spacing w:after="0" w:line="276" w:lineRule="auto"/>
        <w:rPr>
          <w:rFonts w:ascii="TH SarabunPSK" w:hAnsi="TH SarabunPSK" w:cs="TH SarabunPSK"/>
          <w:b/>
          <w:bCs/>
          <w:sz w:val="32"/>
          <w:szCs w:val="32"/>
        </w:rPr>
      </w:pPr>
    </w:p>
    <w:p w14:paraId="416603D6"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01ADF5D9"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09BD35CA"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AC54374"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CB98509"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43174E6"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685E7218" w14:textId="77777777" w:rsidR="000C5FD8" w:rsidRPr="004A09A5" w:rsidRDefault="000C5FD8"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0A4BFB0F" w14:textId="77777777" w:rsidR="000C5FD8" w:rsidRPr="004A09A5" w:rsidRDefault="000C5FD8"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1FEB16FD" w14:textId="77777777" w:rsidR="000C5FD8" w:rsidRPr="004A09A5" w:rsidRDefault="000C5FD8"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18DDA5A7" w14:textId="77777777" w:rsidR="000C5FD8" w:rsidRPr="004A09A5" w:rsidRDefault="000C5FD8"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0A28C4EC" w14:textId="77777777" w:rsidR="000C5FD8" w:rsidRDefault="000C5FD8"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0B8C0B13" w14:textId="77777777" w:rsidR="00747EDE" w:rsidRDefault="00747EDE"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2DFB1B15" w14:textId="77777777" w:rsidR="006B4125" w:rsidRDefault="006B4125"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6FE2DA27" w14:textId="77777777" w:rsidR="006B4125" w:rsidRDefault="006B4125"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3715900E" w14:textId="77777777" w:rsidR="006B4125" w:rsidRDefault="006B4125"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421BD787" w14:textId="77777777" w:rsidR="006B4125" w:rsidRDefault="006B4125"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297649BE" w14:textId="77777777" w:rsidR="006B4125" w:rsidRDefault="006B4125"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4C9493D3" w14:textId="77777777" w:rsidR="007D2F03" w:rsidRDefault="007D2F03"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112C031F" w14:textId="77777777" w:rsidR="007D2F03" w:rsidRDefault="007D2F03" w:rsidP="009F57E2">
      <w:pPr>
        <w:tabs>
          <w:tab w:val="left" w:pos="993"/>
        </w:tabs>
        <w:autoSpaceDE w:val="0"/>
        <w:autoSpaceDN w:val="0"/>
        <w:adjustRightInd w:val="0"/>
        <w:spacing w:after="0" w:line="240" w:lineRule="auto"/>
        <w:jc w:val="center"/>
        <w:rPr>
          <w:rFonts w:ascii="TH SarabunPSK" w:hAnsi="TH SarabunPSK" w:cs="TH SarabunPSK"/>
          <w:b/>
          <w:bCs/>
          <w:sz w:val="32"/>
          <w:szCs w:val="32"/>
        </w:rPr>
      </w:pPr>
    </w:p>
    <w:p w14:paraId="6E56884F" w14:textId="1B925D4F"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40"/>
          <w:szCs w:val="40"/>
          <w:cs/>
        </w:rPr>
      </w:pPr>
      <w:r w:rsidRPr="004A09A5">
        <w:rPr>
          <w:rFonts w:ascii="TH SarabunPSK" w:hAnsi="TH SarabunPSK" w:cs="TH SarabunPSK" w:hint="cs"/>
          <w:b/>
          <w:bCs/>
          <w:sz w:val="40"/>
          <w:szCs w:val="40"/>
          <w:cs/>
        </w:rPr>
        <w:t xml:space="preserve">ผนวก </w:t>
      </w:r>
      <w:r w:rsidR="002002CD">
        <w:rPr>
          <w:rFonts w:ascii="TH SarabunPSK" w:hAnsi="TH SarabunPSK" w:cs="TH SarabunPSK" w:hint="cs"/>
          <w:b/>
          <w:bCs/>
          <w:sz w:val="40"/>
          <w:szCs w:val="40"/>
          <w:cs/>
        </w:rPr>
        <w:t>ค</w:t>
      </w:r>
    </w:p>
    <w:p w14:paraId="08B84114" w14:textId="67369048" w:rsidR="000C5FD8" w:rsidRPr="004A09A5" w:rsidRDefault="002002CD" w:rsidP="009F57E2">
      <w:pPr>
        <w:tabs>
          <w:tab w:val="left" w:pos="993"/>
        </w:tabs>
        <w:autoSpaceDE w:val="0"/>
        <w:autoSpaceDN w:val="0"/>
        <w:adjustRightInd w:val="0"/>
        <w:spacing w:after="0" w:line="240" w:lineRule="auto"/>
        <w:jc w:val="center"/>
        <w:rPr>
          <w:rFonts w:ascii="TH SarabunPSK" w:hAnsi="TH SarabunPSK" w:cs="TH SarabunPSK"/>
          <w:sz w:val="44"/>
          <w:szCs w:val="44"/>
          <w:cs/>
        </w:rPr>
      </w:pPr>
      <w:r>
        <w:rPr>
          <w:rFonts w:ascii="TH SarabunPSK" w:hAnsi="TH SarabunPSK" w:cs="TH SarabunPSK" w:hint="cs"/>
          <w:sz w:val="36"/>
          <w:szCs w:val="36"/>
          <w:cs/>
        </w:rPr>
        <w:t xml:space="preserve">หนังสือนำ </w:t>
      </w:r>
    </w:p>
    <w:p w14:paraId="1FA551D7"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6"/>
          <w:szCs w:val="36"/>
        </w:rPr>
      </w:pPr>
    </w:p>
    <w:p w14:paraId="24417A13"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7EF503FD"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18A6FFFE"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59B76925"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6C49A148"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5FBD3620"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78D243E9"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5843D21"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2D29DBA7" w14:textId="77777777" w:rsidR="000C5FD8" w:rsidRPr="004A09A5"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39DC6624" w14:textId="77777777" w:rsidR="000C5FD8" w:rsidRDefault="000C5FD8"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20B1EC33" w14:textId="77777777" w:rsidR="003C48D3" w:rsidRDefault="003C48D3" w:rsidP="009F57E2">
      <w:pPr>
        <w:tabs>
          <w:tab w:val="left" w:pos="993"/>
        </w:tabs>
        <w:autoSpaceDE w:val="0"/>
        <w:autoSpaceDN w:val="0"/>
        <w:adjustRightInd w:val="0"/>
        <w:spacing w:after="0" w:line="276" w:lineRule="auto"/>
        <w:jc w:val="center"/>
        <w:rPr>
          <w:rFonts w:ascii="TH SarabunPSK" w:hAnsi="TH SarabunPSK" w:cs="TH SarabunPSK"/>
          <w:b/>
          <w:bCs/>
          <w:sz w:val="32"/>
          <w:szCs w:val="32"/>
        </w:rPr>
      </w:pPr>
    </w:p>
    <w:p w14:paraId="5E9780DA" w14:textId="75371345" w:rsidR="00575F2E" w:rsidRPr="004A09A5" w:rsidRDefault="00575F2E" w:rsidP="009F57E2">
      <w:pPr>
        <w:tabs>
          <w:tab w:val="left" w:pos="993"/>
        </w:tabs>
        <w:rPr>
          <w:rFonts w:ascii="TH SarabunPSK" w:hAnsi="TH SarabunPSK" w:cs="TH SarabunPSK"/>
          <w:lang w:val="x-none"/>
        </w:rPr>
      </w:pPr>
    </w:p>
    <w:p w14:paraId="177583FC" w14:textId="64D45E05" w:rsidR="009E39B3" w:rsidRDefault="00443DBC" w:rsidP="009F57E2">
      <w:pPr>
        <w:tabs>
          <w:tab w:val="left" w:pos="993"/>
        </w:tabs>
        <w:rPr>
          <w:rFonts w:ascii="TH SarabunPSK" w:hAnsi="TH SarabunPSK" w:cs="TH SarabunPSK"/>
          <w:lang w:val="x-none"/>
        </w:rPr>
      </w:pPr>
      <w:r>
        <w:rPr>
          <w:rFonts w:ascii="TH SarabunPSK" w:hAnsi="TH SarabunPSK" w:cs="TH SarabunPSK" w:hint="cs"/>
          <w:noProof/>
          <w:lang w:val="x-none"/>
        </w:rPr>
        <w:lastRenderedPageBreak/>
        <w:drawing>
          <wp:inline distT="0" distB="0" distL="0" distR="0" wp14:anchorId="4B269FC7" wp14:editId="52E98D08">
            <wp:extent cx="5725795" cy="8033385"/>
            <wp:effectExtent l="0" t="0" r="8255" b="5715"/>
            <wp:docPr id="2126397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5795" cy="8033385"/>
                    </a:xfrm>
                    <a:prstGeom prst="rect">
                      <a:avLst/>
                    </a:prstGeom>
                    <a:noFill/>
                    <a:ln>
                      <a:noFill/>
                    </a:ln>
                  </pic:spPr>
                </pic:pic>
              </a:graphicData>
            </a:graphic>
          </wp:inline>
        </w:drawing>
      </w:r>
    </w:p>
    <w:p w14:paraId="6560BE55" w14:textId="77777777" w:rsidR="009E39B3" w:rsidRDefault="009E39B3" w:rsidP="009F57E2">
      <w:pPr>
        <w:tabs>
          <w:tab w:val="left" w:pos="993"/>
        </w:tabs>
        <w:rPr>
          <w:rFonts w:ascii="TH SarabunPSK" w:hAnsi="TH SarabunPSK" w:cs="TH SarabunPSK"/>
          <w:lang w:val="x-none"/>
        </w:rPr>
      </w:pPr>
    </w:p>
    <w:p w14:paraId="0782CA0E" w14:textId="77777777" w:rsidR="009E39B3" w:rsidRDefault="009E39B3" w:rsidP="009F57E2">
      <w:pPr>
        <w:tabs>
          <w:tab w:val="left" w:pos="993"/>
        </w:tabs>
        <w:rPr>
          <w:rFonts w:ascii="TH SarabunPSK" w:hAnsi="TH SarabunPSK" w:cs="TH SarabunPSK"/>
          <w:lang w:val="x-none"/>
        </w:rPr>
      </w:pPr>
    </w:p>
    <w:p w14:paraId="4A69B555" w14:textId="0F6587CE" w:rsidR="009E39B3" w:rsidRDefault="008D4A40" w:rsidP="009F57E2">
      <w:pPr>
        <w:tabs>
          <w:tab w:val="left" w:pos="993"/>
        </w:tabs>
        <w:rPr>
          <w:rFonts w:ascii="TH SarabunPSK" w:hAnsi="TH SarabunPSK" w:cs="TH SarabunPSK"/>
          <w:lang w:val="x-none"/>
        </w:rPr>
      </w:pPr>
      <w:r>
        <w:rPr>
          <w:noProof/>
        </w:rPr>
        <w:lastRenderedPageBreak/>
        <w:drawing>
          <wp:inline distT="0" distB="0" distL="0" distR="0" wp14:anchorId="0C7F0F3B" wp14:editId="599FC01B">
            <wp:extent cx="5731510" cy="8079105"/>
            <wp:effectExtent l="0" t="0" r="2540" b="0"/>
            <wp:docPr id="439747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8079105"/>
                    </a:xfrm>
                    <a:prstGeom prst="rect">
                      <a:avLst/>
                    </a:prstGeom>
                    <a:noFill/>
                    <a:ln>
                      <a:noFill/>
                    </a:ln>
                  </pic:spPr>
                </pic:pic>
              </a:graphicData>
            </a:graphic>
          </wp:inline>
        </w:drawing>
      </w:r>
    </w:p>
    <w:p w14:paraId="42973CAC" w14:textId="77777777" w:rsidR="009E39B3" w:rsidRDefault="009E39B3" w:rsidP="009F57E2">
      <w:pPr>
        <w:tabs>
          <w:tab w:val="left" w:pos="993"/>
        </w:tabs>
        <w:rPr>
          <w:rFonts w:ascii="TH SarabunPSK" w:hAnsi="TH SarabunPSK" w:cs="TH SarabunPSK"/>
          <w:lang w:val="x-none"/>
        </w:rPr>
      </w:pPr>
    </w:p>
    <w:p w14:paraId="65C396A7" w14:textId="77777777" w:rsidR="009E39B3" w:rsidRDefault="009E39B3" w:rsidP="009F57E2">
      <w:pPr>
        <w:tabs>
          <w:tab w:val="left" w:pos="993"/>
        </w:tabs>
        <w:rPr>
          <w:rFonts w:ascii="TH SarabunPSK" w:hAnsi="TH SarabunPSK" w:cs="TH SarabunPSK"/>
          <w:lang w:val="x-none"/>
        </w:rPr>
      </w:pPr>
    </w:p>
    <w:p w14:paraId="50F80A4A" w14:textId="5B927C1B" w:rsidR="009E39B3" w:rsidRDefault="00CE71DF" w:rsidP="009F57E2">
      <w:pPr>
        <w:tabs>
          <w:tab w:val="left" w:pos="993"/>
        </w:tabs>
        <w:rPr>
          <w:rFonts w:ascii="TH SarabunPSK" w:hAnsi="TH SarabunPSK" w:cs="TH SarabunPSK"/>
          <w:lang w:val="x-none"/>
        </w:rPr>
      </w:pPr>
      <w:r>
        <w:rPr>
          <w:noProof/>
          <w:cs/>
        </w:rPr>
        <w:lastRenderedPageBreak/>
        <w:drawing>
          <wp:inline distT="0" distB="0" distL="0" distR="0" wp14:anchorId="2F98A101" wp14:editId="53F00E07">
            <wp:extent cx="5731510" cy="8053070"/>
            <wp:effectExtent l="0" t="0" r="2540" b="5080"/>
            <wp:docPr id="18559959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053070"/>
                    </a:xfrm>
                    <a:prstGeom prst="rect">
                      <a:avLst/>
                    </a:prstGeom>
                    <a:noFill/>
                    <a:ln>
                      <a:noFill/>
                    </a:ln>
                  </pic:spPr>
                </pic:pic>
              </a:graphicData>
            </a:graphic>
          </wp:inline>
        </w:drawing>
      </w:r>
    </w:p>
    <w:p w14:paraId="2A1803CF" w14:textId="77777777" w:rsidR="009E39B3" w:rsidRDefault="009E39B3" w:rsidP="009F57E2">
      <w:pPr>
        <w:tabs>
          <w:tab w:val="left" w:pos="993"/>
        </w:tabs>
        <w:rPr>
          <w:rFonts w:ascii="TH SarabunPSK" w:hAnsi="TH SarabunPSK" w:cs="TH SarabunPSK"/>
          <w:lang w:val="x-none"/>
        </w:rPr>
      </w:pPr>
    </w:p>
    <w:p w14:paraId="000FFBFC" w14:textId="77777777" w:rsidR="009E39B3" w:rsidRDefault="009E39B3" w:rsidP="009F57E2">
      <w:pPr>
        <w:tabs>
          <w:tab w:val="left" w:pos="993"/>
        </w:tabs>
        <w:rPr>
          <w:rFonts w:ascii="TH SarabunPSK" w:hAnsi="TH SarabunPSK" w:cs="TH SarabunPSK"/>
          <w:lang w:val="x-none"/>
        </w:rPr>
      </w:pPr>
    </w:p>
    <w:p w14:paraId="583F54FF" w14:textId="7E32C210" w:rsidR="009E39B3" w:rsidRDefault="00E8679C" w:rsidP="009F57E2">
      <w:pPr>
        <w:tabs>
          <w:tab w:val="left" w:pos="993"/>
        </w:tabs>
        <w:rPr>
          <w:rFonts w:ascii="TH SarabunPSK" w:hAnsi="TH SarabunPSK" w:cs="TH SarabunPSK"/>
          <w:lang w:val="x-none"/>
        </w:rPr>
      </w:pPr>
      <w:r>
        <w:rPr>
          <w:noProof/>
        </w:rPr>
        <w:lastRenderedPageBreak/>
        <w:drawing>
          <wp:inline distT="0" distB="0" distL="0" distR="0" wp14:anchorId="665A520E" wp14:editId="47896D4B">
            <wp:extent cx="5726430" cy="8106410"/>
            <wp:effectExtent l="0" t="0" r="7620" b="8890"/>
            <wp:docPr id="2460315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6430" cy="8106410"/>
                    </a:xfrm>
                    <a:prstGeom prst="rect">
                      <a:avLst/>
                    </a:prstGeom>
                    <a:noFill/>
                    <a:ln>
                      <a:noFill/>
                    </a:ln>
                  </pic:spPr>
                </pic:pic>
              </a:graphicData>
            </a:graphic>
          </wp:inline>
        </w:drawing>
      </w:r>
    </w:p>
    <w:p w14:paraId="470E0666" w14:textId="77777777" w:rsidR="009E39B3" w:rsidRDefault="009E39B3" w:rsidP="009F57E2">
      <w:pPr>
        <w:tabs>
          <w:tab w:val="left" w:pos="993"/>
        </w:tabs>
        <w:rPr>
          <w:rFonts w:ascii="TH SarabunPSK" w:hAnsi="TH SarabunPSK" w:cs="TH SarabunPSK"/>
          <w:lang w:val="x-none"/>
        </w:rPr>
      </w:pPr>
    </w:p>
    <w:p w14:paraId="3FB914CE" w14:textId="77777777" w:rsidR="009E39B3" w:rsidRDefault="009E39B3" w:rsidP="009F57E2">
      <w:pPr>
        <w:tabs>
          <w:tab w:val="left" w:pos="993"/>
        </w:tabs>
        <w:rPr>
          <w:rFonts w:ascii="TH SarabunPSK" w:hAnsi="TH SarabunPSK" w:cs="TH SarabunPSK"/>
          <w:lang w:val="x-none"/>
        </w:rPr>
      </w:pPr>
    </w:p>
    <w:p w14:paraId="17FE6184" w14:textId="6288BA56" w:rsidR="009E39B3"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5F8EE3F0" wp14:editId="00D4107A">
            <wp:extent cx="5726430" cy="8100695"/>
            <wp:effectExtent l="0" t="0" r="7620" b="0"/>
            <wp:docPr id="2506545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6430" cy="8100695"/>
                    </a:xfrm>
                    <a:prstGeom prst="rect">
                      <a:avLst/>
                    </a:prstGeom>
                    <a:noFill/>
                    <a:ln>
                      <a:noFill/>
                    </a:ln>
                  </pic:spPr>
                </pic:pic>
              </a:graphicData>
            </a:graphic>
          </wp:inline>
        </w:drawing>
      </w:r>
    </w:p>
    <w:p w14:paraId="4CD37680" w14:textId="77777777" w:rsidR="009E39B3" w:rsidRDefault="009E39B3" w:rsidP="009F57E2">
      <w:pPr>
        <w:tabs>
          <w:tab w:val="left" w:pos="993"/>
        </w:tabs>
        <w:rPr>
          <w:rFonts w:ascii="TH SarabunPSK" w:hAnsi="TH SarabunPSK" w:cs="TH SarabunPSK"/>
          <w:lang w:val="x-none"/>
        </w:rPr>
      </w:pPr>
    </w:p>
    <w:p w14:paraId="337C6D79" w14:textId="77777777" w:rsidR="009E39B3" w:rsidRDefault="009E39B3" w:rsidP="009F57E2">
      <w:pPr>
        <w:tabs>
          <w:tab w:val="left" w:pos="993"/>
        </w:tabs>
        <w:rPr>
          <w:rFonts w:ascii="TH SarabunPSK" w:hAnsi="TH SarabunPSK" w:cs="TH SarabunPSK"/>
          <w:lang w:val="x-none"/>
        </w:rPr>
      </w:pPr>
    </w:p>
    <w:p w14:paraId="2A3B0EE5" w14:textId="55C389C2" w:rsidR="009E39B3"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2BEC328F" wp14:editId="2F2FBF1D">
            <wp:extent cx="5732780" cy="8065770"/>
            <wp:effectExtent l="0" t="0" r="1270" b="0"/>
            <wp:docPr id="2350431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2780" cy="8065770"/>
                    </a:xfrm>
                    <a:prstGeom prst="rect">
                      <a:avLst/>
                    </a:prstGeom>
                    <a:noFill/>
                    <a:ln>
                      <a:noFill/>
                    </a:ln>
                  </pic:spPr>
                </pic:pic>
              </a:graphicData>
            </a:graphic>
          </wp:inline>
        </w:drawing>
      </w:r>
    </w:p>
    <w:p w14:paraId="2EAE486F" w14:textId="77777777" w:rsidR="009E39B3" w:rsidRDefault="009E39B3" w:rsidP="009F57E2">
      <w:pPr>
        <w:tabs>
          <w:tab w:val="left" w:pos="993"/>
        </w:tabs>
        <w:rPr>
          <w:rFonts w:ascii="TH SarabunPSK" w:hAnsi="TH SarabunPSK" w:cs="TH SarabunPSK"/>
          <w:lang w:val="x-none"/>
        </w:rPr>
      </w:pPr>
    </w:p>
    <w:p w14:paraId="5D5B2602" w14:textId="77777777" w:rsidR="009E39B3" w:rsidRDefault="009E39B3" w:rsidP="009F57E2">
      <w:pPr>
        <w:tabs>
          <w:tab w:val="left" w:pos="993"/>
        </w:tabs>
        <w:rPr>
          <w:rFonts w:ascii="TH SarabunPSK" w:hAnsi="TH SarabunPSK" w:cs="TH SarabunPSK"/>
          <w:lang w:val="x-none"/>
        </w:rPr>
      </w:pPr>
    </w:p>
    <w:p w14:paraId="570C0F3D" w14:textId="63DAD7AA" w:rsidR="009E39B3"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76753C61" wp14:editId="1F5A3CCA">
            <wp:extent cx="5732780" cy="8112125"/>
            <wp:effectExtent l="0" t="0" r="1270" b="3175"/>
            <wp:docPr id="18750719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2780" cy="8112125"/>
                    </a:xfrm>
                    <a:prstGeom prst="rect">
                      <a:avLst/>
                    </a:prstGeom>
                    <a:noFill/>
                    <a:ln>
                      <a:noFill/>
                    </a:ln>
                  </pic:spPr>
                </pic:pic>
              </a:graphicData>
            </a:graphic>
          </wp:inline>
        </w:drawing>
      </w:r>
    </w:p>
    <w:p w14:paraId="29177E58" w14:textId="77777777" w:rsidR="009E39B3" w:rsidRDefault="009E39B3" w:rsidP="009F57E2">
      <w:pPr>
        <w:tabs>
          <w:tab w:val="left" w:pos="993"/>
        </w:tabs>
        <w:rPr>
          <w:rFonts w:ascii="TH SarabunPSK" w:hAnsi="TH SarabunPSK" w:cs="TH SarabunPSK"/>
          <w:lang w:val="x-none"/>
        </w:rPr>
      </w:pPr>
    </w:p>
    <w:p w14:paraId="6972C34A" w14:textId="77777777" w:rsidR="009E39B3" w:rsidRDefault="009E39B3" w:rsidP="009F57E2">
      <w:pPr>
        <w:tabs>
          <w:tab w:val="left" w:pos="993"/>
        </w:tabs>
        <w:rPr>
          <w:rFonts w:ascii="TH SarabunPSK" w:hAnsi="TH SarabunPSK" w:cs="TH SarabunPSK"/>
          <w:lang w:val="x-none"/>
        </w:rPr>
      </w:pPr>
    </w:p>
    <w:p w14:paraId="067AE89E" w14:textId="25AE82F9" w:rsidR="009E39B3"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1D415E32" wp14:editId="64A193C3">
            <wp:extent cx="5726430" cy="8018780"/>
            <wp:effectExtent l="0" t="0" r="7620" b="1270"/>
            <wp:docPr id="4323376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6430" cy="8018780"/>
                    </a:xfrm>
                    <a:prstGeom prst="rect">
                      <a:avLst/>
                    </a:prstGeom>
                    <a:noFill/>
                    <a:ln>
                      <a:noFill/>
                    </a:ln>
                  </pic:spPr>
                </pic:pic>
              </a:graphicData>
            </a:graphic>
          </wp:inline>
        </w:drawing>
      </w:r>
    </w:p>
    <w:p w14:paraId="4BAC512E" w14:textId="77777777" w:rsidR="009E39B3" w:rsidRDefault="009E39B3" w:rsidP="009F57E2">
      <w:pPr>
        <w:tabs>
          <w:tab w:val="left" w:pos="993"/>
        </w:tabs>
        <w:rPr>
          <w:rFonts w:ascii="TH SarabunPSK" w:hAnsi="TH SarabunPSK" w:cs="TH SarabunPSK"/>
          <w:lang w:val="x-none"/>
        </w:rPr>
      </w:pPr>
    </w:p>
    <w:p w14:paraId="73803087" w14:textId="77777777" w:rsidR="009E39B3" w:rsidRDefault="009E39B3" w:rsidP="009F57E2">
      <w:pPr>
        <w:tabs>
          <w:tab w:val="left" w:pos="993"/>
        </w:tabs>
        <w:rPr>
          <w:rFonts w:ascii="TH SarabunPSK" w:hAnsi="TH SarabunPSK" w:cs="TH SarabunPSK"/>
          <w:lang w:val="x-none"/>
        </w:rPr>
      </w:pPr>
    </w:p>
    <w:p w14:paraId="03D311BF" w14:textId="46E78243" w:rsidR="009E39B3"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550ACB90" wp14:editId="628296FE">
            <wp:extent cx="5726430" cy="8094980"/>
            <wp:effectExtent l="0" t="0" r="7620" b="1270"/>
            <wp:docPr id="15702854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6430" cy="8094980"/>
                    </a:xfrm>
                    <a:prstGeom prst="rect">
                      <a:avLst/>
                    </a:prstGeom>
                    <a:noFill/>
                    <a:ln>
                      <a:noFill/>
                    </a:ln>
                  </pic:spPr>
                </pic:pic>
              </a:graphicData>
            </a:graphic>
          </wp:inline>
        </w:drawing>
      </w:r>
    </w:p>
    <w:p w14:paraId="1F62AA4B" w14:textId="77777777" w:rsidR="009E39B3" w:rsidRPr="004A09A5" w:rsidRDefault="009E39B3" w:rsidP="009F57E2">
      <w:pPr>
        <w:tabs>
          <w:tab w:val="left" w:pos="993"/>
        </w:tabs>
        <w:rPr>
          <w:rFonts w:ascii="TH SarabunPSK" w:hAnsi="TH SarabunPSK" w:cs="TH SarabunPSK"/>
          <w:lang w:val="x-none"/>
        </w:rPr>
      </w:pPr>
    </w:p>
    <w:p w14:paraId="421E494F" w14:textId="1EEF292D" w:rsidR="00575F2E" w:rsidRPr="004A09A5" w:rsidRDefault="00575F2E" w:rsidP="009F57E2">
      <w:pPr>
        <w:tabs>
          <w:tab w:val="left" w:pos="993"/>
        </w:tabs>
        <w:rPr>
          <w:rFonts w:ascii="TH SarabunPSK" w:hAnsi="TH SarabunPSK" w:cs="TH SarabunPSK"/>
          <w:lang w:val="x-none"/>
        </w:rPr>
      </w:pPr>
    </w:p>
    <w:p w14:paraId="371D3939" w14:textId="6A0821BF" w:rsidR="00575F2E" w:rsidRPr="004A09A5" w:rsidRDefault="00E8679C" w:rsidP="009F57E2">
      <w:pPr>
        <w:tabs>
          <w:tab w:val="left" w:pos="993"/>
        </w:tabs>
        <w:rPr>
          <w:rFonts w:ascii="TH SarabunPSK" w:hAnsi="TH SarabunPSK" w:cs="TH SarabunPSK"/>
          <w:lang w:val="x-none"/>
        </w:rPr>
      </w:pPr>
      <w:r>
        <w:rPr>
          <w:rFonts w:ascii="TH SarabunPSK" w:hAnsi="TH SarabunPSK" w:cs="TH SarabunPSK"/>
          <w:noProof/>
          <w:lang w:val="x-none"/>
        </w:rPr>
        <w:lastRenderedPageBreak/>
        <w:drawing>
          <wp:inline distT="0" distB="0" distL="0" distR="0" wp14:anchorId="462EBA12" wp14:editId="4C6DFF31">
            <wp:extent cx="5732780" cy="8153400"/>
            <wp:effectExtent l="0" t="0" r="1270" b="0"/>
            <wp:docPr id="17953301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2780" cy="8153400"/>
                    </a:xfrm>
                    <a:prstGeom prst="rect">
                      <a:avLst/>
                    </a:prstGeom>
                    <a:noFill/>
                    <a:ln>
                      <a:noFill/>
                    </a:ln>
                  </pic:spPr>
                </pic:pic>
              </a:graphicData>
            </a:graphic>
          </wp:inline>
        </w:drawing>
      </w:r>
    </w:p>
    <w:p w14:paraId="3D1B8A94" w14:textId="77777777" w:rsidR="00575F2E" w:rsidRDefault="00575F2E" w:rsidP="009F57E2">
      <w:pPr>
        <w:tabs>
          <w:tab w:val="left" w:pos="993"/>
        </w:tabs>
        <w:rPr>
          <w:rFonts w:ascii="TH SarabunPSK" w:hAnsi="TH SarabunPSK" w:cs="TH SarabunPSK"/>
          <w:lang w:val="x-none"/>
        </w:rPr>
      </w:pPr>
    </w:p>
    <w:p w14:paraId="4CBF9538" w14:textId="77777777" w:rsidR="00E8679C" w:rsidRDefault="00E8679C" w:rsidP="009F57E2">
      <w:pPr>
        <w:tabs>
          <w:tab w:val="left" w:pos="993"/>
        </w:tabs>
        <w:rPr>
          <w:rFonts w:ascii="TH SarabunPSK" w:hAnsi="TH SarabunPSK" w:cs="TH SarabunPSK"/>
          <w:lang w:val="x-none"/>
        </w:rPr>
      </w:pPr>
    </w:p>
    <w:p w14:paraId="78CDEFD6" w14:textId="77777777" w:rsidR="00E8679C" w:rsidRDefault="00E8679C" w:rsidP="009F57E2">
      <w:pPr>
        <w:tabs>
          <w:tab w:val="left" w:pos="993"/>
        </w:tabs>
        <w:rPr>
          <w:rFonts w:ascii="TH SarabunPSK" w:hAnsi="TH SarabunPSK" w:cs="TH SarabunPSK"/>
          <w:lang w:val="x-none"/>
        </w:rPr>
      </w:pPr>
    </w:p>
    <w:p w14:paraId="5DF23867" w14:textId="2AD4E7BC" w:rsidR="00E8679C" w:rsidRDefault="007A4A54" w:rsidP="009F57E2">
      <w:pPr>
        <w:tabs>
          <w:tab w:val="left" w:pos="993"/>
        </w:tabs>
        <w:rPr>
          <w:rFonts w:ascii="TH SarabunPSK" w:hAnsi="TH SarabunPSK" w:cs="TH SarabunPSK"/>
          <w:lang w:val="x-none"/>
        </w:rPr>
      </w:pPr>
      <w:r>
        <w:rPr>
          <w:rFonts w:ascii="TH SarabunPSK" w:hAnsi="TH SarabunPSK" w:cs="TH SarabunPSK"/>
          <w:noProof/>
          <w:lang w:val="x-none"/>
        </w:rPr>
        <w:drawing>
          <wp:inline distT="0" distB="0" distL="0" distR="0" wp14:anchorId="34B7CB6E" wp14:editId="23A277A6">
            <wp:extent cx="5726430" cy="8042275"/>
            <wp:effectExtent l="0" t="0" r="7620" b="0"/>
            <wp:docPr id="72072863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6430" cy="8042275"/>
                    </a:xfrm>
                    <a:prstGeom prst="rect">
                      <a:avLst/>
                    </a:prstGeom>
                    <a:noFill/>
                    <a:ln>
                      <a:noFill/>
                    </a:ln>
                  </pic:spPr>
                </pic:pic>
              </a:graphicData>
            </a:graphic>
          </wp:inline>
        </w:drawing>
      </w:r>
    </w:p>
    <w:p w14:paraId="081D771B" w14:textId="77777777" w:rsidR="00E8679C" w:rsidRDefault="00E8679C" w:rsidP="009F57E2">
      <w:pPr>
        <w:tabs>
          <w:tab w:val="left" w:pos="993"/>
        </w:tabs>
        <w:rPr>
          <w:rFonts w:ascii="TH SarabunPSK" w:hAnsi="TH SarabunPSK" w:cs="TH SarabunPSK"/>
          <w:lang w:val="x-none"/>
        </w:rPr>
      </w:pPr>
    </w:p>
    <w:p w14:paraId="5622AD14" w14:textId="77777777" w:rsidR="00E8679C" w:rsidRDefault="00E8679C" w:rsidP="009F57E2">
      <w:pPr>
        <w:tabs>
          <w:tab w:val="left" w:pos="993"/>
        </w:tabs>
        <w:rPr>
          <w:rFonts w:ascii="TH SarabunPSK" w:hAnsi="TH SarabunPSK" w:cs="TH SarabunPSK"/>
          <w:lang w:val="x-none"/>
        </w:rPr>
      </w:pPr>
    </w:p>
    <w:p w14:paraId="1874420D" w14:textId="77777777" w:rsidR="00E8679C" w:rsidRDefault="00E8679C" w:rsidP="009F57E2">
      <w:pPr>
        <w:tabs>
          <w:tab w:val="left" w:pos="993"/>
        </w:tabs>
        <w:rPr>
          <w:rFonts w:ascii="TH SarabunPSK" w:hAnsi="TH SarabunPSK" w:cs="TH SarabunPSK"/>
          <w:lang w:val="x-none"/>
        </w:rPr>
      </w:pPr>
    </w:p>
    <w:p w14:paraId="64C9F6A4" w14:textId="77777777" w:rsidR="00E8679C" w:rsidRDefault="00E8679C" w:rsidP="009F57E2">
      <w:pPr>
        <w:tabs>
          <w:tab w:val="left" w:pos="993"/>
        </w:tabs>
        <w:rPr>
          <w:rFonts w:ascii="TH SarabunPSK" w:hAnsi="TH SarabunPSK" w:cs="TH SarabunPSK"/>
          <w:lang w:val="x-none"/>
        </w:rPr>
      </w:pPr>
    </w:p>
    <w:p w14:paraId="518BA612" w14:textId="77777777" w:rsidR="00E8679C" w:rsidRDefault="00E8679C" w:rsidP="009F57E2">
      <w:pPr>
        <w:tabs>
          <w:tab w:val="left" w:pos="993"/>
        </w:tabs>
        <w:rPr>
          <w:rFonts w:ascii="TH SarabunPSK" w:hAnsi="TH SarabunPSK" w:cs="TH SarabunPSK"/>
          <w:lang w:val="x-none"/>
        </w:rPr>
      </w:pPr>
    </w:p>
    <w:p w14:paraId="3A157D64" w14:textId="77777777" w:rsidR="00E8679C" w:rsidRDefault="00E8679C" w:rsidP="009F57E2">
      <w:pPr>
        <w:tabs>
          <w:tab w:val="left" w:pos="993"/>
        </w:tabs>
        <w:rPr>
          <w:rFonts w:ascii="TH SarabunPSK" w:hAnsi="TH SarabunPSK" w:cs="TH SarabunPSK"/>
          <w:lang w:val="x-none"/>
        </w:rPr>
      </w:pPr>
    </w:p>
    <w:p w14:paraId="51B19F91" w14:textId="77777777" w:rsidR="00E8679C" w:rsidRDefault="00E8679C" w:rsidP="009F57E2">
      <w:pPr>
        <w:tabs>
          <w:tab w:val="left" w:pos="993"/>
        </w:tabs>
        <w:rPr>
          <w:rFonts w:ascii="TH SarabunPSK" w:hAnsi="TH SarabunPSK" w:cs="TH SarabunPSK"/>
          <w:lang w:val="x-none"/>
        </w:rPr>
      </w:pPr>
    </w:p>
    <w:p w14:paraId="02D159FD" w14:textId="77777777" w:rsidR="00E8679C" w:rsidRDefault="00E8679C" w:rsidP="009F57E2">
      <w:pPr>
        <w:tabs>
          <w:tab w:val="left" w:pos="993"/>
        </w:tabs>
        <w:rPr>
          <w:rFonts w:ascii="TH SarabunPSK" w:hAnsi="TH SarabunPSK" w:cs="TH SarabunPSK"/>
          <w:lang w:val="x-none"/>
        </w:rPr>
      </w:pPr>
    </w:p>
    <w:p w14:paraId="4E0131C0" w14:textId="77777777" w:rsidR="007A4A54" w:rsidRDefault="007A4A54" w:rsidP="009F57E2">
      <w:pPr>
        <w:tabs>
          <w:tab w:val="left" w:pos="993"/>
        </w:tabs>
        <w:rPr>
          <w:rFonts w:ascii="TH SarabunPSK" w:hAnsi="TH SarabunPSK" w:cs="TH SarabunPSK"/>
          <w:lang w:val="x-none"/>
        </w:rPr>
      </w:pPr>
    </w:p>
    <w:p w14:paraId="551B587C" w14:textId="77777777" w:rsidR="007A4A54" w:rsidRDefault="007A4A54" w:rsidP="009F57E2">
      <w:pPr>
        <w:tabs>
          <w:tab w:val="left" w:pos="993"/>
        </w:tabs>
        <w:rPr>
          <w:rFonts w:ascii="TH SarabunPSK" w:hAnsi="TH SarabunPSK" w:cs="TH SarabunPSK"/>
          <w:lang w:val="x-none"/>
        </w:rPr>
      </w:pPr>
    </w:p>
    <w:p w14:paraId="4BDC32F0" w14:textId="77777777" w:rsidR="007A4A54" w:rsidRDefault="007A4A54" w:rsidP="009F57E2">
      <w:pPr>
        <w:tabs>
          <w:tab w:val="left" w:pos="993"/>
        </w:tabs>
        <w:rPr>
          <w:rFonts w:ascii="TH SarabunPSK" w:hAnsi="TH SarabunPSK" w:cs="TH SarabunPSK"/>
          <w:lang w:val="x-none"/>
        </w:rPr>
      </w:pPr>
    </w:p>
    <w:p w14:paraId="27E54101" w14:textId="77777777" w:rsidR="007A4A54" w:rsidRDefault="007A4A54" w:rsidP="009F57E2">
      <w:pPr>
        <w:tabs>
          <w:tab w:val="left" w:pos="993"/>
        </w:tabs>
        <w:rPr>
          <w:rFonts w:ascii="TH SarabunPSK" w:hAnsi="TH SarabunPSK" w:cs="TH SarabunPSK"/>
          <w:lang w:val="x-none"/>
        </w:rPr>
      </w:pPr>
    </w:p>
    <w:p w14:paraId="6C7AABB6" w14:textId="77777777" w:rsidR="007A4A54" w:rsidRDefault="007A4A54" w:rsidP="009F57E2">
      <w:pPr>
        <w:tabs>
          <w:tab w:val="left" w:pos="993"/>
        </w:tabs>
        <w:rPr>
          <w:rFonts w:ascii="TH SarabunPSK" w:hAnsi="TH SarabunPSK" w:cs="TH SarabunPSK"/>
          <w:lang w:val="x-none"/>
        </w:rPr>
      </w:pPr>
    </w:p>
    <w:p w14:paraId="3EA1D40D" w14:textId="77777777" w:rsidR="00E8679C" w:rsidRDefault="00E8679C" w:rsidP="009F57E2">
      <w:pPr>
        <w:tabs>
          <w:tab w:val="left" w:pos="993"/>
        </w:tabs>
        <w:rPr>
          <w:rFonts w:ascii="TH SarabunPSK" w:hAnsi="TH SarabunPSK" w:cs="TH SarabunPSK"/>
          <w:lang w:val="x-none"/>
        </w:rPr>
      </w:pPr>
    </w:p>
    <w:p w14:paraId="0BCCDEF3" w14:textId="13AEA95B" w:rsidR="00575F2E" w:rsidRPr="004A09A5" w:rsidRDefault="00575F2E" w:rsidP="00D6480E">
      <w:pPr>
        <w:tabs>
          <w:tab w:val="left" w:pos="720"/>
          <w:tab w:val="left" w:pos="851"/>
          <w:tab w:val="left" w:pos="993"/>
          <w:tab w:val="left" w:pos="1134"/>
          <w:tab w:val="left" w:pos="1418"/>
          <w:tab w:val="left" w:pos="7655"/>
          <w:tab w:val="left" w:pos="8505"/>
        </w:tabs>
        <w:spacing w:after="0" w:line="360" w:lineRule="auto"/>
        <w:jc w:val="center"/>
        <w:rPr>
          <w:rFonts w:ascii="TH SarabunPSK" w:eastAsia="Calibri" w:hAnsi="TH SarabunPSK" w:cs="TH SarabunPSK"/>
          <w:b/>
          <w:bCs/>
          <w:sz w:val="40"/>
          <w:szCs w:val="40"/>
        </w:rPr>
      </w:pPr>
      <w:r w:rsidRPr="004A09A5">
        <w:rPr>
          <w:rFonts w:ascii="TH SarabunPSK" w:eastAsia="Calibri" w:hAnsi="TH SarabunPSK" w:cs="TH SarabunPSK" w:hint="cs"/>
          <w:b/>
          <w:bCs/>
          <w:sz w:val="40"/>
          <w:szCs w:val="40"/>
          <w:cs/>
        </w:rPr>
        <w:t xml:space="preserve">ผนวก </w:t>
      </w:r>
      <w:r w:rsidR="00106D48">
        <w:rPr>
          <w:rFonts w:ascii="TH SarabunPSK" w:eastAsia="Calibri" w:hAnsi="TH SarabunPSK" w:cs="TH SarabunPSK" w:hint="cs"/>
          <w:b/>
          <w:bCs/>
          <w:sz w:val="40"/>
          <w:szCs w:val="40"/>
          <w:cs/>
        </w:rPr>
        <w:t>ง</w:t>
      </w:r>
    </w:p>
    <w:p w14:paraId="6DEA56A6" w14:textId="7D1B6A53" w:rsidR="00575F2E" w:rsidRPr="004A09A5" w:rsidRDefault="00575F2E" w:rsidP="009B2998">
      <w:pPr>
        <w:tabs>
          <w:tab w:val="left" w:pos="720"/>
          <w:tab w:val="left" w:pos="851"/>
          <w:tab w:val="left" w:pos="993"/>
          <w:tab w:val="left" w:pos="1134"/>
          <w:tab w:val="left" w:pos="1418"/>
          <w:tab w:val="left" w:pos="7655"/>
          <w:tab w:val="left" w:pos="8505"/>
        </w:tabs>
        <w:spacing w:after="0" w:line="360" w:lineRule="auto"/>
        <w:jc w:val="center"/>
        <w:rPr>
          <w:rFonts w:ascii="TH SarabunPSK" w:eastAsia="Calibri" w:hAnsi="TH SarabunPSK" w:cs="TH SarabunPSK"/>
          <w:sz w:val="36"/>
          <w:szCs w:val="36"/>
          <w:cs/>
        </w:rPr>
      </w:pPr>
      <w:r w:rsidRPr="004A09A5">
        <w:rPr>
          <w:rFonts w:ascii="TH SarabunPSK" w:eastAsia="Calibri" w:hAnsi="TH SarabunPSK" w:cs="TH SarabunPSK" w:hint="cs"/>
          <w:sz w:val="36"/>
          <w:szCs w:val="36"/>
          <w:cs/>
        </w:rPr>
        <w:t>รูปภาพ</w:t>
      </w:r>
      <w:r w:rsidR="000C0BF5">
        <w:rPr>
          <w:rFonts w:ascii="TH SarabunPSK" w:eastAsia="Calibri" w:hAnsi="TH SarabunPSK" w:cs="TH SarabunPSK" w:hint="cs"/>
          <w:sz w:val="36"/>
          <w:szCs w:val="36"/>
          <w:cs/>
        </w:rPr>
        <w:t>ลงพื้นที่เก็บข้อมูลวิจัย</w:t>
      </w:r>
    </w:p>
    <w:p w14:paraId="7F99A7A0" w14:textId="77777777" w:rsidR="009B2998" w:rsidRPr="004A09A5" w:rsidRDefault="009B2998" w:rsidP="009B2998">
      <w:pPr>
        <w:tabs>
          <w:tab w:val="left" w:pos="993"/>
        </w:tabs>
        <w:spacing w:after="0" w:line="360" w:lineRule="auto"/>
        <w:jc w:val="center"/>
        <w:rPr>
          <w:rFonts w:ascii="TH SarabunPSK" w:hAnsi="TH SarabunPSK" w:cs="TH SarabunPSK"/>
          <w:lang w:val="x-none"/>
        </w:rPr>
      </w:pPr>
      <w:r>
        <w:rPr>
          <w:rFonts w:ascii="TH SarabunPSK" w:eastAsia="Calibri" w:hAnsi="TH SarabunPSK" w:cs="TH SarabunPSK" w:hint="cs"/>
          <w:sz w:val="36"/>
          <w:szCs w:val="36"/>
          <w:cs/>
        </w:rPr>
        <w:t>รูปภาพสัมภาษณ์ผู้ทรงคุณวุฒิ</w:t>
      </w:r>
    </w:p>
    <w:p w14:paraId="1D23B589" w14:textId="7DF814D1" w:rsidR="00575F2E" w:rsidRPr="004A09A5" w:rsidRDefault="00575F2E" w:rsidP="009F57E2">
      <w:pPr>
        <w:tabs>
          <w:tab w:val="left" w:pos="993"/>
        </w:tabs>
        <w:rPr>
          <w:rFonts w:ascii="TH SarabunPSK" w:hAnsi="TH SarabunPSK" w:cs="TH SarabunPSK"/>
          <w:lang w:val="x-none"/>
        </w:rPr>
      </w:pPr>
    </w:p>
    <w:p w14:paraId="3143A424" w14:textId="0AFCC9A1" w:rsidR="00575F2E" w:rsidRPr="004A09A5" w:rsidRDefault="00575F2E" w:rsidP="009F57E2">
      <w:pPr>
        <w:tabs>
          <w:tab w:val="left" w:pos="993"/>
        </w:tabs>
        <w:rPr>
          <w:rFonts w:ascii="TH SarabunPSK" w:hAnsi="TH SarabunPSK" w:cs="TH SarabunPSK"/>
          <w:lang w:val="x-none"/>
        </w:rPr>
      </w:pPr>
    </w:p>
    <w:p w14:paraId="1ECFE315" w14:textId="28475BF2" w:rsidR="00575F2E" w:rsidRPr="004A09A5" w:rsidRDefault="00575F2E" w:rsidP="009F57E2">
      <w:pPr>
        <w:tabs>
          <w:tab w:val="left" w:pos="993"/>
        </w:tabs>
        <w:rPr>
          <w:rFonts w:ascii="TH SarabunPSK" w:hAnsi="TH SarabunPSK" w:cs="TH SarabunPSK"/>
          <w:lang w:val="x-none"/>
        </w:rPr>
      </w:pPr>
    </w:p>
    <w:p w14:paraId="549F190C" w14:textId="7690BBCB" w:rsidR="00575F2E" w:rsidRPr="004A09A5" w:rsidRDefault="00575F2E" w:rsidP="009F57E2">
      <w:pPr>
        <w:tabs>
          <w:tab w:val="left" w:pos="993"/>
        </w:tabs>
        <w:rPr>
          <w:rFonts w:ascii="TH SarabunPSK" w:hAnsi="TH SarabunPSK" w:cs="TH SarabunPSK"/>
          <w:lang w:val="x-none"/>
        </w:rPr>
      </w:pPr>
    </w:p>
    <w:p w14:paraId="2981642B" w14:textId="63EC7E31" w:rsidR="00575F2E" w:rsidRPr="004A09A5" w:rsidRDefault="00575F2E" w:rsidP="009F57E2">
      <w:pPr>
        <w:tabs>
          <w:tab w:val="left" w:pos="993"/>
        </w:tabs>
        <w:rPr>
          <w:rFonts w:ascii="TH SarabunPSK" w:hAnsi="TH SarabunPSK" w:cs="TH SarabunPSK"/>
          <w:lang w:val="x-none"/>
        </w:rPr>
      </w:pPr>
    </w:p>
    <w:p w14:paraId="02B1FCF7" w14:textId="01423712" w:rsidR="00575F2E" w:rsidRPr="004A09A5" w:rsidRDefault="00575F2E" w:rsidP="009F57E2">
      <w:pPr>
        <w:tabs>
          <w:tab w:val="left" w:pos="993"/>
        </w:tabs>
        <w:rPr>
          <w:rFonts w:ascii="TH SarabunPSK" w:hAnsi="TH SarabunPSK" w:cs="TH SarabunPSK"/>
          <w:lang w:val="x-none"/>
        </w:rPr>
      </w:pPr>
    </w:p>
    <w:p w14:paraId="64476EE1" w14:textId="23758733" w:rsidR="00575F2E" w:rsidRPr="004A09A5" w:rsidRDefault="00575F2E" w:rsidP="009F57E2">
      <w:pPr>
        <w:tabs>
          <w:tab w:val="left" w:pos="993"/>
        </w:tabs>
        <w:rPr>
          <w:rFonts w:ascii="TH SarabunPSK" w:hAnsi="TH SarabunPSK" w:cs="TH SarabunPSK"/>
          <w:lang w:val="x-none"/>
        </w:rPr>
      </w:pPr>
    </w:p>
    <w:p w14:paraId="6ED0719D" w14:textId="4DA375D1" w:rsidR="00575F2E" w:rsidRDefault="00575F2E" w:rsidP="009F57E2">
      <w:pPr>
        <w:tabs>
          <w:tab w:val="left" w:pos="993"/>
        </w:tabs>
        <w:rPr>
          <w:rFonts w:ascii="TH SarabunPSK" w:hAnsi="TH SarabunPSK" w:cs="TH SarabunPSK"/>
          <w:lang w:val="x-none"/>
        </w:rPr>
      </w:pPr>
    </w:p>
    <w:p w14:paraId="79D6FF94" w14:textId="77777777" w:rsidR="00F50ACB" w:rsidRDefault="00F50ACB" w:rsidP="009F57E2">
      <w:pPr>
        <w:tabs>
          <w:tab w:val="left" w:pos="993"/>
        </w:tabs>
        <w:rPr>
          <w:rFonts w:ascii="TH SarabunPSK" w:hAnsi="TH SarabunPSK" w:cs="TH SarabunPSK"/>
          <w:lang w:val="x-none"/>
        </w:rPr>
      </w:pPr>
    </w:p>
    <w:p w14:paraId="539638FA" w14:textId="77777777" w:rsidR="00F50ACB" w:rsidRPr="004A09A5" w:rsidRDefault="00F50ACB" w:rsidP="009F57E2">
      <w:pPr>
        <w:tabs>
          <w:tab w:val="left" w:pos="993"/>
        </w:tabs>
        <w:rPr>
          <w:rFonts w:ascii="TH SarabunPSK" w:hAnsi="TH SarabunPSK" w:cs="TH SarabunPSK"/>
          <w:lang w:val="x-none"/>
        </w:rPr>
      </w:pPr>
    </w:p>
    <w:p w14:paraId="12EBAE6B" w14:textId="494B6D3C" w:rsidR="00575F2E" w:rsidRPr="004A09A5" w:rsidRDefault="00575F2E" w:rsidP="009F57E2">
      <w:pPr>
        <w:tabs>
          <w:tab w:val="left" w:pos="993"/>
        </w:tabs>
        <w:rPr>
          <w:rFonts w:ascii="TH SarabunPSK" w:hAnsi="TH SarabunPSK" w:cs="TH SarabunPSK"/>
          <w:lang w:val="x-none"/>
        </w:rPr>
      </w:pPr>
    </w:p>
    <w:p w14:paraId="6DAA7DE5" w14:textId="77777777" w:rsidR="00575F2E" w:rsidRPr="004A09A5" w:rsidRDefault="00575F2E" w:rsidP="009F57E2">
      <w:pPr>
        <w:tabs>
          <w:tab w:val="left" w:pos="993"/>
        </w:tabs>
        <w:rPr>
          <w:rFonts w:ascii="TH SarabunPSK" w:hAnsi="TH SarabunPSK" w:cs="TH SarabunPSK"/>
          <w:lang w:val="x-none"/>
        </w:rPr>
      </w:pPr>
    </w:p>
    <w:p w14:paraId="7A54D54A" w14:textId="2D6CA76F" w:rsidR="009C06AC" w:rsidRPr="004A09A5" w:rsidRDefault="00D6480E" w:rsidP="009F57E2">
      <w:pPr>
        <w:tabs>
          <w:tab w:val="left" w:pos="993"/>
        </w:tabs>
        <w:spacing w:after="0" w:line="240" w:lineRule="auto"/>
        <w:jc w:val="center"/>
        <w:rPr>
          <w:rFonts w:ascii="TH SarabunPSK" w:hAnsi="TH SarabunPSK" w:cs="TH SarabunPSK"/>
          <w:b/>
          <w:bCs/>
          <w:sz w:val="32"/>
          <w:szCs w:val="32"/>
          <w:lang w:val="x-none"/>
        </w:rPr>
      </w:pPr>
      <w:r>
        <w:rPr>
          <w:rFonts w:ascii="TH SarabunPSK" w:hAnsi="TH SarabunPSK" w:cs="TH SarabunPSK" w:hint="cs"/>
          <w:b/>
          <w:bCs/>
          <w:sz w:val="32"/>
          <w:szCs w:val="32"/>
          <w:cs/>
          <w:lang w:val="x-none"/>
        </w:rPr>
        <w:lastRenderedPageBreak/>
        <w:t>รูป</w:t>
      </w:r>
      <w:r w:rsidR="00590046">
        <w:rPr>
          <w:rFonts w:ascii="TH SarabunPSK" w:hAnsi="TH SarabunPSK" w:cs="TH SarabunPSK" w:hint="cs"/>
          <w:b/>
          <w:bCs/>
          <w:sz w:val="32"/>
          <w:szCs w:val="32"/>
          <w:cs/>
          <w:lang w:val="x-none"/>
        </w:rPr>
        <w:t>ภาพ</w:t>
      </w:r>
      <w:r w:rsidR="009C06AC" w:rsidRPr="004A09A5">
        <w:rPr>
          <w:rFonts w:ascii="TH SarabunPSK" w:hAnsi="TH SarabunPSK" w:cs="TH SarabunPSK" w:hint="cs"/>
          <w:b/>
          <w:bCs/>
          <w:sz w:val="32"/>
          <w:szCs w:val="32"/>
          <w:cs/>
          <w:lang w:val="x-none"/>
        </w:rPr>
        <w:t xml:space="preserve">การลงพื้นที่เก็บข้อมูล ๖ จังหวัดภาคกลางกับวัด ๒๒ วัดและ ๖ ชุมชน </w:t>
      </w:r>
    </w:p>
    <w:p w14:paraId="3B3336F9" w14:textId="01BAE7A2" w:rsidR="009C06AC" w:rsidRPr="004A09A5" w:rsidRDefault="009C06AC" w:rsidP="009F57E2">
      <w:pPr>
        <w:tabs>
          <w:tab w:val="left" w:pos="993"/>
        </w:tabs>
        <w:spacing w:after="0" w:line="240" w:lineRule="auto"/>
        <w:jc w:val="center"/>
        <w:rPr>
          <w:rFonts w:ascii="TH SarabunPSK" w:hAnsi="TH SarabunPSK" w:cs="TH SarabunPSK"/>
          <w:b/>
          <w:bCs/>
          <w:sz w:val="32"/>
          <w:szCs w:val="32"/>
          <w:lang w:val="x-none"/>
        </w:rPr>
      </w:pPr>
      <w:r w:rsidRPr="004A09A5">
        <w:rPr>
          <w:rFonts w:ascii="TH SarabunPSK" w:hAnsi="TH SarabunPSK" w:cs="TH SarabunPSK" w:hint="cs"/>
          <w:b/>
          <w:bCs/>
          <w:sz w:val="32"/>
          <w:szCs w:val="32"/>
          <w:cs/>
          <w:lang w:val="x-none"/>
        </w:rPr>
        <w:t>จังหวัดพระนครศรีอยุธยา จังหวัดสระบุรี จังหวัดอ่างทอง จังหวัดสิงห์บุรี จังหวัดลพบุรี จังหวัดชัยนาท</w:t>
      </w:r>
    </w:p>
    <w:p w14:paraId="2761C796" w14:textId="77777777" w:rsidR="009C06AC" w:rsidRDefault="00575F2E" w:rsidP="009F57E2">
      <w:pPr>
        <w:tabs>
          <w:tab w:val="left" w:pos="993"/>
        </w:tabs>
        <w:spacing w:after="0" w:line="240" w:lineRule="auto"/>
        <w:jc w:val="center"/>
        <w:rPr>
          <w:rFonts w:ascii="TH SarabunPSK" w:hAnsi="TH SarabunPSK" w:cs="TH SarabunPSK"/>
          <w:b/>
          <w:bCs/>
          <w:sz w:val="32"/>
          <w:szCs w:val="32"/>
          <w:lang w:val="x-none"/>
        </w:rPr>
      </w:pPr>
      <w:r w:rsidRPr="004A09A5">
        <w:rPr>
          <w:rFonts w:ascii="TH SarabunPSK" w:hAnsi="TH SarabunPSK" w:cs="TH SarabunPSK" w:hint="cs"/>
          <w:b/>
          <w:bCs/>
          <w:sz w:val="32"/>
          <w:szCs w:val="32"/>
          <w:cs/>
          <w:lang w:val="x-none"/>
        </w:rPr>
        <w:t xml:space="preserve">วันที่ </w:t>
      </w:r>
      <w:r w:rsidR="009C06AC" w:rsidRPr="004A09A5">
        <w:rPr>
          <w:rFonts w:ascii="TH SarabunPSK" w:hAnsi="TH SarabunPSK" w:cs="TH SarabunPSK" w:hint="cs"/>
          <w:b/>
          <w:bCs/>
          <w:sz w:val="32"/>
          <w:szCs w:val="32"/>
          <w:cs/>
          <w:lang w:val="x-none"/>
        </w:rPr>
        <w:t>๒๐</w:t>
      </w:r>
      <w:r w:rsidR="009C06AC" w:rsidRPr="004A09A5">
        <w:rPr>
          <w:rFonts w:ascii="TH SarabunPSK" w:hAnsi="TH SarabunPSK" w:cs="TH SarabunPSK" w:hint="cs"/>
          <w:b/>
          <w:bCs/>
          <w:sz w:val="32"/>
          <w:szCs w:val="32"/>
        </w:rPr>
        <w:t>-</w:t>
      </w:r>
      <w:r w:rsidR="009C06AC" w:rsidRPr="004A09A5">
        <w:rPr>
          <w:rFonts w:ascii="TH SarabunPSK" w:hAnsi="TH SarabunPSK" w:cs="TH SarabunPSK" w:hint="cs"/>
          <w:b/>
          <w:bCs/>
          <w:sz w:val="32"/>
          <w:szCs w:val="32"/>
          <w:cs/>
        </w:rPr>
        <w:t>๒๓</w:t>
      </w:r>
      <w:r w:rsidRPr="004A09A5">
        <w:rPr>
          <w:rFonts w:ascii="TH SarabunPSK" w:hAnsi="TH SarabunPSK" w:cs="TH SarabunPSK" w:hint="cs"/>
          <w:b/>
          <w:bCs/>
          <w:sz w:val="32"/>
          <w:szCs w:val="32"/>
          <w:cs/>
          <w:lang w:val="x-none"/>
        </w:rPr>
        <w:t xml:space="preserve"> </w:t>
      </w:r>
      <w:r w:rsidR="009C06AC" w:rsidRPr="004A09A5">
        <w:rPr>
          <w:rFonts w:ascii="TH SarabunPSK" w:hAnsi="TH SarabunPSK" w:cs="TH SarabunPSK" w:hint="cs"/>
          <w:b/>
          <w:bCs/>
          <w:sz w:val="32"/>
          <w:szCs w:val="32"/>
          <w:cs/>
          <w:lang w:val="x-none"/>
        </w:rPr>
        <w:t>มีนา</w:t>
      </w:r>
      <w:r w:rsidRPr="004A09A5">
        <w:rPr>
          <w:rFonts w:ascii="TH SarabunPSK" w:hAnsi="TH SarabunPSK" w:cs="TH SarabunPSK" w:hint="cs"/>
          <w:b/>
          <w:bCs/>
          <w:sz w:val="32"/>
          <w:szCs w:val="32"/>
          <w:cs/>
          <w:lang w:val="x-none"/>
        </w:rPr>
        <w:t>คม พ.ศ.๒๕๖</w:t>
      </w:r>
      <w:r w:rsidR="009C06AC" w:rsidRPr="004A09A5">
        <w:rPr>
          <w:rFonts w:ascii="TH SarabunPSK" w:hAnsi="TH SarabunPSK" w:cs="TH SarabunPSK" w:hint="cs"/>
          <w:b/>
          <w:bCs/>
          <w:sz w:val="32"/>
          <w:szCs w:val="32"/>
          <w:cs/>
          <w:lang w:val="x-none"/>
        </w:rPr>
        <w:t xml:space="preserve">๖ </w:t>
      </w:r>
      <w:r w:rsidRPr="004A09A5">
        <w:rPr>
          <w:rFonts w:ascii="TH SarabunPSK" w:hAnsi="TH SarabunPSK" w:cs="TH SarabunPSK" w:hint="cs"/>
          <w:b/>
          <w:bCs/>
          <w:sz w:val="32"/>
          <w:szCs w:val="32"/>
          <w:cs/>
          <w:lang w:val="x-none"/>
        </w:rPr>
        <w:t xml:space="preserve">เวลา </w:t>
      </w:r>
      <w:r w:rsidR="009C06AC" w:rsidRPr="004A09A5">
        <w:rPr>
          <w:rFonts w:ascii="TH SarabunPSK" w:hAnsi="TH SarabunPSK" w:cs="TH SarabunPSK" w:hint="cs"/>
          <w:b/>
          <w:bCs/>
          <w:sz w:val="32"/>
          <w:szCs w:val="32"/>
          <w:cs/>
          <w:lang w:val="x-none"/>
        </w:rPr>
        <w:t>๐๙</w:t>
      </w:r>
      <w:r w:rsidRPr="004A09A5">
        <w:rPr>
          <w:rFonts w:ascii="TH SarabunPSK" w:hAnsi="TH SarabunPSK" w:cs="TH SarabunPSK" w:hint="cs"/>
          <w:b/>
          <w:bCs/>
          <w:sz w:val="32"/>
          <w:szCs w:val="32"/>
          <w:cs/>
          <w:lang w:val="x-none"/>
        </w:rPr>
        <w:t>.</w:t>
      </w:r>
      <w:r w:rsidR="009C06AC" w:rsidRPr="004A09A5">
        <w:rPr>
          <w:rFonts w:ascii="TH SarabunPSK" w:hAnsi="TH SarabunPSK" w:cs="TH SarabunPSK" w:hint="cs"/>
          <w:b/>
          <w:bCs/>
          <w:sz w:val="32"/>
          <w:szCs w:val="32"/>
          <w:cs/>
          <w:lang w:val="x-none"/>
        </w:rPr>
        <w:t>๐</w:t>
      </w:r>
      <w:r w:rsidRPr="004A09A5">
        <w:rPr>
          <w:rFonts w:ascii="TH SarabunPSK" w:hAnsi="TH SarabunPSK" w:cs="TH SarabunPSK" w:hint="cs"/>
          <w:b/>
          <w:bCs/>
          <w:sz w:val="32"/>
          <w:szCs w:val="32"/>
          <w:cs/>
          <w:lang w:val="x-none"/>
        </w:rPr>
        <w:t>๐ น. – ๑</w:t>
      </w:r>
      <w:r w:rsidR="009C06AC" w:rsidRPr="004A09A5">
        <w:rPr>
          <w:rFonts w:ascii="TH SarabunPSK" w:hAnsi="TH SarabunPSK" w:cs="TH SarabunPSK" w:hint="cs"/>
          <w:b/>
          <w:bCs/>
          <w:sz w:val="32"/>
          <w:szCs w:val="32"/>
          <w:cs/>
          <w:lang w:val="x-none"/>
        </w:rPr>
        <w:t>๗</w:t>
      </w:r>
      <w:r w:rsidRPr="004A09A5">
        <w:rPr>
          <w:rFonts w:ascii="TH SarabunPSK" w:hAnsi="TH SarabunPSK" w:cs="TH SarabunPSK" w:hint="cs"/>
          <w:b/>
          <w:bCs/>
          <w:sz w:val="32"/>
          <w:szCs w:val="32"/>
          <w:cs/>
          <w:lang w:val="x-none"/>
        </w:rPr>
        <w:t>.</w:t>
      </w:r>
      <w:r w:rsidR="009C06AC" w:rsidRPr="004A09A5">
        <w:rPr>
          <w:rFonts w:ascii="TH SarabunPSK" w:hAnsi="TH SarabunPSK" w:cs="TH SarabunPSK" w:hint="cs"/>
          <w:b/>
          <w:bCs/>
          <w:sz w:val="32"/>
          <w:szCs w:val="32"/>
          <w:cs/>
          <w:lang w:val="x-none"/>
        </w:rPr>
        <w:t>๐</w:t>
      </w:r>
      <w:r w:rsidRPr="004A09A5">
        <w:rPr>
          <w:rFonts w:ascii="TH SarabunPSK" w:hAnsi="TH SarabunPSK" w:cs="TH SarabunPSK" w:hint="cs"/>
          <w:b/>
          <w:bCs/>
          <w:sz w:val="32"/>
          <w:szCs w:val="32"/>
          <w:cs/>
          <w:lang w:val="x-none"/>
        </w:rPr>
        <w:t xml:space="preserve">๐ น. </w:t>
      </w:r>
    </w:p>
    <w:p w14:paraId="14418345" w14:textId="77777777" w:rsidR="00187BEA" w:rsidRDefault="00187BEA" w:rsidP="009F57E2">
      <w:pPr>
        <w:tabs>
          <w:tab w:val="left" w:pos="993"/>
        </w:tabs>
        <w:spacing w:after="0" w:line="240" w:lineRule="auto"/>
        <w:jc w:val="center"/>
        <w:rPr>
          <w:rFonts w:ascii="TH SarabunPSK" w:hAnsi="TH SarabunPSK" w:cs="TH SarabunPSK"/>
          <w:b/>
          <w:bCs/>
          <w:sz w:val="32"/>
          <w:szCs w:val="32"/>
          <w:lang w:val="x-none"/>
        </w:rPr>
      </w:pPr>
    </w:p>
    <w:p w14:paraId="5EF87BA7" w14:textId="77777777" w:rsidR="00187BEA" w:rsidRDefault="00187BEA" w:rsidP="009F57E2">
      <w:pPr>
        <w:tabs>
          <w:tab w:val="left" w:pos="993"/>
        </w:tabs>
        <w:spacing w:after="0" w:line="240" w:lineRule="auto"/>
        <w:jc w:val="center"/>
        <w:rPr>
          <w:rFonts w:ascii="TH SarabunPSK" w:hAnsi="TH SarabunPSK" w:cs="TH SarabunPSK"/>
          <w:b/>
          <w:bCs/>
          <w:sz w:val="32"/>
          <w:szCs w:val="32"/>
          <w:lang w:val="x-none"/>
        </w:rPr>
      </w:pPr>
    </w:p>
    <w:p w14:paraId="64F8271F" w14:textId="1FD7997B" w:rsidR="00187BEA" w:rsidRDefault="008269D0" w:rsidP="00761FD5">
      <w:pPr>
        <w:tabs>
          <w:tab w:val="left" w:pos="993"/>
          <w:tab w:val="left" w:pos="4253"/>
          <w:tab w:val="left" w:pos="4820"/>
        </w:tabs>
        <w:spacing w:after="0" w:line="240" w:lineRule="auto"/>
        <w:rPr>
          <w:rFonts w:ascii="TH SarabunPSK" w:hAnsi="TH SarabunPSK" w:cs="TH SarabunPSK"/>
          <w:b/>
          <w:bCs/>
          <w:sz w:val="32"/>
          <w:szCs w:val="32"/>
          <w:lang w:val="x-none"/>
        </w:rPr>
      </w:pPr>
      <w:r>
        <w:rPr>
          <w:rFonts w:ascii="TH SarabunPSK" w:hAnsi="TH SarabunPSK" w:cs="TH SarabunPSK"/>
          <w:b/>
          <w:bCs/>
          <w:noProof/>
          <w:sz w:val="32"/>
          <w:szCs w:val="32"/>
          <w:lang w:val="x-none"/>
        </w:rPr>
        <w:drawing>
          <wp:inline distT="0" distB="0" distL="0" distR="0" wp14:anchorId="5A157620" wp14:editId="362541D8">
            <wp:extent cx="2697480" cy="2469620"/>
            <wp:effectExtent l="0" t="0" r="7620" b="6985"/>
            <wp:docPr id="9005495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0375" cy="2527202"/>
                    </a:xfrm>
                    <a:prstGeom prst="rect">
                      <a:avLst/>
                    </a:prstGeom>
                    <a:noFill/>
                  </pic:spPr>
                </pic:pic>
              </a:graphicData>
            </a:graphic>
          </wp:inline>
        </w:drawing>
      </w:r>
      <w:r>
        <w:rPr>
          <w:rFonts w:ascii="TH SarabunPSK" w:hAnsi="TH SarabunPSK" w:cs="TH SarabunPSK" w:hint="cs"/>
          <w:b/>
          <w:bCs/>
          <w:sz w:val="32"/>
          <w:szCs w:val="32"/>
          <w:cs/>
          <w:lang w:val="x-none"/>
        </w:rPr>
        <w:t xml:space="preserve"> </w:t>
      </w:r>
      <w:r>
        <w:rPr>
          <w:rFonts w:ascii="TH SarabunPSK" w:hAnsi="TH SarabunPSK" w:cs="TH SarabunPSK" w:hint="cs"/>
          <w:b/>
          <w:bCs/>
          <w:noProof/>
          <w:sz w:val="32"/>
          <w:szCs w:val="32"/>
          <w:cs/>
          <w:lang w:val="x-none"/>
        </w:rPr>
        <w:t xml:space="preserve">    </w:t>
      </w:r>
      <w:r w:rsidR="00761FD5">
        <w:rPr>
          <w:rFonts w:ascii="TH SarabunPSK" w:hAnsi="TH SarabunPSK" w:cs="TH SarabunPSK" w:hint="cs"/>
          <w:b/>
          <w:bCs/>
          <w:noProof/>
          <w:sz w:val="32"/>
          <w:szCs w:val="32"/>
          <w:cs/>
          <w:lang w:val="x-none"/>
        </w:rPr>
        <w:t xml:space="preserve">   </w:t>
      </w:r>
      <w:r w:rsidR="00761FD5">
        <w:rPr>
          <w:rFonts w:ascii="TH SarabunPSK" w:hAnsi="TH SarabunPSK" w:cs="TH SarabunPSK"/>
          <w:b/>
          <w:bCs/>
          <w:noProof/>
          <w:sz w:val="32"/>
          <w:szCs w:val="32"/>
          <w:lang w:val="x-none"/>
        </w:rPr>
        <w:drawing>
          <wp:inline distT="0" distB="0" distL="0" distR="0" wp14:anchorId="41A76FC0" wp14:editId="38C8E353">
            <wp:extent cx="2646680" cy="2447290"/>
            <wp:effectExtent l="0" t="0" r="1270" b="0"/>
            <wp:docPr id="4188184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69084" cy="2468006"/>
                    </a:xfrm>
                    <a:prstGeom prst="rect">
                      <a:avLst/>
                    </a:prstGeom>
                    <a:noFill/>
                  </pic:spPr>
                </pic:pic>
              </a:graphicData>
            </a:graphic>
          </wp:inline>
        </w:drawing>
      </w:r>
    </w:p>
    <w:p w14:paraId="21C843B2" w14:textId="77777777" w:rsidR="00555161" w:rsidRDefault="00555161" w:rsidP="0038236F">
      <w:pPr>
        <w:tabs>
          <w:tab w:val="left" w:pos="993"/>
        </w:tabs>
        <w:spacing w:after="0" w:line="360" w:lineRule="auto"/>
        <w:jc w:val="center"/>
        <w:rPr>
          <w:rFonts w:ascii="TH SarabunPSK" w:hAnsi="TH SarabunPSK" w:cs="TH SarabunPSK"/>
          <w:b/>
          <w:bCs/>
          <w:sz w:val="32"/>
          <w:szCs w:val="32"/>
          <w:lang w:val="x-none"/>
        </w:rPr>
      </w:pPr>
    </w:p>
    <w:p w14:paraId="1F6FBB80" w14:textId="05CD8442" w:rsidR="001361CF" w:rsidRDefault="00A77E4E" w:rsidP="0038236F">
      <w:pPr>
        <w:tabs>
          <w:tab w:val="left" w:pos="993"/>
        </w:tabs>
        <w:spacing w:after="0" w:line="360" w:lineRule="auto"/>
        <w:jc w:val="center"/>
        <w:rPr>
          <w:rFonts w:ascii="TH SarabunPSK" w:hAnsi="TH SarabunPSK" w:cs="TH SarabunPSK"/>
          <w:b/>
          <w:bCs/>
          <w:sz w:val="32"/>
          <w:szCs w:val="32"/>
          <w:lang w:val="x-none"/>
        </w:rPr>
      </w:pPr>
      <w:r>
        <w:rPr>
          <w:rFonts w:ascii="TH SarabunPSK" w:hAnsi="TH SarabunPSK" w:cs="TH SarabunPSK" w:hint="cs"/>
          <w:b/>
          <w:bCs/>
          <w:sz w:val="32"/>
          <w:szCs w:val="32"/>
          <w:cs/>
          <w:lang w:val="x-none"/>
        </w:rPr>
        <w:t>รูป</w:t>
      </w:r>
      <w:r w:rsidR="001361CF" w:rsidRPr="001361CF">
        <w:rPr>
          <w:rFonts w:ascii="TH SarabunPSK" w:hAnsi="TH SarabunPSK" w:cs="TH SarabunPSK"/>
          <w:b/>
          <w:bCs/>
          <w:sz w:val="32"/>
          <w:szCs w:val="32"/>
          <w:cs/>
          <w:lang w:val="x-none"/>
        </w:rPr>
        <w:t>วัดนิเวศธรรมประวัติราชวรวิหาร</w:t>
      </w:r>
      <w:r>
        <w:rPr>
          <w:rFonts w:ascii="TH SarabunPSK" w:hAnsi="TH SarabunPSK" w:cs="TH SarabunPSK" w:hint="cs"/>
          <w:b/>
          <w:bCs/>
          <w:sz w:val="32"/>
          <w:szCs w:val="32"/>
          <w:cs/>
          <w:lang w:val="x-none"/>
        </w:rPr>
        <w:t xml:space="preserve"> </w:t>
      </w:r>
      <w:r w:rsidR="002A77B7">
        <w:rPr>
          <w:rFonts w:ascii="TH SarabunPSK" w:hAnsi="TH SarabunPSK" w:cs="TH SarabunPSK" w:hint="cs"/>
          <w:b/>
          <w:bCs/>
          <w:sz w:val="32"/>
          <w:szCs w:val="32"/>
          <w:cs/>
          <w:lang w:val="x-none"/>
        </w:rPr>
        <w:t>แ</w:t>
      </w:r>
      <w:r w:rsidR="00E8456A">
        <w:rPr>
          <w:rFonts w:ascii="TH SarabunPSK" w:hAnsi="TH SarabunPSK" w:cs="TH SarabunPSK" w:hint="cs"/>
          <w:b/>
          <w:bCs/>
          <w:sz w:val="32"/>
          <w:szCs w:val="32"/>
          <w:cs/>
          <w:lang w:val="x-none"/>
        </w:rPr>
        <w:t xml:space="preserve">ละวัดตะโก (หลวงพ่อรวย) </w:t>
      </w:r>
      <w:r w:rsidRPr="00555161">
        <w:rPr>
          <w:rFonts w:ascii="TH SarabunPSK" w:hAnsi="TH SarabunPSK" w:cs="TH SarabunPSK"/>
          <w:b/>
          <w:bCs/>
          <w:sz w:val="32"/>
          <w:szCs w:val="32"/>
          <w:cs/>
          <w:lang w:val="x-none"/>
        </w:rPr>
        <w:t>จังหวัดพระนครศรีอยุธยา</w:t>
      </w:r>
    </w:p>
    <w:p w14:paraId="277C9E97" w14:textId="77777777" w:rsidR="00A77E4E" w:rsidRDefault="00A77E4E" w:rsidP="0038236F">
      <w:pPr>
        <w:tabs>
          <w:tab w:val="left" w:pos="993"/>
        </w:tabs>
        <w:spacing w:after="0" w:line="360" w:lineRule="auto"/>
        <w:jc w:val="center"/>
        <w:rPr>
          <w:rFonts w:ascii="TH SarabunPSK" w:hAnsi="TH SarabunPSK" w:cs="TH SarabunPSK"/>
          <w:b/>
          <w:bCs/>
          <w:sz w:val="32"/>
          <w:szCs w:val="32"/>
          <w:lang w:val="x-none"/>
        </w:rPr>
      </w:pPr>
    </w:p>
    <w:p w14:paraId="1C911644" w14:textId="1145B23C" w:rsidR="00A77E4E" w:rsidRPr="001361CF" w:rsidRDefault="00A54A1D" w:rsidP="0038236F">
      <w:pPr>
        <w:tabs>
          <w:tab w:val="left" w:pos="993"/>
          <w:tab w:val="left" w:pos="4253"/>
          <w:tab w:val="left" w:pos="4678"/>
        </w:tabs>
        <w:spacing w:after="0" w:line="360" w:lineRule="auto"/>
        <w:rPr>
          <w:rFonts w:ascii="TH SarabunPSK" w:hAnsi="TH SarabunPSK" w:cs="TH SarabunPSK"/>
          <w:b/>
          <w:bCs/>
          <w:sz w:val="32"/>
          <w:szCs w:val="32"/>
          <w:lang w:val="x-none"/>
        </w:rPr>
      </w:pPr>
      <w:r>
        <w:rPr>
          <w:rFonts w:ascii="TH SarabunPSK" w:hAnsi="TH SarabunPSK" w:cs="TH SarabunPSK"/>
          <w:b/>
          <w:bCs/>
          <w:noProof/>
          <w:sz w:val="32"/>
          <w:szCs w:val="32"/>
          <w:lang w:val="x-none"/>
        </w:rPr>
        <w:drawing>
          <wp:inline distT="0" distB="0" distL="0" distR="0" wp14:anchorId="2CFF80FE" wp14:editId="39D3562E">
            <wp:extent cx="2732405" cy="2463868"/>
            <wp:effectExtent l="0" t="0" r="0" b="0"/>
            <wp:docPr id="1454244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54498" cy="2483790"/>
                    </a:xfrm>
                    <a:prstGeom prst="rect">
                      <a:avLst/>
                    </a:prstGeom>
                    <a:noFill/>
                  </pic:spPr>
                </pic:pic>
              </a:graphicData>
            </a:graphic>
          </wp:inline>
        </w:drawing>
      </w:r>
      <w:r w:rsidR="002711AD">
        <w:rPr>
          <w:rFonts w:ascii="TH SarabunPSK" w:hAnsi="TH SarabunPSK" w:cs="TH SarabunPSK" w:hint="cs"/>
          <w:b/>
          <w:bCs/>
          <w:noProof/>
          <w:sz w:val="32"/>
          <w:szCs w:val="32"/>
          <w:cs/>
          <w:lang w:val="x-none"/>
        </w:rPr>
        <w:t xml:space="preserve">     </w:t>
      </w:r>
      <w:r w:rsidR="002711AD">
        <w:rPr>
          <w:rFonts w:ascii="TH SarabunPSK" w:hAnsi="TH SarabunPSK" w:cs="TH SarabunPSK"/>
          <w:b/>
          <w:bCs/>
          <w:noProof/>
          <w:sz w:val="32"/>
          <w:szCs w:val="32"/>
          <w:lang w:val="x-none"/>
        </w:rPr>
        <w:drawing>
          <wp:inline distT="0" distB="0" distL="0" distR="0" wp14:anchorId="4D1F0000" wp14:editId="71D6258F">
            <wp:extent cx="2743200" cy="2475230"/>
            <wp:effectExtent l="0" t="0" r="0" b="1270"/>
            <wp:docPr id="19905200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2475230"/>
                    </a:xfrm>
                    <a:prstGeom prst="rect">
                      <a:avLst/>
                    </a:prstGeom>
                    <a:noFill/>
                  </pic:spPr>
                </pic:pic>
              </a:graphicData>
            </a:graphic>
          </wp:inline>
        </w:drawing>
      </w:r>
    </w:p>
    <w:p w14:paraId="6F655A39" w14:textId="77777777" w:rsidR="00187BEA" w:rsidRDefault="00187BEA" w:rsidP="0038236F">
      <w:pPr>
        <w:tabs>
          <w:tab w:val="left" w:pos="993"/>
        </w:tabs>
        <w:spacing w:after="0" w:line="276" w:lineRule="auto"/>
        <w:rPr>
          <w:rFonts w:ascii="TH SarabunPSK" w:hAnsi="TH SarabunPSK" w:cs="TH SarabunPSK"/>
          <w:b/>
          <w:bCs/>
          <w:sz w:val="32"/>
          <w:szCs w:val="32"/>
          <w:lang w:val="x-none"/>
        </w:rPr>
      </w:pPr>
    </w:p>
    <w:p w14:paraId="7D1D85F2" w14:textId="49D788B1" w:rsidR="00187BEA" w:rsidRDefault="008C25D1" w:rsidP="0038236F">
      <w:pPr>
        <w:tabs>
          <w:tab w:val="left" w:pos="993"/>
        </w:tabs>
        <w:spacing w:after="0" w:line="360" w:lineRule="auto"/>
        <w:jc w:val="center"/>
        <w:rPr>
          <w:rFonts w:ascii="TH SarabunPSK" w:hAnsi="TH SarabunPSK" w:cs="TH SarabunPSK"/>
          <w:b/>
          <w:bCs/>
          <w:sz w:val="32"/>
          <w:szCs w:val="32"/>
          <w:lang w:val="x-none"/>
        </w:rPr>
      </w:pPr>
      <w:r>
        <w:rPr>
          <w:rFonts w:ascii="TH SarabunPSK" w:hAnsi="TH SarabunPSK" w:cs="TH SarabunPSK" w:hint="cs"/>
          <w:b/>
          <w:bCs/>
          <w:sz w:val="32"/>
          <w:szCs w:val="32"/>
          <w:cs/>
          <w:lang w:val="x-none"/>
        </w:rPr>
        <w:t>รูป</w:t>
      </w:r>
      <w:r w:rsidR="00A37726" w:rsidRPr="00A37726">
        <w:rPr>
          <w:rFonts w:ascii="TH SarabunPSK" w:hAnsi="TH SarabunPSK" w:cs="TH SarabunPSK"/>
          <w:b/>
          <w:bCs/>
          <w:sz w:val="32"/>
          <w:szCs w:val="32"/>
          <w:cs/>
          <w:lang w:val="x-none"/>
        </w:rPr>
        <w:t>ชุมชนตีมีดหมู่บ้านอรัญญิก</w:t>
      </w:r>
      <w:r w:rsidR="00A77E4E">
        <w:rPr>
          <w:rFonts w:ascii="TH SarabunPSK" w:hAnsi="TH SarabunPSK" w:cs="TH SarabunPSK" w:hint="cs"/>
          <w:b/>
          <w:bCs/>
          <w:sz w:val="32"/>
          <w:szCs w:val="32"/>
          <w:cs/>
          <w:lang w:val="x-none"/>
        </w:rPr>
        <w:t xml:space="preserve"> </w:t>
      </w:r>
      <w:r w:rsidR="00F54D8F" w:rsidRPr="00F54D8F">
        <w:rPr>
          <w:rFonts w:ascii="TH SarabunPSK" w:hAnsi="TH SarabunPSK" w:cs="TH SarabunPSK"/>
          <w:b/>
          <w:bCs/>
          <w:sz w:val="32"/>
          <w:szCs w:val="32"/>
          <w:cs/>
          <w:lang w:val="x-none"/>
        </w:rPr>
        <w:t>ตำบลท่าช้าง อำเภอนครหลวง</w:t>
      </w:r>
      <w:r w:rsidR="00F54D8F">
        <w:rPr>
          <w:rFonts w:ascii="TH SarabunPSK" w:hAnsi="TH SarabunPSK" w:cs="TH SarabunPSK" w:hint="cs"/>
          <w:b/>
          <w:bCs/>
          <w:sz w:val="32"/>
          <w:szCs w:val="32"/>
          <w:cs/>
          <w:lang w:val="x-none"/>
        </w:rPr>
        <w:t xml:space="preserve"> </w:t>
      </w:r>
      <w:r w:rsidR="00A77E4E" w:rsidRPr="00A77E4E">
        <w:rPr>
          <w:rFonts w:ascii="TH SarabunPSK" w:hAnsi="TH SarabunPSK" w:cs="TH SarabunPSK"/>
          <w:b/>
          <w:bCs/>
          <w:sz w:val="32"/>
          <w:szCs w:val="32"/>
          <w:cs/>
          <w:lang w:val="x-none"/>
        </w:rPr>
        <w:t>จังหวัดพระนครศรีอยุธยา</w:t>
      </w:r>
    </w:p>
    <w:p w14:paraId="0EE34C45" w14:textId="77777777" w:rsidR="00187BEA" w:rsidRDefault="00187BEA" w:rsidP="0038236F">
      <w:pPr>
        <w:tabs>
          <w:tab w:val="left" w:pos="993"/>
        </w:tabs>
        <w:spacing w:after="0" w:line="360" w:lineRule="auto"/>
        <w:rPr>
          <w:rFonts w:ascii="TH SarabunPSK" w:hAnsi="TH SarabunPSK" w:cs="TH SarabunPSK"/>
          <w:b/>
          <w:bCs/>
          <w:sz w:val="32"/>
          <w:szCs w:val="32"/>
          <w:lang w:val="x-none"/>
        </w:rPr>
      </w:pPr>
    </w:p>
    <w:p w14:paraId="3E697B93" w14:textId="6E17647E" w:rsidR="00E63BD6" w:rsidRDefault="00E63BD6" w:rsidP="0038236F">
      <w:pPr>
        <w:tabs>
          <w:tab w:val="left" w:pos="993"/>
          <w:tab w:val="left" w:pos="4253"/>
          <w:tab w:val="left" w:pos="4678"/>
        </w:tabs>
        <w:spacing w:after="0" w:line="360" w:lineRule="auto"/>
        <w:rPr>
          <w:rFonts w:ascii="TH SarabunPSK" w:hAnsi="TH SarabunPSK" w:cs="TH SarabunPSK"/>
          <w:b/>
          <w:bCs/>
          <w:sz w:val="32"/>
          <w:szCs w:val="32"/>
          <w:lang w:val="x-none"/>
        </w:rPr>
      </w:pPr>
      <w:r w:rsidRPr="004A09A5">
        <w:rPr>
          <w:rFonts w:ascii="TH SarabunPSK" w:hAnsi="TH SarabunPSK" w:cs="TH SarabunPSK" w:hint="cs"/>
          <w:noProof/>
          <w:cs/>
        </w:rPr>
        <w:lastRenderedPageBreak/>
        <w:drawing>
          <wp:inline distT="0" distB="0" distL="0" distR="0" wp14:anchorId="4146E2D2" wp14:editId="355879DC">
            <wp:extent cx="2688316" cy="2921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8580" cy="2997346"/>
                    </a:xfrm>
                    <a:prstGeom prst="rect">
                      <a:avLst/>
                    </a:prstGeom>
                    <a:noFill/>
                    <a:ln>
                      <a:noFill/>
                    </a:ln>
                  </pic:spPr>
                </pic:pic>
              </a:graphicData>
            </a:graphic>
          </wp:inline>
        </w:drawing>
      </w:r>
      <w:r>
        <w:rPr>
          <w:rFonts w:ascii="TH SarabunPSK" w:hAnsi="TH SarabunPSK" w:cs="TH SarabunPSK" w:hint="cs"/>
          <w:b/>
          <w:bCs/>
          <w:sz w:val="32"/>
          <w:szCs w:val="32"/>
          <w:cs/>
          <w:lang w:val="x-none"/>
        </w:rPr>
        <w:t xml:space="preserve">  </w:t>
      </w:r>
      <w:r w:rsidR="009F6A0D">
        <w:rPr>
          <w:rFonts w:ascii="TH SarabunPSK" w:hAnsi="TH SarabunPSK" w:cs="TH SarabunPSK" w:hint="cs"/>
          <w:b/>
          <w:bCs/>
          <w:sz w:val="32"/>
          <w:szCs w:val="32"/>
          <w:cs/>
          <w:lang w:val="x-none"/>
        </w:rPr>
        <w:t xml:space="preserve">  </w:t>
      </w:r>
      <w:r w:rsidR="009F6A0D">
        <w:rPr>
          <w:rFonts w:ascii="TH SarabunPSK" w:hAnsi="TH SarabunPSK" w:cs="TH SarabunPSK" w:hint="cs"/>
          <w:b/>
          <w:bCs/>
          <w:noProof/>
          <w:sz w:val="32"/>
          <w:szCs w:val="32"/>
          <w:cs/>
          <w:lang w:val="x-none"/>
        </w:rPr>
        <w:t xml:space="preserve">  </w:t>
      </w:r>
      <w:r w:rsidR="009F6A0D">
        <w:rPr>
          <w:rFonts w:ascii="TH SarabunPSK" w:hAnsi="TH SarabunPSK" w:cs="TH SarabunPSK"/>
          <w:b/>
          <w:bCs/>
          <w:noProof/>
          <w:sz w:val="32"/>
          <w:szCs w:val="32"/>
          <w:lang w:val="x-none"/>
        </w:rPr>
        <w:drawing>
          <wp:inline distT="0" distB="0" distL="0" distR="0" wp14:anchorId="7EC31B5E" wp14:editId="2038D273">
            <wp:extent cx="2731770" cy="2867173"/>
            <wp:effectExtent l="0" t="0" r="0" b="9525"/>
            <wp:docPr id="1118875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9090" cy="2906343"/>
                    </a:xfrm>
                    <a:prstGeom prst="rect">
                      <a:avLst/>
                    </a:prstGeom>
                    <a:noFill/>
                  </pic:spPr>
                </pic:pic>
              </a:graphicData>
            </a:graphic>
          </wp:inline>
        </w:drawing>
      </w:r>
    </w:p>
    <w:p w14:paraId="14273EA1" w14:textId="77777777" w:rsidR="009F6A0D" w:rsidRDefault="009F6A0D" w:rsidP="0038236F">
      <w:pPr>
        <w:tabs>
          <w:tab w:val="left" w:pos="993"/>
          <w:tab w:val="left" w:pos="4253"/>
        </w:tabs>
        <w:spacing w:after="0" w:line="360" w:lineRule="auto"/>
        <w:rPr>
          <w:rFonts w:ascii="TH SarabunPSK" w:hAnsi="TH SarabunPSK" w:cs="TH SarabunPSK"/>
          <w:b/>
          <w:bCs/>
          <w:sz w:val="32"/>
          <w:szCs w:val="32"/>
          <w:lang w:val="x-none"/>
        </w:rPr>
      </w:pPr>
    </w:p>
    <w:p w14:paraId="4692512F" w14:textId="7E45797A" w:rsidR="00E63BD6" w:rsidRDefault="009F6A0D" w:rsidP="0038236F">
      <w:pPr>
        <w:tabs>
          <w:tab w:val="left" w:pos="993"/>
        </w:tabs>
        <w:spacing w:after="0" w:line="360" w:lineRule="auto"/>
        <w:jc w:val="center"/>
        <w:rPr>
          <w:rFonts w:ascii="TH SarabunPSK" w:hAnsi="TH SarabunPSK" w:cs="TH SarabunPSK"/>
          <w:b/>
          <w:bCs/>
          <w:sz w:val="32"/>
          <w:szCs w:val="32"/>
          <w:lang w:val="x-none"/>
        </w:rPr>
      </w:pPr>
      <w:r>
        <w:rPr>
          <w:rFonts w:ascii="TH SarabunPSK" w:hAnsi="TH SarabunPSK" w:cs="TH SarabunPSK" w:hint="cs"/>
          <w:b/>
          <w:bCs/>
          <w:sz w:val="32"/>
          <w:szCs w:val="32"/>
          <w:cs/>
          <w:lang w:val="x-none"/>
        </w:rPr>
        <w:t>รูปภาพ</w:t>
      </w:r>
      <w:r w:rsidRPr="009F6A0D">
        <w:rPr>
          <w:rFonts w:ascii="TH SarabunPSK" w:hAnsi="TH SarabunPSK" w:cs="TH SarabunPSK"/>
          <w:b/>
          <w:bCs/>
          <w:sz w:val="32"/>
          <w:szCs w:val="32"/>
          <w:cs/>
          <w:lang w:val="x-none"/>
        </w:rPr>
        <w:t>วัดม่วง</w:t>
      </w:r>
      <w:r w:rsidR="00FC4D31">
        <w:rPr>
          <w:rFonts w:ascii="TH SarabunPSK" w:hAnsi="TH SarabunPSK" w:cs="TH SarabunPSK" w:hint="cs"/>
          <w:b/>
          <w:bCs/>
          <w:sz w:val="32"/>
          <w:szCs w:val="32"/>
          <w:cs/>
          <w:lang w:val="x-none"/>
        </w:rPr>
        <w:t xml:space="preserve"> </w:t>
      </w:r>
      <w:r w:rsidR="009F44AF" w:rsidRPr="009F44AF">
        <w:rPr>
          <w:rFonts w:ascii="TH SarabunPSK" w:hAnsi="TH SarabunPSK" w:cs="TH SarabunPSK"/>
          <w:b/>
          <w:bCs/>
          <w:sz w:val="32"/>
          <w:szCs w:val="32"/>
          <w:cs/>
          <w:lang w:val="x-none"/>
        </w:rPr>
        <w:t>อำเภอวิเศษชัยชาญ</w:t>
      </w:r>
      <w:r w:rsidR="009F44AF">
        <w:rPr>
          <w:rFonts w:ascii="TH SarabunPSK" w:hAnsi="TH SarabunPSK" w:cs="TH SarabunPSK" w:hint="cs"/>
          <w:b/>
          <w:bCs/>
          <w:sz w:val="32"/>
          <w:szCs w:val="32"/>
          <w:cs/>
          <w:lang w:val="x-none"/>
        </w:rPr>
        <w:t xml:space="preserve"> </w:t>
      </w:r>
      <w:r w:rsidRPr="009F6A0D">
        <w:rPr>
          <w:rFonts w:ascii="TH SarabunPSK" w:hAnsi="TH SarabunPSK" w:cs="TH SarabunPSK"/>
          <w:b/>
          <w:bCs/>
          <w:sz w:val="32"/>
          <w:szCs w:val="32"/>
          <w:cs/>
          <w:lang w:val="x-none"/>
        </w:rPr>
        <w:t>และวัดขุนอินทประมูล</w:t>
      </w:r>
      <w:r>
        <w:rPr>
          <w:rFonts w:ascii="TH SarabunPSK" w:hAnsi="TH SarabunPSK" w:cs="TH SarabunPSK" w:hint="cs"/>
          <w:b/>
          <w:bCs/>
          <w:sz w:val="32"/>
          <w:szCs w:val="32"/>
          <w:cs/>
          <w:lang w:val="x-none"/>
        </w:rPr>
        <w:t xml:space="preserve"> </w:t>
      </w:r>
      <w:r w:rsidR="00B17E5B" w:rsidRPr="00B17E5B">
        <w:rPr>
          <w:rFonts w:ascii="TH SarabunPSK" w:hAnsi="TH SarabunPSK" w:cs="TH SarabunPSK"/>
          <w:b/>
          <w:bCs/>
          <w:sz w:val="32"/>
          <w:szCs w:val="32"/>
          <w:cs/>
          <w:lang w:val="x-none"/>
        </w:rPr>
        <w:t>อำเภอโพธิ์ทอง</w:t>
      </w:r>
      <w:r w:rsidR="00B17E5B">
        <w:rPr>
          <w:rFonts w:ascii="TH SarabunPSK" w:hAnsi="TH SarabunPSK" w:cs="TH SarabunPSK" w:hint="cs"/>
          <w:b/>
          <w:bCs/>
          <w:sz w:val="32"/>
          <w:szCs w:val="32"/>
          <w:cs/>
          <w:lang w:val="x-none"/>
        </w:rPr>
        <w:t xml:space="preserve"> </w:t>
      </w:r>
      <w:r w:rsidR="008D29C6" w:rsidRPr="008D29C6">
        <w:rPr>
          <w:rFonts w:ascii="TH SarabunPSK" w:hAnsi="TH SarabunPSK" w:cs="TH SarabunPSK"/>
          <w:b/>
          <w:bCs/>
          <w:sz w:val="32"/>
          <w:szCs w:val="32"/>
          <w:cs/>
          <w:lang w:val="x-none"/>
        </w:rPr>
        <w:t>จังหวัดอ่างทอง</w:t>
      </w:r>
    </w:p>
    <w:p w14:paraId="7BAED5AC" w14:textId="77777777" w:rsidR="00613997" w:rsidRDefault="00613997" w:rsidP="0038236F">
      <w:pPr>
        <w:tabs>
          <w:tab w:val="left" w:pos="993"/>
        </w:tabs>
        <w:spacing w:after="0" w:line="360" w:lineRule="auto"/>
        <w:jc w:val="center"/>
        <w:rPr>
          <w:rFonts w:ascii="TH SarabunPSK" w:hAnsi="TH SarabunPSK" w:cs="TH SarabunPSK"/>
          <w:b/>
          <w:bCs/>
          <w:sz w:val="32"/>
          <w:szCs w:val="32"/>
          <w:lang w:val="x-none"/>
        </w:rPr>
      </w:pPr>
    </w:p>
    <w:p w14:paraId="22AC29BE" w14:textId="7CE85A4B" w:rsidR="00650453" w:rsidRDefault="00E83025" w:rsidP="0038236F">
      <w:pPr>
        <w:tabs>
          <w:tab w:val="left" w:pos="993"/>
          <w:tab w:val="left" w:pos="4253"/>
          <w:tab w:val="left" w:pos="4678"/>
        </w:tabs>
        <w:spacing w:after="0" w:line="360" w:lineRule="auto"/>
        <w:ind w:right="-46"/>
        <w:rPr>
          <w:rFonts w:ascii="TH SarabunPSK" w:hAnsi="TH SarabunPSK" w:cs="TH SarabunPSK"/>
          <w:b/>
          <w:bCs/>
          <w:sz w:val="32"/>
          <w:szCs w:val="32"/>
          <w:lang w:val="x-none"/>
        </w:rPr>
      </w:pPr>
      <w:r>
        <w:rPr>
          <w:rFonts w:ascii="TH SarabunPSK" w:hAnsi="TH SarabunPSK" w:cs="TH SarabunPSK"/>
          <w:b/>
          <w:bCs/>
          <w:noProof/>
          <w:sz w:val="32"/>
          <w:szCs w:val="32"/>
          <w:lang w:val="x-none"/>
        </w:rPr>
        <w:drawing>
          <wp:inline distT="0" distB="0" distL="0" distR="0" wp14:anchorId="16B9C580" wp14:editId="3EE0FA6F">
            <wp:extent cx="2697480" cy="2863850"/>
            <wp:effectExtent l="0" t="0" r="7620" b="0"/>
            <wp:docPr id="15106031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8269" cy="2885921"/>
                    </a:xfrm>
                    <a:prstGeom prst="rect">
                      <a:avLst/>
                    </a:prstGeom>
                    <a:noFill/>
                  </pic:spPr>
                </pic:pic>
              </a:graphicData>
            </a:graphic>
          </wp:inline>
        </w:drawing>
      </w:r>
      <w:r w:rsidR="004011DB">
        <w:rPr>
          <w:rFonts w:ascii="TH SarabunPSK" w:hAnsi="TH SarabunPSK" w:cs="TH SarabunPSK" w:hint="cs"/>
          <w:b/>
          <w:bCs/>
          <w:sz w:val="32"/>
          <w:szCs w:val="32"/>
          <w:cs/>
          <w:lang w:val="x-none"/>
        </w:rPr>
        <w:t xml:space="preserve">  </w:t>
      </w:r>
      <w:r w:rsidR="004011DB">
        <w:rPr>
          <w:rFonts w:ascii="TH SarabunPSK" w:hAnsi="TH SarabunPSK" w:cs="TH SarabunPSK" w:hint="cs"/>
          <w:b/>
          <w:bCs/>
          <w:noProof/>
          <w:sz w:val="32"/>
          <w:szCs w:val="32"/>
          <w:cs/>
          <w:lang w:val="x-none"/>
        </w:rPr>
        <w:t xml:space="preserve">     </w:t>
      </w:r>
      <w:r w:rsidR="004011DB">
        <w:rPr>
          <w:rFonts w:ascii="TH SarabunPSK" w:hAnsi="TH SarabunPSK" w:cs="TH SarabunPSK"/>
          <w:b/>
          <w:bCs/>
          <w:noProof/>
          <w:sz w:val="32"/>
          <w:szCs w:val="32"/>
          <w:lang w:val="x-none"/>
        </w:rPr>
        <w:drawing>
          <wp:inline distT="0" distB="0" distL="0" distR="0" wp14:anchorId="001AB624" wp14:editId="5D417A6E">
            <wp:extent cx="2711450" cy="2840820"/>
            <wp:effectExtent l="0" t="0" r="0" b="0"/>
            <wp:docPr id="4299042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4860" cy="2865347"/>
                    </a:xfrm>
                    <a:prstGeom prst="rect">
                      <a:avLst/>
                    </a:prstGeom>
                    <a:noFill/>
                  </pic:spPr>
                </pic:pic>
              </a:graphicData>
            </a:graphic>
          </wp:inline>
        </w:drawing>
      </w:r>
    </w:p>
    <w:p w14:paraId="6B254D27" w14:textId="77777777" w:rsidR="00613997" w:rsidRDefault="00613997" w:rsidP="0038236F">
      <w:pPr>
        <w:tabs>
          <w:tab w:val="left" w:pos="993"/>
        </w:tabs>
        <w:spacing w:after="0" w:line="360" w:lineRule="auto"/>
        <w:jc w:val="center"/>
        <w:rPr>
          <w:rFonts w:ascii="TH SarabunPSK" w:hAnsi="TH SarabunPSK" w:cs="TH SarabunPSK"/>
          <w:b/>
          <w:bCs/>
          <w:sz w:val="32"/>
          <w:szCs w:val="32"/>
          <w:lang w:val="x-none"/>
        </w:rPr>
      </w:pPr>
    </w:p>
    <w:p w14:paraId="48B19F9F" w14:textId="4EE6C4BD" w:rsidR="00187BEA" w:rsidRDefault="00650453" w:rsidP="0038236F">
      <w:pPr>
        <w:tabs>
          <w:tab w:val="left" w:pos="993"/>
        </w:tabs>
        <w:spacing w:after="0" w:line="360" w:lineRule="auto"/>
        <w:jc w:val="center"/>
        <w:rPr>
          <w:rFonts w:ascii="TH SarabunPSK" w:hAnsi="TH SarabunPSK" w:cs="TH SarabunPSK"/>
          <w:b/>
          <w:bCs/>
          <w:sz w:val="32"/>
          <w:szCs w:val="32"/>
          <w:lang w:val="x-none"/>
        </w:rPr>
      </w:pPr>
      <w:r>
        <w:rPr>
          <w:rFonts w:ascii="TH SarabunPSK" w:hAnsi="TH SarabunPSK" w:cs="TH SarabunPSK" w:hint="cs"/>
          <w:b/>
          <w:bCs/>
          <w:sz w:val="32"/>
          <w:szCs w:val="32"/>
          <w:cs/>
          <w:lang w:val="x-none"/>
        </w:rPr>
        <w:t>รูปภาพ</w:t>
      </w:r>
      <w:r w:rsidRPr="00650453">
        <w:rPr>
          <w:rFonts w:ascii="TH SarabunPSK" w:hAnsi="TH SarabunPSK" w:cs="TH SarabunPSK"/>
          <w:b/>
          <w:bCs/>
          <w:sz w:val="32"/>
          <w:szCs w:val="32"/>
          <w:cs/>
          <w:lang w:val="x-none"/>
        </w:rPr>
        <w:t>ศูนย์ตุ๊กตาชาววังบ้านบางเสด็จ</w:t>
      </w:r>
      <w:r w:rsidR="00DC1CCB" w:rsidRPr="00DC1CCB">
        <w:rPr>
          <w:rFonts w:ascii="TH SarabunPSK" w:hAnsi="TH SarabunPSK" w:cs="TH SarabunPSK"/>
          <w:b/>
          <w:bCs/>
          <w:sz w:val="32"/>
          <w:szCs w:val="32"/>
          <w:cs/>
          <w:lang w:val="x-none"/>
        </w:rPr>
        <w:t xml:space="preserve"> </w:t>
      </w:r>
      <w:r w:rsidRPr="00650453">
        <w:rPr>
          <w:rFonts w:ascii="TH SarabunPSK" w:hAnsi="TH SarabunPSK" w:cs="TH SarabunPSK"/>
          <w:b/>
          <w:bCs/>
          <w:sz w:val="32"/>
          <w:szCs w:val="32"/>
          <w:cs/>
          <w:lang w:val="x-none"/>
        </w:rPr>
        <w:t>ตำบล</w:t>
      </w:r>
      <w:r w:rsidR="00DC1CCB" w:rsidRPr="00DC1CCB">
        <w:rPr>
          <w:rFonts w:ascii="TH SarabunPSK" w:hAnsi="TH SarabunPSK" w:cs="TH SarabunPSK"/>
          <w:b/>
          <w:bCs/>
          <w:sz w:val="32"/>
          <w:szCs w:val="32"/>
          <w:cs/>
          <w:lang w:val="x-none"/>
        </w:rPr>
        <w:t>บางเสด็จ</w:t>
      </w:r>
      <w:r w:rsidR="00DC1CCB">
        <w:rPr>
          <w:rFonts w:ascii="TH SarabunPSK" w:hAnsi="TH SarabunPSK" w:cs="TH SarabunPSK" w:hint="cs"/>
          <w:b/>
          <w:bCs/>
          <w:sz w:val="32"/>
          <w:szCs w:val="32"/>
          <w:cs/>
          <w:lang w:val="x-none"/>
        </w:rPr>
        <w:t xml:space="preserve"> </w:t>
      </w:r>
      <w:r w:rsidR="00811EC7" w:rsidRPr="00811EC7">
        <w:rPr>
          <w:rFonts w:ascii="TH SarabunPSK" w:hAnsi="TH SarabunPSK" w:cs="TH SarabunPSK"/>
          <w:b/>
          <w:bCs/>
          <w:sz w:val="32"/>
          <w:szCs w:val="32"/>
          <w:cs/>
          <w:lang w:val="x-none"/>
        </w:rPr>
        <w:t>อำเภอป่าโมก</w:t>
      </w:r>
      <w:r w:rsidR="00811EC7">
        <w:rPr>
          <w:rFonts w:ascii="TH SarabunPSK" w:hAnsi="TH SarabunPSK" w:cs="TH SarabunPSK" w:hint="cs"/>
          <w:b/>
          <w:bCs/>
          <w:sz w:val="32"/>
          <w:szCs w:val="32"/>
          <w:cs/>
          <w:lang w:val="x-none"/>
        </w:rPr>
        <w:t xml:space="preserve"> </w:t>
      </w:r>
      <w:r w:rsidR="00DC1CCB" w:rsidRPr="00DC1CCB">
        <w:rPr>
          <w:rFonts w:ascii="TH SarabunPSK" w:hAnsi="TH SarabunPSK" w:cs="TH SarabunPSK"/>
          <w:b/>
          <w:bCs/>
          <w:sz w:val="32"/>
          <w:szCs w:val="32"/>
          <w:cs/>
          <w:lang w:val="x-none"/>
        </w:rPr>
        <w:t>จังหวัดอ่างทอง</w:t>
      </w:r>
    </w:p>
    <w:p w14:paraId="5D9637A7" w14:textId="77777777" w:rsidR="005C37F5" w:rsidRDefault="005C37F5" w:rsidP="0038236F">
      <w:pPr>
        <w:tabs>
          <w:tab w:val="left" w:pos="993"/>
        </w:tabs>
        <w:spacing w:after="0" w:line="360" w:lineRule="auto"/>
        <w:jc w:val="center"/>
        <w:rPr>
          <w:rFonts w:ascii="TH SarabunPSK" w:hAnsi="TH SarabunPSK" w:cs="TH SarabunPSK"/>
          <w:b/>
          <w:bCs/>
          <w:sz w:val="32"/>
          <w:szCs w:val="32"/>
          <w:lang w:val="x-none"/>
        </w:rPr>
      </w:pPr>
    </w:p>
    <w:p w14:paraId="0B371CE4" w14:textId="77777777" w:rsidR="001F656C" w:rsidRPr="001F656C" w:rsidRDefault="001F656C" w:rsidP="0038236F">
      <w:pPr>
        <w:tabs>
          <w:tab w:val="left" w:pos="993"/>
        </w:tabs>
        <w:spacing w:after="0" w:line="360" w:lineRule="auto"/>
        <w:jc w:val="center"/>
        <w:rPr>
          <w:rFonts w:ascii="TH SarabunPSK" w:hAnsi="TH SarabunPSK" w:cs="TH SarabunPSK"/>
          <w:b/>
          <w:bCs/>
          <w:sz w:val="20"/>
          <w:szCs w:val="20"/>
          <w:lang w:val="x-none"/>
        </w:rPr>
      </w:pPr>
    </w:p>
    <w:p w14:paraId="7BDE61D0" w14:textId="65CFF61B" w:rsidR="00FE200D" w:rsidRDefault="00FF2001" w:rsidP="00FF2001">
      <w:pPr>
        <w:tabs>
          <w:tab w:val="left" w:pos="993"/>
          <w:tab w:val="left" w:pos="4253"/>
          <w:tab w:val="left" w:pos="4820"/>
        </w:tabs>
        <w:spacing w:after="0" w:line="240" w:lineRule="auto"/>
        <w:rPr>
          <w:rFonts w:ascii="TH SarabunPSK" w:hAnsi="TH SarabunPSK" w:cs="TH SarabunPSK"/>
          <w:b/>
          <w:bCs/>
          <w:noProof/>
          <w:sz w:val="32"/>
          <w:szCs w:val="32"/>
          <w:lang w:val="x-none"/>
        </w:rPr>
      </w:pPr>
      <w:r>
        <w:rPr>
          <w:rFonts w:ascii="TH SarabunPSK" w:hAnsi="TH SarabunPSK" w:cs="TH SarabunPSK"/>
          <w:b/>
          <w:bCs/>
          <w:noProof/>
          <w:sz w:val="32"/>
          <w:szCs w:val="32"/>
          <w:cs/>
          <w:lang w:val="x-none"/>
        </w:rPr>
        <w:lastRenderedPageBreak/>
        <w:drawing>
          <wp:inline distT="0" distB="0" distL="0" distR="0" wp14:anchorId="0DD795BD" wp14:editId="27DD180D">
            <wp:extent cx="2700655" cy="2764155"/>
            <wp:effectExtent l="0" t="0" r="4445" b="0"/>
            <wp:docPr id="12824576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00655" cy="2764155"/>
                    </a:xfrm>
                    <a:prstGeom prst="rect">
                      <a:avLst/>
                    </a:prstGeom>
                    <a:noFill/>
                  </pic:spPr>
                </pic:pic>
              </a:graphicData>
            </a:graphic>
          </wp:inline>
        </w:drawing>
      </w:r>
      <w:r w:rsidR="00BD4598">
        <w:rPr>
          <w:rFonts w:ascii="TH SarabunPSK" w:hAnsi="TH SarabunPSK" w:cs="TH SarabunPSK" w:hint="cs"/>
          <w:b/>
          <w:bCs/>
          <w:noProof/>
          <w:sz w:val="32"/>
          <w:szCs w:val="32"/>
          <w:cs/>
          <w:lang w:val="x-none"/>
        </w:rPr>
        <w:t xml:space="preserve">  </w:t>
      </w:r>
      <w:r w:rsidR="00FE200D">
        <w:rPr>
          <w:rFonts w:ascii="TH SarabunPSK" w:hAnsi="TH SarabunPSK" w:cs="TH SarabunPSK" w:hint="cs"/>
          <w:b/>
          <w:bCs/>
          <w:sz w:val="32"/>
          <w:szCs w:val="32"/>
          <w:cs/>
          <w:lang w:val="x-none"/>
        </w:rPr>
        <w:t xml:space="preserve"> </w:t>
      </w:r>
      <w:r w:rsidR="00AF1B21">
        <w:rPr>
          <w:rFonts w:ascii="TH SarabunPSK" w:hAnsi="TH SarabunPSK" w:cs="TH SarabunPSK" w:hint="cs"/>
          <w:b/>
          <w:bCs/>
          <w:noProof/>
          <w:sz w:val="32"/>
          <w:szCs w:val="32"/>
          <w:cs/>
          <w:lang w:val="x-none"/>
        </w:rPr>
        <w:t xml:space="preserve"> </w:t>
      </w:r>
      <w:r>
        <w:rPr>
          <w:rFonts w:ascii="TH SarabunPSK" w:hAnsi="TH SarabunPSK" w:cs="TH SarabunPSK" w:hint="cs"/>
          <w:b/>
          <w:bCs/>
          <w:noProof/>
          <w:sz w:val="32"/>
          <w:szCs w:val="32"/>
          <w:cs/>
          <w:lang w:val="x-none"/>
        </w:rPr>
        <w:t xml:space="preserve">    </w:t>
      </w:r>
      <w:r w:rsidR="00177C04">
        <w:rPr>
          <w:rFonts w:ascii="TH SarabunPSK" w:hAnsi="TH SarabunPSK" w:cs="TH SarabunPSK"/>
          <w:b/>
          <w:bCs/>
          <w:noProof/>
          <w:sz w:val="32"/>
          <w:szCs w:val="32"/>
          <w:lang w:val="x-none"/>
        </w:rPr>
        <w:drawing>
          <wp:inline distT="0" distB="0" distL="0" distR="0" wp14:anchorId="06504FF4" wp14:editId="7F113C03">
            <wp:extent cx="2636520" cy="2769235"/>
            <wp:effectExtent l="0" t="0" r="0" b="0"/>
            <wp:docPr id="13627770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4893" cy="2788533"/>
                    </a:xfrm>
                    <a:prstGeom prst="rect">
                      <a:avLst/>
                    </a:prstGeom>
                    <a:noFill/>
                  </pic:spPr>
                </pic:pic>
              </a:graphicData>
            </a:graphic>
          </wp:inline>
        </w:drawing>
      </w:r>
    </w:p>
    <w:p w14:paraId="4C9A56F1" w14:textId="77777777" w:rsidR="008860E1" w:rsidRDefault="008860E1" w:rsidP="00FF2001">
      <w:pPr>
        <w:tabs>
          <w:tab w:val="left" w:pos="993"/>
          <w:tab w:val="left" w:pos="4253"/>
          <w:tab w:val="left" w:pos="4820"/>
        </w:tabs>
        <w:spacing w:after="0" w:line="480" w:lineRule="auto"/>
        <w:rPr>
          <w:rFonts w:ascii="TH SarabunPSK" w:hAnsi="TH SarabunPSK" w:cs="TH SarabunPSK"/>
          <w:b/>
          <w:bCs/>
          <w:noProof/>
          <w:sz w:val="32"/>
          <w:szCs w:val="32"/>
          <w:lang w:val="x-none"/>
        </w:rPr>
      </w:pPr>
    </w:p>
    <w:p w14:paraId="371CBAFD" w14:textId="52C35846" w:rsidR="002D002D" w:rsidRDefault="00A12C83" w:rsidP="00FF2001">
      <w:pPr>
        <w:tabs>
          <w:tab w:val="left" w:pos="993"/>
        </w:tabs>
        <w:spacing w:after="0" w:line="480" w:lineRule="auto"/>
        <w:jc w:val="center"/>
        <w:rPr>
          <w:rFonts w:ascii="TH SarabunPSK" w:hAnsi="TH SarabunPSK" w:cs="TH SarabunPSK"/>
          <w:b/>
          <w:bCs/>
          <w:sz w:val="32"/>
          <w:szCs w:val="32"/>
          <w:lang w:val="x-none"/>
        </w:rPr>
      </w:pPr>
      <w:r>
        <w:rPr>
          <w:rFonts w:ascii="TH SarabunPSK" w:hAnsi="TH SarabunPSK" w:cs="TH SarabunPSK" w:hint="cs"/>
          <w:b/>
          <w:bCs/>
          <w:sz w:val="24"/>
          <w:szCs w:val="32"/>
          <w:cs/>
          <w:lang w:val="x-none"/>
        </w:rPr>
        <w:t>รูปภาพ</w:t>
      </w:r>
      <w:r w:rsidRPr="00A12C83">
        <w:rPr>
          <w:rFonts w:ascii="TH SarabunPSK" w:hAnsi="TH SarabunPSK" w:cs="TH SarabunPSK"/>
          <w:b/>
          <w:bCs/>
          <w:sz w:val="32"/>
          <w:szCs w:val="32"/>
          <w:cs/>
          <w:lang w:val="x-none"/>
        </w:rPr>
        <w:t>วัดพิกุลทอง</w:t>
      </w:r>
      <w:r>
        <w:rPr>
          <w:rFonts w:ascii="TH SarabunPSK" w:hAnsi="TH SarabunPSK" w:cs="TH SarabunPSK" w:hint="cs"/>
          <w:b/>
          <w:bCs/>
          <w:sz w:val="32"/>
          <w:szCs w:val="32"/>
          <w:cs/>
          <w:lang w:val="x-none"/>
        </w:rPr>
        <w:t xml:space="preserve"> </w:t>
      </w:r>
      <w:r w:rsidR="00FF2001">
        <w:rPr>
          <w:rFonts w:ascii="TH SarabunPSK" w:hAnsi="TH SarabunPSK" w:cs="TH SarabunPSK" w:hint="cs"/>
          <w:b/>
          <w:bCs/>
          <w:sz w:val="32"/>
          <w:szCs w:val="32"/>
          <w:cs/>
          <w:lang w:val="x-none"/>
        </w:rPr>
        <w:t>(หลวงพ่อแ</w:t>
      </w:r>
      <w:r w:rsidR="000C0298">
        <w:rPr>
          <w:rFonts w:ascii="TH SarabunPSK" w:hAnsi="TH SarabunPSK" w:cs="TH SarabunPSK" w:hint="cs"/>
          <w:b/>
          <w:bCs/>
          <w:sz w:val="32"/>
          <w:szCs w:val="32"/>
          <w:cs/>
          <w:lang w:val="x-none"/>
        </w:rPr>
        <w:t xml:space="preserve">พ) </w:t>
      </w:r>
      <w:r w:rsidRPr="002D002D">
        <w:rPr>
          <w:rFonts w:ascii="TH SarabunPSK" w:hAnsi="TH SarabunPSK" w:cs="TH SarabunPSK"/>
          <w:b/>
          <w:bCs/>
          <w:sz w:val="24"/>
          <w:szCs w:val="32"/>
          <w:cs/>
          <w:lang w:val="x-none"/>
        </w:rPr>
        <w:t>อำเภอท่าช้าง</w:t>
      </w:r>
      <w:r>
        <w:rPr>
          <w:rFonts w:ascii="TH SarabunPSK" w:hAnsi="TH SarabunPSK" w:cs="TH SarabunPSK" w:hint="cs"/>
          <w:b/>
          <w:bCs/>
          <w:sz w:val="24"/>
          <w:szCs w:val="32"/>
          <w:cs/>
          <w:lang w:val="x-none"/>
        </w:rPr>
        <w:t xml:space="preserve"> </w:t>
      </w:r>
      <w:r w:rsidRPr="00A12C83">
        <w:rPr>
          <w:rFonts w:ascii="TH SarabunPSK" w:hAnsi="TH SarabunPSK" w:cs="TH SarabunPSK"/>
          <w:b/>
          <w:bCs/>
          <w:sz w:val="32"/>
          <w:szCs w:val="32"/>
          <w:cs/>
          <w:lang w:val="x-none"/>
        </w:rPr>
        <w:t>และวัดโพธิ์เก้าต้น</w:t>
      </w:r>
      <w:r>
        <w:rPr>
          <w:rFonts w:ascii="TH SarabunPSK" w:hAnsi="TH SarabunPSK" w:cs="TH SarabunPSK" w:hint="cs"/>
          <w:b/>
          <w:bCs/>
          <w:sz w:val="24"/>
          <w:szCs w:val="32"/>
          <w:cs/>
          <w:lang w:val="x-none"/>
        </w:rPr>
        <w:t xml:space="preserve"> </w:t>
      </w:r>
      <w:r w:rsidR="00350027" w:rsidRPr="00350027">
        <w:rPr>
          <w:rFonts w:ascii="TH SarabunPSK" w:hAnsi="TH SarabunPSK" w:cs="TH SarabunPSK"/>
          <w:b/>
          <w:bCs/>
          <w:sz w:val="24"/>
          <w:szCs w:val="32"/>
          <w:cs/>
          <w:lang w:val="x-none"/>
        </w:rPr>
        <w:t>อำเภอค่ายบางระจัน</w:t>
      </w:r>
      <w:r w:rsidR="00350027">
        <w:rPr>
          <w:rFonts w:ascii="TH SarabunPSK" w:hAnsi="TH SarabunPSK" w:cs="TH SarabunPSK" w:hint="cs"/>
          <w:b/>
          <w:bCs/>
          <w:sz w:val="24"/>
          <w:szCs w:val="32"/>
          <w:cs/>
          <w:lang w:val="x-none"/>
        </w:rPr>
        <w:t xml:space="preserve"> </w:t>
      </w:r>
      <w:r w:rsidRPr="002A4285">
        <w:rPr>
          <w:rFonts w:ascii="TH SarabunPSK" w:hAnsi="TH SarabunPSK" w:cs="TH SarabunPSK"/>
          <w:b/>
          <w:bCs/>
          <w:sz w:val="24"/>
          <w:szCs w:val="32"/>
          <w:cs/>
          <w:lang w:val="x-none"/>
        </w:rPr>
        <w:t>จังหวัดสิงห์บุรี</w:t>
      </w:r>
    </w:p>
    <w:p w14:paraId="4BCCB0AC" w14:textId="77777777" w:rsidR="00F229D5" w:rsidRDefault="00F229D5" w:rsidP="0038236F">
      <w:pPr>
        <w:tabs>
          <w:tab w:val="left" w:pos="993"/>
        </w:tabs>
        <w:spacing w:after="0" w:line="360" w:lineRule="auto"/>
        <w:rPr>
          <w:rFonts w:ascii="TH SarabunPSK" w:hAnsi="TH SarabunPSK" w:cs="TH SarabunPSK"/>
          <w:lang w:val="x-none"/>
        </w:rPr>
      </w:pPr>
    </w:p>
    <w:p w14:paraId="41E6FBEE" w14:textId="30344E2B" w:rsidR="00F229D5" w:rsidRDefault="00F229D5" w:rsidP="0038236F">
      <w:pPr>
        <w:tabs>
          <w:tab w:val="left" w:pos="993"/>
          <w:tab w:val="left" w:pos="4253"/>
          <w:tab w:val="left" w:pos="4678"/>
        </w:tabs>
        <w:spacing w:after="0" w:line="360" w:lineRule="auto"/>
        <w:rPr>
          <w:rFonts w:ascii="TH SarabunPSK" w:hAnsi="TH SarabunPSK" w:cs="TH SarabunPSK"/>
          <w:lang w:val="x-none"/>
        </w:rPr>
      </w:pPr>
      <w:r>
        <w:rPr>
          <w:rFonts w:ascii="TH SarabunPSK" w:hAnsi="TH SarabunPSK" w:cs="TH SarabunPSK"/>
          <w:noProof/>
          <w:lang w:val="x-none"/>
        </w:rPr>
        <w:drawing>
          <wp:inline distT="0" distB="0" distL="0" distR="0" wp14:anchorId="56DA2D4F" wp14:editId="417C8C37">
            <wp:extent cx="2679700" cy="2813050"/>
            <wp:effectExtent l="0" t="0" r="6350" b="6350"/>
            <wp:docPr id="9169038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89053" cy="2822868"/>
                    </a:xfrm>
                    <a:prstGeom prst="rect">
                      <a:avLst/>
                    </a:prstGeom>
                    <a:noFill/>
                  </pic:spPr>
                </pic:pic>
              </a:graphicData>
            </a:graphic>
          </wp:inline>
        </w:drawing>
      </w:r>
      <w:r w:rsidR="004C6847">
        <w:rPr>
          <w:rFonts w:ascii="TH SarabunPSK" w:hAnsi="TH SarabunPSK" w:cs="TH SarabunPSK" w:hint="cs"/>
          <w:noProof/>
          <w:cs/>
          <w:lang w:val="x-none"/>
        </w:rPr>
        <w:t xml:space="preserve">       </w:t>
      </w:r>
      <w:r w:rsidR="00AF1B21">
        <w:rPr>
          <w:rFonts w:ascii="TH SarabunPSK" w:hAnsi="TH SarabunPSK" w:cs="TH SarabunPSK" w:hint="cs"/>
          <w:noProof/>
          <w:cs/>
          <w:lang w:val="x-none"/>
        </w:rPr>
        <w:t xml:space="preserve"> </w:t>
      </w:r>
      <w:r w:rsidR="004C6847">
        <w:rPr>
          <w:rFonts w:ascii="TH SarabunPSK" w:hAnsi="TH SarabunPSK" w:cs="TH SarabunPSK"/>
          <w:noProof/>
          <w:lang w:val="x-none"/>
        </w:rPr>
        <w:drawing>
          <wp:inline distT="0" distB="0" distL="0" distR="0" wp14:anchorId="31669168" wp14:editId="32AD6806">
            <wp:extent cx="2705100" cy="2774315"/>
            <wp:effectExtent l="0" t="0" r="0" b="6985"/>
            <wp:docPr id="18042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19329" cy="2788908"/>
                    </a:xfrm>
                    <a:prstGeom prst="rect">
                      <a:avLst/>
                    </a:prstGeom>
                    <a:noFill/>
                  </pic:spPr>
                </pic:pic>
              </a:graphicData>
            </a:graphic>
          </wp:inline>
        </w:drawing>
      </w:r>
    </w:p>
    <w:p w14:paraId="3BFFCB5E" w14:textId="77777777" w:rsidR="00F229D5" w:rsidRPr="00390915" w:rsidRDefault="00F229D5" w:rsidP="00FF2001">
      <w:pPr>
        <w:tabs>
          <w:tab w:val="left" w:pos="993"/>
        </w:tabs>
        <w:spacing w:after="0" w:line="480" w:lineRule="auto"/>
        <w:rPr>
          <w:rFonts w:ascii="TH SarabunPSK" w:hAnsi="TH SarabunPSK" w:cs="TH SarabunPSK"/>
          <w:sz w:val="24"/>
          <w:szCs w:val="32"/>
          <w:lang w:val="x-none"/>
        </w:rPr>
      </w:pPr>
    </w:p>
    <w:p w14:paraId="5B2B489A" w14:textId="2A0FF39C" w:rsidR="00F229D5" w:rsidRPr="00AA523E" w:rsidRDefault="00AA523E" w:rsidP="0038236F">
      <w:pPr>
        <w:tabs>
          <w:tab w:val="left" w:pos="993"/>
        </w:tabs>
        <w:spacing w:after="0" w:line="360" w:lineRule="auto"/>
        <w:jc w:val="center"/>
        <w:rPr>
          <w:rFonts w:ascii="TH SarabunPSK" w:hAnsi="TH SarabunPSK" w:cs="TH SarabunPSK"/>
          <w:b/>
          <w:bCs/>
          <w:sz w:val="32"/>
          <w:szCs w:val="32"/>
          <w:lang w:val="x-none"/>
        </w:rPr>
      </w:pPr>
      <w:r>
        <w:rPr>
          <w:rFonts w:ascii="TH SarabunPSK" w:eastAsiaTheme="majorEastAsia" w:hAnsi="TH SarabunPSK" w:cs="TH SarabunPSK" w:hint="cs"/>
          <w:b/>
          <w:bCs/>
          <w:kern w:val="24"/>
          <w:sz w:val="32"/>
          <w:szCs w:val="32"/>
          <w:cs/>
        </w:rPr>
        <w:t>รูปภาพ</w:t>
      </w:r>
      <w:r w:rsidR="002E4DC6" w:rsidRPr="00AA523E">
        <w:rPr>
          <w:rFonts w:ascii="TH SarabunPSK" w:eastAsiaTheme="majorEastAsia" w:hAnsi="TH SarabunPSK" w:cs="TH SarabunPSK" w:hint="cs"/>
          <w:b/>
          <w:bCs/>
          <w:kern w:val="24"/>
          <w:sz w:val="32"/>
          <w:szCs w:val="32"/>
          <w:cs/>
        </w:rPr>
        <w:t>พิพิธภัณฑ์เตาเผาแม่น้ำน้อย</w:t>
      </w:r>
      <w:r>
        <w:rPr>
          <w:rFonts w:ascii="TH SarabunPSK" w:eastAsiaTheme="majorEastAsia" w:hAnsi="TH SarabunPSK" w:cs="TH SarabunPSK" w:hint="cs"/>
          <w:b/>
          <w:bCs/>
          <w:kern w:val="24"/>
          <w:sz w:val="32"/>
          <w:szCs w:val="32"/>
          <w:cs/>
        </w:rPr>
        <w:t xml:space="preserve"> </w:t>
      </w:r>
      <w:r w:rsidRPr="00AA523E">
        <w:rPr>
          <w:rFonts w:ascii="TH SarabunPSK" w:hAnsi="TH SarabunPSK" w:cs="TH SarabunPSK" w:hint="cs"/>
          <w:b/>
          <w:bCs/>
          <w:color w:val="202124"/>
          <w:sz w:val="32"/>
          <w:szCs w:val="32"/>
          <w:shd w:val="clear" w:color="auto" w:fill="FFFFFF"/>
          <w:cs/>
        </w:rPr>
        <w:t xml:space="preserve">ตำบลเชิงกลัด อำเภอบางระจัน </w:t>
      </w:r>
      <w:r>
        <w:rPr>
          <w:rFonts w:ascii="TH SarabunPSK" w:hAnsi="TH SarabunPSK" w:cs="TH SarabunPSK" w:hint="cs"/>
          <w:b/>
          <w:bCs/>
          <w:color w:val="202124"/>
          <w:sz w:val="32"/>
          <w:szCs w:val="32"/>
          <w:shd w:val="clear" w:color="auto" w:fill="FFFFFF"/>
          <w:cs/>
        </w:rPr>
        <w:t>จังหวัด</w:t>
      </w:r>
      <w:r w:rsidRPr="00AA523E">
        <w:rPr>
          <w:rFonts w:ascii="TH SarabunPSK" w:hAnsi="TH SarabunPSK" w:cs="TH SarabunPSK" w:hint="cs"/>
          <w:b/>
          <w:bCs/>
          <w:color w:val="202124"/>
          <w:sz w:val="32"/>
          <w:szCs w:val="32"/>
          <w:shd w:val="clear" w:color="auto" w:fill="FFFFFF"/>
          <w:cs/>
        </w:rPr>
        <w:t>สิงห์บุรี</w:t>
      </w:r>
    </w:p>
    <w:p w14:paraId="0E2A8A74" w14:textId="77777777" w:rsidR="00F229D5" w:rsidRDefault="00F229D5" w:rsidP="00FF2001">
      <w:pPr>
        <w:tabs>
          <w:tab w:val="left" w:pos="993"/>
        </w:tabs>
        <w:spacing w:after="0" w:line="480" w:lineRule="auto"/>
        <w:rPr>
          <w:rFonts w:ascii="TH SarabunPSK" w:hAnsi="TH SarabunPSK" w:cs="TH SarabunPSK"/>
          <w:lang w:val="x-none"/>
        </w:rPr>
      </w:pPr>
    </w:p>
    <w:p w14:paraId="69503BE1" w14:textId="77777777" w:rsidR="00F229D5" w:rsidRPr="00390915" w:rsidRDefault="00F229D5" w:rsidP="0038236F">
      <w:pPr>
        <w:tabs>
          <w:tab w:val="left" w:pos="993"/>
        </w:tabs>
        <w:spacing w:after="0" w:line="360" w:lineRule="auto"/>
        <w:rPr>
          <w:rFonts w:ascii="TH SarabunPSK" w:hAnsi="TH SarabunPSK" w:cs="TH SarabunPSK"/>
          <w:sz w:val="24"/>
          <w:szCs w:val="32"/>
          <w:lang w:val="x-none"/>
        </w:rPr>
      </w:pPr>
    </w:p>
    <w:p w14:paraId="57F55ED9" w14:textId="77777777" w:rsidR="00F229D5" w:rsidRDefault="00F229D5" w:rsidP="0038236F">
      <w:pPr>
        <w:tabs>
          <w:tab w:val="left" w:pos="993"/>
        </w:tabs>
        <w:spacing w:after="0" w:line="360" w:lineRule="auto"/>
        <w:rPr>
          <w:rFonts w:ascii="TH SarabunPSK" w:hAnsi="TH SarabunPSK" w:cs="TH SarabunPSK"/>
          <w:lang w:val="x-none"/>
        </w:rPr>
      </w:pPr>
    </w:p>
    <w:p w14:paraId="25690A72" w14:textId="77777777" w:rsidR="00F229D5" w:rsidRDefault="00F229D5" w:rsidP="0038236F">
      <w:pPr>
        <w:tabs>
          <w:tab w:val="left" w:pos="993"/>
        </w:tabs>
        <w:spacing w:after="0" w:line="360" w:lineRule="auto"/>
        <w:rPr>
          <w:rFonts w:ascii="TH SarabunPSK" w:hAnsi="TH SarabunPSK" w:cs="TH SarabunPSK"/>
          <w:lang w:val="x-none"/>
        </w:rPr>
      </w:pPr>
    </w:p>
    <w:p w14:paraId="391BF406" w14:textId="2B92379A" w:rsidR="002A4285" w:rsidRPr="004A09A5" w:rsidRDefault="004C5369" w:rsidP="0038236F">
      <w:pPr>
        <w:tabs>
          <w:tab w:val="left" w:pos="993"/>
          <w:tab w:val="left" w:pos="4253"/>
          <w:tab w:val="left" w:pos="4678"/>
        </w:tabs>
        <w:spacing w:after="0" w:line="360" w:lineRule="auto"/>
        <w:rPr>
          <w:rFonts w:ascii="TH SarabunPSK" w:hAnsi="TH SarabunPSK" w:cs="TH SarabunPSK"/>
          <w:lang w:val="x-none"/>
        </w:rPr>
      </w:pPr>
      <w:r>
        <w:rPr>
          <w:rFonts w:ascii="TH SarabunPSK" w:hAnsi="TH SarabunPSK" w:cs="TH SarabunPSK"/>
          <w:noProof/>
          <w:lang w:val="x-none"/>
        </w:rPr>
        <w:drawing>
          <wp:inline distT="0" distB="0" distL="0" distR="0" wp14:anchorId="29CDBEDA" wp14:editId="2A9E1640">
            <wp:extent cx="2697480" cy="2774315"/>
            <wp:effectExtent l="0" t="0" r="7620" b="6985"/>
            <wp:docPr id="7853028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9782" cy="2786967"/>
                    </a:xfrm>
                    <a:prstGeom prst="rect">
                      <a:avLst/>
                    </a:prstGeom>
                    <a:noFill/>
                  </pic:spPr>
                </pic:pic>
              </a:graphicData>
            </a:graphic>
          </wp:inline>
        </w:drawing>
      </w:r>
      <w:r>
        <w:rPr>
          <w:rFonts w:ascii="TH SarabunPSK" w:hAnsi="TH SarabunPSK" w:cs="TH SarabunPSK" w:hint="cs"/>
          <w:noProof/>
          <w:cs/>
          <w:lang w:val="x-none"/>
        </w:rPr>
        <w:t xml:space="preserve">        </w:t>
      </w:r>
      <w:r w:rsidR="00AC142C">
        <w:rPr>
          <w:rFonts w:ascii="TH SarabunPSK" w:hAnsi="TH SarabunPSK" w:cs="TH SarabunPSK"/>
          <w:noProof/>
          <w:lang w:val="x-none"/>
        </w:rPr>
        <w:drawing>
          <wp:inline distT="0" distB="0" distL="0" distR="0" wp14:anchorId="75119F4B" wp14:editId="6DE9A409">
            <wp:extent cx="2707640" cy="2774315"/>
            <wp:effectExtent l="0" t="0" r="0" b="6985"/>
            <wp:docPr id="2069256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4176" cy="2801504"/>
                    </a:xfrm>
                    <a:prstGeom prst="rect">
                      <a:avLst/>
                    </a:prstGeom>
                    <a:noFill/>
                  </pic:spPr>
                </pic:pic>
              </a:graphicData>
            </a:graphic>
          </wp:inline>
        </w:drawing>
      </w:r>
    </w:p>
    <w:p w14:paraId="592DD51F" w14:textId="1DD831D9" w:rsidR="0077785B" w:rsidRPr="004A09A5" w:rsidRDefault="00A01990" w:rsidP="0038236F">
      <w:pPr>
        <w:tabs>
          <w:tab w:val="left" w:pos="993"/>
          <w:tab w:val="left" w:pos="4253"/>
          <w:tab w:val="left" w:pos="4678"/>
          <w:tab w:val="left" w:pos="4820"/>
          <w:tab w:val="left" w:pos="5103"/>
        </w:tabs>
        <w:spacing w:after="0" w:line="360" w:lineRule="auto"/>
        <w:rPr>
          <w:rFonts w:ascii="TH SarabunPSK" w:hAnsi="TH SarabunPSK" w:cs="TH SarabunPSK"/>
          <w:noProof/>
          <w:lang w:val="x-none"/>
        </w:rPr>
      </w:pPr>
      <w:r w:rsidRPr="004A09A5">
        <w:rPr>
          <w:rFonts w:ascii="TH SarabunPSK" w:hAnsi="TH SarabunPSK" w:cs="TH SarabunPSK" w:hint="cs"/>
          <w:noProof/>
          <w:cs/>
          <w:lang w:val="x-none"/>
        </w:rPr>
        <w:t xml:space="preserve"> </w:t>
      </w:r>
      <w:r w:rsidR="0077785B" w:rsidRPr="004A09A5">
        <w:rPr>
          <w:rFonts w:ascii="TH SarabunPSK" w:hAnsi="TH SarabunPSK" w:cs="TH SarabunPSK" w:hint="cs"/>
          <w:noProof/>
          <w:cs/>
          <w:lang w:val="x-none"/>
        </w:rPr>
        <w:t xml:space="preserve">     </w:t>
      </w:r>
      <w:r w:rsidRPr="004A09A5">
        <w:rPr>
          <w:rFonts w:ascii="TH SarabunPSK" w:hAnsi="TH SarabunPSK" w:cs="TH SarabunPSK" w:hint="cs"/>
          <w:noProof/>
          <w:cs/>
          <w:lang w:val="x-none"/>
        </w:rPr>
        <w:t xml:space="preserve">   </w:t>
      </w:r>
    </w:p>
    <w:p w14:paraId="2A4B98AA" w14:textId="19F88F86" w:rsidR="0077785B" w:rsidRPr="008876C6" w:rsidRDefault="004F051F" w:rsidP="0038236F">
      <w:pPr>
        <w:tabs>
          <w:tab w:val="left" w:pos="993"/>
          <w:tab w:val="left" w:pos="4253"/>
          <w:tab w:val="left" w:pos="4820"/>
          <w:tab w:val="left" w:pos="5103"/>
        </w:tabs>
        <w:spacing w:after="0" w:line="360" w:lineRule="auto"/>
        <w:jc w:val="center"/>
        <w:rPr>
          <w:rFonts w:ascii="TH SarabunPSK" w:hAnsi="TH SarabunPSK" w:cs="TH SarabunPSK"/>
          <w:b/>
          <w:bCs/>
          <w:noProof/>
          <w:sz w:val="32"/>
          <w:szCs w:val="32"/>
          <w:lang w:val="x-none"/>
        </w:rPr>
      </w:pPr>
      <w:r w:rsidRPr="008876C6">
        <w:rPr>
          <w:rFonts w:ascii="TH SarabunPSK" w:hAnsi="TH SarabunPSK" w:cs="TH SarabunPSK" w:hint="cs"/>
          <w:b/>
          <w:bCs/>
          <w:sz w:val="32"/>
          <w:szCs w:val="32"/>
          <w:cs/>
          <w:lang w:val="x-none"/>
        </w:rPr>
        <w:t>รูปภาพ</w:t>
      </w:r>
      <w:r w:rsidR="008876C6" w:rsidRPr="008876C6">
        <w:rPr>
          <w:rFonts w:ascii="TH SarabunPSK" w:hAnsi="TH SarabunPSK" w:cs="TH SarabunPSK"/>
          <w:b/>
          <w:bCs/>
          <w:sz w:val="32"/>
          <w:szCs w:val="32"/>
          <w:cs/>
          <w:lang w:val="x-none"/>
        </w:rPr>
        <w:t>วัดมหาธาตุ</w:t>
      </w:r>
      <w:r w:rsidR="008876C6" w:rsidRPr="008876C6">
        <w:rPr>
          <w:rFonts w:ascii="TH SarabunPSK" w:hAnsi="TH SarabunPSK" w:cs="TH SarabunPSK" w:hint="cs"/>
          <w:b/>
          <w:bCs/>
          <w:sz w:val="32"/>
          <w:szCs w:val="32"/>
          <w:cs/>
          <w:lang w:val="x-none"/>
        </w:rPr>
        <w:t xml:space="preserve"> </w:t>
      </w:r>
      <w:r w:rsidR="00B255FB" w:rsidRPr="00B255FB">
        <w:rPr>
          <w:rFonts w:ascii="TH SarabunPSK" w:hAnsi="TH SarabunPSK" w:cs="TH SarabunPSK"/>
          <w:b/>
          <w:bCs/>
          <w:sz w:val="32"/>
          <w:szCs w:val="32"/>
          <w:cs/>
          <w:lang w:val="x-none"/>
        </w:rPr>
        <w:t>อำเภอสรรค์บุรี</w:t>
      </w:r>
      <w:r w:rsidR="00B255FB">
        <w:rPr>
          <w:rFonts w:ascii="TH SarabunPSK" w:hAnsi="TH SarabunPSK" w:cs="TH SarabunPSK" w:hint="cs"/>
          <w:b/>
          <w:bCs/>
          <w:sz w:val="32"/>
          <w:szCs w:val="32"/>
          <w:cs/>
          <w:lang w:val="x-none"/>
        </w:rPr>
        <w:t xml:space="preserve"> </w:t>
      </w:r>
      <w:r w:rsidR="008876C6" w:rsidRPr="008876C6">
        <w:rPr>
          <w:rFonts w:ascii="TH SarabunPSK" w:hAnsi="TH SarabunPSK" w:cs="TH SarabunPSK" w:hint="cs"/>
          <w:b/>
          <w:bCs/>
          <w:sz w:val="32"/>
          <w:szCs w:val="32"/>
          <w:cs/>
          <w:lang w:val="x-none"/>
        </w:rPr>
        <w:t>และ</w:t>
      </w:r>
      <w:r w:rsidR="008876C6" w:rsidRPr="008876C6">
        <w:rPr>
          <w:rFonts w:ascii="TH SarabunPSK" w:hAnsi="TH SarabunPSK" w:cs="TH SarabunPSK"/>
          <w:b/>
          <w:bCs/>
          <w:noProof/>
          <w:sz w:val="32"/>
          <w:szCs w:val="32"/>
          <w:cs/>
          <w:lang w:val="x-none"/>
        </w:rPr>
        <w:t>วัดปากคลองมะขามเฒ่า</w:t>
      </w:r>
      <w:r w:rsidR="00BF65F6">
        <w:rPr>
          <w:rFonts w:ascii="TH SarabunPSK" w:hAnsi="TH SarabunPSK" w:cs="TH SarabunPSK" w:hint="cs"/>
          <w:b/>
          <w:bCs/>
          <w:noProof/>
          <w:sz w:val="32"/>
          <w:szCs w:val="32"/>
          <w:cs/>
          <w:lang w:val="x-none"/>
        </w:rPr>
        <w:t xml:space="preserve"> </w:t>
      </w:r>
      <w:r w:rsidR="00962459">
        <w:rPr>
          <w:rFonts w:ascii="TH SarabunPSK" w:hAnsi="TH SarabunPSK" w:cs="TH SarabunPSK" w:hint="cs"/>
          <w:b/>
          <w:bCs/>
          <w:noProof/>
          <w:sz w:val="32"/>
          <w:szCs w:val="32"/>
          <w:cs/>
          <w:lang w:val="x-none"/>
        </w:rPr>
        <w:t>(</w:t>
      </w:r>
      <w:r w:rsidR="00962459" w:rsidRPr="00962459">
        <w:rPr>
          <w:rFonts w:ascii="TH SarabunPSK" w:hAnsi="TH SarabunPSK" w:cs="TH SarabunPSK"/>
          <w:b/>
          <w:bCs/>
          <w:noProof/>
          <w:sz w:val="32"/>
          <w:szCs w:val="32"/>
          <w:cs/>
          <w:lang w:val="x-none"/>
        </w:rPr>
        <w:t>หลวงปู่ศุข</w:t>
      </w:r>
      <w:r w:rsidR="00962459">
        <w:rPr>
          <w:rFonts w:ascii="TH SarabunPSK" w:hAnsi="TH SarabunPSK" w:cs="TH SarabunPSK" w:hint="cs"/>
          <w:b/>
          <w:bCs/>
          <w:noProof/>
          <w:sz w:val="32"/>
          <w:szCs w:val="32"/>
          <w:cs/>
          <w:lang w:val="x-none"/>
        </w:rPr>
        <w:t xml:space="preserve">) </w:t>
      </w:r>
      <w:r w:rsidR="00BF65F6" w:rsidRPr="00BF65F6">
        <w:rPr>
          <w:rFonts w:ascii="TH SarabunPSK" w:hAnsi="TH SarabunPSK" w:cs="TH SarabunPSK"/>
          <w:b/>
          <w:bCs/>
          <w:noProof/>
          <w:sz w:val="32"/>
          <w:szCs w:val="32"/>
          <w:cs/>
          <w:lang w:val="x-none"/>
        </w:rPr>
        <w:t>จังหวัดชัยนาท</w:t>
      </w:r>
    </w:p>
    <w:p w14:paraId="4C5D1094" w14:textId="3B8C55C4" w:rsidR="0077785B" w:rsidRPr="00390915" w:rsidRDefault="0077785B" w:rsidP="0038236F">
      <w:pPr>
        <w:tabs>
          <w:tab w:val="left" w:pos="993"/>
          <w:tab w:val="left" w:pos="4253"/>
          <w:tab w:val="left" w:pos="4820"/>
          <w:tab w:val="left" w:pos="5103"/>
        </w:tabs>
        <w:spacing w:after="0" w:line="360" w:lineRule="auto"/>
        <w:rPr>
          <w:rFonts w:ascii="TH SarabunPSK" w:hAnsi="TH SarabunPSK" w:cs="TH SarabunPSK"/>
          <w:noProof/>
          <w:sz w:val="24"/>
          <w:szCs w:val="32"/>
          <w:lang w:val="x-none"/>
        </w:rPr>
      </w:pPr>
    </w:p>
    <w:p w14:paraId="11C30836" w14:textId="23E5144F" w:rsidR="0077785B" w:rsidRPr="004A09A5" w:rsidRDefault="00AF1B21" w:rsidP="00917622">
      <w:pPr>
        <w:tabs>
          <w:tab w:val="left" w:pos="993"/>
          <w:tab w:val="left" w:pos="4253"/>
          <w:tab w:val="left" w:pos="4820"/>
        </w:tabs>
        <w:spacing w:after="0" w:line="360" w:lineRule="auto"/>
        <w:rPr>
          <w:rFonts w:ascii="TH SarabunPSK" w:hAnsi="TH SarabunPSK" w:cs="TH SarabunPSK"/>
          <w:noProof/>
          <w:lang w:val="x-none"/>
        </w:rPr>
      </w:pPr>
      <w:r>
        <w:rPr>
          <w:rFonts w:ascii="TH SarabunPSK" w:hAnsi="TH SarabunPSK" w:cs="TH SarabunPSK"/>
          <w:noProof/>
          <w:lang w:val="x-none"/>
        </w:rPr>
        <w:drawing>
          <wp:inline distT="0" distB="0" distL="0" distR="0" wp14:anchorId="7E4C06DE" wp14:editId="0BBB272F">
            <wp:extent cx="2691130" cy="2748280"/>
            <wp:effectExtent l="0" t="0" r="0" b="0"/>
            <wp:docPr id="5610405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1130" cy="2748280"/>
                    </a:xfrm>
                    <a:prstGeom prst="rect">
                      <a:avLst/>
                    </a:prstGeom>
                    <a:noFill/>
                  </pic:spPr>
                </pic:pic>
              </a:graphicData>
            </a:graphic>
          </wp:inline>
        </w:drawing>
      </w:r>
      <w:r w:rsidR="00917622">
        <w:rPr>
          <w:rFonts w:ascii="TH SarabunPSK" w:hAnsi="TH SarabunPSK" w:cs="TH SarabunPSK" w:hint="cs"/>
          <w:noProof/>
          <w:cs/>
          <w:lang w:val="x-none"/>
        </w:rPr>
        <w:t xml:space="preserve">     </w:t>
      </w:r>
      <w:r w:rsidR="00917622">
        <w:rPr>
          <w:rFonts w:hint="cs"/>
          <w:noProof/>
          <w:cs/>
        </w:rPr>
        <w:t xml:space="preserve">      </w:t>
      </w:r>
      <w:r w:rsidR="00917622">
        <w:rPr>
          <w:noProof/>
        </w:rPr>
        <w:drawing>
          <wp:inline distT="0" distB="0" distL="0" distR="0" wp14:anchorId="3953B3F9" wp14:editId="2263E048">
            <wp:extent cx="2634509" cy="2744181"/>
            <wp:effectExtent l="0" t="0" r="0" b="0"/>
            <wp:docPr id="2092455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55911" name=""/>
                    <pic:cNvPicPr/>
                  </pic:nvPicPr>
                  <pic:blipFill>
                    <a:blip r:embed="rId53"/>
                    <a:stretch>
                      <a:fillRect/>
                    </a:stretch>
                  </pic:blipFill>
                  <pic:spPr>
                    <a:xfrm>
                      <a:off x="0" y="0"/>
                      <a:ext cx="2660970" cy="2771744"/>
                    </a:xfrm>
                    <a:prstGeom prst="rect">
                      <a:avLst/>
                    </a:prstGeom>
                  </pic:spPr>
                </pic:pic>
              </a:graphicData>
            </a:graphic>
          </wp:inline>
        </w:drawing>
      </w:r>
    </w:p>
    <w:p w14:paraId="36B559EA" w14:textId="0B2BDE3E" w:rsidR="00856B9D" w:rsidRPr="00390915" w:rsidRDefault="0077785B" w:rsidP="0038236F">
      <w:pPr>
        <w:tabs>
          <w:tab w:val="left" w:pos="993"/>
          <w:tab w:val="left" w:pos="4253"/>
          <w:tab w:val="left" w:pos="4820"/>
          <w:tab w:val="left" w:pos="5103"/>
        </w:tabs>
        <w:spacing w:after="0" w:line="360" w:lineRule="auto"/>
        <w:rPr>
          <w:rFonts w:ascii="TH SarabunPSK" w:hAnsi="TH SarabunPSK" w:cs="TH SarabunPSK"/>
          <w:noProof/>
          <w:sz w:val="24"/>
          <w:szCs w:val="32"/>
          <w:lang w:val="x-none"/>
        </w:rPr>
      </w:pPr>
      <w:r w:rsidRPr="004A09A5">
        <w:rPr>
          <w:rFonts w:ascii="TH SarabunPSK" w:hAnsi="TH SarabunPSK" w:cs="TH SarabunPSK" w:hint="cs"/>
          <w:noProof/>
          <w:cs/>
          <w:lang w:val="x-none"/>
        </w:rPr>
        <w:t xml:space="preserve">  </w:t>
      </w:r>
      <w:r w:rsidR="00786C2C">
        <w:rPr>
          <w:rFonts w:ascii="TH SarabunPSK" w:hAnsi="TH SarabunPSK" w:cs="TH SarabunPSK" w:hint="cs"/>
          <w:noProof/>
          <w:cs/>
          <w:lang w:val="x-none"/>
        </w:rPr>
        <w:t xml:space="preserve">     </w:t>
      </w:r>
      <w:r w:rsidR="00033CB3">
        <w:rPr>
          <w:rFonts w:ascii="TH SarabunPSK" w:hAnsi="TH SarabunPSK" w:cs="TH SarabunPSK" w:hint="cs"/>
          <w:noProof/>
          <w:cs/>
          <w:lang w:val="x-none"/>
        </w:rPr>
        <w:t xml:space="preserve">   </w:t>
      </w:r>
    </w:p>
    <w:p w14:paraId="4A0CDE85" w14:textId="13499B64" w:rsidR="0074786A" w:rsidRPr="00E077D8" w:rsidRDefault="0062408C" w:rsidP="0038236F">
      <w:pPr>
        <w:tabs>
          <w:tab w:val="left" w:pos="993"/>
          <w:tab w:val="left" w:pos="4253"/>
          <w:tab w:val="left" w:pos="4820"/>
          <w:tab w:val="left" w:pos="5103"/>
        </w:tabs>
        <w:spacing w:after="0" w:line="360" w:lineRule="auto"/>
        <w:jc w:val="center"/>
        <w:rPr>
          <w:rFonts w:ascii="TH SarabunPSK" w:hAnsi="TH SarabunPSK" w:cs="TH SarabunPSK"/>
          <w:b/>
          <w:bCs/>
          <w:noProof/>
          <w:sz w:val="24"/>
          <w:szCs w:val="32"/>
          <w:lang w:val="x-none"/>
        </w:rPr>
      </w:pPr>
      <w:r w:rsidRPr="00E077D8">
        <w:rPr>
          <w:rFonts w:ascii="TH SarabunPSK" w:hAnsi="TH SarabunPSK" w:cs="TH SarabunPSK"/>
          <w:b/>
          <w:bCs/>
          <w:noProof/>
          <w:sz w:val="24"/>
          <w:szCs w:val="32"/>
          <w:cs/>
          <w:lang w:val="x-none"/>
        </w:rPr>
        <w:t>ชุมชนตลาดสรรพยาและโรงพัก รศ.</w:t>
      </w:r>
      <w:r w:rsidR="00390915">
        <w:rPr>
          <w:rFonts w:ascii="TH SarabunPSK" w:hAnsi="TH SarabunPSK" w:cs="TH SarabunPSK" w:hint="cs"/>
          <w:b/>
          <w:bCs/>
          <w:noProof/>
          <w:sz w:val="24"/>
          <w:szCs w:val="32"/>
          <w:cs/>
          <w:lang w:val="x-none"/>
        </w:rPr>
        <w:t>๑๒๐</w:t>
      </w:r>
      <w:r w:rsidR="00E077D8" w:rsidRPr="00E077D8">
        <w:rPr>
          <w:rFonts w:ascii="TH SarabunPSK" w:hAnsi="TH SarabunPSK" w:cs="TH SarabunPSK" w:hint="cs"/>
          <w:b/>
          <w:bCs/>
          <w:noProof/>
          <w:sz w:val="24"/>
          <w:szCs w:val="32"/>
          <w:cs/>
          <w:lang w:val="x-none"/>
        </w:rPr>
        <w:t xml:space="preserve"> </w:t>
      </w:r>
      <w:r w:rsidR="00E077D8" w:rsidRPr="00E077D8">
        <w:rPr>
          <w:rFonts w:ascii="TH SarabunPSK" w:hAnsi="TH SarabunPSK" w:cs="TH SarabunPSK"/>
          <w:b/>
          <w:bCs/>
          <w:noProof/>
          <w:sz w:val="24"/>
          <w:szCs w:val="32"/>
          <w:cs/>
          <w:lang w:val="x-none"/>
        </w:rPr>
        <w:t>อ</w:t>
      </w:r>
      <w:r w:rsidR="00E077D8" w:rsidRPr="00E077D8">
        <w:rPr>
          <w:rFonts w:ascii="TH SarabunPSK" w:hAnsi="TH SarabunPSK" w:cs="TH SarabunPSK" w:hint="cs"/>
          <w:b/>
          <w:bCs/>
          <w:noProof/>
          <w:sz w:val="24"/>
          <w:szCs w:val="32"/>
          <w:cs/>
          <w:lang w:val="x-none"/>
        </w:rPr>
        <w:t>ำเภอ</w:t>
      </w:r>
      <w:r w:rsidR="00E077D8" w:rsidRPr="00E077D8">
        <w:rPr>
          <w:rFonts w:ascii="TH SarabunPSK" w:hAnsi="TH SarabunPSK" w:cs="TH SarabunPSK"/>
          <w:b/>
          <w:bCs/>
          <w:noProof/>
          <w:sz w:val="24"/>
          <w:szCs w:val="32"/>
          <w:cs/>
          <w:lang w:val="x-none"/>
        </w:rPr>
        <w:t>สรรพยา จ</w:t>
      </w:r>
      <w:r w:rsidR="00E077D8" w:rsidRPr="00E077D8">
        <w:rPr>
          <w:rFonts w:ascii="TH SarabunPSK" w:hAnsi="TH SarabunPSK" w:cs="TH SarabunPSK" w:hint="cs"/>
          <w:b/>
          <w:bCs/>
          <w:noProof/>
          <w:sz w:val="24"/>
          <w:szCs w:val="32"/>
          <w:cs/>
          <w:lang w:val="x-none"/>
        </w:rPr>
        <w:t>ังหวัด</w:t>
      </w:r>
      <w:r w:rsidR="00E077D8" w:rsidRPr="00E077D8">
        <w:rPr>
          <w:rFonts w:ascii="TH SarabunPSK" w:hAnsi="TH SarabunPSK" w:cs="TH SarabunPSK"/>
          <w:b/>
          <w:bCs/>
          <w:noProof/>
          <w:sz w:val="24"/>
          <w:szCs w:val="32"/>
          <w:cs/>
          <w:lang w:val="x-none"/>
        </w:rPr>
        <w:t>ชัยนาท</w:t>
      </w:r>
    </w:p>
    <w:p w14:paraId="66A67583" w14:textId="77777777" w:rsidR="0074786A" w:rsidRDefault="0074786A" w:rsidP="0038236F">
      <w:pPr>
        <w:tabs>
          <w:tab w:val="left" w:pos="993"/>
          <w:tab w:val="left" w:pos="4253"/>
          <w:tab w:val="left" w:pos="4820"/>
          <w:tab w:val="left" w:pos="5103"/>
        </w:tabs>
        <w:spacing w:after="0" w:line="360" w:lineRule="auto"/>
        <w:rPr>
          <w:rFonts w:ascii="TH SarabunPSK" w:hAnsi="TH SarabunPSK" w:cs="TH SarabunPSK"/>
          <w:noProof/>
          <w:sz w:val="36"/>
          <w:szCs w:val="44"/>
          <w:lang w:val="x-none"/>
        </w:rPr>
      </w:pPr>
    </w:p>
    <w:p w14:paraId="602FD088" w14:textId="77777777" w:rsidR="00C2013B" w:rsidRDefault="00BF0C88" w:rsidP="0038236F">
      <w:pPr>
        <w:tabs>
          <w:tab w:val="left" w:pos="993"/>
          <w:tab w:val="left" w:pos="4253"/>
          <w:tab w:val="left" w:pos="4820"/>
          <w:tab w:val="left" w:pos="5103"/>
        </w:tabs>
        <w:spacing w:after="0" w:line="360" w:lineRule="auto"/>
        <w:rPr>
          <w:rFonts w:ascii="TH SarabunPSK" w:hAnsi="TH SarabunPSK" w:cs="TH SarabunPSK"/>
          <w:noProof/>
          <w:lang w:val="x-none"/>
        </w:rPr>
      </w:pPr>
      <w:r w:rsidRPr="004A09A5">
        <w:rPr>
          <w:rFonts w:ascii="TH SarabunPSK" w:hAnsi="TH SarabunPSK" w:cs="TH SarabunPSK" w:hint="cs"/>
          <w:noProof/>
          <w:cs/>
          <w:lang w:val="x-none"/>
        </w:rPr>
        <w:t xml:space="preserve"> </w:t>
      </w:r>
    </w:p>
    <w:p w14:paraId="6AC5165D" w14:textId="77777777" w:rsidR="00C2013B" w:rsidRDefault="00C2013B" w:rsidP="009F57E2">
      <w:pPr>
        <w:tabs>
          <w:tab w:val="left" w:pos="993"/>
          <w:tab w:val="left" w:pos="4253"/>
          <w:tab w:val="left" w:pos="4820"/>
          <w:tab w:val="left" w:pos="5103"/>
        </w:tabs>
        <w:spacing w:after="0" w:line="240" w:lineRule="auto"/>
        <w:rPr>
          <w:rFonts w:ascii="TH SarabunPSK" w:hAnsi="TH SarabunPSK" w:cs="TH SarabunPSK"/>
          <w:noProof/>
          <w:lang w:val="x-none"/>
        </w:rPr>
      </w:pPr>
    </w:p>
    <w:p w14:paraId="2E530FA2" w14:textId="77777777" w:rsidR="00C2013B" w:rsidRDefault="00C2013B" w:rsidP="009F57E2">
      <w:pPr>
        <w:tabs>
          <w:tab w:val="left" w:pos="993"/>
          <w:tab w:val="left" w:pos="4253"/>
          <w:tab w:val="left" w:pos="4820"/>
          <w:tab w:val="left" w:pos="5103"/>
        </w:tabs>
        <w:spacing w:after="0" w:line="240" w:lineRule="auto"/>
        <w:rPr>
          <w:rFonts w:ascii="TH SarabunPSK" w:hAnsi="TH SarabunPSK" w:cs="TH SarabunPSK"/>
          <w:noProof/>
          <w:lang w:val="x-none"/>
        </w:rPr>
      </w:pPr>
    </w:p>
    <w:p w14:paraId="57D116F8" w14:textId="77777777" w:rsidR="00C2013B" w:rsidRDefault="00C2013B" w:rsidP="009F57E2">
      <w:pPr>
        <w:tabs>
          <w:tab w:val="left" w:pos="993"/>
          <w:tab w:val="left" w:pos="4253"/>
          <w:tab w:val="left" w:pos="4820"/>
          <w:tab w:val="left" w:pos="5103"/>
        </w:tabs>
        <w:spacing w:after="0" w:line="240" w:lineRule="auto"/>
        <w:rPr>
          <w:rFonts w:ascii="TH SarabunPSK" w:hAnsi="TH SarabunPSK" w:cs="TH SarabunPSK"/>
          <w:noProof/>
          <w:lang w:val="x-none"/>
        </w:rPr>
      </w:pPr>
    </w:p>
    <w:p w14:paraId="44608161" w14:textId="0FD27A3B" w:rsidR="00C2013B" w:rsidRDefault="00856B9D" w:rsidP="0038236F">
      <w:pPr>
        <w:tabs>
          <w:tab w:val="left" w:pos="993"/>
          <w:tab w:val="left" w:pos="4253"/>
          <w:tab w:val="left" w:pos="4820"/>
          <w:tab w:val="left" w:pos="5103"/>
        </w:tabs>
        <w:spacing w:after="0" w:line="240" w:lineRule="auto"/>
        <w:rPr>
          <w:rFonts w:ascii="TH SarabunPSK" w:eastAsia="Calibri" w:hAnsi="TH SarabunPSK" w:cs="TH SarabunPSK"/>
          <w:b/>
          <w:bCs/>
          <w:sz w:val="36"/>
          <w:szCs w:val="36"/>
        </w:rPr>
      </w:pPr>
      <w:r>
        <w:rPr>
          <w:rFonts w:ascii="TH SarabunPSK" w:hAnsi="TH SarabunPSK" w:cs="TH SarabunPSK" w:hint="cs"/>
          <w:noProof/>
          <w:cs/>
          <w:lang w:val="x-none"/>
        </w:rPr>
        <w:t xml:space="preserve">        </w:t>
      </w:r>
    </w:p>
    <w:p w14:paraId="245AE497" w14:textId="4972A09D" w:rsidR="00786E3D" w:rsidRDefault="00990977" w:rsidP="0038236F">
      <w:pPr>
        <w:tabs>
          <w:tab w:val="left" w:pos="4253"/>
          <w:tab w:val="left" w:pos="4820"/>
        </w:tabs>
        <w:spacing w:line="480" w:lineRule="auto"/>
        <w:rPr>
          <w:rFonts w:ascii="TH SarabunPSK" w:eastAsia="Calibri" w:hAnsi="TH SarabunPSK" w:cs="TH SarabunPSK"/>
          <w:b/>
          <w:bCs/>
          <w:sz w:val="36"/>
          <w:szCs w:val="36"/>
        </w:rPr>
      </w:pPr>
      <w:r>
        <w:rPr>
          <w:rFonts w:ascii="TH SarabunPSK" w:eastAsia="Calibri" w:hAnsi="TH SarabunPSK" w:cs="TH SarabunPSK"/>
          <w:b/>
          <w:bCs/>
          <w:noProof/>
          <w:sz w:val="36"/>
          <w:szCs w:val="36"/>
        </w:rPr>
        <w:drawing>
          <wp:inline distT="0" distB="0" distL="0" distR="0" wp14:anchorId="3080F096" wp14:editId="3F82CF93">
            <wp:extent cx="2672080" cy="2765425"/>
            <wp:effectExtent l="0" t="0" r="0" b="0"/>
            <wp:docPr id="9476726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82770" cy="2776488"/>
                    </a:xfrm>
                    <a:prstGeom prst="rect">
                      <a:avLst/>
                    </a:prstGeom>
                    <a:noFill/>
                  </pic:spPr>
                </pic:pic>
              </a:graphicData>
            </a:graphic>
          </wp:inline>
        </w:drawing>
      </w:r>
      <w:r>
        <w:rPr>
          <w:rFonts w:ascii="TH SarabunPSK" w:eastAsia="Calibri" w:hAnsi="TH SarabunPSK" w:cs="TH SarabunPSK"/>
          <w:b/>
          <w:bCs/>
          <w:sz w:val="36"/>
          <w:szCs w:val="36"/>
        </w:rPr>
        <w:t xml:space="preserve">    </w:t>
      </w:r>
      <w:r>
        <w:rPr>
          <w:rFonts w:ascii="TH SarabunPSK" w:eastAsia="Calibri" w:hAnsi="TH SarabunPSK" w:cs="TH SarabunPSK"/>
          <w:b/>
          <w:bCs/>
          <w:noProof/>
          <w:sz w:val="36"/>
          <w:szCs w:val="36"/>
        </w:rPr>
        <w:t xml:space="preserve">   </w:t>
      </w:r>
      <w:r w:rsidR="003C7F06">
        <w:rPr>
          <w:rFonts w:ascii="TH SarabunPSK" w:eastAsia="Calibri" w:hAnsi="TH SarabunPSK" w:cs="TH SarabunPSK"/>
          <w:b/>
          <w:bCs/>
          <w:noProof/>
          <w:sz w:val="36"/>
          <w:szCs w:val="36"/>
        </w:rPr>
        <w:drawing>
          <wp:inline distT="0" distB="0" distL="0" distR="0" wp14:anchorId="3B600B7B" wp14:editId="7E15FC20">
            <wp:extent cx="2692400" cy="2742565"/>
            <wp:effectExtent l="0" t="0" r="0" b="635"/>
            <wp:docPr id="5157497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3168" cy="2763720"/>
                    </a:xfrm>
                    <a:prstGeom prst="rect">
                      <a:avLst/>
                    </a:prstGeom>
                    <a:noFill/>
                  </pic:spPr>
                </pic:pic>
              </a:graphicData>
            </a:graphic>
          </wp:inline>
        </w:drawing>
      </w:r>
      <w:r w:rsidR="00F307B7">
        <w:rPr>
          <w:rFonts w:ascii="TH SarabunPSK" w:eastAsia="Calibri" w:hAnsi="TH SarabunPSK" w:cs="TH SarabunPSK"/>
          <w:b/>
          <w:bCs/>
          <w:sz w:val="36"/>
          <w:szCs w:val="36"/>
        </w:rPr>
        <w:t xml:space="preserve">    </w:t>
      </w:r>
      <w:r w:rsidR="00F307B7">
        <w:rPr>
          <w:rFonts w:ascii="TH SarabunPSK" w:eastAsia="Calibri" w:hAnsi="TH SarabunPSK" w:cs="TH SarabunPSK"/>
          <w:b/>
          <w:bCs/>
          <w:noProof/>
          <w:sz w:val="36"/>
          <w:szCs w:val="36"/>
        </w:rPr>
        <w:t xml:space="preserve">   </w:t>
      </w:r>
    </w:p>
    <w:p w14:paraId="5FEEE0BF" w14:textId="373871F4" w:rsidR="000E22D8" w:rsidRDefault="000E22D8" w:rsidP="00B0438E">
      <w:pPr>
        <w:spacing w:line="480" w:lineRule="auto"/>
        <w:jc w:val="center"/>
        <w:rPr>
          <w:rFonts w:ascii="TH SarabunPSK" w:eastAsia="Calibri" w:hAnsi="TH SarabunPSK" w:cs="TH SarabunPSK"/>
          <w:b/>
          <w:bCs/>
          <w:sz w:val="36"/>
          <w:szCs w:val="36"/>
        </w:rPr>
      </w:pPr>
      <w:r w:rsidRPr="000E22D8">
        <w:rPr>
          <w:rFonts w:ascii="TH SarabunPSK" w:eastAsia="Calibri" w:hAnsi="TH SarabunPSK" w:cs="TH SarabunPSK"/>
          <w:b/>
          <w:bCs/>
          <w:sz w:val="36"/>
          <w:szCs w:val="36"/>
          <w:cs/>
        </w:rPr>
        <w:t>วัดกวิศรารามราชวรวิหาร</w:t>
      </w:r>
      <w:r>
        <w:rPr>
          <w:rFonts w:ascii="TH SarabunPSK" w:eastAsia="Calibri" w:hAnsi="TH SarabunPSK" w:cs="TH SarabunPSK" w:hint="cs"/>
          <w:b/>
          <w:bCs/>
          <w:sz w:val="36"/>
          <w:szCs w:val="36"/>
          <w:cs/>
        </w:rPr>
        <w:t xml:space="preserve"> </w:t>
      </w:r>
      <w:r w:rsidR="00AF249C" w:rsidRPr="00AF249C">
        <w:rPr>
          <w:rFonts w:ascii="TH SarabunPSK" w:eastAsia="Calibri" w:hAnsi="TH SarabunPSK" w:cs="TH SarabunPSK"/>
          <w:b/>
          <w:bCs/>
          <w:sz w:val="36"/>
          <w:szCs w:val="36"/>
          <w:cs/>
        </w:rPr>
        <w:t>อำเภอเมืองลพบุรี</w:t>
      </w:r>
      <w:r w:rsidR="00AF249C">
        <w:rPr>
          <w:rFonts w:ascii="TH SarabunPSK" w:eastAsia="Calibri" w:hAnsi="TH SarabunPSK" w:cs="TH SarabunPSK" w:hint="cs"/>
          <w:b/>
          <w:bCs/>
          <w:sz w:val="36"/>
          <w:szCs w:val="36"/>
          <w:cs/>
        </w:rPr>
        <w:t xml:space="preserve"> </w:t>
      </w:r>
      <w:r w:rsidRPr="000E22D8">
        <w:rPr>
          <w:rFonts w:ascii="TH SarabunPSK" w:eastAsia="Calibri" w:hAnsi="TH SarabunPSK" w:cs="TH SarabunPSK"/>
          <w:b/>
          <w:bCs/>
          <w:sz w:val="36"/>
          <w:szCs w:val="36"/>
          <w:cs/>
        </w:rPr>
        <w:t>และวัดเชิงท่า</w:t>
      </w:r>
      <w:r>
        <w:rPr>
          <w:rFonts w:ascii="TH SarabunPSK" w:eastAsia="Calibri" w:hAnsi="TH SarabunPSK" w:cs="TH SarabunPSK"/>
          <w:b/>
          <w:bCs/>
          <w:sz w:val="36"/>
          <w:szCs w:val="36"/>
        </w:rPr>
        <w:t xml:space="preserve"> </w:t>
      </w:r>
      <w:r w:rsidR="00E7398A" w:rsidRPr="00E7398A">
        <w:rPr>
          <w:rFonts w:ascii="TH SarabunPSK" w:eastAsia="Calibri" w:hAnsi="TH SarabunPSK" w:cs="TH SarabunPSK"/>
          <w:b/>
          <w:bCs/>
          <w:sz w:val="36"/>
          <w:szCs w:val="36"/>
          <w:cs/>
        </w:rPr>
        <w:t>อำเภอเมืองลพบุรี</w:t>
      </w:r>
      <w:r w:rsidR="00E7398A">
        <w:rPr>
          <w:rFonts w:ascii="TH SarabunPSK" w:eastAsia="Calibri" w:hAnsi="TH SarabunPSK" w:cs="TH SarabunPSK" w:hint="cs"/>
          <w:b/>
          <w:bCs/>
          <w:sz w:val="36"/>
          <w:szCs w:val="36"/>
          <w:cs/>
        </w:rPr>
        <w:t xml:space="preserve"> </w:t>
      </w:r>
      <w:r w:rsidRPr="000E22D8">
        <w:rPr>
          <w:rFonts w:ascii="TH SarabunPSK" w:eastAsia="Calibri" w:hAnsi="TH SarabunPSK" w:cs="TH SarabunPSK"/>
          <w:b/>
          <w:bCs/>
          <w:sz w:val="36"/>
          <w:szCs w:val="36"/>
          <w:cs/>
        </w:rPr>
        <w:t>จังหวัดลพบุรี</w:t>
      </w:r>
    </w:p>
    <w:p w14:paraId="721554B1" w14:textId="43B3EF69" w:rsidR="000E22D8" w:rsidRDefault="00872867" w:rsidP="0038236F">
      <w:pPr>
        <w:tabs>
          <w:tab w:val="left" w:pos="4253"/>
          <w:tab w:val="left" w:pos="4678"/>
        </w:tabs>
        <w:spacing w:line="360" w:lineRule="auto"/>
        <w:rPr>
          <w:rFonts w:ascii="TH SarabunPSK" w:eastAsia="Calibri" w:hAnsi="TH SarabunPSK" w:cs="TH SarabunPSK"/>
          <w:b/>
          <w:bCs/>
          <w:sz w:val="36"/>
          <w:szCs w:val="36"/>
        </w:rPr>
      </w:pPr>
      <w:r>
        <w:rPr>
          <w:rFonts w:ascii="TH SarabunPSK" w:eastAsia="Calibri" w:hAnsi="TH SarabunPSK" w:cs="TH SarabunPSK"/>
          <w:b/>
          <w:bCs/>
          <w:noProof/>
          <w:sz w:val="36"/>
          <w:szCs w:val="36"/>
        </w:rPr>
        <w:drawing>
          <wp:inline distT="0" distB="0" distL="0" distR="0" wp14:anchorId="748FC7F8" wp14:editId="504E094F">
            <wp:extent cx="2677160" cy="2738120"/>
            <wp:effectExtent l="0" t="0" r="8890" b="5080"/>
            <wp:docPr id="8974265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86802" cy="2747982"/>
                    </a:xfrm>
                    <a:prstGeom prst="rect">
                      <a:avLst/>
                    </a:prstGeom>
                    <a:noFill/>
                  </pic:spPr>
                </pic:pic>
              </a:graphicData>
            </a:graphic>
          </wp:inline>
        </w:drawing>
      </w:r>
      <w:r>
        <w:rPr>
          <w:rFonts w:ascii="TH SarabunPSK" w:eastAsia="Calibri" w:hAnsi="TH SarabunPSK" w:cs="TH SarabunPSK"/>
          <w:b/>
          <w:bCs/>
          <w:sz w:val="36"/>
          <w:szCs w:val="36"/>
        </w:rPr>
        <w:t xml:space="preserve">   </w:t>
      </w:r>
      <w:r>
        <w:rPr>
          <w:rFonts w:ascii="TH SarabunPSK" w:eastAsia="Calibri" w:hAnsi="TH SarabunPSK" w:cs="TH SarabunPSK"/>
          <w:b/>
          <w:bCs/>
          <w:noProof/>
          <w:sz w:val="36"/>
          <w:szCs w:val="36"/>
        </w:rPr>
        <w:t xml:space="preserve"> </w:t>
      </w:r>
      <w:r w:rsidR="003D121E">
        <w:rPr>
          <w:rFonts w:ascii="TH SarabunPSK" w:eastAsia="Calibri" w:hAnsi="TH SarabunPSK" w:cs="TH SarabunPSK"/>
          <w:b/>
          <w:bCs/>
          <w:noProof/>
          <w:sz w:val="36"/>
          <w:szCs w:val="36"/>
        </w:rPr>
        <w:t xml:space="preserve">  </w:t>
      </w:r>
      <w:r w:rsidR="003D121E">
        <w:rPr>
          <w:rFonts w:ascii="TH SarabunPSK" w:eastAsia="Calibri" w:hAnsi="TH SarabunPSK" w:cs="TH SarabunPSK"/>
          <w:b/>
          <w:bCs/>
          <w:noProof/>
          <w:sz w:val="36"/>
          <w:szCs w:val="36"/>
        </w:rPr>
        <w:drawing>
          <wp:inline distT="0" distB="0" distL="0" distR="0" wp14:anchorId="6B260FEC" wp14:editId="6316E857">
            <wp:extent cx="2708275" cy="2726992"/>
            <wp:effectExtent l="0" t="0" r="0" b="0"/>
            <wp:docPr id="20216375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20057" cy="2738855"/>
                    </a:xfrm>
                    <a:prstGeom prst="rect">
                      <a:avLst/>
                    </a:prstGeom>
                    <a:noFill/>
                  </pic:spPr>
                </pic:pic>
              </a:graphicData>
            </a:graphic>
          </wp:inline>
        </w:drawing>
      </w:r>
    </w:p>
    <w:p w14:paraId="536DB0AF" w14:textId="6609C57B" w:rsidR="000E22D8" w:rsidRPr="0038236F" w:rsidRDefault="003D121E" w:rsidP="0038236F">
      <w:pPr>
        <w:spacing w:line="360" w:lineRule="auto"/>
        <w:jc w:val="center"/>
        <w:rPr>
          <w:rFonts w:ascii="TH SarabunPSK" w:eastAsia="Calibri" w:hAnsi="TH SarabunPSK" w:cs="TH SarabunPSK"/>
          <w:b/>
          <w:bCs/>
          <w:sz w:val="32"/>
          <w:szCs w:val="32"/>
        </w:rPr>
      </w:pPr>
      <w:r w:rsidRPr="0038236F">
        <w:rPr>
          <w:rFonts w:ascii="TH SarabunPSK" w:eastAsia="Calibri" w:hAnsi="TH SarabunPSK" w:cs="TH SarabunPSK"/>
          <w:b/>
          <w:bCs/>
          <w:sz w:val="32"/>
          <w:szCs w:val="32"/>
          <w:cs/>
        </w:rPr>
        <w:t>ชุมชนไทย-มอญ-บ้านบางขันหมาก</w:t>
      </w:r>
      <w:r w:rsidR="00866AC1" w:rsidRPr="0038236F">
        <w:rPr>
          <w:rFonts w:ascii="TH SarabunPSK" w:eastAsia="Calibri" w:hAnsi="TH SarabunPSK" w:cs="TH SarabunPSK" w:hint="cs"/>
          <w:b/>
          <w:bCs/>
          <w:sz w:val="32"/>
          <w:szCs w:val="32"/>
          <w:cs/>
        </w:rPr>
        <w:t xml:space="preserve"> </w:t>
      </w:r>
      <w:r w:rsidR="00866AC1" w:rsidRPr="0038236F">
        <w:rPr>
          <w:rFonts w:ascii="TH SarabunPSK" w:eastAsia="Calibri" w:hAnsi="TH SarabunPSK" w:cs="TH SarabunPSK"/>
          <w:b/>
          <w:bCs/>
          <w:sz w:val="32"/>
          <w:szCs w:val="32"/>
          <w:cs/>
        </w:rPr>
        <w:t>อำเภอเมืองลพบุรี</w:t>
      </w:r>
      <w:r w:rsidR="00866AC1" w:rsidRPr="0038236F">
        <w:rPr>
          <w:rFonts w:ascii="TH SarabunPSK" w:eastAsia="Calibri" w:hAnsi="TH SarabunPSK" w:cs="TH SarabunPSK" w:hint="cs"/>
          <w:b/>
          <w:bCs/>
          <w:sz w:val="32"/>
          <w:szCs w:val="32"/>
          <w:cs/>
        </w:rPr>
        <w:t xml:space="preserve"> </w:t>
      </w:r>
      <w:r w:rsidR="0038236F" w:rsidRPr="0038236F">
        <w:rPr>
          <w:rFonts w:ascii="TH SarabunPSK" w:eastAsia="Calibri" w:hAnsi="TH SarabunPSK" w:cs="TH SarabunPSK"/>
          <w:b/>
          <w:bCs/>
          <w:sz w:val="32"/>
          <w:szCs w:val="32"/>
          <w:cs/>
        </w:rPr>
        <w:t>จังหวัดลพบุรี</w:t>
      </w:r>
    </w:p>
    <w:p w14:paraId="37A1823B" w14:textId="646E5D3D" w:rsidR="003C7F06" w:rsidRDefault="003C7F06" w:rsidP="0038236F">
      <w:pPr>
        <w:spacing w:line="360" w:lineRule="auto"/>
        <w:jc w:val="center"/>
        <w:rPr>
          <w:rFonts w:ascii="TH SarabunPSK" w:eastAsia="Calibri" w:hAnsi="TH SarabunPSK" w:cs="TH SarabunPSK"/>
          <w:b/>
          <w:bCs/>
          <w:sz w:val="36"/>
          <w:szCs w:val="36"/>
        </w:rPr>
      </w:pPr>
    </w:p>
    <w:p w14:paraId="0F645802" w14:textId="77777777" w:rsidR="003C7F06" w:rsidRDefault="003C7F06" w:rsidP="00434A68">
      <w:pPr>
        <w:spacing w:line="360" w:lineRule="auto"/>
        <w:jc w:val="center"/>
        <w:rPr>
          <w:rFonts w:ascii="TH SarabunPSK" w:eastAsia="Calibri" w:hAnsi="TH SarabunPSK" w:cs="TH SarabunPSK"/>
          <w:b/>
          <w:bCs/>
          <w:sz w:val="36"/>
          <w:szCs w:val="36"/>
        </w:rPr>
      </w:pPr>
    </w:p>
    <w:p w14:paraId="0B5DC2EA" w14:textId="4A41DF66" w:rsidR="004F3411" w:rsidRDefault="004A5D4E" w:rsidP="00B0438E">
      <w:pPr>
        <w:tabs>
          <w:tab w:val="left" w:pos="4253"/>
          <w:tab w:val="left" w:pos="4820"/>
        </w:tabs>
        <w:spacing w:line="480" w:lineRule="auto"/>
        <w:rPr>
          <w:rFonts w:ascii="TH SarabunPSK" w:eastAsia="Calibri" w:hAnsi="TH SarabunPSK" w:cs="TH SarabunPSK"/>
          <w:b/>
          <w:bCs/>
          <w:sz w:val="32"/>
          <w:szCs w:val="32"/>
          <w:cs/>
        </w:rPr>
      </w:pPr>
      <w:r>
        <w:rPr>
          <w:rFonts w:ascii="TH SarabunPSK" w:eastAsia="Calibri" w:hAnsi="TH SarabunPSK" w:cs="TH SarabunPSK"/>
          <w:b/>
          <w:bCs/>
          <w:noProof/>
          <w:sz w:val="32"/>
          <w:szCs w:val="32"/>
        </w:rPr>
        <w:lastRenderedPageBreak/>
        <w:drawing>
          <wp:inline distT="0" distB="0" distL="0" distR="0" wp14:anchorId="330963E6" wp14:editId="0C5BAB4A">
            <wp:extent cx="2676984" cy="2751455"/>
            <wp:effectExtent l="0" t="0" r="9525" b="0"/>
            <wp:docPr id="10913516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1492" cy="2776645"/>
                    </a:xfrm>
                    <a:prstGeom prst="rect">
                      <a:avLst/>
                    </a:prstGeom>
                    <a:noFill/>
                  </pic:spPr>
                </pic:pic>
              </a:graphicData>
            </a:graphic>
          </wp:inline>
        </w:drawing>
      </w:r>
      <w:r w:rsidR="001E7733">
        <w:rPr>
          <w:rFonts w:ascii="TH SarabunPSK" w:eastAsia="Calibri" w:hAnsi="TH SarabunPSK" w:cs="TH SarabunPSK"/>
          <w:b/>
          <w:bCs/>
          <w:sz w:val="32"/>
          <w:szCs w:val="32"/>
        </w:rPr>
        <w:t xml:space="preserve">      </w:t>
      </w:r>
      <w:r w:rsidR="008A62C9">
        <w:rPr>
          <w:rFonts w:ascii="TH SarabunPSK" w:eastAsia="Calibri" w:hAnsi="TH SarabunPSK" w:cs="TH SarabunPSK" w:hint="cs"/>
          <w:b/>
          <w:bCs/>
          <w:noProof/>
          <w:sz w:val="32"/>
          <w:szCs w:val="32"/>
          <w:cs/>
        </w:rPr>
        <w:t xml:space="preserve">  </w:t>
      </w:r>
      <w:r w:rsidR="009A6A21">
        <w:rPr>
          <w:rFonts w:ascii="TH SarabunPSK" w:eastAsia="Calibri" w:hAnsi="TH SarabunPSK" w:cs="TH SarabunPSK"/>
          <w:b/>
          <w:bCs/>
          <w:noProof/>
          <w:sz w:val="32"/>
          <w:szCs w:val="32"/>
        </w:rPr>
        <w:drawing>
          <wp:inline distT="0" distB="0" distL="0" distR="0" wp14:anchorId="64F37C25" wp14:editId="395D8273">
            <wp:extent cx="2650899" cy="2732405"/>
            <wp:effectExtent l="0" t="0" r="0" b="0"/>
            <wp:docPr id="14169699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6141" cy="2758423"/>
                    </a:xfrm>
                    <a:prstGeom prst="rect">
                      <a:avLst/>
                    </a:prstGeom>
                    <a:noFill/>
                  </pic:spPr>
                </pic:pic>
              </a:graphicData>
            </a:graphic>
          </wp:inline>
        </w:drawing>
      </w:r>
    </w:p>
    <w:p w14:paraId="20E172D7" w14:textId="18AF8A60" w:rsidR="006B76BD" w:rsidRDefault="006B76BD" w:rsidP="00B0438E">
      <w:pPr>
        <w:spacing w:line="480" w:lineRule="auto"/>
        <w:jc w:val="center"/>
        <w:rPr>
          <w:rFonts w:ascii="TH SarabunPSK" w:eastAsia="Calibri" w:hAnsi="TH SarabunPSK" w:cs="TH SarabunPSK"/>
          <w:b/>
          <w:bCs/>
          <w:sz w:val="32"/>
          <w:szCs w:val="32"/>
          <w:cs/>
        </w:rPr>
      </w:pPr>
      <w:r w:rsidRPr="004F3411">
        <w:rPr>
          <w:rFonts w:ascii="TH SarabunPSK" w:eastAsia="Calibri" w:hAnsi="TH SarabunPSK" w:cs="TH SarabunPSK"/>
          <w:b/>
          <w:bCs/>
          <w:sz w:val="32"/>
          <w:szCs w:val="32"/>
          <w:cs/>
        </w:rPr>
        <w:t>วัดพระพุทธบาทราชวรมหาวิหาร</w:t>
      </w:r>
      <w:r w:rsidRPr="004F3411">
        <w:rPr>
          <w:rFonts w:ascii="TH SarabunPSK" w:eastAsia="Calibri" w:hAnsi="TH SarabunPSK" w:cs="TH SarabunPSK" w:hint="cs"/>
          <w:b/>
          <w:bCs/>
          <w:sz w:val="32"/>
          <w:szCs w:val="32"/>
          <w:cs/>
        </w:rPr>
        <w:t xml:space="preserve"> </w:t>
      </w:r>
      <w:r w:rsidR="00AA4586">
        <w:rPr>
          <w:rFonts w:ascii="TH SarabunPSK" w:eastAsia="Calibri" w:hAnsi="TH SarabunPSK" w:cs="TH SarabunPSK" w:hint="cs"/>
          <w:b/>
          <w:bCs/>
          <w:sz w:val="32"/>
          <w:szCs w:val="32"/>
          <w:cs/>
        </w:rPr>
        <w:t>และ</w:t>
      </w:r>
      <w:r w:rsidR="00AA4586" w:rsidRPr="00AA4586">
        <w:rPr>
          <w:rFonts w:ascii="TH SarabunPSK" w:eastAsia="Calibri" w:hAnsi="TH SarabunPSK" w:cs="TH SarabunPSK"/>
          <w:b/>
          <w:bCs/>
          <w:sz w:val="32"/>
          <w:szCs w:val="32"/>
          <w:cs/>
        </w:rPr>
        <w:t>วัดพุทธฉาย</w:t>
      </w:r>
      <w:r w:rsidR="00AA4586">
        <w:rPr>
          <w:rFonts w:ascii="TH SarabunPSK" w:eastAsia="Calibri" w:hAnsi="TH SarabunPSK" w:cs="TH SarabunPSK" w:hint="cs"/>
          <w:b/>
          <w:bCs/>
          <w:sz w:val="32"/>
          <w:szCs w:val="32"/>
          <w:cs/>
        </w:rPr>
        <w:t xml:space="preserve"> </w:t>
      </w:r>
      <w:r w:rsidR="00AA4586" w:rsidRPr="00AA4586">
        <w:rPr>
          <w:rFonts w:ascii="TH SarabunPSK" w:eastAsia="Calibri" w:hAnsi="TH SarabunPSK" w:cs="TH SarabunPSK"/>
          <w:b/>
          <w:bCs/>
          <w:sz w:val="32"/>
          <w:szCs w:val="32"/>
          <w:cs/>
        </w:rPr>
        <w:t xml:space="preserve">อำเภอเมืองสระบุรี </w:t>
      </w:r>
      <w:r w:rsidR="004F3411" w:rsidRPr="004F3411">
        <w:rPr>
          <w:rFonts w:ascii="TH SarabunPSK" w:eastAsia="Calibri" w:hAnsi="TH SarabunPSK" w:cs="TH SarabunPSK"/>
          <w:b/>
          <w:bCs/>
          <w:sz w:val="32"/>
          <w:szCs w:val="32"/>
          <w:cs/>
        </w:rPr>
        <w:t>จังหวัดสระบุรี</w:t>
      </w:r>
    </w:p>
    <w:p w14:paraId="361626BB" w14:textId="7D31D824" w:rsidR="00E072A7" w:rsidRDefault="004D7019" w:rsidP="00B0438E">
      <w:pPr>
        <w:tabs>
          <w:tab w:val="left" w:pos="4253"/>
          <w:tab w:val="left" w:pos="4820"/>
        </w:tabs>
        <w:spacing w:line="480" w:lineRule="auto"/>
        <w:rPr>
          <w:rFonts w:ascii="TH SarabunPSK" w:eastAsia="Calibri" w:hAnsi="TH SarabunPSK" w:cs="TH SarabunPSK"/>
          <w:b/>
          <w:bCs/>
          <w:sz w:val="32"/>
          <w:szCs w:val="32"/>
        </w:rPr>
      </w:pPr>
      <w:r>
        <w:rPr>
          <w:rFonts w:ascii="TH SarabunPSK" w:eastAsia="Calibri" w:hAnsi="TH SarabunPSK" w:cs="TH SarabunPSK"/>
          <w:b/>
          <w:bCs/>
          <w:noProof/>
          <w:sz w:val="32"/>
          <w:szCs w:val="32"/>
        </w:rPr>
        <w:drawing>
          <wp:inline distT="0" distB="0" distL="0" distR="0" wp14:anchorId="48569E21" wp14:editId="0EA0E5F5">
            <wp:extent cx="2676525" cy="2517140"/>
            <wp:effectExtent l="0" t="0" r="9525" b="0"/>
            <wp:docPr id="14650961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6525" cy="2517140"/>
                    </a:xfrm>
                    <a:prstGeom prst="rect">
                      <a:avLst/>
                    </a:prstGeom>
                    <a:noFill/>
                  </pic:spPr>
                </pic:pic>
              </a:graphicData>
            </a:graphic>
          </wp:inline>
        </w:drawing>
      </w:r>
      <w:r w:rsidR="00D833E3">
        <w:rPr>
          <w:rFonts w:ascii="TH SarabunPSK" w:eastAsia="Calibri" w:hAnsi="TH SarabunPSK" w:cs="TH SarabunPSK"/>
          <w:b/>
          <w:bCs/>
          <w:sz w:val="32"/>
          <w:szCs w:val="32"/>
        </w:rPr>
        <w:t xml:space="preserve">   </w:t>
      </w:r>
      <w:r w:rsidR="00D833E3">
        <w:rPr>
          <w:rFonts w:ascii="TH SarabunPSK" w:eastAsia="Calibri" w:hAnsi="TH SarabunPSK" w:cs="TH SarabunPSK"/>
          <w:b/>
          <w:bCs/>
          <w:noProof/>
          <w:sz w:val="32"/>
          <w:szCs w:val="32"/>
        </w:rPr>
        <w:t xml:space="preserve">    </w:t>
      </w:r>
      <w:r w:rsidR="007941D7">
        <w:rPr>
          <w:rFonts w:ascii="TH SarabunPSK" w:eastAsia="Calibri" w:hAnsi="TH SarabunPSK" w:cs="TH SarabunPSK"/>
          <w:b/>
          <w:bCs/>
          <w:noProof/>
          <w:sz w:val="32"/>
          <w:szCs w:val="32"/>
        </w:rPr>
        <w:t xml:space="preserve"> </w:t>
      </w:r>
      <w:r w:rsidR="00D833E3">
        <w:rPr>
          <w:rFonts w:ascii="TH SarabunPSK" w:eastAsia="Calibri" w:hAnsi="TH SarabunPSK" w:cs="TH SarabunPSK"/>
          <w:b/>
          <w:bCs/>
          <w:noProof/>
          <w:sz w:val="32"/>
          <w:szCs w:val="32"/>
        </w:rPr>
        <w:drawing>
          <wp:inline distT="0" distB="0" distL="0" distR="0" wp14:anchorId="41D8C830" wp14:editId="155FDA1F">
            <wp:extent cx="2636520" cy="2505710"/>
            <wp:effectExtent l="0" t="0" r="0" b="8890"/>
            <wp:docPr id="12450867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6520" cy="2505710"/>
                    </a:xfrm>
                    <a:prstGeom prst="rect">
                      <a:avLst/>
                    </a:prstGeom>
                    <a:noFill/>
                  </pic:spPr>
                </pic:pic>
              </a:graphicData>
            </a:graphic>
          </wp:inline>
        </w:drawing>
      </w:r>
    </w:p>
    <w:p w14:paraId="3416C78B" w14:textId="74A6DF40" w:rsidR="00E072A7" w:rsidRDefault="00917C57" w:rsidP="00B0438E">
      <w:pPr>
        <w:spacing w:line="480" w:lineRule="auto"/>
        <w:jc w:val="center"/>
        <w:rPr>
          <w:rFonts w:ascii="TH SarabunPSK" w:eastAsia="Calibri" w:hAnsi="TH SarabunPSK" w:cs="TH SarabunPSK"/>
          <w:b/>
          <w:bCs/>
          <w:sz w:val="32"/>
          <w:szCs w:val="32"/>
        </w:rPr>
      </w:pPr>
      <w:r w:rsidRPr="00917C57">
        <w:rPr>
          <w:rFonts w:ascii="TH SarabunPSK" w:eastAsia="Calibri" w:hAnsi="TH SarabunPSK" w:cs="TH SarabunPSK"/>
          <w:b/>
          <w:bCs/>
          <w:sz w:val="32"/>
          <w:szCs w:val="32"/>
          <w:cs/>
        </w:rPr>
        <w:t>ชุมชนไทยยวน-บ้านต้นตาล</w:t>
      </w:r>
      <w:r w:rsidR="00820C3A">
        <w:rPr>
          <w:rFonts w:ascii="TH SarabunPSK" w:eastAsia="Calibri" w:hAnsi="TH SarabunPSK" w:cs="TH SarabunPSK" w:hint="cs"/>
          <w:b/>
          <w:bCs/>
          <w:sz w:val="32"/>
          <w:szCs w:val="32"/>
          <w:cs/>
        </w:rPr>
        <w:t xml:space="preserve"> </w:t>
      </w:r>
      <w:r w:rsidR="00820C3A" w:rsidRPr="00820C3A">
        <w:rPr>
          <w:rFonts w:ascii="TH SarabunPSK" w:eastAsia="Calibri" w:hAnsi="TH SarabunPSK" w:cs="TH SarabunPSK"/>
          <w:b/>
          <w:bCs/>
          <w:sz w:val="32"/>
          <w:szCs w:val="32"/>
          <w:cs/>
        </w:rPr>
        <w:t>อ</w:t>
      </w:r>
      <w:r w:rsidR="00820C3A">
        <w:rPr>
          <w:rFonts w:ascii="TH SarabunPSK" w:eastAsia="Calibri" w:hAnsi="TH SarabunPSK" w:cs="TH SarabunPSK" w:hint="cs"/>
          <w:b/>
          <w:bCs/>
          <w:sz w:val="32"/>
          <w:szCs w:val="32"/>
          <w:cs/>
        </w:rPr>
        <w:t>ำเภอ</w:t>
      </w:r>
      <w:r w:rsidR="00820C3A" w:rsidRPr="00820C3A">
        <w:rPr>
          <w:rFonts w:ascii="TH SarabunPSK" w:eastAsia="Calibri" w:hAnsi="TH SarabunPSK" w:cs="TH SarabunPSK"/>
          <w:b/>
          <w:bCs/>
          <w:sz w:val="32"/>
          <w:szCs w:val="32"/>
          <w:cs/>
        </w:rPr>
        <w:t>เสาไห้ จ</w:t>
      </w:r>
      <w:r w:rsidR="00820C3A">
        <w:rPr>
          <w:rFonts w:ascii="TH SarabunPSK" w:eastAsia="Calibri" w:hAnsi="TH SarabunPSK" w:cs="TH SarabunPSK" w:hint="cs"/>
          <w:b/>
          <w:bCs/>
          <w:sz w:val="32"/>
          <w:szCs w:val="32"/>
          <w:cs/>
        </w:rPr>
        <w:t>ังหวัด</w:t>
      </w:r>
      <w:r w:rsidR="00820C3A" w:rsidRPr="00820C3A">
        <w:rPr>
          <w:rFonts w:ascii="TH SarabunPSK" w:eastAsia="Calibri" w:hAnsi="TH SarabunPSK" w:cs="TH SarabunPSK"/>
          <w:b/>
          <w:bCs/>
          <w:sz w:val="32"/>
          <w:szCs w:val="32"/>
          <w:cs/>
        </w:rPr>
        <w:t>สระบุรี</w:t>
      </w:r>
    </w:p>
    <w:p w14:paraId="752CEA24" w14:textId="7B9198E6" w:rsidR="00BE0CD0" w:rsidRDefault="00BE0CD0" w:rsidP="00D475D0">
      <w:pPr>
        <w:spacing w:line="360" w:lineRule="auto"/>
        <w:rPr>
          <w:rFonts w:ascii="TH SarabunPSK" w:eastAsia="Calibri" w:hAnsi="TH SarabunPSK" w:cs="TH SarabunPSK"/>
          <w:b/>
          <w:bCs/>
          <w:sz w:val="32"/>
          <w:szCs w:val="32"/>
        </w:rPr>
      </w:pPr>
    </w:p>
    <w:p w14:paraId="682F24E8" w14:textId="77777777" w:rsidR="00BE0CD0" w:rsidRDefault="00BE0CD0" w:rsidP="00181660">
      <w:pPr>
        <w:spacing w:line="360" w:lineRule="auto"/>
        <w:jc w:val="center"/>
        <w:rPr>
          <w:rFonts w:ascii="TH SarabunPSK" w:eastAsia="Calibri" w:hAnsi="TH SarabunPSK" w:cs="TH SarabunPSK"/>
          <w:b/>
          <w:bCs/>
          <w:sz w:val="32"/>
          <w:szCs w:val="32"/>
        </w:rPr>
      </w:pPr>
    </w:p>
    <w:p w14:paraId="03F03ADC" w14:textId="77777777" w:rsidR="00BE0CD0" w:rsidRDefault="00BE0CD0" w:rsidP="00181660">
      <w:pPr>
        <w:spacing w:line="360" w:lineRule="auto"/>
        <w:jc w:val="center"/>
        <w:rPr>
          <w:rFonts w:ascii="TH SarabunPSK" w:eastAsia="Calibri" w:hAnsi="TH SarabunPSK" w:cs="TH SarabunPSK"/>
          <w:b/>
          <w:bCs/>
          <w:sz w:val="32"/>
          <w:szCs w:val="32"/>
        </w:rPr>
      </w:pPr>
    </w:p>
    <w:p w14:paraId="4E49D4B3" w14:textId="053DCC39" w:rsidR="009606D4" w:rsidRDefault="00C24E4E" w:rsidP="00673E7E">
      <w:pPr>
        <w:tabs>
          <w:tab w:val="left" w:pos="4253"/>
          <w:tab w:val="left" w:pos="4820"/>
        </w:tabs>
        <w:spacing w:line="276" w:lineRule="auto"/>
        <w:jc w:val="center"/>
        <w:rPr>
          <w:noProof/>
        </w:rPr>
      </w:pPr>
      <w:r w:rsidRPr="00C24E4E">
        <w:rPr>
          <w:noProof/>
        </w:rPr>
        <w:lastRenderedPageBreak/>
        <w:drawing>
          <wp:inline distT="0" distB="0" distL="0" distR="0" wp14:anchorId="148EB73D" wp14:editId="5ECD3F7C">
            <wp:extent cx="3902620" cy="2160807"/>
            <wp:effectExtent l="0" t="0" r="3175" b="0"/>
            <wp:docPr id="2144645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45820" name=""/>
                    <pic:cNvPicPr/>
                  </pic:nvPicPr>
                  <pic:blipFill>
                    <a:blip r:embed="rId62"/>
                    <a:stretch>
                      <a:fillRect/>
                    </a:stretch>
                  </pic:blipFill>
                  <pic:spPr>
                    <a:xfrm>
                      <a:off x="0" y="0"/>
                      <a:ext cx="3965117" cy="2195411"/>
                    </a:xfrm>
                    <a:prstGeom prst="rect">
                      <a:avLst/>
                    </a:prstGeom>
                  </pic:spPr>
                </pic:pic>
              </a:graphicData>
            </a:graphic>
          </wp:inline>
        </w:drawing>
      </w:r>
    </w:p>
    <w:p w14:paraId="7872CADC" w14:textId="0A183CCD" w:rsidR="00770096" w:rsidRPr="00E06734" w:rsidRDefault="00770096" w:rsidP="00673E7E">
      <w:pPr>
        <w:tabs>
          <w:tab w:val="left" w:pos="4253"/>
          <w:tab w:val="left" w:pos="4820"/>
        </w:tabs>
        <w:spacing w:line="276" w:lineRule="auto"/>
        <w:jc w:val="center"/>
        <w:rPr>
          <w:rFonts w:ascii="TH SarabunPSK" w:hAnsi="TH SarabunPSK" w:cs="TH SarabunPSK"/>
          <w:b/>
          <w:bCs/>
          <w:noProof/>
          <w:sz w:val="32"/>
          <w:szCs w:val="32"/>
        </w:rPr>
      </w:pPr>
      <w:r w:rsidRPr="00FB23C5">
        <w:rPr>
          <w:rFonts w:ascii="TH SarabunPSK" w:eastAsia="Calibri" w:hAnsi="TH SarabunPSK" w:cs="TH SarabunPSK"/>
          <w:b/>
          <w:bCs/>
          <w:sz w:val="32"/>
          <w:szCs w:val="32"/>
          <w:cs/>
        </w:rPr>
        <w:t>รูปภาพสัมภาษณ์</w:t>
      </w:r>
      <w:r w:rsidR="00E06734">
        <w:rPr>
          <w:noProof/>
        </w:rPr>
        <w:t xml:space="preserve"> </w:t>
      </w:r>
      <w:r w:rsidR="00D54A2A" w:rsidRPr="00D54A2A">
        <w:rPr>
          <w:rFonts w:ascii="TH SarabunPSK" w:hAnsi="TH SarabunPSK" w:cs="TH SarabunPSK"/>
          <w:b/>
          <w:bCs/>
          <w:noProof/>
          <w:sz w:val="32"/>
          <w:szCs w:val="32"/>
          <w:cs/>
        </w:rPr>
        <w:t>นายผดุงศิลป์</w:t>
      </w:r>
      <w:r w:rsidR="00D54A2A">
        <w:rPr>
          <w:rFonts w:ascii="TH SarabunPSK" w:hAnsi="TH SarabunPSK" w:cs="TH SarabunPSK" w:hint="cs"/>
          <w:b/>
          <w:bCs/>
          <w:noProof/>
          <w:sz w:val="32"/>
          <w:szCs w:val="32"/>
          <w:cs/>
        </w:rPr>
        <w:t xml:space="preserve"> </w:t>
      </w:r>
      <w:r w:rsidR="00D54A2A" w:rsidRPr="00D54A2A">
        <w:rPr>
          <w:rFonts w:ascii="TH SarabunPSK" w:hAnsi="TH SarabunPSK" w:cs="TH SarabunPSK"/>
          <w:b/>
          <w:bCs/>
          <w:noProof/>
          <w:sz w:val="32"/>
          <w:szCs w:val="32"/>
          <w:cs/>
        </w:rPr>
        <w:t>สุวรรณพงษ์</w:t>
      </w:r>
      <w:r w:rsidR="00D54A2A">
        <w:rPr>
          <w:rFonts w:ascii="TH SarabunPSK" w:hAnsi="TH SarabunPSK" w:cs="TH SarabunPSK" w:hint="cs"/>
          <w:b/>
          <w:bCs/>
          <w:noProof/>
          <w:sz w:val="32"/>
          <w:szCs w:val="32"/>
          <w:cs/>
        </w:rPr>
        <w:t xml:space="preserve"> </w:t>
      </w:r>
      <w:r w:rsidR="00A8138D" w:rsidRPr="00A8138D">
        <w:rPr>
          <w:rFonts w:ascii="TH SarabunPSK" w:hAnsi="TH SarabunPSK" w:cs="TH SarabunPSK"/>
          <w:b/>
          <w:bCs/>
          <w:noProof/>
          <w:sz w:val="32"/>
          <w:szCs w:val="32"/>
          <w:cs/>
        </w:rPr>
        <w:t>ประธานกลุ่มตีมีดอรัญญิก</w:t>
      </w:r>
      <w:r w:rsidR="00A8138D">
        <w:rPr>
          <w:rFonts w:ascii="TH SarabunPSK" w:hAnsi="TH SarabunPSK" w:cs="TH SarabunPSK" w:hint="cs"/>
          <w:b/>
          <w:bCs/>
          <w:noProof/>
          <w:sz w:val="32"/>
          <w:szCs w:val="32"/>
          <w:cs/>
        </w:rPr>
        <w:t xml:space="preserve"> </w:t>
      </w:r>
      <w:r w:rsidR="004D29CB" w:rsidRPr="004D29CB">
        <w:rPr>
          <w:rFonts w:ascii="TH SarabunPSK" w:hAnsi="TH SarabunPSK" w:cs="TH SarabunPSK"/>
          <w:b/>
          <w:bCs/>
          <w:noProof/>
          <w:sz w:val="32"/>
          <w:szCs w:val="32"/>
          <w:cs/>
        </w:rPr>
        <w:t>จังหวัดพระนครศรีอยุธยา</w:t>
      </w:r>
    </w:p>
    <w:p w14:paraId="1B3FF994" w14:textId="244C7833" w:rsidR="00770096" w:rsidRDefault="00770096" w:rsidP="00673E7E">
      <w:pPr>
        <w:tabs>
          <w:tab w:val="left" w:pos="4253"/>
          <w:tab w:val="left" w:pos="4820"/>
        </w:tabs>
        <w:spacing w:line="276" w:lineRule="auto"/>
        <w:jc w:val="center"/>
        <w:rPr>
          <w:noProof/>
        </w:rPr>
      </w:pPr>
      <w:r>
        <w:rPr>
          <w:noProof/>
        </w:rPr>
        <w:drawing>
          <wp:inline distT="0" distB="0" distL="0" distR="0" wp14:anchorId="6E3DB697" wp14:editId="65EBDB64">
            <wp:extent cx="3889375" cy="2334895"/>
            <wp:effectExtent l="0" t="0" r="0" b="8255"/>
            <wp:docPr id="28419478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89375" cy="2334895"/>
                    </a:xfrm>
                    <a:prstGeom prst="rect">
                      <a:avLst/>
                    </a:prstGeom>
                    <a:noFill/>
                  </pic:spPr>
                </pic:pic>
              </a:graphicData>
            </a:graphic>
          </wp:inline>
        </w:drawing>
      </w:r>
    </w:p>
    <w:p w14:paraId="3893F594" w14:textId="57851A1C" w:rsidR="00673E7E" w:rsidRPr="007E3BAF" w:rsidRDefault="00673E7E" w:rsidP="00673E7E">
      <w:pPr>
        <w:tabs>
          <w:tab w:val="left" w:pos="4253"/>
          <w:tab w:val="left" w:pos="4820"/>
        </w:tabs>
        <w:spacing w:line="276" w:lineRule="auto"/>
        <w:jc w:val="center"/>
        <w:rPr>
          <w:rFonts w:ascii="TH SarabunPSK" w:hAnsi="TH SarabunPSK" w:cs="TH SarabunPSK"/>
          <w:b/>
          <w:bCs/>
          <w:noProof/>
          <w:sz w:val="32"/>
          <w:szCs w:val="32"/>
          <w:cs/>
        </w:rPr>
      </w:pPr>
      <w:r w:rsidRPr="007E3BAF">
        <w:rPr>
          <w:rFonts w:ascii="TH SarabunPSK" w:eastAsia="Calibri" w:hAnsi="TH SarabunPSK" w:cs="TH SarabunPSK" w:hint="cs"/>
          <w:b/>
          <w:bCs/>
          <w:sz w:val="32"/>
          <w:szCs w:val="32"/>
          <w:cs/>
        </w:rPr>
        <w:t>รูปภาพสัมภาษณ์</w:t>
      </w:r>
      <w:r w:rsidR="002200A0">
        <w:rPr>
          <w:rFonts w:ascii="TH SarabunPSK" w:hAnsi="TH SarabunPSK" w:cs="TH SarabunPSK" w:hint="cs"/>
          <w:b/>
          <w:bCs/>
          <w:noProof/>
          <w:sz w:val="32"/>
          <w:szCs w:val="32"/>
          <w:cs/>
        </w:rPr>
        <w:t xml:space="preserve"> </w:t>
      </w:r>
      <w:r w:rsidR="003D0DF7" w:rsidRPr="007E3BAF">
        <w:rPr>
          <w:rFonts w:ascii="TH SarabunPSK" w:hAnsi="TH SarabunPSK" w:cs="TH SarabunPSK" w:hint="cs"/>
          <w:b/>
          <w:bCs/>
          <w:noProof/>
          <w:sz w:val="32"/>
          <w:szCs w:val="32"/>
          <w:cs/>
        </w:rPr>
        <w:t>พระครูวิจิตรชยาทร</w:t>
      </w:r>
      <w:r w:rsidR="00496C29" w:rsidRPr="007E3BAF">
        <w:rPr>
          <w:rFonts w:ascii="TH SarabunPSK" w:hAnsi="TH SarabunPSK" w:cs="TH SarabunPSK" w:hint="cs"/>
          <w:b/>
          <w:bCs/>
          <w:noProof/>
          <w:sz w:val="32"/>
          <w:szCs w:val="32"/>
          <w:cs/>
        </w:rPr>
        <w:t xml:space="preserve"> เจ้าอาวาสวัดพระแก้ว</w:t>
      </w:r>
      <w:r w:rsidR="00DB0480" w:rsidRPr="007E3BAF">
        <w:rPr>
          <w:rFonts w:ascii="TH SarabunPSK" w:hAnsi="TH SarabunPSK" w:cs="TH SarabunPSK" w:hint="cs"/>
          <w:b/>
          <w:bCs/>
          <w:noProof/>
          <w:sz w:val="32"/>
          <w:szCs w:val="32"/>
          <w:cs/>
        </w:rPr>
        <w:t xml:space="preserve"> เจ้าคณะตำบลโพงาม</w:t>
      </w:r>
      <w:r w:rsidR="007E3BAF" w:rsidRPr="007E3BAF">
        <w:rPr>
          <w:rFonts w:ascii="TH SarabunPSK" w:hAnsi="TH SarabunPSK" w:cs="TH SarabunPSK" w:hint="cs"/>
          <w:b/>
          <w:bCs/>
          <w:noProof/>
          <w:sz w:val="32"/>
          <w:szCs w:val="32"/>
          <w:cs/>
        </w:rPr>
        <w:t xml:space="preserve"> จังหวัดชัยนาท</w:t>
      </w:r>
    </w:p>
    <w:p w14:paraId="45760BB3" w14:textId="0552A327" w:rsidR="00B81991" w:rsidRDefault="00117280" w:rsidP="009606D4">
      <w:pPr>
        <w:tabs>
          <w:tab w:val="left" w:pos="1418"/>
          <w:tab w:val="left" w:pos="4253"/>
          <w:tab w:val="left" w:pos="4820"/>
          <w:tab w:val="left" w:pos="7655"/>
        </w:tabs>
        <w:spacing w:line="360" w:lineRule="auto"/>
        <w:jc w:val="center"/>
        <w:rPr>
          <w:noProof/>
        </w:rPr>
      </w:pPr>
      <w:r>
        <w:rPr>
          <w:noProof/>
        </w:rPr>
        <w:drawing>
          <wp:inline distT="0" distB="0" distL="0" distR="0" wp14:anchorId="2C130414" wp14:editId="22155080">
            <wp:extent cx="3926324" cy="2183569"/>
            <wp:effectExtent l="0" t="0" r="0" b="7620"/>
            <wp:docPr id="75717157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44649" cy="2193760"/>
                    </a:xfrm>
                    <a:prstGeom prst="rect">
                      <a:avLst/>
                    </a:prstGeom>
                    <a:noFill/>
                  </pic:spPr>
                </pic:pic>
              </a:graphicData>
            </a:graphic>
          </wp:inline>
        </w:drawing>
      </w:r>
    </w:p>
    <w:p w14:paraId="14CBE994" w14:textId="2847917E" w:rsidR="00A92425" w:rsidRPr="000A6A11" w:rsidRDefault="00245644" w:rsidP="009606D4">
      <w:pPr>
        <w:tabs>
          <w:tab w:val="left" w:pos="1418"/>
          <w:tab w:val="left" w:pos="4253"/>
          <w:tab w:val="left" w:pos="4820"/>
          <w:tab w:val="left" w:pos="7655"/>
        </w:tabs>
        <w:spacing w:line="360" w:lineRule="auto"/>
        <w:jc w:val="center"/>
        <w:rPr>
          <w:rFonts w:ascii="TH SarabunPSK" w:hAnsi="TH SarabunPSK" w:cs="TH SarabunPSK"/>
          <w:b/>
          <w:bCs/>
          <w:noProof/>
          <w:sz w:val="32"/>
          <w:szCs w:val="32"/>
        </w:rPr>
      </w:pPr>
      <w:r w:rsidRPr="000A6A11">
        <w:rPr>
          <w:rFonts w:ascii="TH SarabunPSK" w:eastAsia="Calibri" w:hAnsi="TH SarabunPSK" w:cs="TH SarabunPSK" w:hint="cs"/>
          <w:b/>
          <w:bCs/>
          <w:sz w:val="32"/>
          <w:szCs w:val="32"/>
          <w:cs/>
        </w:rPr>
        <w:t>รูปภาพสัมภาษณ์</w:t>
      </w:r>
      <w:r w:rsidR="002200A0">
        <w:rPr>
          <w:rFonts w:ascii="TH SarabunPSK" w:hAnsi="TH SarabunPSK" w:cs="TH SarabunPSK" w:hint="cs"/>
          <w:b/>
          <w:bCs/>
          <w:noProof/>
          <w:sz w:val="32"/>
          <w:szCs w:val="32"/>
          <w:cs/>
        </w:rPr>
        <w:t xml:space="preserve"> </w:t>
      </w:r>
      <w:r w:rsidR="008849F3" w:rsidRPr="008849F3">
        <w:rPr>
          <w:rFonts w:ascii="TH SarabunPSK" w:hAnsi="TH SarabunPSK" w:cs="TH SarabunPSK"/>
          <w:b/>
          <w:bCs/>
          <w:noProof/>
          <w:sz w:val="32"/>
          <w:szCs w:val="32"/>
          <w:cs/>
        </w:rPr>
        <w:t>คุณรุจี วิจิตรานุรักษ์</w:t>
      </w:r>
      <w:r w:rsidR="009606D4">
        <w:rPr>
          <w:rFonts w:ascii="TH SarabunPSK" w:hAnsi="TH SarabunPSK" w:cs="TH SarabunPSK" w:hint="cs"/>
          <w:b/>
          <w:bCs/>
          <w:noProof/>
          <w:sz w:val="32"/>
          <w:szCs w:val="32"/>
          <w:cs/>
        </w:rPr>
        <w:t xml:space="preserve"> </w:t>
      </w:r>
      <w:r w:rsidR="009606D4" w:rsidRPr="009606D4">
        <w:rPr>
          <w:rFonts w:ascii="TH SarabunPSK" w:hAnsi="TH SarabunPSK" w:cs="TH SarabunPSK"/>
          <w:b/>
          <w:bCs/>
          <w:noProof/>
          <w:sz w:val="32"/>
          <w:szCs w:val="32"/>
          <w:cs/>
        </w:rPr>
        <w:t>ประธานศูนย์ตุ๊กตาชาววัง</w:t>
      </w:r>
      <w:r w:rsidR="00AD2D98" w:rsidRPr="000A6A11">
        <w:rPr>
          <w:rFonts w:ascii="TH SarabunPSK" w:hAnsi="TH SarabunPSK" w:cs="TH SarabunPSK" w:hint="cs"/>
          <w:b/>
          <w:bCs/>
          <w:noProof/>
          <w:sz w:val="32"/>
          <w:szCs w:val="32"/>
          <w:cs/>
        </w:rPr>
        <w:t>บ้านบางเสด็จ</w:t>
      </w:r>
      <w:r w:rsidR="000A6A11" w:rsidRPr="000A6A11">
        <w:rPr>
          <w:rFonts w:ascii="TH SarabunPSK" w:hAnsi="TH SarabunPSK" w:cs="TH SarabunPSK" w:hint="cs"/>
          <w:b/>
          <w:bCs/>
          <w:noProof/>
          <w:sz w:val="32"/>
          <w:szCs w:val="32"/>
          <w:cs/>
        </w:rPr>
        <w:t xml:space="preserve"> จังหวัดอ่างทอง</w:t>
      </w:r>
    </w:p>
    <w:p w14:paraId="20E64809" w14:textId="4BC30CB9" w:rsidR="001A5A18" w:rsidRDefault="00B81991" w:rsidP="00245644">
      <w:pPr>
        <w:tabs>
          <w:tab w:val="left" w:pos="1418"/>
          <w:tab w:val="left" w:pos="4253"/>
          <w:tab w:val="left" w:pos="4820"/>
          <w:tab w:val="left" w:pos="7655"/>
        </w:tabs>
        <w:spacing w:line="276" w:lineRule="auto"/>
        <w:jc w:val="center"/>
        <w:rPr>
          <w:noProof/>
        </w:rPr>
      </w:pPr>
      <w:r>
        <w:rPr>
          <w:noProof/>
        </w:rPr>
        <w:lastRenderedPageBreak/>
        <w:drawing>
          <wp:inline distT="0" distB="0" distL="0" distR="0" wp14:anchorId="07869BCA" wp14:editId="6B51F9F8">
            <wp:extent cx="3862754" cy="2355787"/>
            <wp:effectExtent l="0" t="0" r="4445" b="6985"/>
            <wp:docPr id="65585058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62754" cy="2355787"/>
                    </a:xfrm>
                    <a:prstGeom prst="rect">
                      <a:avLst/>
                    </a:prstGeom>
                    <a:noFill/>
                  </pic:spPr>
                </pic:pic>
              </a:graphicData>
            </a:graphic>
          </wp:inline>
        </w:drawing>
      </w:r>
    </w:p>
    <w:p w14:paraId="00BAEACB" w14:textId="77777777" w:rsidR="009606D4" w:rsidRDefault="00117280" w:rsidP="009606D4">
      <w:pPr>
        <w:tabs>
          <w:tab w:val="left" w:pos="4253"/>
          <w:tab w:val="left" w:pos="4820"/>
        </w:tabs>
        <w:spacing w:after="120" w:line="276" w:lineRule="auto"/>
        <w:jc w:val="center"/>
        <w:rPr>
          <w:rFonts w:ascii="TH SarabunPSK" w:eastAsia="Calibri" w:hAnsi="TH SarabunPSK" w:cs="TH SarabunPSK"/>
          <w:b/>
          <w:bCs/>
          <w:sz w:val="32"/>
          <w:szCs w:val="32"/>
        </w:rPr>
      </w:pPr>
      <w:r w:rsidRPr="00FB23C5">
        <w:rPr>
          <w:rFonts w:ascii="TH SarabunPSK" w:eastAsia="Calibri" w:hAnsi="TH SarabunPSK" w:cs="TH SarabunPSK"/>
          <w:b/>
          <w:bCs/>
          <w:sz w:val="32"/>
          <w:szCs w:val="32"/>
          <w:cs/>
        </w:rPr>
        <w:t>รูปภาพ</w:t>
      </w:r>
      <w:r w:rsidRPr="003434FE">
        <w:rPr>
          <w:rFonts w:ascii="TH SarabunPSK" w:hAnsi="TH SarabunPSK" w:cs="TH SarabunPSK" w:hint="cs"/>
          <w:b/>
          <w:bCs/>
          <w:noProof/>
          <w:sz w:val="32"/>
          <w:szCs w:val="32"/>
          <w:cs/>
        </w:rPr>
        <w:t>สัมภาษณ์</w:t>
      </w:r>
      <w:r w:rsidR="00557102" w:rsidRPr="00557102">
        <w:rPr>
          <w:rFonts w:ascii="TH SarabunPSK" w:eastAsia="Calibri" w:hAnsi="TH SarabunPSK" w:cs="TH SarabunPSK"/>
          <w:b/>
          <w:bCs/>
          <w:sz w:val="32"/>
          <w:szCs w:val="32"/>
          <w:cs/>
        </w:rPr>
        <w:t xml:space="preserve">พระครูวิชิตวุฒิธิคุณ </w:t>
      </w:r>
      <w:r w:rsidRPr="00117280">
        <w:rPr>
          <w:rFonts w:ascii="TH SarabunPSK" w:eastAsia="Calibri" w:hAnsi="TH SarabunPSK" w:cs="TH SarabunPSK"/>
          <w:b/>
          <w:bCs/>
          <w:sz w:val="32"/>
          <w:szCs w:val="32"/>
          <w:cs/>
        </w:rPr>
        <w:t>เจ้าคณะอำเภอค่ายบางระจัน</w:t>
      </w:r>
      <w:r>
        <w:rPr>
          <w:rFonts w:ascii="TH SarabunPSK" w:eastAsia="Calibri" w:hAnsi="TH SarabunPSK" w:cs="TH SarabunPSK" w:hint="cs"/>
          <w:b/>
          <w:bCs/>
          <w:sz w:val="32"/>
          <w:szCs w:val="32"/>
          <w:cs/>
        </w:rPr>
        <w:t xml:space="preserve"> </w:t>
      </w:r>
    </w:p>
    <w:p w14:paraId="5AC99C94" w14:textId="5EB92B31" w:rsidR="001A5A18" w:rsidRDefault="00117280" w:rsidP="009606D4">
      <w:pPr>
        <w:tabs>
          <w:tab w:val="left" w:pos="4253"/>
          <w:tab w:val="left" w:pos="4820"/>
        </w:tabs>
        <w:spacing w:after="120" w:line="276" w:lineRule="auto"/>
        <w:jc w:val="center"/>
        <w:rPr>
          <w:rFonts w:ascii="TH SarabunPSK" w:eastAsia="Calibri" w:hAnsi="TH SarabunPSK" w:cs="TH SarabunPSK"/>
          <w:b/>
          <w:bCs/>
          <w:sz w:val="32"/>
          <w:szCs w:val="32"/>
        </w:rPr>
      </w:pPr>
      <w:r w:rsidRPr="00117280">
        <w:rPr>
          <w:rFonts w:ascii="TH SarabunPSK" w:eastAsia="Calibri" w:hAnsi="TH SarabunPSK" w:cs="TH SarabunPSK"/>
          <w:b/>
          <w:bCs/>
          <w:sz w:val="32"/>
          <w:szCs w:val="32"/>
          <w:cs/>
        </w:rPr>
        <w:t>เจ้าอาวาสวัดโพธิ์เก้าต้น</w:t>
      </w:r>
      <w:r w:rsidR="00173B44">
        <w:rPr>
          <w:rFonts w:ascii="TH SarabunPSK" w:eastAsia="Calibri" w:hAnsi="TH SarabunPSK" w:cs="TH SarabunPSK"/>
          <w:b/>
          <w:bCs/>
          <w:sz w:val="32"/>
          <w:szCs w:val="32"/>
        </w:rPr>
        <w:t xml:space="preserve"> </w:t>
      </w:r>
      <w:r w:rsidR="00245644" w:rsidRPr="00245644">
        <w:rPr>
          <w:rFonts w:ascii="TH SarabunPSK" w:eastAsia="Calibri" w:hAnsi="TH SarabunPSK" w:cs="TH SarabunPSK"/>
          <w:b/>
          <w:bCs/>
          <w:sz w:val="32"/>
          <w:szCs w:val="32"/>
          <w:cs/>
        </w:rPr>
        <w:t>จังหวัดสิงห์บุรี</w:t>
      </w:r>
    </w:p>
    <w:p w14:paraId="1DF4DABB" w14:textId="16EEAB8D" w:rsidR="00033BAB" w:rsidRDefault="001152A2" w:rsidP="00245644">
      <w:pPr>
        <w:tabs>
          <w:tab w:val="left" w:pos="1418"/>
          <w:tab w:val="left" w:pos="4253"/>
          <w:tab w:val="left" w:pos="4820"/>
          <w:tab w:val="left" w:pos="7655"/>
        </w:tabs>
        <w:spacing w:line="360" w:lineRule="auto"/>
        <w:jc w:val="center"/>
        <w:rPr>
          <w:noProof/>
        </w:rPr>
      </w:pPr>
      <w:r w:rsidRPr="001152A2">
        <w:rPr>
          <w:noProof/>
        </w:rPr>
        <w:drawing>
          <wp:inline distT="0" distB="0" distL="0" distR="0" wp14:anchorId="5D37FE30" wp14:editId="253FD085">
            <wp:extent cx="3950677" cy="2454275"/>
            <wp:effectExtent l="0" t="0" r="0" b="3175"/>
            <wp:docPr id="2060011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11811" name=""/>
                    <pic:cNvPicPr/>
                  </pic:nvPicPr>
                  <pic:blipFill>
                    <a:blip r:embed="rId66"/>
                    <a:stretch>
                      <a:fillRect/>
                    </a:stretch>
                  </pic:blipFill>
                  <pic:spPr>
                    <a:xfrm>
                      <a:off x="0" y="0"/>
                      <a:ext cx="4022247" cy="2498736"/>
                    </a:xfrm>
                    <a:prstGeom prst="rect">
                      <a:avLst/>
                    </a:prstGeom>
                  </pic:spPr>
                </pic:pic>
              </a:graphicData>
            </a:graphic>
          </wp:inline>
        </w:drawing>
      </w:r>
    </w:p>
    <w:p w14:paraId="27EFF6E2" w14:textId="6B3ECF70" w:rsidR="00B2258E" w:rsidRPr="003434FE" w:rsidRDefault="00117280" w:rsidP="00245644">
      <w:pPr>
        <w:tabs>
          <w:tab w:val="left" w:pos="1418"/>
          <w:tab w:val="left" w:pos="4253"/>
          <w:tab w:val="left" w:pos="4820"/>
          <w:tab w:val="left" w:pos="7655"/>
        </w:tabs>
        <w:spacing w:line="360" w:lineRule="auto"/>
        <w:jc w:val="center"/>
        <w:rPr>
          <w:rFonts w:ascii="TH SarabunPSK" w:hAnsi="TH SarabunPSK" w:cs="TH SarabunPSK"/>
          <w:b/>
          <w:bCs/>
          <w:noProof/>
          <w:sz w:val="32"/>
          <w:szCs w:val="32"/>
        </w:rPr>
      </w:pPr>
      <w:r w:rsidRPr="00FB23C5">
        <w:rPr>
          <w:rFonts w:ascii="TH SarabunPSK" w:eastAsia="Calibri" w:hAnsi="TH SarabunPSK" w:cs="TH SarabunPSK"/>
          <w:b/>
          <w:bCs/>
          <w:sz w:val="32"/>
          <w:szCs w:val="32"/>
          <w:cs/>
        </w:rPr>
        <w:t>รูปภาพ</w:t>
      </w:r>
      <w:r w:rsidR="00956E81" w:rsidRPr="003434FE">
        <w:rPr>
          <w:rFonts w:ascii="TH SarabunPSK" w:hAnsi="TH SarabunPSK" w:cs="TH SarabunPSK" w:hint="cs"/>
          <w:b/>
          <w:bCs/>
          <w:noProof/>
          <w:sz w:val="32"/>
          <w:szCs w:val="32"/>
          <w:cs/>
        </w:rPr>
        <w:t>สัมภาษณ์</w:t>
      </w:r>
      <w:r w:rsidR="006C0110">
        <w:rPr>
          <w:rFonts w:ascii="TH SarabunPSK" w:hAnsi="TH SarabunPSK" w:cs="TH SarabunPSK" w:hint="cs"/>
          <w:b/>
          <w:bCs/>
          <w:noProof/>
          <w:sz w:val="32"/>
          <w:szCs w:val="32"/>
          <w:cs/>
        </w:rPr>
        <w:t xml:space="preserve"> </w:t>
      </w:r>
      <w:r w:rsidR="003434FE" w:rsidRPr="003434FE">
        <w:rPr>
          <w:rFonts w:ascii="TH SarabunPSK" w:hAnsi="TH SarabunPSK" w:cs="TH SarabunPSK" w:hint="cs"/>
          <w:b/>
          <w:bCs/>
          <w:noProof/>
          <w:sz w:val="32"/>
          <w:szCs w:val="32"/>
          <w:cs/>
        </w:rPr>
        <w:t>พระวิสุทธิโสภณ เจ้าคณะอำเภอเสาไห้ เจ้าอาวาสวัดเขาแก้ววรวิหาร</w:t>
      </w:r>
      <w:r w:rsidR="00673E7E">
        <w:rPr>
          <w:rFonts w:ascii="TH SarabunPSK" w:hAnsi="TH SarabunPSK" w:cs="TH SarabunPSK"/>
          <w:b/>
          <w:bCs/>
          <w:noProof/>
          <w:sz w:val="32"/>
          <w:szCs w:val="32"/>
        </w:rPr>
        <w:t xml:space="preserve"> </w:t>
      </w:r>
      <w:r w:rsidR="00B97A12" w:rsidRPr="00B97A12">
        <w:rPr>
          <w:rFonts w:ascii="TH SarabunPSK" w:hAnsi="TH SarabunPSK" w:cs="TH SarabunPSK"/>
          <w:b/>
          <w:bCs/>
          <w:noProof/>
          <w:sz w:val="32"/>
          <w:szCs w:val="32"/>
          <w:cs/>
        </w:rPr>
        <w:t>จังหวัดสระบุรี</w:t>
      </w:r>
    </w:p>
    <w:p w14:paraId="532C6030" w14:textId="02D703D5" w:rsidR="00033BAB" w:rsidRDefault="00B2258E" w:rsidP="00B2258E">
      <w:pPr>
        <w:tabs>
          <w:tab w:val="left" w:pos="4253"/>
          <w:tab w:val="left" w:pos="4820"/>
        </w:tabs>
        <w:spacing w:line="276" w:lineRule="auto"/>
        <w:jc w:val="center"/>
        <w:rPr>
          <w:noProof/>
        </w:rPr>
      </w:pPr>
      <w:r>
        <w:rPr>
          <w:noProof/>
        </w:rPr>
        <w:drawing>
          <wp:inline distT="0" distB="0" distL="0" distR="0" wp14:anchorId="0DBAC046" wp14:editId="1754D879">
            <wp:extent cx="3901579" cy="1881505"/>
            <wp:effectExtent l="0" t="0" r="3810" b="4445"/>
            <wp:docPr id="863948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48753" name=""/>
                    <pic:cNvPicPr/>
                  </pic:nvPicPr>
                  <pic:blipFill>
                    <a:blip r:embed="rId67"/>
                    <a:stretch>
                      <a:fillRect/>
                    </a:stretch>
                  </pic:blipFill>
                  <pic:spPr>
                    <a:xfrm>
                      <a:off x="0" y="0"/>
                      <a:ext cx="3931990" cy="1896170"/>
                    </a:xfrm>
                    <a:prstGeom prst="rect">
                      <a:avLst/>
                    </a:prstGeom>
                  </pic:spPr>
                </pic:pic>
              </a:graphicData>
            </a:graphic>
          </wp:inline>
        </w:drawing>
      </w:r>
    </w:p>
    <w:p w14:paraId="1F70428B" w14:textId="63A8EE2D" w:rsidR="0091127D" w:rsidRPr="00956E81" w:rsidRDefault="00117280" w:rsidP="00956E81">
      <w:pPr>
        <w:tabs>
          <w:tab w:val="left" w:pos="4253"/>
          <w:tab w:val="left" w:pos="4820"/>
        </w:tabs>
        <w:spacing w:line="276" w:lineRule="auto"/>
        <w:jc w:val="center"/>
        <w:rPr>
          <w:rFonts w:ascii="TH SarabunPSK" w:hAnsi="TH SarabunPSK" w:cs="TH SarabunPSK"/>
          <w:b/>
          <w:bCs/>
          <w:noProof/>
          <w:sz w:val="24"/>
          <w:szCs w:val="32"/>
          <w:cs/>
        </w:rPr>
      </w:pPr>
      <w:r w:rsidRPr="00FB23C5">
        <w:rPr>
          <w:rFonts w:ascii="TH SarabunPSK" w:eastAsia="Calibri" w:hAnsi="TH SarabunPSK" w:cs="TH SarabunPSK"/>
          <w:b/>
          <w:bCs/>
          <w:sz w:val="32"/>
          <w:szCs w:val="32"/>
          <w:cs/>
        </w:rPr>
        <w:t>รูปภาพ</w:t>
      </w:r>
      <w:r w:rsidR="00956E81" w:rsidRPr="00956E81">
        <w:rPr>
          <w:rFonts w:ascii="TH SarabunPSK" w:hAnsi="TH SarabunPSK" w:cs="TH SarabunPSK" w:hint="cs"/>
          <w:b/>
          <w:bCs/>
          <w:noProof/>
          <w:sz w:val="24"/>
          <w:szCs w:val="32"/>
          <w:cs/>
        </w:rPr>
        <w:t>สัมภาษณ์</w:t>
      </w:r>
      <w:r w:rsidR="006C0110">
        <w:rPr>
          <w:rFonts w:ascii="TH SarabunPSK" w:hAnsi="TH SarabunPSK" w:cs="TH SarabunPSK" w:hint="cs"/>
          <w:b/>
          <w:bCs/>
          <w:noProof/>
          <w:sz w:val="24"/>
          <w:szCs w:val="32"/>
          <w:cs/>
        </w:rPr>
        <w:t xml:space="preserve"> </w:t>
      </w:r>
      <w:r w:rsidR="001C427C" w:rsidRPr="00956E81">
        <w:rPr>
          <w:rFonts w:ascii="TH SarabunPSK" w:hAnsi="TH SarabunPSK" w:cs="TH SarabunPSK" w:hint="cs"/>
          <w:b/>
          <w:bCs/>
          <w:noProof/>
          <w:sz w:val="24"/>
          <w:szCs w:val="32"/>
          <w:cs/>
        </w:rPr>
        <w:t>พระอธิการชมภู กิตฺติธโร</w:t>
      </w:r>
      <w:r w:rsidR="00956E81" w:rsidRPr="00956E81">
        <w:rPr>
          <w:rFonts w:ascii="TH SarabunPSK" w:hAnsi="TH SarabunPSK" w:cs="TH SarabunPSK" w:hint="cs"/>
          <w:b/>
          <w:bCs/>
          <w:noProof/>
          <w:sz w:val="24"/>
          <w:szCs w:val="32"/>
        </w:rPr>
        <w:t xml:space="preserve"> </w:t>
      </w:r>
      <w:r w:rsidR="00956E81" w:rsidRPr="00956E81">
        <w:rPr>
          <w:rFonts w:ascii="TH SarabunPSK" w:hAnsi="TH SarabunPSK" w:cs="TH SarabunPSK" w:hint="cs"/>
          <w:b/>
          <w:bCs/>
          <w:noProof/>
          <w:sz w:val="24"/>
          <w:szCs w:val="32"/>
          <w:cs/>
        </w:rPr>
        <w:t>เจ้าอาวาสวัดต้นตาล จังหวัดสระบุรี</w:t>
      </w:r>
    </w:p>
    <w:p w14:paraId="4F1CA76E" w14:textId="056B0228" w:rsidR="0091127D" w:rsidRDefault="00940FEF" w:rsidP="00173B44">
      <w:pPr>
        <w:tabs>
          <w:tab w:val="left" w:pos="4253"/>
          <w:tab w:val="left" w:pos="4820"/>
        </w:tabs>
        <w:spacing w:line="480" w:lineRule="auto"/>
        <w:jc w:val="center"/>
        <w:rPr>
          <w:noProof/>
        </w:rPr>
      </w:pPr>
      <w:r w:rsidRPr="00940FEF">
        <w:rPr>
          <w:noProof/>
        </w:rPr>
        <w:lastRenderedPageBreak/>
        <w:drawing>
          <wp:inline distT="0" distB="0" distL="0" distR="0" wp14:anchorId="753E7D50" wp14:editId="7A62493E">
            <wp:extent cx="3733478" cy="2102925"/>
            <wp:effectExtent l="0" t="0" r="635" b="0"/>
            <wp:docPr id="878457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57512" name=""/>
                    <pic:cNvPicPr/>
                  </pic:nvPicPr>
                  <pic:blipFill>
                    <a:blip r:embed="rId68"/>
                    <a:stretch>
                      <a:fillRect/>
                    </a:stretch>
                  </pic:blipFill>
                  <pic:spPr>
                    <a:xfrm>
                      <a:off x="0" y="0"/>
                      <a:ext cx="3761627" cy="2118780"/>
                    </a:xfrm>
                    <a:prstGeom prst="rect">
                      <a:avLst/>
                    </a:prstGeom>
                  </pic:spPr>
                </pic:pic>
              </a:graphicData>
            </a:graphic>
          </wp:inline>
        </w:drawing>
      </w:r>
    </w:p>
    <w:p w14:paraId="2E88FB25" w14:textId="62C62EB4" w:rsidR="0091127D" w:rsidRPr="00173B44" w:rsidRDefault="00117280" w:rsidP="00173B44">
      <w:pPr>
        <w:tabs>
          <w:tab w:val="left" w:pos="4253"/>
          <w:tab w:val="left" w:pos="4820"/>
        </w:tabs>
        <w:spacing w:line="480" w:lineRule="auto"/>
        <w:jc w:val="center"/>
        <w:rPr>
          <w:rFonts w:ascii="TH SarabunPSK" w:hAnsi="TH SarabunPSK" w:cs="TH SarabunPSK"/>
          <w:b/>
          <w:bCs/>
          <w:noProof/>
          <w:sz w:val="32"/>
          <w:szCs w:val="32"/>
          <w:cs/>
        </w:rPr>
      </w:pPr>
      <w:r w:rsidRPr="00173B44">
        <w:rPr>
          <w:rFonts w:ascii="TH SarabunPSK" w:eastAsia="Calibri" w:hAnsi="TH SarabunPSK" w:cs="TH SarabunPSK" w:hint="cs"/>
          <w:b/>
          <w:bCs/>
          <w:sz w:val="32"/>
          <w:szCs w:val="32"/>
          <w:cs/>
        </w:rPr>
        <w:t>รูปภาพ</w:t>
      </w:r>
      <w:r w:rsidRPr="00173B44">
        <w:rPr>
          <w:rFonts w:ascii="TH SarabunPSK" w:hAnsi="TH SarabunPSK" w:cs="TH SarabunPSK" w:hint="cs"/>
          <w:b/>
          <w:bCs/>
          <w:noProof/>
          <w:sz w:val="32"/>
          <w:szCs w:val="32"/>
          <w:cs/>
        </w:rPr>
        <w:t>สัมภาษณ์</w:t>
      </w:r>
      <w:r w:rsidR="001252C0" w:rsidRPr="00173B44">
        <w:rPr>
          <w:rFonts w:ascii="TH SarabunPSK" w:hAnsi="TH SarabunPSK" w:cs="TH SarabunPSK" w:hint="cs"/>
          <w:b/>
          <w:bCs/>
          <w:noProof/>
          <w:sz w:val="32"/>
          <w:szCs w:val="32"/>
          <w:cs/>
        </w:rPr>
        <w:t>ครู</w:t>
      </w:r>
      <w:r w:rsidR="00173B44" w:rsidRPr="00173B44">
        <w:rPr>
          <w:rFonts w:ascii="TH SarabunPSK" w:hAnsi="TH SarabunPSK" w:cs="TH SarabunPSK" w:hint="cs"/>
          <w:b/>
          <w:bCs/>
          <w:noProof/>
          <w:sz w:val="32"/>
          <w:szCs w:val="32"/>
          <w:cs/>
        </w:rPr>
        <w:t>โรงเรียนวัดต้นตาล</w:t>
      </w:r>
      <w:r w:rsidR="006C0110">
        <w:rPr>
          <w:rFonts w:ascii="TH SarabunPSK" w:hAnsi="TH SarabunPSK" w:cs="TH SarabunPSK" w:hint="cs"/>
          <w:b/>
          <w:bCs/>
          <w:noProof/>
          <w:sz w:val="32"/>
          <w:szCs w:val="32"/>
          <w:cs/>
        </w:rPr>
        <w:t xml:space="preserve"> </w:t>
      </w:r>
      <w:r w:rsidR="00173B44" w:rsidRPr="00173B44">
        <w:rPr>
          <w:rFonts w:ascii="TH SarabunPSK" w:hAnsi="TH SarabunPSK" w:cs="TH SarabunPSK" w:hint="cs"/>
          <w:b/>
          <w:bCs/>
          <w:noProof/>
          <w:sz w:val="32"/>
          <w:szCs w:val="32"/>
          <w:cs/>
        </w:rPr>
        <w:t>อำเภอเสาไห้ จังหวัดสระบุรี</w:t>
      </w:r>
    </w:p>
    <w:p w14:paraId="31365243" w14:textId="036AC39C" w:rsidR="001A5A18" w:rsidRDefault="00A92425" w:rsidP="00173B44">
      <w:pPr>
        <w:tabs>
          <w:tab w:val="left" w:pos="4253"/>
          <w:tab w:val="left" w:pos="4820"/>
        </w:tabs>
        <w:spacing w:line="480" w:lineRule="auto"/>
        <w:jc w:val="center"/>
        <w:rPr>
          <w:noProof/>
        </w:rPr>
      </w:pPr>
      <w:r>
        <w:rPr>
          <w:noProof/>
        </w:rPr>
        <w:drawing>
          <wp:inline distT="0" distB="0" distL="0" distR="0" wp14:anchorId="31DEE0F5" wp14:editId="69315B5A">
            <wp:extent cx="3858260" cy="2133600"/>
            <wp:effectExtent l="0" t="0" r="8890" b="0"/>
            <wp:docPr id="812099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99355" name=""/>
                    <pic:cNvPicPr/>
                  </pic:nvPicPr>
                  <pic:blipFill>
                    <a:blip r:embed="rId69"/>
                    <a:stretch>
                      <a:fillRect/>
                    </a:stretch>
                  </pic:blipFill>
                  <pic:spPr>
                    <a:xfrm>
                      <a:off x="0" y="0"/>
                      <a:ext cx="3878613" cy="2144855"/>
                    </a:xfrm>
                    <a:prstGeom prst="rect">
                      <a:avLst/>
                    </a:prstGeom>
                  </pic:spPr>
                </pic:pic>
              </a:graphicData>
            </a:graphic>
          </wp:inline>
        </w:drawing>
      </w:r>
    </w:p>
    <w:p w14:paraId="56C07A5B" w14:textId="7C560A80" w:rsidR="0091127D" w:rsidRPr="00264807" w:rsidRDefault="00117280" w:rsidP="00A92425">
      <w:pPr>
        <w:tabs>
          <w:tab w:val="left" w:pos="4253"/>
          <w:tab w:val="left" w:pos="4820"/>
        </w:tabs>
        <w:spacing w:line="360" w:lineRule="auto"/>
        <w:jc w:val="center"/>
        <w:rPr>
          <w:rFonts w:ascii="TH SarabunPSK" w:hAnsi="TH SarabunPSK" w:cs="TH SarabunPSK"/>
          <w:b/>
          <w:bCs/>
          <w:noProof/>
          <w:sz w:val="32"/>
          <w:szCs w:val="32"/>
          <w:cs/>
        </w:rPr>
      </w:pPr>
      <w:r w:rsidRPr="00264807">
        <w:rPr>
          <w:rFonts w:ascii="TH SarabunPSK" w:eastAsia="Calibri" w:hAnsi="TH SarabunPSK" w:cs="TH SarabunPSK" w:hint="cs"/>
          <w:b/>
          <w:bCs/>
          <w:sz w:val="32"/>
          <w:szCs w:val="32"/>
          <w:cs/>
        </w:rPr>
        <w:t>รูปภาพ</w:t>
      </w:r>
      <w:r w:rsidRPr="00264807">
        <w:rPr>
          <w:rFonts w:ascii="TH SarabunPSK" w:hAnsi="TH SarabunPSK" w:cs="TH SarabunPSK" w:hint="cs"/>
          <w:b/>
          <w:bCs/>
          <w:noProof/>
          <w:sz w:val="32"/>
          <w:szCs w:val="32"/>
          <w:cs/>
        </w:rPr>
        <w:t>สัมภาษณ์</w:t>
      </w:r>
      <w:r w:rsidR="00264807" w:rsidRPr="00264807">
        <w:rPr>
          <w:rFonts w:ascii="TH SarabunPSK" w:hAnsi="TH SarabunPSK" w:cs="TH SarabunPSK" w:hint="cs"/>
          <w:b/>
          <w:bCs/>
          <w:noProof/>
          <w:sz w:val="32"/>
          <w:szCs w:val="32"/>
          <w:cs/>
        </w:rPr>
        <w:t xml:space="preserve">จิตอาสาชุมชนวัดต้นตาล </w:t>
      </w:r>
      <w:r w:rsidR="001252C0" w:rsidRPr="001252C0">
        <w:rPr>
          <w:rFonts w:ascii="TH SarabunPSK" w:hAnsi="TH SarabunPSK" w:cs="TH SarabunPSK"/>
          <w:b/>
          <w:bCs/>
          <w:noProof/>
          <w:sz w:val="32"/>
          <w:szCs w:val="32"/>
          <w:cs/>
        </w:rPr>
        <w:t>อำเภอเสาไห้ จังหวัดสระบุรี</w:t>
      </w:r>
    </w:p>
    <w:p w14:paraId="435618ED" w14:textId="52969B12" w:rsidR="001A5A18" w:rsidRDefault="001A5A18" w:rsidP="0091127D">
      <w:pPr>
        <w:tabs>
          <w:tab w:val="left" w:pos="1418"/>
          <w:tab w:val="left" w:pos="4253"/>
          <w:tab w:val="left" w:pos="4820"/>
          <w:tab w:val="left" w:pos="7513"/>
        </w:tabs>
        <w:spacing w:line="360" w:lineRule="auto"/>
        <w:jc w:val="center"/>
        <w:rPr>
          <w:noProof/>
        </w:rPr>
      </w:pPr>
    </w:p>
    <w:p w14:paraId="37D7A336" w14:textId="61AF4B73" w:rsidR="00BE7901" w:rsidRDefault="00033BAB" w:rsidP="00621364">
      <w:pPr>
        <w:tabs>
          <w:tab w:val="left" w:pos="4253"/>
        </w:tabs>
        <w:spacing w:line="360" w:lineRule="auto"/>
        <w:rPr>
          <w:rFonts w:ascii="TH SarabunPSK" w:eastAsia="Calibri" w:hAnsi="TH SarabunPSK" w:cs="TH SarabunPSK"/>
          <w:b/>
          <w:bCs/>
          <w:sz w:val="32"/>
          <w:szCs w:val="32"/>
        </w:rPr>
      </w:pPr>
      <w:r>
        <w:rPr>
          <w:rFonts w:ascii="TH SarabunPSK" w:eastAsia="Calibri" w:hAnsi="TH SarabunPSK" w:cs="TH SarabunPSK"/>
          <w:b/>
          <w:bCs/>
          <w:noProof/>
          <w:sz w:val="32"/>
          <w:szCs w:val="32"/>
        </w:rPr>
        <w:t xml:space="preserve">     </w:t>
      </w:r>
    </w:p>
    <w:p w14:paraId="1833C527" w14:textId="72B44F64" w:rsidR="00F413D2" w:rsidRPr="004F3411" w:rsidRDefault="00F413D2" w:rsidP="00621364">
      <w:pPr>
        <w:tabs>
          <w:tab w:val="left" w:pos="4253"/>
        </w:tabs>
        <w:spacing w:line="360" w:lineRule="auto"/>
        <w:rPr>
          <w:rFonts w:ascii="TH SarabunPSK" w:eastAsia="Calibri" w:hAnsi="TH SarabunPSK" w:cs="TH SarabunPSK"/>
          <w:b/>
          <w:bCs/>
          <w:sz w:val="32"/>
          <w:szCs w:val="32"/>
          <w:cs/>
        </w:rPr>
      </w:pPr>
    </w:p>
    <w:p w14:paraId="50408DA7" w14:textId="7F3B75A0" w:rsidR="00575F2E" w:rsidRPr="004A09A5" w:rsidRDefault="00786E3D" w:rsidP="00930860">
      <w:pPr>
        <w:tabs>
          <w:tab w:val="left" w:pos="993"/>
          <w:tab w:val="left" w:pos="4253"/>
          <w:tab w:val="left" w:pos="4678"/>
          <w:tab w:val="left" w:pos="4820"/>
        </w:tabs>
        <w:rPr>
          <w:rFonts w:ascii="TH SarabunPSK" w:hAnsi="TH SarabunPSK" w:cs="TH SarabunPSK"/>
          <w:lang w:val="x-none"/>
        </w:rPr>
      </w:pPr>
      <w:r>
        <w:rPr>
          <w:rFonts w:ascii="TH SarabunPSK" w:hAnsi="TH SarabunPSK" w:cs="TH SarabunPSK" w:hint="cs"/>
          <w:cs/>
          <w:lang w:val="x-none"/>
        </w:rPr>
        <w:t xml:space="preserve">    </w:t>
      </w:r>
      <w:r>
        <w:rPr>
          <w:rFonts w:ascii="TH SarabunPSK" w:hAnsi="TH SarabunPSK" w:cs="TH SarabunPSK" w:hint="cs"/>
          <w:noProof/>
          <w:cs/>
          <w:lang w:val="x-none"/>
        </w:rPr>
        <w:t xml:space="preserve">    </w:t>
      </w:r>
    </w:p>
    <w:p w14:paraId="65511DDE" w14:textId="73F3B5A6" w:rsidR="00575F2E" w:rsidRDefault="00575F2E" w:rsidP="009F57E2">
      <w:pPr>
        <w:tabs>
          <w:tab w:val="left" w:pos="993"/>
        </w:tabs>
        <w:rPr>
          <w:rFonts w:ascii="TH SarabunPSK" w:hAnsi="TH SarabunPSK" w:cs="TH SarabunPSK"/>
          <w:lang w:val="x-none"/>
        </w:rPr>
      </w:pPr>
    </w:p>
    <w:p w14:paraId="2BABF3AB" w14:textId="77777777" w:rsidR="000C0BF5" w:rsidRDefault="000C0BF5" w:rsidP="009F57E2">
      <w:pPr>
        <w:tabs>
          <w:tab w:val="left" w:pos="993"/>
        </w:tabs>
        <w:rPr>
          <w:rFonts w:ascii="TH SarabunPSK" w:hAnsi="TH SarabunPSK" w:cs="TH SarabunPSK"/>
          <w:lang w:val="x-none"/>
        </w:rPr>
      </w:pPr>
    </w:p>
    <w:p w14:paraId="348251F5" w14:textId="77777777" w:rsidR="000C0BF5" w:rsidRDefault="000C0BF5" w:rsidP="009F57E2">
      <w:pPr>
        <w:tabs>
          <w:tab w:val="left" w:pos="993"/>
        </w:tabs>
        <w:rPr>
          <w:rFonts w:ascii="TH SarabunPSK" w:hAnsi="TH SarabunPSK" w:cs="TH SarabunPSK"/>
          <w:lang w:val="x-none"/>
        </w:rPr>
      </w:pPr>
    </w:p>
    <w:p w14:paraId="36A199A9" w14:textId="77777777" w:rsidR="000C0BF5" w:rsidRDefault="000C0BF5" w:rsidP="009F57E2">
      <w:pPr>
        <w:tabs>
          <w:tab w:val="left" w:pos="993"/>
        </w:tabs>
        <w:rPr>
          <w:rFonts w:ascii="TH SarabunPSK" w:hAnsi="TH SarabunPSK" w:cs="TH SarabunPSK"/>
          <w:lang w:val="x-none"/>
        </w:rPr>
      </w:pPr>
    </w:p>
    <w:p w14:paraId="791FB001" w14:textId="1A8C6F22" w:rsidR="000C0BF5" w:rsidRDefault="007662D8" w:rsidP="009F57E2">
      <w:pPr>
        <w:tabs>
          <w:tab w:val="left" w:pos="993"/>
        </w:tabs>
        <w:rPr>
          <w:rFonts w:ascii="TH SarabunPSK" w:hAnsi="TH SarabunPSK" w:cs="TH SarabunPSK"/>
          <w:lang w:val="x-none"/>
        </w:rPr>
      </w:pPr>
      <w:r>
        <w:rPr>
          <w:rFonts w:ascii="TH SarabunPSK" w:hAnsi="TH SarabunPSK" w:cs="TH SarabunPSK"/>
          <w:lang w:val="x-none"/>
        </w:rPr>
        <w:lastRenderedPageBreak/>
        <w:t xml:space="preserve">        </w:t>
      </w:r>
      <w:r>
        <w:rPr>
          <w:rFonts w:ascii="TH SarabunPSK" w:hAnsi="TH SarabunPSK" w:cs="TH SarabunPSK"/>
          <w:noProof/>
          <w:lang w:val="x-none"/>
        </w:rPr>
        <w:t xml:space="preserve">   </w:t>
      </w:r>
    </w:p>
    <w:p w14:paraId="315E8A6C" w14:textId="77777777" w:rsidR="000C0BF5" w:rsidRDefault="000C0BF5" w:rsidP="009F57E2">
      <w:pPr>
        <w:tabs>
          <w:tab w:val="left" w:pos="993"/>
        </w:tabs>
        <w:rPr>
          <w:rFonts w:ascii="TH SarabunPSK" w:hAnsi="TH SarabunPSK" w:cs="TH SarabunPSK"/>
          <w:lang w:val="x-none"/>
        </w:rPr>
      </w:pPr>
    </w:p>
    <w:p w14:paraId="4A085E53" w14:textId="77777777" w:rsidR="000C0BF5" w:rsidRDefault="000C0BF5" w:rsidP="009F57E2">
      <w:pPr>
        <w:tabs>
          <w:tab w:val="left" w:pos="993"/>
        </w:tabs>
        <w:rPr>
          <w:rFonts w:ascii="TH SarabunPSK" w:hAnsi="TH SarabunPSK" w:cs="TH SarabunPSK"/>
          <w:lang w:val="x-none"/>
        </w:rPr>
      </w:pPr>
    </w:p>
    <w:p w14:paraId="22222C9D" w14:textId="77777777" w:rsidR="000C0BF5" w:rsidRDefault="000C0BF5" w:rsidP="009F57E2">
      <w:pPr>
        <w:tabs>
          <w:tab w:val="left" w:pos="993"/>
        </w:tabs>
        <w:rPr>
          <w:rFonts w:ascii="TH SarabunPSK" w:hAnsi="TH SarabunPSK" w:cs="TH SarabunPSK"/>
          <w:lang w:val="x-none"/>
        </w:rPr>
      </w:pPr>
    </w:p>
    <w:p w14:paraId="36ED8675" w14:textId="77777777" w:rsidR="000C0BF5" w:rsidRDefault="000C0BF5" w:rsidP="009F57E2">
      <w:pPr>
        <w:tabs>
          <w:tab w:val="left" w:pos="993"/>
        </w:tabs>
        <w:rPr>
          <w:rFonts w:ascii="TH SarabunPSK" w:hAnsi="TH SarabunPSK" w:cs="TH SarabunPSK"/>
          <w:lang w:val="x-none"/>
        </w:rPr>
      </w:pPr>
    </w:p>
    <w:p w14:paraId="6AD75746" w14:textId="77777777" w:rsidR="000C0BF5" w:rsidRDefault="000C0BF5" w:rsidP="009F57E2">
      <w:pPr>
        <w:tabs>
          <w:tab w:val="left" w:pos="993"/>
        </w:tabs>
        <w:rPr>
          <w:rFonts w:ascii="TH SarabunPSK" w:hAnsi="TH SarabunPSK" w:cs="TH SarabunPSK"/>
          <w:lang w:val="x-none"/>
        </w:rPr>
      </w:pPr>
    </w:p>
    <w:p w14:paraId="32372277" w14:textId="77777777" w:rsidR="000C0BF5" w:rsidRDefault="000C0BF5" w:rsidP="009F57E2">
      <w:pPr>
        <w:tabs>
          <w:tab w:val="left" w:pos="993"/>
        </w:tabs>
        <w:rPr>
          <w:rFonts w:ascii="TH SarabunPSK" w:hAnsi="TH SarabunPSK" w:cs="TH SarabunPSK"/>
          <w:lang w:val="x-none"/>
        </w:rPr>
      </w:pPr>
    </w:p>
    <w:p w14:paraId="00E67C7C" w14:textId="77777777" w:rsidR="000C0BF5" w:rsidRDefault="000C0BF5" w:rsidP="009F57E2">
      <w:pPr>
        <w:tabs>
          <w:tab w:val="left" w:pos="993"/>
        </w:tabs>
        <w:rPr>
          <w:rFonts w:ascii="TH SarabunPSK" w:hAnsi="TH SarabunPSK" w:cs="TH SarabunPSK"/>
          <w:lang w:val="x-none"/>
        </w:rPr>
      </w:pPr>
    </w:p>
    <w:p w14:paraId="7CA8CABD" w14:textId="77777777" w:rsidR="000C0BF5" w:rsidRDefault="000C0BF5" w:rsidP="009F57E2">
      <w:pPr>
        <w:tabs>
          <w:tab w:val="left" w:pos="993"/>
        </w:tabs>
        <w:rPr>
          <w:rFonts w:ascii="TH SarabunPSK" w:hAnsi="TH SarabunPSK" w:cs="TH SarabunPSK"/>
          <w:lang w:val="x-none"/>
        </w:rPr>
      </w:pPr>
    </w:p>
    <w:p w14:paraId="4CC7DDCB" w14:textId="77777777" w:rsidR="000C0BF5" w:rsidRDefault="000C0BF5" w:rsidP="009F57E2">
      <w:pPr>
        <w:tabs>
          <w:tab w:val="left" w:pos="993"/>
        </w:tabs>
        <w:rPr>
          <w:rFonts w:ascii="TH SarabunPSK" w:hAnsi="TH SarabunPSK" w:cs="TH SarabunPSK"/>
          <w:lang w:val="x-none"/>
        </w:rPr>
      </w:pPr>
    </w:p>
    <w:p w14:paraId="23200048" w14:textId="77777777" w:rsidR="000C0BF5" w:rsidRDefault="000C0BF5" w:rsidP="009F57E2">
      <w:pPr>
        <w:tabs>
          <w:tab w:val="left" w:pos="993"/>
        </w:tabs>
        <w:rPr>
          <w:rFonts w:ascii="TH SarabunPSK" w:hAnsi="TH SarabunPSK" w:cs="TH SarabunPSK"/>
          <w:lang w:val="x-none"/>
        </w:rPr>
      </w:pPr>
    </w:p>
    <w:p w14:paraId="27AB4009" w14:textId="77777777" w:rsidR="00B21AE5" w:rsidRDefault="00B21AE5" w:rsidP="009F57E2">
      <w:pPr>
        <w:tabs>
          <w:tab w:val="left" w:pos="993"/>
        </w:tabs>
        <w:rPr>
          <w:rFonts w:ascii="TH SarabunPSK" w:hAnsi="TH SarabunPSK" w:cs="TH SarabunPSK"/>
          <w:lang w:val="x-none"/>
        </w:rPr>
      </w:pPr>
    </w:p>
    <w:p w14:paraId="15A49E71" w14:textId="5597A8D7" w:rsidR="00575F2E" w:rsidRPr="004A09A5" w:rsidRDefault="00575F2E" w:rsidP="00434A68">
      <w:pPr>
        <w:tabs>
          <w:tab w:val="left" w:pos="993"/>
        </w:tabs>
        <w:spacing w:after="0" w:line="360" w:lineRule="auto"/>
        <w:jc w:val="center"/>
        <w:rPr>
          <w:rFonts w:ascii="TH SarabunPSK" w:hAnsi="TH SarabunPSK" w:cs="TH SarabunPSK"/>
          <w:b/>
          <w:bCs/>
          <w:sz w:val="32"/>
          <w:szCs w:val="40"/>
        </w:rPr>
      </w:pPr>
      <w:r w:rsidRPr="004A09A5">
        <w:rPr>
          <w:rFonts w:ascii="TH SarabunPSK" w:hAnsi="TH SarabunPSK" w:cs="TH SarabunPSK" w:hint="cs"/>
          <w:b/>
          <w:bCs/>
          <w:sz w:val="32"/>
          <w:szCs w:val="40"/>
          <w:cs/>
        </w:rPr>
        <w:t xml:space="preserve">ภาคผนวก </w:t>
      </w:r>
      <w:r w:rsidR="00936ABC">
        <w:rPr>
          <w:rFonts w:ascii="TH SarabunPSK" w:hAnsi="TH SarabunPSK" w:cs="TH SarabunPSK" w:hint="cs"/>
          <w:b/>
          <w:bCs/>
          <w:sz w:val="32"/>
          <w:szCs w:val="40"/>
          <w:cs/>
        </w:rPr>
        <w:t>จ</w:t>
      </w:r>
    </w:p>
    <w:p w14:paraId="6DFB3E5C" w14:textId="36266F33" w:rsidR="00575F2E" w:rsidRPr="004A09A5" w:rsidRDefault="00823D87" w:rsidP="00434A68">
      <w:pPr>
        <w:tabs>
          <w:tab w:val="left" w:pos="993"/>
        </w:tabs>
        <w:spacing w:after="0" w:line="360" w:lineRule="auto"/>
        <w:jc w:val="center"/>
        <w:rPr>
          <w:rFonts w:ascii="TH SarabunPSK" w:hAnsi="TH SarabunPSK" w:cs="TH SarabunPSK"/>
          <w:sz w:val="28"/>
          <w:szCs w:val="36"/>
          <w:lang w:val="x-none"/>
        </w:rPr>
      </w:pPr>
      <w:r>
        <w:rPr>
          <w:rFonts w:ascii="TH SarabunPSK" w:hAnsi="TH SarabunPSK" w:cs="TH SarabunPSK" w:hint="cs"/>
          <w:sz w:val="28"/>
          <w:szCs w:val="36"/>
          <w:cs/>
          <w:lang w:val="x-none"/>
        </w:rPr>
        <w:t>การนำงานวิจัยไปใช้ประโยชน์</w:t>
      </w:r>
    </w:p>
    <w:p w14:paraId="02F10AA4" w14:textId="7431F890" w:rsidR="00575F2E" w:rsidRPr="004A09A5" w:rsidRDefault="00575F2E" w:rsidP="009F57E2">
      <w:pPr>
        <w:tabs>
          <w:tab w:val="left" w:pos="993"/>
        </w:tabs>
        <w:spacing w:after="0"/>
        <w:rPr>
          <w:rFonts w:ascii="TH SarabunPSK" w:hAnsi="TH SarabunPSK" w:cs="TH SarabunPSK"/>
          <w:lang w:val="x-none"/>
        </w:rPr>
      </w:pPr>
    </w:p>
    <w:p w14:paraId="3C1994FD" w14:textId="3C75953D" w:rsidR="00575F2E" w:rsidRPr="004A09A5" w:rsidRDefault="00575F2E" w:rsidP="009F57E2">
      <w:pPr>
        <w:tabs>
          <w:tab w:val="left" w:pos="993"/>
        </w:tabs>
        <w:spacing w:after="0"/>
        <w:rPr>
          <w:rFonts w:ascii="TH SarabunPSK" w:hAnsi="TH SarabunPSK" w:cs="TH SarabunPSK"/>
          <w:lang w:val="x-none"/>
        </w:rPr>
      </w:pPr>
    </w:p>
    <w:p w14:paraId="05EB0B26" w14:textId="251756F2" w:rsidR="00575F2E" w:rsidRPr="004A09A5" w:rsidRDefault="00575F2E" w:rsidP="009F57E2">
      <w:pPr>
        <w:tabs>
          <w:tab w:val="left" w:pos="993"/>
        </w:tabs>
        <w:rPr>
          <w:rFonts w:ascii="TH SarabunPSK" w:hAnsi="TH SarabunPSK" w:cs="TH SarabunPSK"/>
          <w:lang w:val="x-none"/>
        </w:rPr>
      </w:pPr>
    </w:p>
    <w:p w14:paraId="0B6F46DA" w14:textId="46FDD0DE" w:rsidR="00575F2E" w:rsidRPr="004A09A5" w:rsidRDefault="00575F2E" w:rsidP="009F57E2">
      <w:pPr>
        <w:tabs>
          <w:tab w:val="left" w:pos="993"/>
        </w:tabs>
        <w:rPr>
          <w:rFonts w:ascii="TH SarabunPSK" w:hAnsi="TH SarabunPSK" w:cs="TH SarabunPSK"/>
          <w:lang w:val="x-none"/>
        </w:rPr>
      </w:pPr>
    </w:p>
    <w:p w14:paraId="1242ACEB" w14:textId="22F065CD" w:rsidR="00575F2E" w:rsidRPr="004A09A5" w:rsidRDefault="00575F2E" w:rsidP="009F57E2">
      <w:pPr>
        <w:tabs>
          <w:tab w:val="left" w:pos="993"/>
        </w:tabs>
        <w:rPr>
          <w:rFonts w:ascii="TH SarabunPSK" w:hAnsi="TH SarabunPSK" w:cs="TH SarabunPSK"/>
          <w:lang w:val="x-none"/>
        </w:rPr>
      </w:pPr>
    </w:p>
    <w:p w14:paraId="7B7E2650" w14:textId="3190B7C9" w:rsidR="00575F2E" w:rsidRPr="004A09A5" w:rsidRDefault="00575F2E" w:rsidP="009F57E2">
      <w:pPr>
        <w:tabs>
          <w:tab w:val="left" w:pos="993"/>
        </w:tabs>
        <w:rPr>
          <w:rFonts w:ascii="TH SarabunPSK" w:hAnsi="TH SarabunPSK" w:cs="TH SarabunPSK"/>
          <w:lang w:val="x-none"/>
        </w:rPr>
      </w:pPr>
    </w:p>
    <w:p w14:paraId="17E76314" w14:textId="22D0AD91" w:rsidR="00575F2E" w:rsidRDefault="00575F2E" w:rsidP="009F57E2">
      <w:pPr>
        <w:tabs>
          <w:tab w:val="left" w:pos="993"/>
        </w:tabs>
        <w:rPr>
          <w:rFonts w:ascii="TH SarabunPSK" w:hAnsi="TH SarabunPSK" w:cs="TH SarabunPSK"/>
          <w:lang w:val="x-none"/>
        </w:rPr>
      </w:pPr>
    </w:p>
    <w:p w14:paraId="25638B87" w14:textId="77777777" w:rsidR="00032EEE" w:rsidRDefault="00032EEE" w:rsidP="009F57E2">
      <w:pPr>
        <w:tabs>
          <w:tab w:val="left" w:pos="993"/>
        </w:tabs>
        <w:rPr>
          <w:rFonts w:ascii="TH SarabunPSK" w:hAnsi="TH SarabunPSK" w:cs="TH SarabunPSK"/>
          <w:lang w:val="x-none"/>
        </w:rPr>
      </w:pPr>
    </w:p>
    <w:p w14:paraId="6AB050C4" w14:textId="77777777" w:rsidR="00032EEE" w:rsidRDefault="00032EEE" w:rsidP="009F57E2">
      <w:pPr>
        <w:tabs>
          <w:tab w:val="left" w:pos="993"/>
        </w:tabs>
        <w:rPr>
          <w:rFonts w:ascii="TH SarabunPSK" w:hAnsi="TH SarabunPSK" w:cs="TH SarabunPSK"/>
          <w:lang w:val="x-none"/>
        </w:rPr>
      </w:pPr>
    </w:p>
    <w:p w14:paraId="2DBC7E8B" w14:textId="77777777" w:rsidR="00665243" w:rsidRDefault="00665243" w:rsidP="009F57E2">
      <w:pPr>
        <w:tabs>
          <w:tab w:val="left" w:pos="993"/>
        </w:tabs>
        <w:rPr>
          <w:rFonts w:ascii="TH SarabunPSK" w:hAnsi="TH SarabunPSK" w:cs="TH SarabunPSK"/>
          <w:lang w:val="x-none"/>
        </w:rPr>
      </w:pPr>
    </w:p>
    <w:p w14:paraId="05802ED9" w14:textId="77777777" w:rsidR="00665243" w:rsidRDefault="00665243" w:rsidP="009F57E2">
      <w:pPr>
        <w:tabs>
          <w:tab w:val="left" w:pos="993"/>
        </w:tabs>
        <w:rPr>
          <w:rFonts w:ascii="TH SarabunPSK" w:hAnsi="TH SarabunPSK" w:cs="TH SarabunPSK"/>
          <w:lang w:val="x-none"/>
        </w:rPr>
      </w:pPr>
    </w:p>
    <w:p w14:paraId="75310CB9" w14:textId="77777777" w:rsidR="00665243" w:rsidRDefault="00665243" w:rsidP="009F57E2">
      <w:pPr>
        <w:tabs>
          <w:tab w:val="left" w:pos="993"/>
        </w:tabs>
        <w:rPr>
          <w:rFonts w:ascii="TH SarabunPSK" w:hAnsi="TH SarabunPSK" w:cs="TH SarabunPSK"/>
          <w:lang w:val="x-none"/>
        </w:rPr>
      </w:pPr>
    </w:p>
    <w:p w14:paraId="1D62492E" w14:textId="77777777" w:rsidR="00665243" w:rsidRDefault="00665243" w:rsidP="009F57E2">
      <w:pPr>
        <w:tabs>
          <w:tab w:val="left" w:pos="993"/>
        </w:tabs>
        <w:rPr>
          <w:rFonts w:ascii="TH SarabunPSK" w:hAnsi="TH SarabunPSK" w:cs="TH SarabunPSK"/>
          <w:lang w:val="x-none"/>
        </w:rPr>
      </w:pPr>
    </w:p>
    <w:p w14:paraId="60B29621" w14:textId="77777777" w:rsidR="00032EEE" w:rsidRDefault="00032EEE" w:rsidP="009F57E2">
      <w:pPr>
        <w:tabs>
          <w:tab w:val="left" w:pos="993"/>
        </w:tabs>
        <w:rPr>
          <w:rFonts w:ascii="TH SarabunPSK" w:hAnsi="TH SarabunPSK" w:cs="TH SarabunPSK"/>
          <w:lang w:val="x-none"/>
        </w:rPr>
      </w:pPr>
    </w:p>
    <w:p w14:paraId="43989D3D" w14:textId="77777777" w:rsidR="00032EEE" w:rsidRDefault="00032EEE" w:rsidP="009F57E2">
      <w:pPr>
        <w:tabs>
          <w:tab w:val="left" w:pos="993"/>
        </w:tabs>
        <w:rPr>
          <w:rFonts w:ascii="TH SarabunPSK" w:hAnsi="TH SarabunPSK" w:cs="TH SarabunPSK"/>
          <w:lang w:val="x-none"/>
        </w:rPr>
      </w:pPr>
    </w:p>
    <w:p w14:paraId="186A735D" w14:textId="77777777" w:rsidR="0035656A" w:rsidRDefault="0035656A" w:rsidP="004930EC">
      <w:pPr>
        <w:tabs>
          <w:tab w:val="left" w:pos="993"/>
        </w:tabs>
        <w:spacing w:after="0" w:line="240" w:lineRule="auto"/>
        <w:rPr>
          <w:rFonts w:ascii="TH SarabunPSK" w:hAnsi="TH SarabunPSK" w:cs="TH SarabunPSK"/>
          <w:lang w:val="x-none"/>
        </w:rPr>
      </w:pPr>
    </w:p>
    <w:p w14:paraId="657BDD0A" w14:textId="44CD8058" w:rsidR="0035656A" w:rsidRDefault="0035656A" w:rsidP="004930EC">
      <w:pPr>
        <w:tabs>
          <w:tab w:val="left" w:pos="993"/>
        </w:tabs>
        <w:spacing w:after="0" w:line="240" w:lineRule="auto"/>
        <w:jc w:val="center"/>
        <w:rPr>
          <w:rFonts w:ascii="TH SarabunPSK" w:hAnsi="TH SarabunPSK" w:cs="TH SarabunPSK"/>
          <w:b/>
          <w:bCs/>
          <w:sz w:val="36"/>
          <w:szCs w:val="36"/>
          <w:lang w:val="x-none"/>
        </w:rPr>
      </w:pPr>
      <w:r w:rsidRPr="00724A99">
        <w:rPr>
          <w:rFonts w:ascii="TH SarabunPSK" w:hAnsi="TH SarabunPSK" w:cs="TH SarabunPSK"/>
          <w:b/>
          <w:bCs/>
          <w:sz w:val="36"/>
          <w:szCs w:val="36"/>
          <w:cs/>
          <w:lang w:val="x-none"/>
        </w:rPr>
        <w:t>การน</w:t>
      </w:r>
      <w:r w:rsidR="00724A99" w:rsidRPr="00724A99">
        <w:rPr>
          <w:rFonts w:ascii="TH SarabunPSK" w:hAnsi="TH SarabunPSK" w:cs="TH SarabunPSK" w:hint="cs"/>
          <w:b/>
          <w:bCs/>
          <w:sz w:val="36"/>
          <w:szCs w:val="36"/>
          <w:cs/>
          <w:lang w:val="x-none"/>
        </w:rPr>
        <w:t>ำ</w:t>
      </w:r>
      <w:r w:rsidRPr="00724A99">
        <w:rPr>
          <w:rFonts w:ascii="TH SarabunPSK" w:hAnsi="TH SarabunPSK" w:cs="TH SarabunPSK"/>
          <w:b/>
          <w:bCs/>
          <w:sz w:val="36"/>
          <w:szCs w:val="36"/>
          <w:cs/>
          <w:lang w:val="x-none"/>
        </w:rPr>
        <w:t>งานวิจัยไปใช้ประโยชน์</w:t>
      </w:r>
    </w:p>
    <w:p w14:paraId="42E90D11" w14:textId="77777777" w:rsidR="00ED58B7" w:rsidRPr="00724A99" w:rsidRDefault="00ED58B7" w:rsidP="004930EC">
      <w:pPr>
        <w:tabs>
          <w:tab w:val="left" w:pos="993"/>
        </w:tabs>
        <w:spacing w:after="0" w:line="240" w:lineRule="auto"/>
        <w:jc w:val="center"/>
        <w:rPr>
          <w:rFonts w:ascii="TH SarabunPSK" w:hAnsi="TH SarabunPSK" w:cs="TH SarabunPSK"/>
          <w:b/>
          <w:bCs/>
          <w:sz w:val="36"/>
          <w:szCs w:val="36"/>
          <w:lang w:val="x-none"/>
        </w:rPr>
      </w:pPr>
    </w:p>
    <w:p w14:paraId="44800C6B" w14:textId="0924E4DB" w:rsidR="0035656A" w:rsidRPr="00ED5E26" w:rsidRDefault="0035656A" w:rsidP="00ED0B55">
      <w:pPr>
        <w:tabs>
          <w:tab w:val="left" w:pos="993"/>
        </w:tabs>
        <w:spacing w:after="0" w:line="240" w:lineRule="auto"/>
        <w:jc w:val="thaiDistribute"/>
        <w:rPr>
          <w:rFonts w:ascii="TH SarabunPSK" w:hAnsi="TH SarabunPSK" w:cs="TH SarabunPSK"/>
          <w:b/>
          <w:bCs/>
          <w:sz w:val="32"/>
          <w:szCs w:val="32"/>
          <w:lang w:val="x-none"/>
        </w:rPr>
      </w:pPr>
      <w:r w:rsidRPr="00ED5E26">
        <w:rPr>
          <w:rFonts w:ascii="TH SarabunPSK" w:hAnsi="TH SarabunPSK" w:cs="TH SarabunPSK"/>
          <w:b/>
          <w:bCs/>
          <w:sz w:val="32"/>
          <w:szCs w:val="32"/>
          <w:cs/>
          <w:lang w:val="x-none"/>
        </w:rPr>
        <w:t>การ</w:t>
      </w:r>
      <w:r w:rsidR="000C5E27">
        <w:rPr>
          <w:rFonts w:ascii="TH SarabunPSK" w:hAnsi="TH SarabunPSK" w:cs="TH SarabunPSK" w:hint="cs"/>
          <w:b/>
          <w:bCs/>
          <w:sz w:val="32"/>
          <w:szCs w:val="32"/>
          <w:cs/>
          <w:lang w:val="x-none"/>
        </w:rPr>
        <w:t>นำวิจัยไป</w:t>
      </w:r>
      <w:r w:rsidRPr="00ED5E26">
        <w:rPr>
          <w:rFonts w:ascii="TH SarabunPSK" w:hAnsi="TH SarabunPSK" w:cs="TH SarabunPSK"/>
          <w:b/>
          <w:bCs/>
          <w:sz w:val="32"/>
          <w:szCs w:val="32"/>
          <w:cs/>
          <w:lang w:val="x-none"/>
        </w:rPr>
        <w:t>ใช้ประโยชน์</w:t>
      </w:r>
    </w:p>
    <w:p w14:paraId="7F694F31" w14:textId="5C1DB19D" w:rsidR="0035656A" w:rsidRPr="00724A99" w:rsidRDefault="00ED58B7" w:rsidP="00ED0B55">
      <w:pPr>
        <w:tabs>
          <w:tab w:val="left" w:pos="993"/>
        </w:tabs>
        <w:spacing w:after="0" w:line="240" w:lineRule="auto"/>
        <w:jc w:val="thaiDistribute"/>
        <w:rPr>
          <w:rFonts w:ascii="TH SarabunPSK" w:hAnsi="TH SarabunPSK" w:cs="TH SarabunPSK"/>
          <w:sz w:val="32"/>
          <w:szCs w:val="32"/>
          <w:lang w:val="x-none"/>
        </w:rPr>
      </w:pPr>
      <w:r>
        <w:rPr>
          <w:rFonts w:ascii="TH SarabunPSK" w:hAnsi="TH SarabunPSK" w:cs="TH SarabunPSK"/>
          <w:sz w:val="32"/>
          <w:szCs w:val="32"/>
          <w:cs/>
          <w:lang w:val="x-none"/>
        </w:rPr>
        <w:tab/>
      </w:r>
      <w:r w:rsidR="0035656A" w:rsidRPr="00724A99">
        <w:rPr>
          <w:rFonts w:ascii="TH SarabunPSK" w:hAnsi="TH SarabunPSK" w:cs="TH SarabunPSK"/>
          <w:sz w:val="32"/>
          <w:szCs w:val="32"/>
          <w:cs/>
          <w:lang w:val="x-none"/>
        </w:rPr>
        <w:t>การน</w:t>
      </w:r>
      <w:r>
        <w:rPr>
          <w:rFonts w:ascii="TH SarabunPSK" w:hAnsi="TH SarabunPSK" w:cs="TH SarabunPSK" w:hint="cs"/>
          <w:sz w:val="32"/>
          <w:szCs w:val="32"/>
          <w:cs/>
          <w:lang w:val="x-none"/>
        </w:rPr>
        <w:t>ำ</w:t>
      </w:r>
      <w:r w:rsidR="0035656A" w:rsidRPr="00724A99">
        <w:rPr>
          <w:rFonts w:ascii="TH SarabunPSK" w:hAnsi="TH SarabunPSK" w:cs="TH SarabunPSK"/>
          <w:sz w:val="32"/>
          <w:szCs w:val="32"/>
          <w:cs/>
          <w:lang w:val="x-none"/>
        </w:rPr>
        <w:t>ผลงานวิจัยไปใช้ประโยชน์แบ่งออกเป็น</w:t>
      </w:r>
      <w:r>
        <w:rPr>
          <w:rFonts w:ascii="TH SarabunPSK" w:hAnsi="TH SarabunPSK" w:cs="TH SarabunPSK" w:hint="cs"/>
          <w:sz w:val="32"/>
          <w:szCs w:val="32"/>
          <w:cs/>
          <w:lang w:val="x-none"/>
        </w:rPr>
        <w:t xml:space="preserve"> </w:t>
      </w:r>
      <w:r w:rsidR="00F01701">
        <w:rPr>
          <w:rFonts w:ascii="TH SarabunPSK" w:hAnsi="TH SarabunPSK" w:cs="TH SarabunPSK" w:hint="cs"/>
          <w:sz w:val="32"/>
          <w:szCs w:val="32"/>
          <w:cs/>
          <w:lang w:val="x-none"/>
        </w:rPr>
        <w:t>๔</w:t>
      </w:r>
      <w:r>
        <w:rPr>
          <w:rFonts w:ascii="TH SarabunPSK" w:hAnsi="TH SarabunPSK" w:cs="TH SarabunPSK" w:hint="cs"/>
          <w:sz w:val="32"/>
          <w:szCs w:val="32"/>
          <w:cs/>
          <w:lang w:val="x-none"/>
        </w:rPr>
        <w:t xml:space="preserve"> </w:t>
      </w:r>
      <w:r w:rsidR="0035656A" w:rsidRPr="00724A99">
        <w:rPr>
          <w:rFonts w:ascii="TH SarabunPSK" w:hAnsi="TH SarabunPSK" w:cs="TH SarabunPSK"/>
          <w:sz w:val="32"/>
          <w:szCs w:val="32"/>
          <w:cs/>
          <w:lang w:val="x-none"/>
        </w:rPr>
        <w:t>ด้า</w:t>
      </w:r>
      <w:r w:rsidR="009C0469">
        <w:rPr>
          <w:rFonts w:ascii="TH SarabunPSK" w:hAnsi="TH SarabunPSK" w:cs="TH SarabunPSK" w:hint="cs"/>
          <w:sz w:val="32"/>
          <w:szCs w:val="32"/>
          <w:cs/>
          <w:lang w:val="x-none"/>
        </w:rPr>
        <w:t>น</w:t>
      </w:r>
      <w:r w:rsidR="009963BF">
        <w:rPr>
          <w:rFonts w:ascii="TH SarabunPSK" w:hAnsi="TH SarabunPSK" w:cs="TH SarabunPSK" w:hint="cs"/>
          <w:sz w:val="32"/>
          <w:szCs w:val="32"/>
          <w:cs/>
          <w:lang w:val="x-none"/>
        </w:rPr>
        <w:t xml:space="preserve"> ดังนี้</w:t>
      </w:r>
    </w:p>
    <w:p w14:paraId="06100157" w14:textId="0924712F" w:rsidR="0035656A" w:rsidRPr="009963BF" w:rsidRDefault="00ED58B7" w:rsidP="00ED0B55">
      <w:pPr>
        <w:tabs>
          <w:tab w:val="left" w:pos="993"/>
        </w:tabs>
        <w:spacing w:after="0" w:line="240" w:lineRule="auto"/>
        <w:jc w:val="thaiDistribute"/>
        <w:rPr>
          <w:rFonts w:ascii="TH SarabunPSK" w:hAnsi="TH SarabunPSK" w:cs="TH SarabunPSK"/>
          <w:b/>
          <w:bCs/>
          <w:sz w:val="32"/>
          <w:szCs w:val="32"/>
          <w:lang w:val="x-none"/>
        </w:rPr>
      </w:pPr>
      <w:r w:rsidRPr="009963BF">
        <w:rPr>
          <w:rFonts w:ascii="TH SarabunPSK" w:hAnsi="TH SarabunPSK" w:cs="TH SarabunPSK" w:hint="cs"/>
          <w:b/>
          <w:bCs/>
          <w:sz w:val="32"/>
          <w:szCs w:val="32"/>
          <w:cs/>
          <w:lang w:val="x-none"/>
        </w:rPr>
        <w:t>๑</w:t>
      </w:r>
      <w:r w:rsidR="0035656A" w:rsidRPr="009963BF">
        <w:rPr>
          <w:rFonts w:ascii="TH SarabunPSK" w:hAnsi="TH SarabunPSK" w:cs="TH SarabunPSK"/>
          <w:b/>
          <w:bCs/>
          <w:sz w:val="32"/>
          <w:szCs w:val="32"/>
          <w:cs/>
          <w:lang w:val="x-none"/>
        </w:rPr>
        <w:t>. การน</w:t>
      </w:r>
      <w:r w:rsidRPr="009963BF">
        <w:rPr>
          <w:rFonts w:ascii="TH SarabunPSK" w:hAnsi="TH SarabunPSK" w:cs="TH SarabunPSK" w:hint="cs"/>
          <w:b/>
          <w:bCs/>
          <w:sz w:val="32"/>
          <w:szCs w:val="32"/>
          <w:cs/>
          <w:lang w:val="x-none"/>
        </w:rPr>
        <w:t>ำ</w:t>
      </w:r>
      <w:r w:rsidR="0035656A" w:rsidRPr="009963BF">
        <w:rPr>
          <w:rFonts w:ascii="TH SarabunPSK" w:hAnsi="TH SarabunPSK" w:cs="TH SarabunPSK"/>
          <w:b/>
          <w:bCs/>
          <w:sz w:val="32"/>
          <w:szCs w:val="32"/>
          <w:cs/>
          <w:lang w:val="x-none"/>
        </w:rPr>
        <w:t>ไปใช้ประโยชน์เชิงนโยบาย</w:t>
      </w:r>
    </w:p>
    <w:p w14:paraId="3D73D97D" w14:textId="307F500C" w:rsidR="009963BF" w:rsidRPr="009963BF" w:rsidRDefault="009C0469" w:rsidP="00ED0B55">
      <w:pPr>
        <w:tabs>
          <w:tab w:val="left" w:pos="993"/>
        </w:tabs>
        <w:spacing w:after="0" w:line="240" w:lineRule="auto"/>
        <w:jc w:val="thaiDistribute"/>
        <w:rPr>
          <w:rFonts w:ascii="TH SarabunPSK" w:hAnsi="TH SarabunPSK" w:cs="TH SarabunPSK"/>
          <w:sz w:val="32"/>
          <w:szCs w:val="32"/>
          <w:lang w:val="x-none"/>
        </w:rPr>
      </w:pPr>
      <w:r>
        <w:rPr>
          <w:rFonts w:ascii="TH SarabunPSK" w:hAnsi="TH SarabunPSK" w:cs="TH SarabunPSK"/>
          <w:sz w:val="32"/>
          <w:szCs w:val="32"/>
          <w:cs/>
          <w:lang w:val="x-none"/>
        </w:rPr>
        <w:tab/>
      </w:r>
      <w:r w:rsidR="009963BF" w:rsidRPr="009963BF">
        <w:rPr>
          <w:rFonts w:ascii="TH SarabunPSK" w:hAnsi="TH SarabunPSK" w:cs="TH SarabunPSK"/>
          <w:sz w:val="32"/>
          <w:szCs w:val="32"/>
          <w:cs/>
          <w:lang w:val="x-none"/>
        </w:rPr>
        <w:t>๑) จังหวัดสระบุรีควรกำหนดนโยบายด้านการท่องเที่ยววัฒนธรรมเชิงพุทธ โดยเน้นและให้ความสำคัญกับการสร้างความสมดุลให้กับการท่องเที่ยวเพื่อให้เกิดความยั่งยืน</w:t>
      </w:r>
    </w:p>
    <w:p w14:paraId="206B5AD1" w14:textId="77777777" w:rsidR="009963BF" w:rsidRPr="009963BF" w:rsidRDefault="009963BF" w:rsidP="00ED0B55">
      <w:pPr>
        <w:tabs>
          <w:tab w:val="left" w:pos="993"/>
        </w:tabs>
        <w:spacing w:after="0" w:line="240" w:lineRule="auto"/>
        <w:jc w:val="thaiDistribute"/>
        <w:rPr>
          <w:rFonts w:ascii="TH SarabunPSK" w:hAnsi="TH SarabunPSK" w:cs="TH SarabunPSK"/>
          <w:sz w:val="32"/>
          <w:szCs w:val="32"/>
          <w:lang w:val="x-none"/>
        </w:rPr>
      </w:pPr>
      <w:r w:rsidRPr="009963BF">
        <w:rPr>
          <w:rFonts w:ascii="TH SarabunPSK" w:hAnsi="TH SarabunPSK" w:cs="TH SarabunPSK"/>
          <w:sz w:val="32"/>
          <w:szCs w:val="32"/>
          <w:cs/>
          <w:lang w:val="x-none"/>
        </w:rPr>
        <w:tab/>
        <w:t>๒) หน่วยงานที่รับผิดชอบด้านการท่องเที่ยวในจังหวัดสระบุรีควรกำหนดให้การจัดการท่องเที่ยวในจังหวัดต้องให้ประชาชนเข้ามามีส่วนร่วม โดยเฉพาะอย่างยิ่งการวางแผน เพื่อให้สอดคล้องกับสภาพแวดล้อมของที่นั้นๆ</w:t>
      </w:r>
    </w:p>
    <w:p w14:paraId="5187C590" w14:textId="77777777" w:rsidR="009963BF" w:rsidRPr="009963BF" w:rsidRDefault="009963BF" w:rsidP="00ED0B55">
      <w:pPr>
        <w:tabs>
          <w:tab w:val="left" w:pos="993"/>
        </w:tabs>
        <w:spacing w:after="0" w:line="240" w:lineRule="auto"/>
        <w:jc w:val="thaiDistribute"/>
        <w:rPr>
          <w:rFonts w:ascii="TH SarabunPSK" w:hAnsi="TH SarabunPSK" w:cs="TH SarabunPSK"/>
          <w:sz w:val="32"/>
          <w:szCs w:val="32"/>
          <w:lang w:val="x-none"/>
        </w:rPr>
      </w:pPr>
      <w:r w:rsidRPr="009963BF">
        <w:rPr>
          <w:rFonts w:ascii="TH SarabunPSK" w:hAnsi="TH SarabunPSK" w:cs="TH SarabunPSK"/>
          <w:sz w:val="32"/>
          <w:szCs w:val="32"/>
          <w:cs/>
          <w:lang w:val="x-none"/>
        </w:rPr>
        <w:tab/>
        <w:t xml:space="preserve">๓) จังหวัดสระบุรีควรกำหนดช่องทางให้นักท่องเที่ยวมีส่วนในการเสนอ แนวทาง ประเมิน และได้รับประโยชน์จากการบริหารจัดการการท่องเที่ยววัฒนธรรมเชิงพุทธ </w:t>
      </w:r>
    </w:p>
    <w:p w14:paraId="4E01A43E" w14:textId="60B303A5" w:rsidR="0035656A" w:rsidRDefault="009963BF" w:rsidP="00ED0B55">
      <w:pPr>
        <w:tabs>
          <w:tab w:val="left" w:pos="993"/>
        </w:tabs>
        <w:spacing w:after="0" w:line="240" w:lineRule="auto"/>
        <w:jc w:val="thaiDistribute"/>
        <w:rPr>
          <w:rFonts w:ascii="TH SarabunPSK" w:hAnsi="TH SarabunPSK" w:cs="TH SarabunPSK"/>
          <w:sz w:val="32"/>
          <w:szCs w:val="32"/>
          <w:lang w:val="x-none"/>
        </w:rPr>
      </w:pPr>
      <w:r w:rsidRPr="009963BF">
        <w:rPr>
          <w:rFonts w:ascii="TH SarabunPSK" w:hAnsi="TH SarabunPSK" w:cs="TH SarabunPSK"/>
          <w:sz w:val="32"/>
          <w:szCs w:val="32"/>
          <w:cs/>
          <w:lang w:val="x-none"/>
        </w:rPr>
        <w:tab/>
        <w:t>๔) จังหวัดสระบุรี และกลุ่มผู้มีส่วนได้ส่วนเสียในการจัดการท่องเที่ยววัฒนธรรมเชิงพุทธ เน้นการกระจายรายได้ไปสู่ประชาชน ส่งเสริมการสร้างคน สร้างงาน ให้ทุกคนในพื้นที่ได้รับ ผลประโยชน์ทั้งทางตรง และทางอ้อมในรูปแบบของการกุศลหรือมูลนิธิ</w:t>
      </w:r>
    </w:p>
    <w:p w14:paraId="683D177D" w14:textId="77777777" w:rsidR="00A80EB8" w:rsidRPr="00724A99" w:rsidRDefault="00A80EB8" w:rsidP="00ED0B55">
      <w:pPr>
        <w:tabs>
          <w:tab w:val="left" w:pos="993"/>
        </w:tabs>
        <w:spacing w:after="0" w:line="240" w:lineRule="auto"/>
        <w:jc w:val="thaiDistribute"/>
        <w:rPr>
          <w:rFonts w:ascii="TH SarabunPSK" w:hAnsi="TH SarabunPSK" w:cs="TH SarabunPSK"/>
          <w:sz w:val="32"/>
          <w:szCs w:val="32"/>
          <w:lang w:val="x-none"/>
        </w:rPr>
      </w:pPr>
    </w:p>
    <w:p w14:paraId="3006CB52" w14:textId="12B19BCC" w:rsidR="0035656A" w:rsidRPr="009963BF" w:rsidRDefault="00ED58B7" w:rsidP="00ED0B55">
      <w:pPr>
        <w:tabs>
          <w:tab w:val="left" w:pos="993"/>
        </w:tabs>
        <w:spacing w:after="0" w:line="240" w:lineRule="auto"/>
        <w:jc w:val="thaiDistribute"/>
        <w:rPr>
          <w:rFonts w:ascii="TH SarabunPSK" w:hAnsi="TH SarabunPSK" w:cs="TH SarabunPSK"/>
          <w:b/>
          <w:bCs/>
          <w:sz w:val="32"/>
          <w:szCs w:val="32"/>
          <w:lang w:val="x-none"/>
        </w:rPr>
      </w:pPr>
      <w:r w:rsidRPr="009963BF">
        <w:rPr>
          <w:rFonts w:ascii="TH SarabunPSK" w:hAnsi="TH SarabunPSK" w:cs="TH SarabunPSK" w:hint="cs"/>
          <w:b/>
          <w:bCs/>
          <w:sz w:val="32"/>
          <w:szCs w:val="32"/>
          <w:cs/>
          <w:lang w:val="x-none"/>
        </w:rPr>
        <w:t>๒</w:t>
      </w:r>
      <w:r w:rsidR="0035656A" w:rsidRPr="009963BF">
        <w:rPr>
          <w:rFonts w:ascii="TH SarabunPSK" w:hAnsi="TH SarabunPSK" w:cs="TH SarabunPSK"/>
          <w:b/>
          <w:bCs/>
          <w:sz w:val="32"/>
          <w:szCs w:val="32"/>
          <w:cs/>
          <w:lang w:val="x-none"/>
        </w:rPr>
        <w:t xml:space="preserve">. </w:t>
      </w:r>
      <w:r w:rsidR="00C86F42" w:rsidRPr="00FB6EBB">
        <w:rPr>
          <w:rFonts w:ascii="TH SarabunPSK" w:hAnsi="TH SarabunPSK" w:cs="TH SarabunPSK"/>
          <w:b/>
          <w:bCs/>
          <w:sz w:val="32"/>
          <w:szCs w:val="32"/>
          <w:cs/>
          <w:lang w:val="x-none"/>
        </w:rPr>
        <w:t>การน</w:t>
      </w:r>
      <w:r w:rsidR="00C86F42" w:rsidRPr="00FB6EBB">
        <w:rPr>
          <w:rFonts w:ascii="TH SarabunPSK" w:hAnsi="TH SarabunPSK" w:cs="TH SarabunPSK" w:hint="cs"/>
          <w:b/>
          <w:bCs/>
          <w:sz w:val="32"/>
          <w:szCs w:val="32"/>
          <w:cs/>
          <w:lang w:val="x-none"/>
        </w:rPr>
        <w:t>ำ</w:t>
      </w:r>
      <w:r w:rsidR="00C86F42" w:rsidRPr="00FB6EBB">
        <w:rPr>
          <w:rFonts w:ascii="TH SarabunPSK" w:hAnsi="TH SarabunPSK" w:cs="TH SarabunPSK"/>
          <w:b/>
          <w:bCs/>
          <w:sz w:val="32"/>
          <w:szCs w:val="32"/>
          <w:cs/>
          <w:lang w:val="x-none"/>
        </w:rPr>
        <w:t>ไปใช้ประโยชน์เชิงวิชาการ</w:t>
      </w:r>
    </w:p>
    <w:p w14:paraId="13A8D5F2" w14:textId="77777777" w:rsidR="00ED0B55" w:rsidRDefault="009C0469" w:rsidP="00ED0B55">
      <w:pPr>
        <w:tabs>
          <w:tab w:val="left" w:pos="993"/>
          <w:tab w:val="left" w:pos="1134"/>
          <w:tab w:val="left" w:pos="3119"/>
        </w:tabs>
        <w:spacing w:after="0" w:line="240" w:lineRule="auto"/>
        <w:jc w:val="thaiDistribute"/>
        <w:rPr>
          <w:rFonts w:ascii="TH SarabunPSK" w:eastAsia="Cordia New" w:hAnsi="TH SarabunPSK" w:cs="TH SarabunPSK"/>
          <w:color w:val="000000"/>
          <w:sz w:val="32"/>
          <w:szCs w:val="32"/>
        </w:rPr>
      </w:pPr>
      <w:r>
        <w:rPr>
          <w:rFonts w:ascii="TH SarabunPSK" w:hAnsi="TH SarabunPSK" w:cs="TH SarabunPSK"/>
          <w:sz w:val="32"/>
          <w:szCs w:val="32"/>
          <w:cs/>
          <w:lang w:val="x-none"/>
        </w:rPr>
        <w:tab/>
      </w:r>
      <w:r w:rsidR="00A227A4" w:rsidRPr="00A227A4">
        <w:rPr>
          <w:rFonts w:ascii="TH SarabunPSK" w:eastAsia="Cordia New" w:hAnsi="TH SarabunPSK" w:cs="TH SarabunPSK" w:hint="cs"/>
          <w:color w:val="000000"/>
          <w:sz w:val="32"/>
          <w:szCs w:val="32"/>
          <w:cs/>
        </w:rPr>
        <w:t>แผนงานนี้จะก่อให้เกิดองค์ความรู้ใหม่</w:t>
      </w:r>
      <w:r w:rsidR="00ED0B55">
        <w:rPr>
          <w:rFonts w:ascii="TH SarabunPSK" w:eastAsia="Cordia New" w:hAnsi="TH SarabunPSK" w:cs="TH SarabunPSK" w:hint="cs"/>
          <w:color w:val="000000"/>
          <w:sz w:val="32"/>
          <w:szCs w:val="32"/>
          <w:cs/>
        </w:rPr>
        <w:t xml:space="preserve">เชิงวิชาการ </w:t>
      </w:r>
      <w:r w:rsidR="00A227A4" w:rsidRPr="00A227A4">
        <w:rPr>
          <w:rFonts w:ascii="TH SarabunPSK" w:eastAsia="Cordia New" w:hAnsi="TH SarabunPSK" w:cs="TH SarabunPSK" w:hint="cs"/>
          <w:color w:val="000000"/>
          <w:sz w:val="32"/>
          <w:szCs w:val="32"/>
          <w:cs/>
        </w:rPr>
        <w:t xml:space="preserve">จำนวน ๔ เรื่อง ได้แก่ </w:t>
      </w:r>
    </w:p>
    <w:p w14:paraId="27AD50BB" w14:textId="77777777" w:rsidR="00ED0B55" w:rsidRDefault="00ED0B55" w:rsidP="00ED0B55">
      <w:pPr>
        <w:tabs>
          <w:tab w:val="left" w:pos="993"/>
          <w:tab w:val="left" w:pos="1134"/>
          <w:tab w:val="left" w:pos="3119"/>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00A227A4" w:rsidRPr="00A227A4">
        <w:rPr>
          <w:rFonts w:ascii="TH SarabunPSK" w:eastAsia="Cordia New" w:hAnsi="TH SarabunPSK" w:cs="TH SarabunPSK" w:hint="cs"/>
          <w:color w:val="000000"/>
          <w:sz w:val="32"/>
          <w:szCs w:val="32"/>
          <w:cs/>
        </w:rPr>
        <w:t>๑</w:t>
      </w:r>
      <w:r w:rsidR="00A227A4" w:rsidRPr="00A227A4">
        <w:rPr>
          <w:rFonts w:ascii="TH SarabunPSK" w:eastAsia="Cordia New" w:hAnsi="TH SarabunPSK" w:cs="TH SarabunPSK" w:hint="cs"/>
          <w:color w:val="000000"/>
          <w:sz w:val="32"/>
          <w:szCs w:val="32"/>
        </w:rPr>
        <w:t xml:space="preserve">) </w:t>
      </w:r>
      <w:r w:rsidR="00A227A4" w:rsidRPr="00A227A4">
        <w:rPr>
          <w:rFonts w:ascii="TH SarabunPSK" w:eastAsia="Cordia New" w:hAnsi="TH SarabunPSK" w:cs="TH SarabunPSK" w:hint="cs"/>
          <w:color w:val="000000"/>
          <w:sz w:val="32"/>
          <w:szCs w:val="32"/>
          <w:cs/>
        </w:rPr>
        <w:t xml:space="preserve">คู่มือการจัดกิจกรรมพัฒนาการท่องเที่ยววัฒนธรรมเชิงพุทธย้อนรอยประวัติศาสตร์ลุ่มน้ำเจ้าพระยา-ป่าสักจังหวัดภาคกลางตอนบน ๓ เส้นทาง ๖ จังหวัด จำนวน ๑ ชุด </w:t>
      </w:r>
    </w:p>
    <w:p w14:paraId="4A2756FF" w14:textId="77777777" w:rsidR="00ED0B55" w:rsidRDefault="00ED0B55" w:rsidP="00ED0B55">
      <w:pPr>
        <w:tabs>
          <w:tab w:val="left" w:pos="993"/>
          <w:tab w:val="left" w:pos="1134"/>
          <w:tab w:val="left" w:pos="3119"/>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00A227A4" w:rsidRPr="00A227A4">
        <w:rPr>
          <w:rFonts w:ascii="TH SarabunPSK" w:eastAsia="Cordia New" w:hAnsi="TH SarabunPSK" w:cs="TH SarabunPSK" w:hint="cs"/>
          <w:color w:val="000000"/>
          <w:sz w:val="32"/>
          <w:szCs w:val="32"/>
          <w:cs/>
        </w:rPr>
        <w:t>๒</w:t>
      </w:r>
      <w:r w:rsidR="00A227A4" w:rsidRPr="00A227A4">
        <w:rPr>
          <w:rFonts w:ascii="TH SarabunPSK" w:eastAsia="Cordia New" w:hAnsi="TH SarabunPSK" w:cs="TH SarabunPSK" w:hint="cs"/>
          <w:color w:val="000000"/>
          <w:sz w:val="32"/>
          <w:szCs w:val="32"/>
        </w:rPr>
        <w:t xml:space="preserve">) </w:t>
      </w:r>
      <w:r w:rsidR="00A227A4" w:rsidRPr="00A227A4">
        <w:rPr>
          <w:rFonts w:ascii="TH SarabunPSK" w:eastAsia="Cordia New" w:hAnsi="TH SarabunPSK" w:cs="TH SarabunPSK" w:hint="cs"/>
          <w:color w:val="000000"/>
          <w:sz w:val="32"/>
          <w:szCs w:val="32"/>
          <w:cs/>
        </w:rPr>
        <w:t>คู่มือการเดินทางท่องเที่ยว ๓ เส้นทาง ๒ ภาษา</w:t>
      </w:r>
      <w:r w:rsidR="00A227A4" w:rsidRPr="00A227A4">
        <w:rPr>
          <w:rFonts w:ascii="TH SarabunPSK" w:eastAsia="Cordia New" w:hAnsi="TH SarabunPSK" w:cs="TH SarabunPSK" w:hint="cs"/>
          <w:color w:val="000000"/>
          <w:sz w:val="32"/>
          <w:szCs w:val="32"/>
        </w:rPr>
        <w:t>(</w:t>
      </w:r>
      <w:r w:rsidR="00A227A4" w:rsidRPr="00A227A4">
        <w:rPr>
          <w:rFonts w:ascii="TH SarabunPSK" w:eastAsia="Cordia New" w:hAnsi="TH SarabunPSK" w:cs="TH SarabunPSK" w:hint="cs"/>
          <w:color w:val="000000"/>
          <w:sz w:val="32"/>
          <w:szCs w:val="32"/>
          <w:cs/>
        </w:rPr>
        <w:t>ไทย-อังกฤษ</w:t>
      </w:r>
      <w:r w:rsidR="00A227A4" w:rsidRPr="00A227A4">
        <w:rPr>
          <w:rFonts w:ascii="TH SarabunPSK" w:eastAsia="Cordia New" w:hAnsi="TH SarabunPSK" w:cs="TH SarabunPSK" w:hint="cs"/>
          <w:color w:val="000000"/>
          <w:sz w:val="32"/>
          <w:szCs w:val="32"/>
        </w:rPr>
        <w:t>)</w:t>
      </w:r>
      <w:r w:rsidR="00A227A4" w:rsidRPr="00A227A4">
        <w:rPr>
          <w:rFonts w:ascii="TH SarabunPSK" w:eastAsia="Cordia New" w:hAnsi="TH SarabunPSK" w:cs="TH SarabunPSK" w:hint="cs"/>
          <w:color w:val="000000"/>
          <w:sz w:val="32"/>
          <w:szCs w:val="32"/>
          <w:cs/>
        </w:rPr>
        <w:t xml:space="preserve"> จำนวน ๑ เล่ม </w:t>
      </w:r>
    </w:p>
    <w:p w14:paraId="18F937FC" w14:textId="77777777" w:rsidR="00ED0B55" w:rsidRDefault="00ED0B55" w:rsidP="00ED0B55">
      <w:pPr>
        <w:tabs>
          <w:tab w:val="left" w:pos="993"/>
          <w:tab w:val="left" w:pos="1134"/>
          <w:tab w:val="left" w:pos="3119"/>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00A227A4" w:rsidRPr="00A227A4">
        <w:rPr>
          <w:rFonts w:ascii="TH SarabunPSK" w:eastAsia="Cordia New" w:hAnsi="TH SarabunPSK" w:cs="TH SarabunPSK" w:hint="cs"/>
          <w:color w:val="000000"/>
          <w:sz w:val="32"/>
          <w:szCs w:val="32"/>
          <w:cs/>
        </w:rPr>
        <w:t>๓</w:t>
      </w:r>
      <w:r w:rsidR="00A227A4" w:rsidRPr="00A227A4">
        <w:rPr>
          <w:rFonts w:ascii="TH SarabunPSK" w:eastAsia="Cordia New" w:hAnsi="TH SarabunPSK" w:cs="TH SarabunPSK" w:hint="cs"/>
          <w:color w:val="000000"/>
          <w:sz w:val="32"/>
          <w:szCs w:val="32"/>
        </w:rPr>
        <w:t xml:space="preserve">) </w:t>
      </w:r>
      <w:r w:rsidR="00A227A4" w:rsidRPr="00A227A4">
        <w:rPr>
          <w:rFonts w:ascii="TH SarabunPSK" w:eastAsia="Cordia New" w:hAnsi="TH SarabunPSK" w:cs="TH SarabunPSK" w:hint="cs"/>
          <w:color w:val="000000"/>
          <w:sz w:val="32"/>
          <w:szCs w:val="32"/>
          <w:cs/>
        </w:rPr>
        <w:t>หลักสูตรการพัฒนากิจกรรมการเรียนรู้เส้นทางท่องเที่ยว ๓ เส้นทาง ๒ ภาษา (ไทย-อังกฤษ) ในรูปแบบหนังสือ สื่อเรียนรู้ดิจิทัล และแอพพลิเคชั่นเพื่อการเรียนรู้ อย่างละ ๑ ชิ้นงาน</w:t>
      </w:r>
    </w:p>
    <w:p w14:paraId="3422D212" w14:textId="2BE56B95" w:rsidR="00A227A4" w:rsidRPr="00A227A4" w:rsidRDefault="00ED0B55" w:rsidP="00ED0B55">
      <w:pPr>
        <w:tabs>
          <w:tab w:val="left" w:pos="993"/>
          <w:tab w:val="left" w:pos="1134"/>
          <w:tab w:val="left" w:pos="3119"/>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rPr>
        <w:tab/>
      </w:r>
      <w:r w:rsidR="00A227A4" w:rsidRPr="00A227A4">
        <w:rPr>
          <w:rFonts w:ascii="TH SarabunPSK" w:eastAsia="Cordia New" w:hAnsi="TH SarabunPSK" w:cs="TH SarabunPSK" w:hint="cs"/>
          <w:color w:val="000000"/>
          <w:sz w:val="32"/>
          <w:szCs w:val="32"/>
        </w:rPr>
        <w:t xml:space="preserve"> </w:t>
      </w:r>
      <w:r w:rsidR="00A227A4" w:rsidRPr="00A227A4">
        <w:rPr>
          <w:rFonts w:ascii="TH SarabunPSK" w:eastAsia="Cordia New" w:hAnsi="TH SarabunPSK" w:cs="TH SarabunPSK" w:hint="cs"/>
          <w:color w:val="000000"/>
          <w:sz w:val="32"/>
          <w:szCs w:val="32"/>
          <w:cs/>
        </w:rPr>
        <w:t>๔</w:t>
      </w:r>
      <w:r w:rsidR="00A227A4" w:rsidRPr="00A227A4">
        <w:rPr>
          <w:rFonts w:ascii="TH SarabunPSK" w:eastAsia="Cordia New" w:hAnsi="TH SarabunPSK" w:cs="TH SarabunPSK" w:hint="cs"/>
          <w:color w:val="000000"/>
          <w:sz w:val="32"/>
          <w:szCs w:val="32"/>
        </w:rPr>
        <w:t xml:space="preserve">) </w:t>
      </w:r>
      <w:r w:rsidR="00A227A4" w:rsidRPr="00A227A4">
        <w:rPr>
          <w:rFonts w:ascii="TH SarabunPSK" w:eastAsia="Cordia New" w:hAnsi="TH SarabunPSK" w:cs="TH SarabunPSK" w:hint="cs"/>
          <w:color w:val="000000"/>
          <w:sz w:val="32"/>
          <w:szCs w:val="32"/>
          <w:cs/>
        </w:rPr>
        <w:t>รูปแบบการฝึกอบรมเส้นทางท่องเที่ยว ๓ เส้นทาง ๖ จังหวัด ๒ ภาษา (ไทย-อังกฤษ) เพื่อเสริมสร้างทักษะการใช้สื่อสังคมออนไลน์แอพพลิเคชั่น ๑ รูปแบบ</w:t>
      </w:r>
    </w:p>
    <w:p w14:paraId="75D5A65D" w14:textId="53EA2057" w:rsidR="0035656A" w:rsidRPr="00724A99" w:rsidRDefault="0035656A" w:rsidP="00ED0B55">
      <w:pPr>
        <w:tabs>
          <w:tab w:val="left" w:pos="993"/>
        </w:tabs>
        <w:spacing w:after="0" w:line="240" w:lineRule="auto"/>
        <w:jc w:val="thaiDistribute"/>
        <w:rPr>
          <w:rFonts w:ascii="TH SarabunPSK" w:hAnsi="TH SarabunPSK" w:cs="TH SarabunPSK"/>
          <w:sz w:val="32"/>
          <w:szCs w:val="32"/>
          <w:lang w:val="x-none"/>
        </w:rPr>
      </w:pPr>
    </w:p>
    <w:p w14:paraId="3EC3AC72" w14:textId="438DD72B" w:rsidR="005866B4" w:rsidRDefault="00A80EB8" w:rsidP="00ED0B55">
      <w:pPr>
        <w:tabs>
          <w:tab w:val="left" w:pos="993"/>
        </w:tabs>
        <w:spacing w:after="0" w:line="240" w:lineRule="auto"/>
        <w:jc w:val="thaiDistribute"/>
        <w:rPr>
          <w:rFonts w:ascii="TH SarabunPSK" w:hAnsi="TH SarabunPSK" w:cs="TH SarabunPSK"/>
          <w:b/>
          <w:bCs/>
          <w:sz w:val="32"/>
          <w:szCs w:val="32"/>
          <w:lang w:val="x-none"/>
        </w:rPr>
      </w:pPr>
      <w:r>
        <w:rPr>
          <w:rFonts w:ascii="TH SarabunPSK" w:hAnsi="TH SarabunPSK" w:cs="TH SarabunPSK" w:hint="cs"/>
          <w:b/>
          <w:bCs/>
          <w:sz w:val="32"/>
          <w:szCs w:val="32"/>
          <w:cs/>
          <w:lang w:val="x-none"/>
        </w:rPr>
        <w:t>๓</w:t>
      </w:r>
      <w:r w:rsidR="0035656A" w:rsidRPr="00FB6EBB">
        <w:rPr>
          <w:rFonts w:ascii="TH SarabunPSK" w:hAnsi="TH SarabunPSK" w:cs="TH SarabunPSK"/>
          <w:b/>
          <w:bCs/>
          <w:sz w:val="32"/>
          <w:szCs w:val="32"/>
          <w:cs/>
          <w:lang w:val="x-none"/>
        </w:rPr>
        <w:t>. การน</w:t>
      </w:r>
      <w:r w:rsidR="009C0469" w:rsidRPr="00FB6EBB">
        <w:rPr>
          <w:rFonts w:ascii="TH SarabunPSK" w:hAnsi="TH SarabunPSK" w:cs="TH SarabunPSK" w:hint="cs"/>
          <w:b/>
          <w:bCs/>
          <w:sz w:val="32"/>
          <w:szCs w:val="32"/>
          <w:cs/>
          <w:lang w:val="x-none"/>
        </w:rPr>
        <w:t>ำ</w:t>
      </w:r>
      <w:r w:rsidR="0035656A" w:rsidRPr="00FB6EBB">
        <w:rPr>
          <w:rFonts w:ascii="TH SarabunPSK" w:hAnsi="TH SarabunPSK" w:cs="TH SarabunPSK"/>
          <w:b/>
          <w:bCs/>
          <w:sz w:val="32"/>
          <w:szCs w:val="32"/>
          <w:cs/>
          <w:lang w:val="x-none"/>
        </w:rPr>
        <w:t>ไปใช้ประโยชน์เชิงพื้นที่</w:t>
      </w:r>
    </w:p>
    <w:p w14:paraId="3ADB0BD1" w14:textId="77777777" w:rsidR="0065071E" w:rsidRDefault="005866B4" w:rsidP="00ED0B55">
      <w:pPr>
        <w:tabs>
          <w:tab w:val="left" w:pos="993"/>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Pr="00A227A4">
        <w:rPr>
          <w:rFonts w:ascii="TH SarabunPSK" w:eastAsia="Cordia New" w:hAnsi="TH SarabunPSK" w:cs="TH SarabunPSK" w:hint="cs"/>
          <w:color w:val="000000"/>
          <w:sz w:val="32"/>
          <w:szCs w:val="32"/>
          <w:cs/>
        </w:rPr>
        <w:t>ได้นวัตกรรมที่ช่วยขับเคลื่อนวิชาการ ชุมชน สังคม และเศรษฐกิจ จำนวน ๓  นวัตกรรม ได้แก่</w:t>
      </w:r>
    </w:p>
    <w:p w14:paraId="14BCB426" w14:textId="77777777" w:rsidR="0065071E" w:rsidRDefault="0065071E" w:rsidP="00ED0B55">
      <w:pPr>
        <w:tabs>
          <w:tab w:val="left" w:pos="993"/>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005866B4" w:rsidRPr="00A227A4">
        <w:rPr>
          <w:rFonts w:ascii="TH SarabunPSK" w:eastAsia="Cordia New" w:hAnsi="TH SarabunPSK" w:cs="TH SarabunPSK" w:hint="cs"/>
          <w:color w:val="000000"/>
          <w:sz w:val="32"/>
          <w:szCs w:val="32"/>
          <w:cs/>
        </w:rPr>
        <w:t xml:space="preserve"> (๑</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รูปแบบชุดโปรแกรมทดลองทางจิตวิทยาที่เกี่ยวข้องกับทัศนคติ แรงจูงใจและพฤติกรรมของนักท่องเที่ยวที่มีต่อเส้นทางท่องเที่ยวทั้ง ๓</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เส้นทาง ๑</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 xml:space="preserve">รูปแบบ </w:t>
      </w:r>
    </w:p>
    <w:p w14:paraId="1977A13F" w14:textId="77777777" w:rsidR="0065071E" w:rsidRDefault="0065071E" w:rsidP="00ED0B55">
      <w:pPr>
        <w:tabs>
          <w:tab w:val="left" w:pos="993"/>
        </w:tabs>
        <w:spacing w:after="0" w:line="240" w:lineRule="auto"/>
        <w:jc w:val="thaiDistribute"/>
        <w:rPr>
          <w:rFonts w:ascii="TH SarabunPSK" w:eastAsia="Cordia New" w:hAnsi="TH SarabunPSK" w:cs="TH SarabunPSK"/>
          <w:color w:val="000000"/>
          <w:sz w:val="32"/>
          <w:szCs w:val="32"/>
        </w:rPr>
      </w:pPr>
      <w:r>
        <w:rPr>
          <w:rFonts w:ascii="TH SarabunPSK" w:eastAsia="Cordia New" w:hAnsi="TH SarabunPSK" w:cs="TH SarabunPSK"/>
          <w:color w:val="000000"/>
          <w:sz w:val="32"/>
          <w:szCs w:val="32"/>
          <w:cs/>
        </w:rPr>
        <w:tab/>
      </w:r>
      <w:r w:rsidR="005866B4" w:rsidRPr="00A227A4">
        <w:rPr>
          <w:rFonts w:ascii="TH SarabunPSK" w:eastAsia="Cordia New" w:hAnsi="TH SarabunPSK" w:cs="TH SarabunPSK" w:hint="cs"/>
          <w:color w:val="000000"/>
          <w:sz w:val="32"/>
          <w:szCs w:val="32"/>
          <w:cs/>
        </w:rPr>
        <w:t>(๒</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รูปแบบการพัฒนากิจกรรมเพื่อเพิ่มขีดความสามารถในการวางผังเส้นทางท่องเที่ยวในแต่ละเส้นทางจำนวน ๑</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รูปแบบ และ</w:t>
      </w:r>
    </w:p>
    <w:p w14:paraId="205C268A" w14:textId="2E0B5EA5" w:rsidR="0035656A" w:rsidRPr="00FB6EBB" w:rsidRDefault="0065071E" w:rsidP="00ED0B55">
      <w:pPr>
        <w:tabs>
          <w:tab w:val="left" w:pos="993"/>
        </w:tabs>
        <w:spacing w:after="0" w:line="240" w:lineRule="auto"/>
        <w:jc w:val="thaiDistribute"/>
        <w:rPr>
          <w:rFonts w:ascii="TH SarabunPSK" w:hAnsi="TH SarabunPSK" w:cs="TH SarabunPSK"/>
          <w:b/>
          <w:bCs/>
          <w:sz w:val="32"/>
          <w:szCs w:val="32"/>
          <w:lang w:val="x-none"/>
        </w:rPr>
      </w:pPr>
      <w:r>
        <w:rPr>
          <w:rFonts w:ascii="TH SarabunPSK" w:eastAsia="Cordia New" w:hAnsi="TH SarabunPSK" w:cs="TH SarabunPSK"/>
          <w:color w:val="000000"/>
          <w:sz w:val="32"/>
          <w:szCs w:val="32"/>
          <w:cs/>
        </w:rPr>
        <w:lastRenderedPageBreak/>
        <w:tab/>
      </w:r>
      <w:r w:rsidR="005866B4" w:rsidRPr="00A227A4">
        <w:rPr>
          <w:rFonts w:ascii="TH SarabunPSK" w:eastAsia="Cordia New" w:hAnsi="TH SarabunPSK" w:cs="TH SarabunPSK" w:hint="cs"/>
          <w:color w:val="000000"/>
          <w:sz w:val="32"/>
          <w:szCs w:val="32"/>
          <w:cs/>
        </w:rPr>
        <w:t>(๓</w:t>
      </w:r>
      <w:r w:rsidR="005866B4" w:rsidRPr="00A227A4">
        <w:rPr>
          <w:rFonts w:ascii="TH SarabunPSK" w:eastAsia="Cordia New" w:hAnsi="TH SarabunPSK" w:cs="TH SarabunPSK" w:hint="cs"/>
          <w:color w:val="000000"/>
          <w:sz w:val="32"/>
          <w:szCs w:val="32"/>
        </w:rPr>
        <w:t xml:space="preserve">) </w:t>
      </w:r>
      <w:r w:rsidR="005866B4" w:rsidRPr="00A227A4">
        <w:rPr>
          <w:rFonts w:ascii="TH SarabunPSK" w:eastAsia="Cordia New" w:hAnsi="TH SarabunPSK" w:cs="TH SarabunPSK" w:hint="cs"/>
          <w:color w:val="000000"/>
          <w:sz w:val="32"/>
          <w:szCs w:val="32"/>
          <w:cs/>
        </w:rPr>
        <w:t>คู่มือการเดินทางท่องเที่ยวเชิงพุทธที่เป็นสื่อสังคมออนไลน์เพื่อการเข้าถึงแหล่งท่องเที่ยวในวัดดังกล่าวตามเส้นทางท่องเที่ยว สำหรับประชาชนชาวไทยและต่างประเทศ จำนวน ๒ เล่ม</w:t>
      </w:r>
    </w:p>
    <w:p w14:paraId="0A3F2D37" w14:textId="47C1D238" w:rsidR="0035656A" w:rsidRDefault="009C0469" w:rsidP="00C86F42">
      <w:pPr>
        <w:tabs>
          <w:tab w:val="left" w:pos="993"/>
        </w:tabs>
        <w:spacing w:after="0" w:line="240" w:lineRule="auto"/>
        <w:jc w:val="thaiDistribute"/>
        <w:rPr>
          <w:rFonts w:ascii="TH SarabunPSK" w:hAnsi="TH SarabunPSK" w:cs="TH SarabunPSK"/>
          <w:sz w:val="32"/>
          <w:szCs w:val="32"/>
          <w:lang w:val="x-none"/>
        </w:rPr>
      </w:pPr>
      <w:r>
        <w:rPr>
          <w:rFonts w:ascii="TH SarabunPSK" w:hAnsi="TH SarabunPSK" w:cs="TH SarabunPSK"/>
          <w:sz w:val="32"/>
          <w:szCs w:val="32"/>
          <w:cs/>
          <w:lang w:val="x-none"/>
        </w:rPr>
        <w:tab/>
      </w:r>
      <w:r w:rsidR="0065071E" w:rsidRPr="00581C33">
        <w:rPr>
          <w:rFonts w:ascii="TH SarabunPSK" w:hAnsi="TH SarabunPSK" w:cs="TH SarabunPSK"/>
          <w:sz w:val="24"/>
          <w:szCs w:val="32"/>
          <w:cs/>
          <w:lang w:val="x-none"/>
        </w:rPr>
        <w:t>แผนงานวิจัยนี้ คณะผู้วิจัยมีการบูรณการระหว่างศาสตร์ คือเพื่อการพัฒนาการออกแบบเส้นทางการท่องเที่ยวเชิงพุทธในจังหวัดภาคกลางตอนบน ๖ จังหวัดได้แก่  พระนครศรีอยุธยา- อ่างทอง-สิงห์บุรี-ชัยนาท-ลพบุรี-และสระบุรี โดยมีการบูรณาการระหว่างหน่วยงาน การท่องเที่ยวแห่งประเทศไทย และกระทรวงวัฒนธรรม สำนักงานพระพุทธศาสนา เป็นต้น คณะผู้วิจัยหลายท่านมีประสบการณ์ในการทำงานในพื้นที่ ดังนั้น แผนบูรณาการการวิจัยนี้จะก่อให้เกิดประโยชน์ทั้งในระดับชุมชน สังคมและประเทศชาติต่อไป</w:t>
      </w:r>
    </w:p>
    <w:p w14:paraId="37F4D0B4" w14:textId="77777777" w:rsidR="0065071E" w:rsidRPr="00724A99" w:rsidRDefault="0065071E" w:rsidP="00C86F42">
      <w:pPr>
        <w:tabs>
          <w:tab w:val="left" w:pos="993"/>
        </w:tabs>
        <w:spacing w:after="0" w:line="240" w:lineRule="auto"/>
        <w:jc w:val="thaiDistribute"/>
        <w:rPr>
          <w:rFonts w:ascii="TH SarabunPSK" w:hAnsi="TH SarabunPSK" w:cs="TH SarabunPSK" w:hint="cs"/>
          <w:sz w:val="32"/>
          <w:szCs w:val="32"/>
          <w:lang w:val="x-none"/>
        </w:rPr>
      </w:pPr>
    </w:p>
    <w:p w14:paraId="34B6497C" w14:textId="63692B63" w:rsidR="0035656A" w:rsidRPr="00F27B34" w:rsidRDefault="00F01701" w:rsidP="00ED0B55">
      <w:pPr>
        <w:tabs>
          <w:tab w:val="left" w:pos="993"/>
        </w:tabs>
        <w:spacing w:after="0" w:line="240" w:lineRule="auto"/>
        <w:jc w:val="thaiDistribute"/>
        <w:rPr>
          <w:rFonts w:ascii="TH SarabunPSK" w:hAnsi="TH SarabunPSK" w:cs="TH SarabunPSK"/>
          <w:b/>
          <w:bCs/>
          <w:sz w:val="32"/>
          <w:szCs w:val="32"/>
          <w:lang w:val="x-none"/>
        </w:rPr>
      </w:pPr>
      <w:r>
        <w:rPr>
          <w:rFonts w:ascii="TH SarabunPSK" w:hAnsi="TH SarabunPSK" w:cs="TH SarabunPSK" w:hint="cs"/>
          <w:b/>
          <w:bCs/>
          <w:sz w:val="32"/>
          <w:szCs w:val="32"/>
          <w:cs/>
          <w:lang w:val="x-none"/>
        </w:rPr>
        <w:t>๔</w:t>
      </w:r>
      <w:r w:rsidR="0035656A" w:rsidRPr="00F27B34">
        <w:rPr>
          <w:rFonts w:ascii="TH SarabunPSK" w:hAnsi="TH SarabunPSK" w:cs="TH SarabunPSK"/>
          <w:b/>
          <w:bCs/>
          <w:sz w:val="32"/>
          <w:szCs w:val="32"/>
          <w:cs/>
          <w:lang w:val="x-none"/>
        </w:rPr>
        <w:t>. การใช้ประโยชน์ทางอ้อมของงานสร้างสรรค์</w:t>
      </w:r>
    </w:p>
    <w:p w14:paraId="4E0484D7" w14:textId="3085AFDF" w:rsidR="00A80EB8" w:rsidRPr="00A80EB8" w:rsidRDefault="00A80EB8" w:rsidP="00A80EB8">
      <w:pPr>
        <w:tabs>
          <w:tab w:val="left" w:pos="993"/>
        </w:tabs>
        <w:spacing w:after="0" w:line="240" w:lineRule="auto"/>
        <w:jc w:val="thaiDistribute"/>
        <w:rPr>
          <w:rFonts w:ascii="TH SarabunPSK" w:hAnsi="TH SarabunPSK" w:cs="TH SarabunPSK"/>
          <w:sz w:val="24"/>
          <w:szCs w:val="32"/>
          <w:lang w:val="x-none"/>
        </w:rPr>
      </w:pPr>
      <w:r>
        <w:rPr>
          <w:rFonts w:ascii="TH SarabunPSK" w:hAnsi="TH SarabunPSK" w:cs="TH SarabunPSK"/>
          <w:sz w:val="24"/>
          <w:szCs w:val="32"/>
          <w:cs/>
          <w:lang w:val="x-none"/>
        </w:rPr>
        <w:tab/>
      </w:r>
      <w:r w:rsidRPr="00A80EB8">
        <w:rPr>
          <w:rFonts w:ascii="TH SarabunPSK" w:hAnsi="TH SarabunPSK" w:cs="TH SarabunPSK"/>
          <w:sz w:val="24"/>
          <w:szCs w:val="32"/>
          <w:cs/>
          <w:lang w:val="x-none"/>
        </w:rPr>
        <w:t xml:space="preserve">๑) ด้านคุณภาพการท่องเที่ยวควรมีการพัฒนาต่อเนื่องเพื่อให้มีคุณภาพตาม มาตรฐานระดับโลก และพัฒนาให้กระจายออกไปในท้องที่อื่นของจังหวัดด้วย นอกจากนั้นควรพัฒนา ควบคู่ไปกับการท่องเที่ยวเชิงธรรมชาติ ศิลปวัฒนธรรมและประเพณีต่างๆ </w:t>
      </w:r>
    </w:p>
    <w:p w14:paraId="1E691A1A" w14:textId="77777777" w:rsidR="00A80EB8" w:rsidRPr="00A80EB8" w:rsidRDefault="00A80EB8" w:rsidP="00A80EB8">
      <w:pPr>
        <w:tabs>
          <w:tab w:val="left" w:pos="993"/>
        </w:tabs>
        <w:spacing w:after="0" w:line="240" w:lineRule="auto"/>
        <w:jc w:val="thaiDistribute"/>
        <w:rPr>
          <w:rFonts w:ascii="TH SarabunPSK" w:hAnsi="TH SarabunPSK" w:cs="TH SarabunPSK"/>
          <w:sz w:val="24"/>
          <w:szCs w:val="32"/>
          <w:lang w:val="x-none"/>
        </w:rPr>
      </w:pPr>
      <w:r w:rsidRPr="00A80EB8">
        <w:rPr>
          <w:rFonts w:ascii="TH SarabunPSK" w:hAnsi="TH SarabunPSK" w:cs="TH SarabunPSK"/>
          <w:sz w:val="24"/>
          <w:szCs w:val="32"/>
          <w:cs/>
          <w:lang w:val="x-none"/>
        </w:rPr>
        <w:tab/>
        <w:t xml:space="preserve">๒) จากการศึกษาพบว่าหลักสัปปายะ ๗ มีอิทธิพลทางตรงต่อประสิทธิผลการบริหารจัดการการท่องเที่ยววัฒนธรรมเชิงพุทธจังหวัดสระบุรี ดังนั้นการพัฒนาการท่องเที่ยวด้านใดก็ ตามควรนำธรรมเข้ามาบูรณาการในทุกการพัฒนา เพราะจะทำให้คนมีความสำคัญ และงานก็สำเร็จ </w:t>
      </w:r>
    </w:p>
    <w:p w14:paraId="411B23CC" w14:textId="77777777" w:rsidR="00A80EB8" w:rsidRPr="00A80EB8" w:rsidRDefault="00A80EB8" w:rsidP="00A80EB8">
      <w:pPr>
        <w:tabs>
          <w:tab w:val="left" w:pos="993"/>
        </w:tabs>
        <w:spacing w:after="0" w:line="240" w:lineRule="auto"/>
        <w:jc w:val="thaiDistribute"/>
        <w:rPr>
          <w:rFonts w:ascii="TH SarabunPSK" w:hAnsi="TH SarabunPSK" w:cs="TH SarabunPSK"/>
          <w:sz w:val="24"/>
          <w:szCs w:val="32"/>
          <w:lang w:val="x-none"/>
        </w:rPr>
      </w:pPr>
      <w:r w:rsidRPr="00A80EB8">
        <w:rPr>
          <w:rFonts w:ascii="TH SarabunPSK" w:hAnsi="TH SarabunPSK" w:cs="TH SarabunPSK"/>
          <w:sz w:val="24"/>
          <w:szCs w:val="32"/>
          <w:cs/>
          <w:lang w:val="x-none"/>
        </w:rPr>
        <w:tab/>
        <w:t xml:space="preserve">๓) ด้านชุมชนควรพัฒนาเพิ่มเติมด้าน </w:t>
      </w:r>
      <w:r w:rsidRPr="00A80EB8">
        <w:rPr>
          <w:rFonts w:ascii="TH SarabunPSK" w:hAnsi="TH SarabunPSK" w:cs="TH SarabunPSK"/>
          <w:sz w:val="24"/>
          <w:szCs w:val="32"/>
          <w:lang w:val="x-none"/>
        </w:rPr>
        <w:t xml:space="preserve">Service Mind </w:t>
      </w:r>
      <w:r w:rsidRPr="00A80EB8">
        <w:rPr>
          <w:rFonts w:ascii="TH SarabunPSK" w:hAnsi="TH SarabunPSK" w:cs="TH SarabunPSK"/>
          <w:sz w:val="24"/>
          <w:szCs w:val="32"/>
          <w:cs/>
          <w:lang w:val="x-none"/>
        </w:rPr>
        <w:t xml:space="preserve">การต้อนรับที่ดียิ้มแย้ม แจ่มใส เป็นมิตรกับผู้มาเยือน พัฒนาคนรุ่นใหม่ให้เข้าใจ และเข้าถึงการบริหารจัดการ การวางยุทธศาสตร์เพื่อนำไปสู่ความยั่งยืน และส่งเสริมให้มีความรู้ทางภาษาต่างประเทศ เช่น ภาษาอังกฤษ ภาษาญี่ปุ่น และภาษาจีนด้วย </w:t>
      </w:r>
    </w:p>
    <w:p w14:paraId="49392678" w14:textId="77777777" w:rsidR="00A80EB8" w:rsidRPr="00A80EB8" w:rsidRDefault="00A80EB8" w:rsidP="00A80EB8">
      <w:pPr>
        <w:tabs>
          <w:tab w:val="left" w:pos="993"/>
        </w:tabs>
        <w:spacing w:after="0" w:line="240" w:lineRule="auto"/>
        <w:jc w:val="thaiDistribute"/>
        <w:rPr>
          <w:rFonts w:ascii="TH SarabunPSK" w:hAnsi="TH SarabunPSK" w:cs="TH SarabunPSK"/>
          <w:sz w:val="24"/>
          <w:szCs w:val="32"/>
          <w:lang w:val="x-none"/>
        </w:rPr>
      </w:pPr>
      <w:r w:rsidRPr="00A80EB8">
        <w:rPr>
          <w:rFonts w:ascii="TH SarabunPSK" w:hAnsi="TH SarabunPSK" w:cs="TH SarabunPSK"/>
          <w:sz w:val="24"/>
          <w:szCs w:val="32"/>
          <w:cs/>
          <w:lang w:val="x-none"/>
        </w:rPr>
        <w:tab/>
        <w:t xml:space="preserve">๔) ด้านโครงสร้างพื้นฐานควรมีการพัฒนาระบบไฟฟ้าโดยเฉพาะการสร้างนครไร้สาย นอกจากนั้นควรนำระบบ </w:t>
      </w:r>
      <w:r w:rsidRPr="00A80EB8">
        <w:rPr>
          <w:rFonts w:ascii="TH SarabunPSK" w:hAnsi="TH SarabunPSK" w:cs="TH SarabunPSK"/>
          <w:sz w:val="32"/>
          <w:szCs w:val="40"/>
          <w:lang w:val="x-none"/>
        </w:rPr>
        <w:t>Grab</w:t>
      </w:r>
      <w:r w:rsidRPr="00A80EB8">
        <w:rPr>
          <w:rFonts w:ascii="TH SarabunPSK" w:hAnsi="TH SarabunPSK" w:cs="TH SarabunPSK"/>
          <w:sz w:val="24"/>
          <w:szCs w:val="32"/>
          <w:lang w:val="x-none"/>
        </w:rPr>
        <w:t xml:space="preserve"> </w:t>
      </w:r>
      <w:r w:rsidRPr="00A80EB8">
        <w:rPr>
          <w:rFonts w:ascii="TH SarabunPSK" w:hAnsi="TH SarabunPSK" w:cs="TH SarabunPSK"/>
          <w:sz w:val="24"/>
          <w:szCs w:val="32"/>
          <w:cs/>
          <w:lang w:val="x-none"/>
        </w:rPr>
        <w:t>เข้ามาใช้เพื่อรองรับเทคโนโลยีในอนาคต</w:t>
      </w:r>
    </w:p>
    <w:p w14:paraId="784054B2" w14:textId="5F161666" w:rsidR="0035656A" w:rsidRPr="00ED58B7" w:rsidRDefault="00ED58B7" w:rsidP="00ED0B55">
      <w:pPr>
        <w:tabs>
          <w:tab w:val="left" w:pos="993"/>
        </w:tabs>
        <w:spacing w:after="0" w:line="240" w:lineRule="auto"/>
        <w:jc w:val="thaiDistribute"/>
        <w:rPr>
          <w:rFonts w:ascii="TH SarabunPSK" w:hAnsi="TH SarabunPSK" w:cs="TH SarabunPSK" w:hint="cs"/>
          <w:sz w:val="24"/>
          <w:szCs w:val="32"/>
          <w:lang w:val="x-none"/>
        </w:rPr>
      </w:pPr>
      <w:r>
        <w:rPr>
          <w:rFonts w:ascii="TH SarabunPSK" w:hAnsi="TH SarabunPSK" w:cs="TH SarabunPSK"/>
          <w:sz w:val="24"/>
          <w:szCs w:val="32"/>
          <w:cs/>
          <w:lang w:val="x-none"/>
        </w:rPr>
        <w:tab/>
      </w:r>
    </w:p>
    <w:p w14:paraId="721B3595"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6952C42F"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72050BBB"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03E941C7"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1144BCAE"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4ADDA1B0" w14:textId="77777777" w:rsidR="0035656A" w:rsidRDefault="0035656A" w:rsidP="00ED0B55">
      <w:pPr>
        <w:tabs>
          <w:tab w:val="left" w:pos="993"/>
        </w:tabs>
        <w:spacing w:after="0" w:line="240" w:lineRule="auto"/>
        <w:jc w:val="thaiDistribute"/>
        <w:rPr>
          <w:rFonts w:ascii="TH SarabunPSK" w:hAnsi="TH SarabunPSK" w:cs="TH SarabunPSK"/>
          <w:lang w:val="x-none"/>
        </w:rPr>
      </w:pPr>
    </w:p>
    <w:p w14:paraId="51F75F82" w14:textId="77777777" w:rsidR="0035656A" w:rsidRDefault="0035656A" w:rsidP="009F57E2">
      <w:pPr>
        <w:tabs>
          <w:tab w:val="left" w:pos="993"/>
        </w:tabs>
        <w:rPr>
          <w:rFonts w:ascii="TH SarabunPSK" w:hAnsi="TH SarabunPSK" w:cs="TH SarabunPSK"/>
          <w:lang w:val="x-none"/>
        </w:rPr>
      </w:pPr>
    </w:p>
    <w:p w14:paraId="1F7B3957" w14:textId="77777777" w:rsidR="0035656A" w:rsidRDefault="0035656A" w:rsidP="009F57E2">
      <w:pPr>
        <w:tabs>
          <w:tab w:val="left" w:pos="993"/>
        </w:tabs>
        <w:rPr>
          <w:rFonts w:ascii="TH SarabunPSK" w:hAnsi="TH SarabunPSK" w:cs="TH SarabunPSK"/>
          <w:lang w:val="x-none"/>
        </w:rPr>
      </w:pPr>
    </w:p>
    <w:p w14:paraId="02684676" w14:textId="77777777" w:rsidR="0035656A" w:rsidRDefault="0035656A" w:rsidP="009F57E2">
      <w:pPr>
        <w:tabs>
          <w:tab w:val="left" w:pos="993"/>
        </w:tabs>
        <w:rPr>
          <w:rFonts w:ascii="TH SarabunPSK" w:hAnsi="TH SarabunPSK" w:cs="TH SarabunPSK"/>
          <w:lang w:val="x-none"/>
        </w:rPr>
      </w:pPr>
    </w:p>
    <w:p w14:paraId="11E06A46" w14:textId="77777777" w:rsidR="0035656A" w:rsidRDefault="0035656A" w:rsidP="009F57E2">
      <w:pPr>
        <w:tabs>
          <w:tab w:val="left" w:pos="993"/>
        </w:tabs>
        <w:rPr>
          <w:rFonts w:ascii="TH SarabunPSK" w:hAnsi="TH SarabunPSK" w:cs="TH SarabunPSK"/>
          <w:lang w:val="x-none"/>
        </w:rPr>
      </w:pPr>
    </w:p>
    <w:p w14:paraId="33DD612D" w14:textId="77777777" w:rsidR="0035656A" w:rsidRDefault="0035656A" w:rsidP="009F57E2">
      <w:pPr>
        <w:tabs>
          <w:tab w:val="left" w:pos="993"/>
        </w:tabs>
        <w:rPr>
          <w:rFonts w:ascii="TH SarabunPSK" w:hAnsi="TH SarabunPSK" w:cs="TH SarabunPSK"/>
          <w:lang w:val="x-none"/>
        </w:rPr>
      </w:pPr>
    </w:p>
    <w:p w14:paraId="5EDD8A63" w14:textId="77777777" w:rsidR="0035656A" w:rsidRDefault="0035656A" w:rsidP="009F57E2">
      <w:pPr>
        <w:tabs>
          <w:tab w:val="left" w:pos="993"/>
        </w:tabs>
        <w:rPr>
          <w:rFonts w:ascii="TH SarabunPSK" w:hAnsi="TH SarabunPSK" w:cs="TH SarabunPSK"/>
          <w:lang w:val="x-none"/>
        </w:rPr>
      </w:pPr>
    </w:p>
    <w:p w14:paraId="158B2986" w14:textId="77777777" w:rsidR="0035656A" w:rsidRDefault="0035656A" w:rsidP="009F57E2">
      <w:pPr>
        <w:tabs>
          <w:tab w:val="left" w:pos="993"/>
        </w:tabs>
        <w:rPr>
          <w:rFonts w:ascii="TH SarabunPSK" w:hAnsi="TH SarabunPSK" w:cs="TH SarabunPSK"/>
          <w:lang w:val="x-none"/>
        </w:rPr>
      </w:pPr>
    </w:p>
    <w:p w14:paraId="11143624" w14:textId="77777777" w:rsidR="0035656A" w:rsidRDefault="0035656A" w:rsidP="009F57E2">
      <w:pPr>
        <w:tabs>
          <w:tab w:val="left" w:pos="993"/>
        </w:tabs>
        <w:rPr>
          <w:rFonts w:ascii="TH SarabunPSK" w:hAnsi="TH SarabunPSK" w:cs="TH SarabunPSK"/>
          <w:lang w:val="x-none"/>
        </w:rPr>
      </w:pPr>
    </w:p>
    <w:p w14:paraId="3D74891B" w14:textId="77777777" w:rsidR="0035656A" w:rsidRDefault="0035656A" w:rsidP="009F57E2">
      <w:pPr>
        <w:tabs>
          <w:tab w:val="left" w:pos="993"/>
        </w:tabs>
        <w:rPr>
          <w:rFonts w:ascii="TH SarabunPSK" w:hAnsi="TH SarabunPSK" w:cs="TH SarabunPSK"/>
          <w:lang w:val="x-none"/>
        </w:rPr>
      </w:pPr>
    </w:p>
    <w:p w14:paraId="71D78064" w14:textId="77777777" w:rsidR="0035656A" w:rsidRDefault="0035656A" w:rsidP="009F57E2">
      <w:pPr>
        <w:tabs>
          <w:tab w:val="left" w:pos="993"/>
        </w:tabs>
        <w:rPr>
          <w:rFonts w:ascii="TH SarabunPSK" w:hAnsi="TH SarabunPSK" w:cs="TH SarabunPSK"/>
          <w:lang w:val="x-none"/>
        </w:rPr>
      </w:pPr>
    </w:p>
    <w:p w14:paraId="6AC4FD55" w14:textId="77777777" w:rsidR="00ED0B55" w:rsidRDefault="00ED0B55" w:rsidP="009F57E2">
      <w:pPr>
        <w:tabs>
          <w:tab w:val="left" w:pos="993"/>
        </w:tabs>
        <w:rPr>
          <w:rFonts w:ascii="TH SarabunPSK" w:hAnsi="TH SarabunPSK" w:cs="TH SarabunPSK"/>
          <w:lang w:val="x-none"/>
        </w:rPr>
      </w:pPr>
    </w:p>
    <w:p w14:paraId="4A9DD461" w14:textId="77777777" w:rsidR="00ED0B55" w:rsidRDefault="00ED0B55" w:rsidP="009F57E2">
      <w:pPr>
        <w:tabs>
          <w:tab w:val="left" w:pos="993"/>
        </w:tabs>
        <w:rPr>
          <w:rFonts w:ascii="TH SarabunPSK" w:hAnsi="TH SarabunPSK" w:cs="TH SarabunPSK"/>
          <w:lang w:val="x-none"/>
        </w:rPr>
      </w:pPr>
    </w:p>
    <w:p w14:paraId="4A04F461" w14:textId="77777777" w:rsidR="00ED0B55" w:rsidRDefault="00ED0B55" w:rsidP="009F57E2">
      <w:pPr>
        <w:tabs>
          <w:tab w:val="left" w:pos="993"/>
        </w:tabs>
        <w:rPr>
          <w:rFonts w:ascii="TH SarabunPSK" w:hAnsi="TH SarabunPSK" w:cs="TH SarabunPSK"/>
          <w:lang w:val="x-none"/>
        </w:rPr>
      </w:pPr>
    </w:p>
    <w:p w14:paraId="5868A8AB" w14:textId="77777777" w:rsidR="00ED0B55" w:rsidRDefault="00ED0B55" w:rsidP="009F57E2">
      <w:pPr>
        <w:tabs>
          <w:tab w:val="left" w:pos="993"/>
        </w:tabs>
        <w:rPr>
          <w:rFonts w:ascii="TH SarabunPSK" w:hAnsi="TH SarabunPSK" w:cs="TH SarabunPSK"/>
          <w:lang w:val="x-none"/>
        </w:rPr>
      </w:pPr>
    </w:p>
    <w:p w14:paraId="343BAD34" w14:textId="77777777" w:rsidR="00ED0B55" w:rsidRDefault="00ED0B55" w:rsidP="009F57E2">
      <w:pPr>
        <w:tabs>
          <w:tab w:val="left" w:pos="993"/>
        </w:tabs>
        <w:rPr>
          <w:rFonts w:ascii="TH SarabunPSK" w:hAnsi="TH SarabunPSK" w:cs="TH SarabunPSK"/>
          <w:lang w:val="x-none"/>
        </w:rPr>
      </w:pPr>
    </w:p>
    <w:p w14:paraId="26522395" w14:textId="77777777" w:rsidR="00ED0B55" w:rsidRDefault="00ED0B55" w:rsidP="009F57E2">
      <w:pPr>
        <w:tabs>
          <w:tab w:val="left" w:pos="993"/>
        </w:tabs>
        <w:rPr>
          <w:rFonts w:ascii="TH SarabunPSK" w:hAnsi="TH SarabunPSK" w:cs="TH SarabunPSK"/>
          <w:lang w:val="x-none"/>
        </w:rPr>
      </w:pPr>
    </w:p>
    <w:p w14:paraId="03E27377" w14:textId="77777777" w:rsidR="00ED0B55" w:rsidRDefault="00ED0B55" w:rsidP="009F57E2">
      <w:pPr>
        <w:tabs>
          <w:tab w:val="left" w:pos="993"/>
        </w:tabs>
        <w:rPr>
          <w:rFonts w:ascii="TH SarabunPSK" w:hAnsi="TH SarabunPSK" w:cs="TH SarabunPSK"/>
          <w:lang w:val="x-none"/>
        </w:rPr>
      </w:pPr>
    </w:p>
    <w:p w14:paraId="2BEFD88E" w14:textId="77777777" w:rsidR="00F01701" w:rsidRDefault="00F01701" w:rsidP="009F57E2">
      <w:pPr>
        <w:tabs>
          <w:tab w:val="left" w:pos="993"/>
        </w:tabs>
        <w:rPr>
          <w:rFonts w:ascii="TH SarabunPSK" w:hAnsi="TH SarabunPSK" w:cs="TH SarabunPSK"/>
          <w:lang w:val="x-none"/>
        </w:rPr>
      </w:pPr>
    </w:p>
    <w:p w14:paraId="35818A07" w14:textId="77777777" w:rsidR="008E1803" w:rsidRDefault="008E1803" w:rsidP="00E97AB5">
      <w:pPr>
        <w:tabs>
          <w:tab w:val="left" w:pos="993"/>
        </w:tabs>
        <w:spacing w:after="0" w:line="360" w:lineRule="auto"/>
        <w:jc w:val="center"/>
        <w:rPr>
          <w:rFonts w:ascii="TH SarabunPSK" w:hAnsi="TH SarabunPSK" w:cs="TH SarabunPSK"/>
          <w:b/>
          <w:bCs/>
          <w:sz w:val="32"/>
          <w:szCs w:val="40"/>
        </w:rPr>
      </w:pPr>
    </w:p>
    <w:p w14:paraId="18F59663" w14:textId="43FBFF64" w:rsidR="00E97AB5" w:rsidRPr="004A09A5" w:rsidRDefault="00E97AB5" w:rsidP="00E97AB5">
      <w:pPr>
        <w:tabs>
          <w:tab w:val="left" w:pos="993"/>
        </w:tabs>
        <w:spacing w:after="0" w:line="360" w:lineRule="auto"/>
        <w:jc w:val="center"/>
        <w:rPr>
          <w:rFonts w:ascii="TH SarabunPSK" w:hAnsi="TH SarabunPSK" w:cs="TH SarabunPSK"/>
          <w:b/>
          <w:bCs/>
          <w:sz w:val="32"/>
          <w:szCs w:val="40"/>
        </w:rPr>
      </w:pPr>
      <w:r w:rsidRPr="004A09A5">
        <w:rPr>
          <w:rFonts w:ascii="TH SarabunPSK" w:hAnsi="TH SarabunPSK" w:cs="TH SarabunPSK" w:hint="cs"/>
          <w:b/>
          <w:bCs/>
          <w:sz w:val="32"/>
          <w:szCs w:val="40"/>
          <w:cs/>
        </w:rPr>
        <w:t xml:space="preserve">ภาคผนวก </w:t>
      </w:r>
      <w:r>
        <w:rPr>
          <w:rFonts w:ascii="TH SarabunPSK" w:hAnsi="TH SarabunPSK" w:cs="TH SarabunPSK" w:hint="cs"/>
          <w:b/>
          <w:bCs/>
          <w:sz w:val="32"/>
          <w:szCs w:val="40"/>
          <w:cs/>
        </w:rPr>
        <w:t>ฉ</w:t>
      </w:r>
    </w:p>
    <w:p w14:paraId="20970DBD" w14:textId="7396A76F" w:rsidR="00E97AB5" w:rsidRPr="004A09A5" w:rsidRDefault="00E97AB5" w:rsidP="00E97AB5">
      <w:pPr>
        <w:tabs>
          <w:tab w:val="left" w:pos="993"/>
        </w:tabs>
        <w:spacing w:after="0" w:line="360" w:lineRule="auto"/>
        <w:jc w:val="center"/>
        <w:rPr>
          <w:rFonts w:ascii="TH SarabunPSK" w:hAnsi="TH SarabunPSK" w:cs="TH SarabunPSK"/>
          <w:sz w:val="28"/>
          <w:szCs w:val="36"/>
          <w:lang w:val="x-none"/>
        </w:rPr>
      </w:pPr>
      <w:r>
        <w:rPr>
          <w:rFonts w:ascii="TH SarabunPSK" w:hAnsi="TH SarabunPSK" w:cs="TH SarabunPSK" w:hint="cs"/>
          <w:sz w:val="28"/>
          <w:szCs w:val="36"/>
          <w:cs/>
          <w:lang w:val="x-none"/>
        </w:rPr>
        <w:t xml:space="preserve">บทความวิจัย </w:t>
      </w:r>
    </w:p>
    <w:p w14:paraId="7A464CE4" w14:textId="77777777" w:rsidR="0035656A" w:rsidRDefault="0035656A" w:rsidP="009F57E2">
      <w:pPr>
        <w:tabs>
          <w:tab w:val="left" w:pos="993"/>
        </w:tabs>
        <w:rPr>
          <w:rFonts w:ascii="TH SarabunPSK" w:hAnsi="TH SarabunPSK" w:cs="TH SarabunPSK"/>
          <w:lang w:val="x-none"/>
        </w:rPr>
      </w:pPr>
    </w:p>
    <w:p w14:paraId="6AD35069" w14:textId="77777777" w:rsidR="00E97AB5" w:rsidRDefault="00E97AB5" w:rsidP="009F57E2">
      <w:pPr>
        <w:tabs>
          <w:tab w:val="left" w:pos="993"/>
        </w:tabs>
        <w:rPr>
          <w:rFonts w:ascii="TH SarabunPSK" w:hAnsi="TH SarabunPSK" w:cs="TH SarabunPSK"/>
          <w:lang w:val="x-none"/>
        </w:rPr>
      </w:pPr>
    </w:p>
    <w:p w14:paraId="48ABD841" w14:textId="77777777" w:rsidR="00E97AB5" w:rsidRDefault="00E97AB5" w:rsidP="009F57E2">
      <w:pPr>
        <w:tabs>
          <w:tab w:val="left" w:pos="993"/>
        </w:tabs>
        <w:rPr>
          <w:rFonts w:ascii="TH SarabunPSK" w:hAnsi="TH SarabunPSK" w:cs="TH SarabunPSK"/>
          <w:lang w:val="x-none"/>
        </w:rPr>
      </w:pPr>
    </w:p>
    <w:p w14:paraId="61B74B99" w14:textId="77777777" w:rsidR="00E97AB5" w:rsidRDefault="00E97AB5" w:rsidP="009F57E2">
      <w:pPr>
        <w:tabs>
          <w:tab w:val="left" w:pos="993"/>
        </w:tabs>
        <w:rPr>
          <w:rFonts w:ascii="TH SarabunPSK" w:hAnsi="TH SarabunPSK" w:cs="TH SarabunPSK"/>
          <w:lang w:val="x-none"/>
        </w:rPr>
      </w:pPr>
    </w:p>
    <w:p w14:paraId="46B8915D" w14:textId="77777777" w:rsidR="00E97AB5" w:rsidRDefault="00E97AB5" w:rsidP="009F57E2">
      <w:pPr>
        <w:tabs>
          <w:tab w:val="left" w:pos="993"/>
        </w:tabs>
        <w:rPr>
          <w:rFonts w:ascii="TH SarabunPSK" w:hAnsi="TH SarabunPSK" w:cs="TH SarabunPSK"/>
          <w:lang w:val="x-none"/>
        </w:rPr>
      </w:pPr>
    </w:p>
    <w:p w14:paraId="66D7C7DB" w14:textId="77777777" w:rsidR="00E97AB5" w:rsidRDefault="00E97AB5" w:rsidP="009F57E2">
      <w:pPr>
        <w:tabs>
          <w:tab w:val="left" w:pos="993"/>
        </w:tabs>
        <w:rPr>
          <w:rFonts w:ascii="TH SarabunPSK" w:hAnsi="TH SarabunPSK" w:cs="TH SarabunPSK"/>
          <w:lang w:val="x-none"/>
        </w:rPr>
      </w:pPr>
    </w:p>
    <w:p w14:paraId="4A963FC4" w14:textId="77777777" w:rsidR="00E97AB5" w:rsidRDefault="00E97AB5" w:rsidP="009F57E2">
      <w:pPr>
        <w:tabs>
          <w:tab w:val="left" w:pos="993"/>
        </w:tabs>
        <w:rPr>
          <w:rFonts w:ascii="TH SarabunPSK" w:hAnsi="TH SarabunPSK" w:cs="TH SarabunPSK"/>
          <w:lang w:val="x-none"/>
        </w:rPr>
      </w:pPr>
    </w:p>
    <w:p w14:paraId="3CD11299" w14:textId="77777777" w:rsidR="00E97AB5" w:rsidRDefault="00E97AB5" w:rsidP="009F57E2">
      <w:pPr>
        <w:tabs>
          <w:tab w:val="left" w:pos="993"/>
        </w:tabs>
        <w:rPr>
          <w:rFonts w:ascii="TH SarabunPSK" w:hAnsi="TH SarabunPSK" w:cs="TH SarabunPSK"/>
          <w:lang w:val="x-none"/>
        </w:rPr>
      </w:pPr>
    </w:p>
    <w:p w14:paraId="4DFDC60B" w14:textId="77777777" w:rsidR="00E97AB5" w:rsidRDefault="00E97AB5" w:rsidP="009F57E2">
      <w:pPr>
        <w:tabs>
          <w:tab w:val="left" w:pos="993"/>
        </w:tabs>
        <w:rPr>
          <w:rFonts w:ascii="TH SarabunPSK" w:hAnsi="TH SarabunPSK" w:cs="TH SarabunPSK"/>
          <w:lang w:val="x-none"/>
        </w:rPr>
      </w:pPr>
    </w:p>
    <w:p w14:paraId="697CC81C" w14:textId="77777777" w:rsidR="00E97AB5" w:rsidRDefault="00E97AB5" w:rsidP="009F57E2">
      <w:pPr>
        <w:tabs>
          <w:tab w:val="left" w:pos="993"/>
        </w:tabs>
        <w:rPr>
          <w:rFonts w:ascii="TH SarabunPSK" w:hAnsi="TH SarabunPSK" w:cs="TH SarabunPSK"/>
          <w:lang w:val="x-none"/>
        </w:rPr>
      </w:pPr>
    </w:p>
    <w:p w14:paraId="235CC09E" w14:textId="77777777" w:rsidR="00E97AB5" w:rsidRDefault="00E97AB5" w:rsidP="009F57E2">
      <w:pPr>
        <w:tabs>
          <w:tab w:val="left" w:pos="993"/>
        </w:tabs>
        <w:rPr>
          <w:rFonts w:ascii="TH SarabunPSK" w:hAnsi="TH SarabunPSK" w:cs="TH SarabunPSK"/>
          <w:lang w:val="x-none"/>
        </w:rPr>
      </w:pPr>
    </w:p>
    <w:p w14:paraId="5C7FB44D" w14:textId="77777777" w:rsidR="00E97AB5" w:rsidRDefault="00E97AB5" w:rsidP="009F57E2">
      <w:pPr>
        <w:tabs>
          <w:tab w:val="left" w:pos="993"/>
        </w:tabs>
        <w:rPr>
          <w:rFonts w:ascii="TH SarabunPSK" w:hAnsi="TH SarabunPSK" w:cs="TH SarabunPSK"/>
          <w:lang w:val="x-none"/>
        </w:rPr>
      </w:pPr>
    </w:p>
    <w:p w14:paraId="4A269717" w14:textId="77777777" w:rsidR="00E97AB5" w:rsidRDefault="00E97AB5" w:rsidP="009F57E2">
      <w:pPr>
        <w:tabs>
          <w:tab w:val="left" w:pos="993"/>
        </w:tabs>
        <w:rPr>
          <w:rFonts w:ascii="TH SarabunPSK" w:hAnsi="TH SarabunPSK" w:cs="TH SarabunPSK"/>
          <w:lang w:val="x-none"/>
        </w:rPr>
      </w:pPr>
    </w:p>
    <w:p w14:paraId="4A210104" w14:textId="00C17AFC" w:rsidR="00E97AB5" w:rsidRDefault="00507401" w:rsidP="009F57E2">
      <w:pPr>
        <w:tabs>
          <w:tab w:val="left" w:pos="993"/>
        </w:tabs>
        <w:rPr>
          <w:rFonts w:ascii="TH SarabunPSK" w:hAnsi="TH SarabunPSK" w:cs="TH SarabunPSK"/>
          <w:lang w:val="x-none"/>
        </w:rPr>
      </w:pPr>
      <w:r>
        <w:rPr>
          <w:noProof/>
          <w:cs/>
        </w:rPr>
        <w:lastRenderedPageBreak/>
        <w:drawing>
          <wp:inline distT="0" distB="0" distL="0" distR="0" wp14:anchorId="3CB1844B" wp14:editId="368A402E">
            <wp:extent cx="5731510" cy="8136890"/>
            <wp:effectExtent l="0" t="0" r="2540" b="0"/>
            <wp:docPr id="490561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8136890"/>
                    </a:xfrm>
                    <a:prstGeom prst="rect">
                      <a:avLst/>
                    </a:prstGeom>
                    <a:noFill/>
                    <a:ln>
                      <a:noFill/>
                    </a:ln>
                  </pic:spPr>
                </pic:pic>
              </a:graphicData>
            </a:graphic>
          </wp:inline>
        </w:drawing>
      </w:r>
    </w:p>
    <w:p w14:paraId="3D327040" w14:textId="77777777" w:rsidR="00E97AB5" w:rsidRDefault="00E97AB5" w:rsidP="009F57E2">
      <w:pPr>
        <w:tabs>
          <w:tab w:val="left" w:pos="993"/>
        </w:tabs>
        <w:rPr>
          <w:rFonts w:ascii="TH SarabunPSK" w:hAnsi="TH SarabunPSK" w:cs="TH SarabunPSK"/>
          <w:lang w:val="x-none"/>
        </w:rPr>
      </w:pPr>
    </w:p>
    <w:p w14:paraId="1CBAE9E6" w14:textId="77777777" w:rsidR="00E97AB5" w:rsidRDefault="00E97AB5" w:rsidP="009F57E2">
      <w:pPr>
        <w:tabs>
          <w:tab w:val="left" w:pos="993"/>
        </w:tabs>
        <w:rPr>
          <w:rFonts w:ascii="TH SarabunPSK" w:hAnsi="TH SarabunPSK" w:cs="TH SarabunPSK"/>
          <w:lang w:val="x-none"/>
        </w:rPr>
      </w:pPr>
    </w:p>
    <w:p w14:paraId="5EF6D8F9" w14:textId="77777777" w:rsidR="00E97AB5" w:rsidRDefault="00E97AB5" w:rsidP="009F57E2">
      <w:pPr>
        <w:tabs>
          <w:tab w:val="left" w:pos="993"/>
        </w:tabs>
        <w:rPr>
          <w:rFonts w:ascii="TH SarabunPSK" w:hAnsi="TH SarabunPSK" w:cs="TH SarabunPSK"/>
          <w:lang w:val="x-none"/>
        </w:rPr>
      </w:pPr>
    </w:p>
    <w:p w14:paraId="6783E4DC" w14:textId="77777777" w:rsidR="00E97AB5" w:rsidRDefault="00E97AB5" w:rsidP="009F57E2">
      <w:pPr>
        <w:tabs>
          <w:tab w:val="left" w:pos="993"/>
        </w:tabs>
        <w:rPr>
          <w:rFonts w:ascii="TH SarabunPSK" w:hAnsi="TH SarabunPSK" w:cs="TH SarabunPSK"/>
          <w:lang w:val="x-none"/>
        </w:rPr>
      </w:pPr>
    </w:p>
    <w:p w14:paraId="0E0C8998" w14:textId="77777777" w:rsidR="00E97AB5" w:rsidRDefault="00E97AB5" w:rsidP="009F57E2">
      <w:pPr>
        <w:tabs>
          <w:tab w:val="left" w:pos="993"/>
        </w:tabs>
        <w:rPr>
          <w:rFonts w:ascii="TH SarabunPSK" w:hAnsi="TH SarabunPSK" w:cs="TH SarabunPSK"/>
          <w:lang w:val="x-none"/>
        </w:rPr>
      </w:pPr>
    </w:p>
    <w:p w14:paraId="3E25BEAD" w14:textId="77777777" w:rsidR="00E97AB5" w:rsidRDefault="00E97AB5" w:rsidP="009F57E2">
      <w:pPr>
        <w:tabs>
          <w:tab w:val="left" w:pos="993"/>
        </w:tabs>
        <w:rPr>
          <w:rFonts w:ascii="TH SarabunPSK" w:hAnsi="TH SarabunPSK" w:cs="TH SarabunPSK"/>
          <w:lang w:val="x-none"/>
        </w:rPr>
      </w:pPr>
    </w:p>
    <w:p w14:paraId="25AE806C" w14:textId="77777777" w:rsidR="00E97AB5" w:rsidRDefault="00E97AB5" w:rsidP="009F57E2">
      <w:pPr>
        <w:tabs>
          <w:tab w:val="left" w:pos="993"/>
        </w:tabs>
        <w:rPr>
          <w:rFonts w:ascii="TH SarabunPSK" w:hAnsi="TH SarabunPSK" w:cs="TH SarabunPSK"/>
          <w:lang w:val="x-none"/>
        </w:rPr>
      </w:pPr>
    </w:p>
    <w:p w14:paraId="28E2AFB9" w14:textId="77777777" w:rsidR="00E97AB5" w:rsidRDefault="00E97AB5" w:rsidP="009F57E2">
      <w:pPr>
        <w:tabs>
          <w:tab w:val="left" w:pos="993"/>
        </w:tabs>
        <w:rPr>
          <w:rFonts w:ascii="TH SarabunPSK" w:hAnsi="TH SarabunPSK" w:cs="TH SarabunPSK"/>
          <w:lang w:val="x-none"/>
        </w:rPr>
      </w:pPr>
    </w:p>
    <w:p w14:paraId="00995C67" w14:textId="77777777" w:rsidR="00E97AB5" w:rsidRDefault="00E97AB5" w:rsidP="009F57E2">
      <w:pPr>
        <w:tabs>
          <w:tab w:val="left" w:pos="993"/>
        </w:tabs>
        <w:rPr>
          <w:rFonts w:ascii="TH SarabunPSK" w:hAnsi="TH SarabunPSK" w:cs="TH SarabunPSK"/>
          <w:lang w:val="x-none"/>
        </w:rPr>
      </w:pPr>
    </w:p>
    <w:p w14:paraId="754C6634" w14:textId="77777777" w:rsidR="00E97AB5" w:rsidRDefault="00E97AB5" w:rsidP="009F57E2">
      <w:pPr>
        <w:tabs>
          <w:tab w:val="left" w:pos="993"/>
        </w:tabs>
        <w:rPr>
          <w:rFonts w:ascii="TH SarabunPSK" w:hAnsi="TH SarabunPSK" w:cs="TH SarabunPSK"/>
          <w:lang w:val="x-none"/>
        </w:rPr>
      </w:pPr>
    </w:p>
    <w:p w14:paraId="495D71F3" w14:textId="77777777" w:rsidR="00E97AB5" w:rsidRDefault="00E97AB5" w:rsidP="009F57E2">
      <w:pPr>
        <w:tabs>
          <w:tab w:val="left" w:pos="993"/>
        </w:tabs>
        <w:rPr>
          <w:rFonts w:ascii="TH SarabunPSK" w:hAnsi="TH SarabunPSK" w:cs="TH SarabunPSK"/>
          <w:lang w:val="x-none"/>
        </w:rPr>
      </w:pPr>
    </w:p>
    <w:p w14:paraId="755A6EEB" w14:textId="77777777" w:rsidR="00F01701" w:rsidRDefault="00F01701" w:rsidP="009F57E2">
      <w:pPr>
        <w:tabs>
          <w:tab w:val="left" w:pos="993"/>
        </w:tabs>
        <w:rPr>
          <w:rFonts w:ascii="TH SarabunPSK" w:hAnsi="TH SarabunPSK" w:cs="TH SarabunPSK"/>
          <w:lang w:val="x-none"/>
        </w:rPr>
      </w:pPr>
    </w:p>
    <w:p w14:paraId="6555C41B" w14:textId="77777777" w:rsidR="00507401" w:rsidRDefault="00507401" w:rsidP="009F57E2">
      <w:pPr>
        <w:tabs>
          <w:tab w:val="left" w:pos="993"/>
        </w:tabs>
        <w:rPr>
          <w:rFonts w:ascii="TH SarabunPSK" w:hAnsi="TH SarabunPSK" w:cs="TH SarabunPSK"/>
          <w:lang w:val="x-none"/>
        </w:rPr>
      </w:pPr>
    </w:p>
    <w:p w14:paraId="77BA2DFF" w14:textId="77777777" w:rsidR="00E97AB5" w:rsidRDefault="00E97AB5" w:rsidP="009F57E2">
      <w:pPr>
        <w:tabs>
          <w:tab w:val="left" w:pos="993"/>
        </w:tabs>
        <w:rPr>
          <w:rFonts w:ascii="TH SarabunPSK" w:hAnsi="TH SarabunPSK" w:cs="TH SarabunPSK"/>
          <w:lang w:val="x-none"/>
        </w:rPr>
      </w:pPr>
    </w:p>
    <w:p w14:paraId="151A2417" w14:textId="77777777" w:rsidR="0035656A" w:rsidRDefault="0035656A" w:rsidP="009F57E2">
      <w:pPr>
        <w:tabs>
          <w:tab w:val="left" w:pos="993"/>
        </w:tabs>
        <w:rPr>
          <w:rFonts w:ascii="TH SarabunPSK" w:hAnsi="TH SarabunPSK" w:cs="TH SarabunPSK"/>
          <w:lang w:val="x-none"/>
        </w:rPr>
      </w:pPr>
    </w:p>
    <w:p w14:paraId="4EA4A0DA" w14:textId="28FFB45B" w:rsidR="00BB580D" w:rsidRPr="00BB580D" w:rsidRDefault="00BB580D" w:rsidP="00BB580D">
      <w:pPr>
        <w:tabs>
          <w:tab w:val="left" w:pos="851"/>
          <w:tab w:val="left" w:pos="993"/>
        </w:tabs>
        <w:autoSpaceDE w:val="0"/>
        <w:autoSpaceDN w:val="0"/>
        <w:adjustRightInd w:val="0"/>
        <w:spacing w:after="0"/>
        <w:jc w:val="center"/>
        <w:rPr>
          <w:rFonts w:ascii="TH SarabunPSK" w:hAnsi="TH SarabunPSK" w:cs="TH SarabunPSK"/>
          <w:b/>
          <w:bCs/>
          <w:color w:val="000000"/>
          <w:sz w:val="40"/>
          <w:szCs w:val="40"/>
        </w:rPr>
      </w:pPr>
      <w:r w:rsidRPr="00BB580D">
        <w:rPr>
          <w:rFonts w:ascii="TH SarabunPSK" w:hAnsi="TH SarabunPSK" w:cs="TH SarabunPSK" w:hint="cs"/>
          <w:b/>
          <w:bCs/>
          <w:color w:val="000000"/>
          <w:sz w:val="40"/>
          <w:szCs w:val="40"/>
          <w:cs/>
        </w:rPr>
        <w:t>ประวัติ</w:t>
      </w:r>
      <w:r w:rsidR="005C0397">
        <w:rPr>
          <w:rFonts w:ascii="TH SarabunPSK" w:hAnsi="TH SarabunPSK" w:cs="TH SarabunPSK" w:hint="cs"/>
          <w:b/>
          <w:bCs/>
          <w:color w:val="000000"/>
          <w:sz w:val="40"/>
          <w:szCs w:val="40"/>
          <w:cs/>
        </w:rPr>
        <w:t>ผู้</w:t>
      </w:r>
      <w:r w:rsidRPr="00BB580D">
        <w:rPr>
          <w:rFonts w:ascii="TH SarabunPSK" w:hAnsi="TH SarabunPSK" w:cs="TH SarabunPSK" w:hint="cs"/>
          <w:b/>
          <w:bCs/>
          <w:color w:val="000000"/>
          <w:sz w:val="40"/>
          <w:szCs w:val="40"/>
          <w:cs/>
        </w:rPr>
        <w:t>วิจัย</w:t>
      </w:r>
    </w:p>
    <w:p w14:paraId="1077287C" w14:textId="77777777" w:rsidR="0035656A" w:rsidRDefault="0035656A" w:rsidP="009F57E2">
      <w:pPr>
        <w:tabs>
          <w:tab w:val="left" w:pos="993"/>
        </w:tabs>
        <w:rPr>
          <w:rFonts w:ascii="TH SarabunPSK" w:hAnsi="TH SarabunPSK" w:cs="TH SarabunPSK"/>
          <w:lang w:val="x-none"/>
        </w:rPr>
      </w:pPr>
    </w:p>
    <w:p w14:paraId="013A4247" w14:textId="77777777" w:rsidR="0035656A" w:rsidRDefault="0035656A" w:rsidP="009F57E2">
      <w:pPr>
        <w:tabs>
          <w:tab w:val="left" w:pos="993"/>
        </w:tabs>
        <w:rPr>
          <w:rFonts w:ascii="TH SarabunPSK" w:hAnsi="TH SarabunPSK" w:cs="TH SarabunPSK"/>
          <w:lang w:val="x-none"/>
        </w:rPr>
      </w:pPr>
    </w:p>
    <w:p w14:paraId="1FC8A331" w14:textId="77777777" w:rsidR="0035656A" w:rsidRDefault="0035656A" w:rsidP="009F57E2">
      <w:pPr>
        <w:tabs>
          <w:tab w:val="left" w:pos="993"/>
        </w:tabs>
        <w:rPr>
          <w:rFonts w:ascii="TH SarabunPSK" w:hAnsi="TH SarabunPSK" w:cs="TH SarabunPSK"/>
          <w:lang w:val="x-none"/>
        </w:rPr>
      </w:pPr>
    </w:p>
    <w:p w14:paraId="7C2BA489" w14:textId="77777777" w:rsidR="00BB580D" w:rsidRDefault="00BB580D" w:rsidP="009F57E2">
      <w:pPr>
        <w:tabs>
          <w:tab w:val="left" w:pos="993"/>
        </w:tabs>
        <w:rPr>
          <w:rFonts w:ascii="TH SarabunPSK" w:hAnsi="TH SarabunPSK" w:cs="TH SarabunPSK"/>
          <w:lang w:val="x-none"/>
        </w:rPr>
      </w:pPr>
    </w:p>
    <w:p w14:paraId="7F3E39C1" w14:textId="77777777" w:rsidR="00BB580D" w:rsidRDefault="00BB580D" w:rsidP="009F57E2">
      <w:pPr>
        <w:tabs>
          <w:tab w:val="left" w:pos="993"/>
        </w:tabs>
        <w:rPr>
          <w:rFonts w:ascii="TH SarabunPSK" w:hAnsi="TH SarabunPSK" w:cs="TH SarabunPSK"/>
          <w:lang w:val="x-none"/>
        </w:rPr>
      </w:pPr>
    </w:p>
    <w:p w14:paraId="112613EF" w14:textId="77777777" w:rsidR="00BB580D" w:rsidRDefault="00BB580D" w:rsidP="009F57E2">
      <w:pPr>
        <w:tabs>
          <w:tab w:val="left" w:pos="993"/>
        </w:tabs>
        <w:rPr>
          <w:rFonts w:ascii="TH SarabunPSK" w:hAnsi="TH SarabunPSK" w:cs="TH SarabunPSK"/>
          <w:lang w:val="x-none"/>
        </w:rPr>
      </w:pPr>
    </w:p>
    <w:p w14:paraId="6DC96B53" w14:textId="77777777" w:rsidR="00BB580D" w:rsidRDefault="00BB580D" w:rsidP="009F57E2">
      <w:pPr>
        <w:tabs>
          <w:tab w:val="left" w:pos="993"/>
        </w:tabs>
        <w:rPr>
          <w:rFonts w:ascii="TH SarabunPSK" w:hAnsi="TH SarabunPSK" w:cs="TH SarabunPSK"/>
          <w:lang w:val="x-none"/>
        </w:rPr>
      </w:pPr>
    </w:p>
    <w:p w14:paraId="753BF1E4" w14:textId="77777777" w:rsidR="00BB580D" w:rsidRDefault="00BB580D" w:rsidP="009F57E2">
      <w:pPr>
        <w:tabs>
          <w:tab w:val="left" w:pos="993"/>
        </w:tabs>
        <w:rPr>
          <w:rFonts w:ascii="TH SarabunPSK" w:hAnsi="TH SarabunPSK" w:cs="TH SarabunPSK"/>
          <w:lang w:val="x-none"/>
        </w:rPr>
      </w:pPr>
    </w:p>
    <w:p w14:paraId="14F7DA75" w14:textId="77777777" w:rsidR="00BB580D" w:rsidRDefault="00BB580D" w:rsidP="009F57E2">
      <w:pPr>
        <w:tabs>
          <w:tab w:val="left" w:pos="993"/>
        </w:tabs>
        <w:rPr>
          <w:rFonts w:ascii="TH SarabunPSK" w:hAnsi="TH SarabunPSK" w:cs="TH SarabunPSK"/>
          <w:lang w:val="x-none"/>
        </w:rPr>
      </w:pPr>
    </w:p>
    <w:p w14:paraId="0959B4EC" w14:textId="77777777" w:rsidR="00BB580D" w:rsidRDefault="00BB580D" w:rsidP="009F57E2">
      <w:pPr>
        <w:tabs>
          <w:tab w:val="left" w:pos="993"/>
        </w:tabs>
        <w:rPr>
          <w:rFonts w:ascii="TH SarabunPSK" w:hAnsi="TH SarabunPSK" w:cs="TH SarabunPSK"/>
          <w:lang w:val="x-none"/>
        </w:rPr>
      </w:pPr>
    </w:p>
    <w:p w14:paraId="7A74D505" w14:textId="77777777" w:rsidR="00BB580D" w:rsidRDefault="00BB580D" w:rsidP="009F57E2">
      <w:pPr>
        <w:tabs>
          <w:tab w:val="left" w:pos="993"/>
        </w:tabs>
        <w:rPr>
          <w:rFonts w:ascii="TH SarabunPSK" w:hAnsi="TH SarabunPSK" w:cs="TH SarabunPSK"/>
          <w:lang w:val="x-none"/>
        </w:rPr>
      </w:pPr>
    </w:p>
    <w:p w14:paraId="78097A5A" w14:textId="77777777" w:rsidR="00E97AB5" w:rsidRDefault="00E97AB5" w:rsidP="009F57E2">
      <w:pPr>
        <w:tabs>
          <w:tab w:val="left" w:pos="993"/>
        </w:tabs>
        <w:rPr>
          <w:rFonts w:ascii="TH SarabunPSK" w:hAnsi="TH SarabunPSK" w:cs="TH SarabunPSK"/>
          <w:lang w:val="x-none"/>
        </w:rPr>
      </w:pPr>
    </w:p>
    <w:p w14:paraId="25A24BEC" w14:textId="77777777" w:rsidR="00E97AB5" w:rsidRDefault="00E97AB5" w:rsidP="009F57E2">
      <w:pPr>
        <w:tabs>
          <w:tab w:val="left" w:pos="993"/>
        </w:tabs>
        <w:rPr>
          <w:rFonts w:ascii="TH SarabunPSK" w:hAnsi="TH SarabunPSK" w:cs="TH SarabunPSK"/>
          <w:lang w:val="x-none"/>
        </w:rPr>
      </w:pPr>
    </w:p>
    <w:p w14:paraId="4AFBB4FA" w14:textId="77777777" w:rsidR="00BB580D" w:rsidRDefault="00BB580D" w:rsidP="009F57E2">
      <w:pPr>
        <w:tabs>
          <w:tab w:val="left" w:pos="993"/>
        </w:tabs>
        <w:rPr>
          <w:rFonts w:ascii="TH SarabunPSK" w:hAnsi="TH SarabunPSK" w:cs="TH SarabunPSK"/>
          <w:lang w:val="x-none"/>
        </w:rPr>
      </w:pPr>
    </w:p>
    <w:p w14:paraId="719E2269" w14:textId="77777777" w:rsidR="00BB580D" w:rsidRDefault="00BB580D" w:rsidP="009F57E2">
      <w:pPr>
        <w:tabs>
          <w:tab w:val="left" w:pos="993"/>
        </w:tabs>
        <w:rPr>
          <w:rFonts w:ascii="TH SarabunPSK" w:hAnsi="TH SarabunPSK" w:cs="TH SarabunPSK"/>
          <w:lang w:val="x-none"/>
        </w:rPr>
      </w:pPr>
    </w:p>
    <w:p w14:paraId="187850D3" w14:textId="18607CF0" w:rsidR="00575F2E" w:rsidRPr="004A09A5" w:rsidRDefault="00575F2E" w:rsidP="009F57E2">
      <w:pPr>
        <w:tabs>
          <w:tab w:val="left" w:pos="851"/>
          <w:tab w:val="left" w:pos="993"/>
        </w:tabs>
        <w:autoSpaceDE w:val="0"/>
        <w:autoSpaceDN w:val="0"/>
        <w:adjustRightInd w:val="0"/>
        <w:spacing w:after="0"/>
        <w:jc w:val="center"/>
        <w:rPr>
          <w:rFonts w:ascii="TH SarabunPSK" w:hAnsi="TH SarabunPSK" w:cs="TH SarabunPSK"/>
          <w:b/>
          <w:bCs/>
          <w:color w:val="000000"/>
          <w:sz w:val="36"/>
          <w:szCs w:val="36"/>
        </w:rPr>
      </w:pPr>
      <w:r w:rsidRPr="004A09A5">
        <w:rPr>
          <w:rFonts w:ascii="TH SarabunPSK" w:hAnsi="TH SarabunPSK" w:cs="TH SarabunPSK" w:hint="cs"/>
          <w:b/>
          <w:bCs/>
          <w:color w:val="000000"/>
          <w:sz w:val="36"/>
          <w:szCs w:val="36"/>
          <w:cs/>
        </w:rPr>
        <w:lastRenderedPageBreak/>
        <w:t>ประวัติ</w:t>
      </w:r>
      <w:r w:rsidR="005C0397">
        <w:rPr>
          <w:rFonts w:ascii="TH SarabunPSK" w:hAnsi="TH SarabunPSK" w:cs="TH SarabunPSK" w:hint="cs"/>
          <w:b/>
          <w:bCs/>
          <w:color w:val="000000"/>
          <w:sz w:val="36"/>
          <w:szCs w:val="36"/>
          <w:cs/>
        </w:rPr>
        <w:t>ผู้</w:t>
      </w:r>
      <w:r w:rsidRPr="004A09A5">
        <w:rPr>
          <w:rFonts w:ascii="TH SarabunPSK" w:hAnsi="TH SarabunPSK" w:cs="TH SarabunPSK" w:hint="cs"/>
          <w:b/>
          <w:bCs/>
          <w:color w:val="000000"/>
          <w:sz w:val="36"/>
          <w:szCs w:val="36"/>
          <w:cs/>
        </w:rPr>
        <w:t>วิจัย</w:t>
      </w:r>
    </w:p>
    <w:p w14:paraId="4C2C4D23" w14:textId="65E5F198" w:rsidR="00FD3526" w:rsidRPr="004A09A5" w:rsidRDefault="00575F2E" w:rsidP="009F57E2">
      <w:pPr>
        <w:tabs>
          <w:tab w:val="left" w:pos="851"/>
          <w:tab w:val="left" w:pos="993"/>
        </w:tabs>
        <w:autoSpaceDE w:val="0"/>
        <w:autoSpaceDN w:val="0"/>
        <w:adjustRightInd w:val="0"/>
        <w:spacing w:after="0"/>
        <w:jc w:val="center"/>
        <w:rPr>
          <w:rFonts w:ascii="TH SarabunPSK" w:hAnsi="TH SarabunPSK" w:cs="TH SarabunPSK"/>
          <w:color w:val="000000" w:themeColor="text1"/>
          <w:sz w:val="32"/>
          <w:szCs w:val="32"/>
        </w:rPr>
      </w:pPr>
      <w:r w:rsidRPr="004A09A5">
        <w:rPr>
          <w:rFonts w:ascii="TH SarabunPSK" w:hAnsi="TH SarabunPSK" w:cs="TH SarabunPSK" w:hint="cs"/>
          <w:b/>
          <w:bCs/>
          <w:color w:val="000000"/>
          <w:sz w:val="36"/>
          <w:szCs w:val="36"/>
          <w:cs/>
        </w:rPr>
        <w:t>มหาวิทยาลัยมหาจุฬาลงกรณราชวิทยาลัย</w:t>
      </w:r>
      <w:r w:rsidRPr="004A09A5">
        <w:rPr>
          <w:rFonts w:ascii="TH SarabunPSK" w:hAnsi="TH SarabunPSK" w:cs="TH SarabunPSK" w:hint="cs"/>
          <w:b/>
          <w:bCs/>
          <w:color w:val="000000"/>
          <w:sz w:val="36"/>
          <w:szCs w:val="36"/>
        </w:rPr>
        <w:cr/>
      </w:r>
    </w:p>
    <w:p w14:paraId="5A982329" w14:textId="77777777" w:rsidR="00FD3526" w:rsidRPr="004A09A5" w:rsidRDefault="00FD3526"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๑. ชื่อ - นามสกุล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p>
    <w:p w14:paraId="1989C7DE" w14:textId="649988B6" w:rsidR="00FD3526" w:rsidRPr="004A09A5" w:rsidRDefault="00FD3526"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๑.๑ ภาษาไทย </w:t>
      </w:r>
      <w:r w:rsidRPr="004A09A5">
        <w:rPr>
          <w:rFonts w:ascii="TH SarabunPSK" w:hAnsi="TH SarabunPSK" w:cs="TH SarabunPSK" w:hint="cs"/>
          <w:color w:val="000000" w:themeColor="text1"/>
          <w:sz w:val="32"/>
          <w:szCs w:val="32"/>
          <w:cs/>
        </w:rPr>
        <w:tab/>
        <w:t>พระใบฎีกากิตติพงษ์ สีลสุทฺโธ (เนียมรอด)</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ผศ.ดร.  </w:t>
      </w:r>
    </w:p>
    <w:p w14:paraId="55C55FAC" w14:textId="11E1AFEF" w:rsidR="00FD3526" w:rsidRPr="004A09A5" w:rsidRDefault="00FD3526"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๑.๒ ภาษาอังกฤษ</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Phrabaidika</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rPr>
        <w:t>Kittipong  Srilasudtro (Niemrod), Asst. Prof. Dr.</w:t>
      </w:r>
    </w:p>
    <w:p w14:paraId="0FF42307" w14:textId="77777777" w:rsidR="00FD3526" w:rsidRPr="004A09A5" w:rsidRDefault="00FD3526"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๒. ตำแหน่งทางวิชาการ</w:t>
      </w:r>
      <w:r w:rsidRPr="004A09A5">
        <w:rPr>
          <w:rFonts w:ascii="TH SarabunPSK" w:hAnsi="TH SarabunPSK" w:cs="TH SarabunPSK" w:hint="cs"/>
          <w:color w:val="000000" w:themeColor="text1"/>
          <w:sz w:val="32"/>
          <w:szCs w:val="32"/>
          <w:cs/>
        </w:rPr>
        <w:t xml:space="preserve"> : </w:t>
      </w:r>
      <w:r w:rsidRPr="004A09A5">
        <w:rPr>
          <w:rFonts w:ascii="TH SarabunPSK" w:hAnsi="TH SarabunPSK" w:cs="TH SarabunPSK" w:hint="cs"/>
          <w:color w:val="000000" w:themeColor="text1"/>
          <w:sz w:val="32"/>
          <w:szCs w:val="32"/>
          <w:cs/>
        </w:rPr>
        <w:tab/>
        <w:t>อาจารย์</w:t>
      </w:r>
      <w:r w:rsidRPr="004A09A5">
        <w:rPr>
          <w:rFonts w:ascii="TH SarabunPSK" w:hAnsi="TH SarabunPSK" w:cs="TH SarabunPSK" w:hint="cs"/>
          <w:color w:val="000000" w:themeColor="text1"/>
          <w:sz w:val="32"/>
          <w:szCs w:val="32"/>
        </w:rPr>
        <w:t xml:space="preserve"> </w:t>
      </w:r>
    </w:p>
    <w:p w14:paraId="23F07958" w14:textId="31D4E98F" w:rsidR="00FD3526" w:rsidRPr="004A09A5" w:rsidRDefault="00FD3526"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๓. ตำแหน่งทางบริหาร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 </w:t>
      </w:r>
      <w:r w:rsidR="009B1026"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rPr>
        <w:t>–</w:t>
      </w:r>
    </w:p>
    <w:p w14:paraId="5B6BE87A" w14:textId="2B7830C4" w:rsidR="00FD3526" w:rsidRPr="004A09A5" w:rsidRDefault="00FD3526"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๔. สังกัดหน่วยงาน/คณะ </w:t>
      </w:r>
      <w:r w:rsidRPr="004A09A5">
        <w:rPr>
          <w:rFonts w:ascii="TH SarabunPSK" w:hAnsi="TH SarabunPSK" w:cs="TH SarabunPSK" w:hint="cs"/>
          <w:b/>
          <w:bCs/>
          <w:color w:val="000000" w:themeColor="text1"/>
          <w:sz w:val="32"/>
          <w:szCs w:val="32"/>
          <w:cs/>
        </w:rPr>
        <w:tab/>
      </w:r>
      <w:r w:rsidR="009B1026" w:rsidRPr="004A09A5">
        <w:rPr>
          <w:rFonts w:ascii="TH SarabunPSK" w:hAnsi="TH SarabunPSK" w:cs="TH SarabunPSK" w:hint="cs"/>
          <w:color w:val="000000" w:themeColor="text1"/>
          <w:sz w:val="32"/>
          <w:szCs w:val="32"/>
          <w:cs/>
        </w:rPr>
        <w:t>ภาควิชาจิตวิทยา</w:t>
      </w:r>
      <w:r w:rsidR="009B1026" w:rsidRPr="004A09A5">
        <w:rPr>
          <w:rFonts w:ascii="TH SarabunPSK" w:hAnsi="TH SarabunPSK" w:cs="TH SarabunPSK" w:hint="cs"/>
          <w:b/>
          <w:bCs/>
          <w:color w:val="000000" w:themeColor="text1"/>
          <w:sz w:val="32"/>
          <w:szCs w:val="32"/>
          <w:cs/>
        </w:rPr>
        <w:t xml:space="preserve"> </w:t>
      </w:r>
      <w:r w:rsidRPr="004A09A5">
        <w:rPr>
          <w:rFonts w:ascii="TH SarabunPSK" w:hAnsi="TH SarabunPSK" w:cs="TH SarabunPSK" w:hint="cs"/>
          <w:color w:val="000000" w:themeColor="text1"/>
          <w:sz w:val="32"/>
          <w:szCs w:val="32"/>
          <w:cs/>
        </w:rPr>
        <w:t>คณะมนุษยศาสตร์</w:t>
      </w:r>
    </w:p>
    <w:p w14:paraId="22382CFC" w14:textId="6A9EAE13" w:rsidR="00FD3526" w:rsidRPr="004A09A5" w:rsidRDefault="00FD3526" w:rsidP="009F57E2">
      <w:pPr>
        <w:tabs>
          <w:tab w:val="left" w:pos="0"/>
          <w:tab w:val="left" w:pos="567"/>
          <w:tab w:val="left" w:pos="993"/>
          <w:tab w:val="left" w:pos="1701"/>
          <w:tab w:val="left" w:pos="2552"/>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๕. ที่อยู่ที่ติดต่อได้ </w:t>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cs/>
        </w:rPr>
        <w:t>วัดราชสิทธาราม ราชวรวิหาร เลขที่ ๓ ถนนอิสรภาพ ซอย ๒๓</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t xml:space="preserve">แขวงวัดอรุณ </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t>เขตบางกอกใหญ่</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 xml:space="preserve"> </w:t>
      </w:r>
    </w:p>
    <w:p w14:paraId="60229138" w14:textId="76D0AA9A" w:rsidR="00FD3526" w:rsidRPr="004A09A5" w:rsidRDefault="00FD3526"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จังหวัดกรุงเทพมหานคร</w:t>
      </w:r>
      <w:r w:rsidRPr="004A09A5">
        <w:rPr>
          <w:rFonts w:ascii="TH SarabunPSK" w:hAnsi="TH SarabunPSK" w:cs="TH SarabunPSK" w:hint="cs"/>
          <w:color w:val="000000" w:themeColor="text1"/>
          <w:sz w:val="32"/>
          <w:szCs w:val="32"/>
          <w:cs/>
        </w:rPr>
        <w:tab/>
        <w:t>รหัสไปรษณีย์  ๑๐๖๐๐</w:t>
      </w:r>
    </w:p>
    <w:p w14:paraId="2929EABC" w14:textId="46218C38" w:rsidR="00FD3526" w:rsidRPr="004A09A5" w:rsidRDefault="00FD3526"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โทรศัพท์  –</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t>โทรสาร  –</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481EFC86" w14:textId="0926C76A" w:rsidR="00FD3526" w:rsidRPr="004A09A5" w:rsidRDefault="00FD3526"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โทรศัพท์มือถือ  ๐๘-๓๘๙๗-๐๒๕๔ </w:t>
      </w:r>
      <w:r w:rsidRPr="004A09A5">
        <w:rPr>
          <w:rFonts w:ascii="TH SarabunPSK" w:hAnsi="TH SarabunPSK" w:cs="TH SarabunPSK" w:hint="cs"/>
          <w:color w:val="000000" w:themeColor="text1"/>
          <w:sz w:val="32"/>
          <w:szCs w:val="32"/>
          <w:cs/>
        </w:rPr>
        <w:tab/>
        <w:t xml:space="preserve">อีเมล์  </w:t>
      </w:r>
      <w:r w:rsidRPr="004A09A5">
        <w:rPr>
          <w:rFonts w:ascii="TH SarabunPSK" w:hAnsi="TH SarabunPSK" w:cs="TH SarabunPSK" w:hint="cs"/>
          <w:color w:val="000000" w:themeColor="text1"/>
          <w:sz w:val="32"/>
          <w:szCs w:val="32"/>
        </w:rPr>
        <w:t>koumay</w:t>
      </w:r>
      <w:r w:rsidR="00906B21" w:rsidRPr="004A09A5">
        <w:rPr>
          <w:rFonts w:ascii="TH SarabunPSK" w:hAnsi="TH SarabunPSK" w:cs="TH SarabunPSK" w:hint="cs"/>
          <w:color w:val="000000" w:themeColor="text1"/>
          <w:sz w:val="32"/>
          <w:szCs w:val="32"/>
          <w:cs/>
        </w:rPr>
        <w:t>๒๕๒</w:t>
      </w:r>
      <w:r w:rsidR="00BE3DA5">
        <w:rPr>
          <w:rFonts w:ascii="TH SarabunPSK" w:hAnsi="TH SarabunPSK" w:cs="TH SarabunPSK" w:hint="cs"/>
          <w:color w:val="000000" w:themeColor="text1"/>
          <w:sz w:val="32"/>
          <w:szCs w:val="32"/>
          <w:cs/>
        </w:rPr>
        <w:t>๖</w:t>
      </w:r>
      <w:r w:rsidRPr="004A09A5">
        <w:rPr>
          <w:rFonts w:ascii="TH SarabunPSK" w:hAnsi="TH SarabunPSK" w:cs="TH SarabunPSK" w:hint="cs"/>
          <w:color w:val="000000" w:themeColor="text1"/>
          <w:sz w:val="32"/>
          <w:szCs w:val="32"/>
        </w:rPr>
        <w:t>@gmail.com</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 xml:space="preserve"> </w:t>
      </w:r>
    </w:p>
    <w:p w14:paraId="67CA6C6E" w14:textId="77777777" w:rsidR="00FD3526" w:rsidRPr="004A09A5" w:rsidRDefault="00FD3526" w:rsidP="009F57E2">
      <w:pPr>
        <w:tabs>
          <w:tab w:val="left" w:pos="0"/>
          <w:tab w:val="left" w:pos="993"/>
          <w:tab w:val="left" w:pos="1701"/>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๖. วุฒิการศึกษา</w:t>
      </w:r>
      <w:r w:rsidRPr="004A09A5">
        <w:rPr>
          <w:rFonts w:ascii="TH SarabunPSK" w:hAnsi="TH SarabunPSK" w:cs="TH SarabunPSK" w:hint="cs"/>
          <w:color w:val="000000" w:themeColor="text1"/>
          <w:sz w:val="32"/>
          <w:szCs w:val="32"/>
        </w:rPr>
        <w:t xml:space="preserve"> </w:t>
      </w:r>
    </w:p>
    <w:p w14:paraId="5BAEAA4D" w14:textId="25327D24" w:rsidR="00FD3526" w:rsidRPr="004A09A5" w:rsidRDefault="00FD3526" w:rsidP="009F57E2">
      <w:pPr>
        <w:tabs>
          <w:tab w:val="left" w:pos="0"/>
          <w:tab w:val="left" w:pos="567"/>
          <w:tab w:val="left" w:pos="993"/>
          <w:tab w:val="left" w:pos="1701"/>
          <w:tab w:val="left" w:pos="2552"/>
          <w:tab w:val="left" w:pos="2835"/>
          <w:tab w:val="left" w:pos="340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๖.๑ ปริญญาเอก </w:t>
      </w:r>
      <w:r w:rsidRPr="004A09A5">
        <w:rPr>
          <w:rFonts w:ascii="TH SarabunPSK" w:hAnsi="TH SarabunPSK" w:cs="TH SarabunPSK" w:hint="cs"/>
          <w:color w:val="000000" w:themeColor="text1"/>
          <w:sz w:val="32"/>
          <w:szCs w:val="32"/>
          <w:cs/>
        </w:rPr>
        <w:tab/>
        <w:t>พธ.ด. (พุทธจิตวิทยา) 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p>
    <w:p w14:paraId="56C82CDB" w14:textId="0DC0C10C" w:rsidR="00FD3526" w:rsidRPr="004A09A5" w:rsidRDefault="00FD3526"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๖.๒ ปริญญาโท </w:t>
      </w:r>
      <w:r w:rsidRPr="004A09A5">
        <w:rPr>
          <w:rFonts w:ascii="TH SarabunPSK" w:hAnsi="TH SarabunPSK" w:cs="TH SarabunPSK" w:hint="cs"/>
          <w:color w:val="000000" w:themeColor="text1"/>
          <w:sz w:val="32"/>
          <w:szCs w:val="32"/>
          <w:cs/>
        </w:rPr>
        <w:tab/>
        <w:t>พธ.ม. (พุทธจิตวิทยา) 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p>
    <w:p w14:paraId="6239E7D4" w14:textId="630FED5B" w:rsidR="00FD3526" w:rsidRPr="004A09A5" w:rsidRDefault="00FD3526"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รศ.ม. (สหวิทยาการเพื่อการพัฒนาท้องถิ่น) มหาวิทยาลัยรามคำแหง</w:t>
      </w:r>
    </w:p>
    <w:p w14:paraId="586DA214" w14:textId="4C990EC7" w:rsidR="00FD3526" w:rsidRPr="004A09A5" w:rsidRDefault="00FD3526"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๖.๓ ปริญญาตรี </w:t>
      </w:r>
      <w:r w:rsidRPr="004A09A5">
        <w:rPr>
          <w:rFonts w:ascii="TH SarabunPSK" w:hAnsi="TH SarabunPSK" w:cs="TH SarabunPSK" w:hint="cs"/>
          <w:color w:val="000000" w:themeColor="text1"/>
          <w:sz w:val="32"/>
          <w:szCs w:val="32"/>
          <w:cs/>
        </w:rPr>
        <w:tab/>
        <w:t>นศ.บ. (วิทยุกระจายเสียง และวิทยุโทรทัศน์) มหาวิทยาลัยศรีปทุม</w:t>
      </w:r>
    </w:p>
    <w:p w14:paraId="00EFAEEA" w14:textId="29ECC2B5" w:rsidR="00FD3526" w:rsidRPr="004A09A5" w:rsidRDefault="00FD3526"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๗. สาขาวิชาที่เชี่ยวชาญ</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r>
      <w:r w:rsidR="009A19DF" w:rsidRPr="004A09A5">
        <w:rPr>
          <w:rFonts w:ascii="TH SarabunPSK" w:hAnsi="TH SarabunPSK" w:cs="TH SarabunPSK" w:hint="cs"/>
          <w:color w:val="000000" w:themeColor="text1"/>
          <w:sz w:val="32"/>
          <w:szCs w:val="32"/>
          <w:cs/>
        </w:rPr>
        <w:t>พุทธจิตวิทยา</w:t>
      </w:r>
    </w:p>
    <w:p w14:paraId="0615EBBA" w14:textId="577B75B9" w:rsidR="00FD3526" w:rsidRPr="004A09A5" w:rsidRDefault="00FD3526"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๘. ผลงานทางวิชาการ</w:t>
      </w:r>
    </w:p>
    <w:p w14:paraId="2A0402AD" w14:textId="22E858B5" w:rsidR="009A19DF" w:rsidRPr="004A09A5" w:rsidRDefault="009A19DF"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t>๘.๑ งานวิจัย</w:t>
      </w:r>
    </w:p>
    <w:p w14:paraId="18244C2F" w14:textId="692FBB62" w:rsidR="00292919" w:rsidRPr="004A09A5" w:rsidRDefault="003B0F64" w:rsidP="009F57E2">
      <w:pPr>
        <w:tabs>
          <w:tab w:val="left" w:pos="993"/>
          <w:tab w:val="left" w:pos="1521"/>
          <w:tab w:val="left" w:pos="2552"/>
        </w:tabs>
        <w:spacing w:after="0" w:line="240" w:lineRule="auto"/>
        <w:jc w:val="thaiDistribute"/>
        <w:rPr>
          <w:rFonts w:ascii="TH SarabunPSK" w:eastAsia="Cordia New" w:hAnsi="TH SarabunPSK" w:cs="TH SarabunPSK"/>
          <w:sz w:val="32"/>
          <w:szCs w:val="32"/>
        </w:rPr>
      </w:pPr>
      <w:r w:rsidRPr="004A09A5">
        <w:rPr>
          <w:rFonts w:ascii="TH SarabunPSK" w:hAnsi="TH SarabunPSK" w:cs="TH SarabunPSK" w:hint="cs"/>
          <w:b/>
          <w:bCs/>
          <w:color w:val="000000" w:themeColor="text1"/>
          <w:sz w:val="32"/>
          <w:szCs w:val="32"/>
          <w:cs/>
        </w:rPr>
        <w:tab/>
      </w:r>
      <w:r w:rsidR="00292919" w:rsidRPr="004A09A5">
        <w:rPr>
          <w:rFonts w:ascii="TH SarabunPSK" w:eastAsia="Cordia New" w:hAnsi="TH SarabunPSK" w:cs="TH SarabunPSK" w:hint="cs"/>
          <w:sz w:val="32"/>
          <w:szCs w:val="32"/>
          <w:cs/>
        </w:rPr>
        <w:t>"การพัฒนาโปรแกรมสุขภาวะองค์รวมตามหลักพุทธจิตวิทยาที่มีต่อพยาบาลวิชาชีพ"</w:t>
      </w:r>
      <w:r w:rsidR="00292919" w:rsidRPr="004A09A5">
        <w:rPr>
          <w:rFonts w:ascii="TH SarabunPSK" w:eastAsia="Cordia New" w:hAnsi="TH SarabunPSK" w:cs="TH SarabunPSK" w:hint="cs"/>
          <w:sz w:val="32"/>
          <w:szCs w:val="32"/>
        </w:rPr>
        <w:t xml:space="preserve">. </w:t>
      </w:r>
      <w:r w:rsidR="00292919" w:rsidRPr="004A09A5">
        <w:rPr>
          <w:rFonts w:ascii="TH SarabunPSK" w:eastAsia="Cordia New" w:hAnsi="TH SarabunPSK" w:cs="TH SarabunPSK" w:hint="cs"/>
          <w:sz w:val="32"/>
          <w:szCs w:val="32"/>
          <w:cs/>
        </w:rPr>
        <w:t>ได้รับทุนอุดหนุนการวิจัยจากสถาบันวิจัยพุทธศาสตร์มหาวิทยาลัยมหาจุฬาลงกรณราชวิทยาลัย ปีงบประมาณ ๒๕๖๓</w:t>
      </w:r>
      <w:r w:rsidR="00292919" w:rsidRPr="004A09A5">
        <w:rPr>
          <w:rFonts w:ascii="TH SarabunPSK" w:eastAsia="Cordia New" w:hAnsi="TH SarabunPSK" w:cs="TH SarabunPSK" w:hint="cs"/>
          <w:sz w:val="32"/>
          <w:szCs w:val="32"/>
        </w:rPr>
        <w:t xml:space="preserve"> </w:t>
      </w:r>
      <w:r w:rsidR="00292919" w:rsidRPr="004A09A5">
        <w:rPr>
          <w:rFonts w:ascii="TH SarabunPSK" w:eastAsia="Cordia New" w:hAnsi="TH SarabunPSK" w:cs="TH SarabunPSK" w:hint="cs"/>
          <w:sz w:val="32"/>
          <w:szCs w:val="32"/>
          <w:cs/>
        </w:rPr>
        <w:t>(ผู้ร่วมวิจัย)</w:t>
      </w:r>
    </w:p>
    <w:p w14:paraId="1200F233" w14:textId="5711A2E1" w:rsidR="00FD3526" w:rsidRPr="004A09A5" w:rsidRDefault="00292919" w:rsidP="009F57E2">
      <w:pPr>
        <w:tabs>
          <w:tab w:val="left" w:pos="567"/>
          <w:tab w:val="left" w:pos="993"/>
          <w:tab w:val="left" w:pos="1521"/>
          <w:tab w:val="left" w:pos="2552"/>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r>
      <w:r w:rsidR="009A19DF" w:rsidRPr="004A09A5">
        <w:rPr>
          <w:rFonts w:ascii="TH SarabunPSK" w:hAnsi="TH SarabunPSK" w:cs="TH SarabunPSK" w:hint="cs"/>
          <w:b/>
          <w:bCs/>
          <w:color w:val="000000" w:themeColor="text1"/>
          <w:sz w:val="32"/>
          <w:szCs w:val="32"/>
          <w:cs/>
        </w:rPr>
        <w:t>๘.๒ บทความวิชาการ</w:t>
      </w:r>
      <w:r w:rsidR="00FD3526" w:rsidRPr="004A09A5">
        <w:rPr>
          <w:rFonts w:ascii="TH SarabunPSK" w:hAnsi="TH SarabunPSK" w:cs="TH SarabunPSK" w:hint="cs"/>
          <w:b/>
          <w:bCs/>
          <w:color w:val="000000" w:themeColor="text1"/>
          <w:sz w:val="32"/>
          <w:szCs w:val="32"/>
          <w:cs/>
        </w:rPr>
        <w:tab/>
      </w:r>
    </w:p>
    <w:p w14:paraId="6885E8AE" w14:textId="097C11C0" w:rsidR="009A19DF" w:rsidRPr="004A09A5" w:rsidRDefault="009A19DF" w:rsidP="00FF1922">
      <w:pPr>
        <w:tabs>
          <w:tab w:val="left" w:pos="851"/>
          <w:tab w:val="left" w:pos="993"/>
          <w:tab w:val="left" w:pos="1560"/>
          <w:tab w:val="left" w:pos="2268"/>
          <w:tab w:val="left" w:pos="2552"/>
        </w:tabs>
        <w:autoSpaceDE w:val="0"/>
        <w:autoSpaceDN w:val="0"/>
        <w:adjustRightInd w:val="0"/>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การพัฒนารูปแบบและกระบวนการปรึกษาตามแนวพุทธจิตวิทยาเพื่อลด ปัจจัยเสี่ยงสุขภาพจิต”. </w:t>
      </w:r>
      <w:r w:rsidRPr="004A09A5">
        <w:rPr>
          <w:rFonts w:ascii="TH SarabunPSK" w:hAnsi="TH SarabunPSK" w:cs="TH SarabunPSK" w:hint="cs"/>
          <w:b/>
          <w:bCs/>
          <w:color w:val="000000" w:themeColor="text1"/>
          <w:sz w:val="32"/>
          <w:szCs w:val="32"/>
          <w:cs/>
        </w:rPr>
        <w:t>วารสาร มจร มนุษยศาสตร์ ปริทรรศน์.</w:t>
      </w:r>
      <w:r w:rsidRPr="004A09A5">
        <w:rPr>
          <w:rFonts w:ascii="TH SarabunPSK" w:hAnsi="TH SarabunPSK" w:cs="TH SarabunPSK" w:hint="cs"/>
          <w:color w:val="000000" w:themeColor="text1"/>
          <w:sz w:val="32"/>
          <w:szCs w:val="32"/>
          <w:cs/>
        </w:rPr>
        <w:t xml:space="preserve"> ปีที่ ๗</w:t>
      </w:r>
      <w:r w:rsidR="00F17F0B">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ฉบับที่ ๑ (มกราคม – มิถุนายน ๒๕๖๔) หน้า ๕๕-๗๐.</w:t>
      </w:r>
    </w:p>
    <w:p w14:paraId="02F04A29" w14:textId="3DB856BB" w:rsidR="00086629" w:rsidRDefault="00086629" w:rsidP="00FF1922">
      <w:pPr>
        <w:tabs>
          <w:tab w:val="left" w:pos="851"/>
          <w:tab w:val="left" w:pos="993"/>
          <w:tab w:val="left" w:pos="1418"/>
          <w:tab w:val="left" w:pos="1560"/>
          <w:tab w:val="left" w:pos="2268"/>
          <w:tab w:val="left" w:pos="2552"/>
        </w:tabs>
        <w:autoSpaceDE w:val="0"/>
        <w:autoSpaceDN w:val="0"/>
        <w:adjustRightInd w:val="0"/>
        <w:spacing w:after="0"/>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FF1922">
        <w:rPr>
          <w:rFonts w:ascii="TH SarabunPSK" w:hAnsi="TH SarabunPSK" w:cs="TH SarabunPSK" w:hint="cs"/>
          <w:color w:val="000000" w:themeColor="text1"/>
          <w:sz w:val="32"/>
          <w:szCs w:val="32"/>
          <w:cs/>
        </w:rPr>
        <w:t xml:space="preserve">  </w:t>
      </w:r>
      <w:r w:rsidR="00517EE3" w:rsidRPr="004A09A5">
        <w:rPr>
          <w:rFonts w:ascii="TH SarabunPSK" w:hAnsi="TH SarabunPSK" w:cs="TH SarabunPSK" w:hint="cs"/>
          <w:color w:val="000000" w:themeColor="text1"/>
          <w:sz w:val="32"/>
          <w:szCs w:val="32"/>
          <w:cs/>
        </w:rPr>
        <w:t>“พุทธจิตวิทยากับการพัฒนาที่ยั่งยืน”</w:t>
      </w:r>
      <w:r w:rsidR="00517EE3" w:rsidRPr="004A09A5">
        <w:rPr>
          <w:rFonts w:ascii="TH SarabunPSK" w:hAnsi="TH SarabunPSK" w:cs="TH SarabunPSK" w:hint="cs"/>
          <w:color w:val="000000" w:themeColor="text1"/>
          <w:sz w:val="32"/>
          <w:szCs w:val="32"/>
        </w:rPr>
        <w:t>.</w:t>
      </w:r>
      <w:r w:rsidR="00517EE3" w:rsidRPr="004A09A5">
        <w:rPr>
          <w:rFonts w:ascii="TH SarabunPSK" w:hAnsi="TH SarabunPSK" w:cs="TH SarabunPSK" w:hint="cs"/>
          <w:color w:val="000000" w:themeColor="text1"/>
          <w:sz w:val="32"/>
          <w:szCs w:val="32"/>
          <w:cs/>
        </w:rPr>
        <w:t xml:space="preserve"> </w:t>
      </w:r>
      <w:r w:rsidR="00517EE3" w:rsidRPr="004A09A5">
        <w:rPr>
          <w:rFonts w:ascii="TH SarabunPSK" w:hAnsi="TH SarabunPSK" w:cs="TH SarabunPSK" w:hint="cs"/>
          <w:b/>
          <w:bCs/>
          <w:color w:val="000000" w:themeColor="text1"/>
          <w:sz w:val="32"/>
          <w:szCs w:val="32"/>
          <w:cs/>
        </w:rPr>
        <w:t>วารสารมหาจุฬาวิชาการ</w:t>
      </w:r>
      <w:r w:rsidR="00517EE3" w:rsidRPr="004A09A5">
        <w:rPr>
          <w:rFonts w:ascii="TH SarabunPSK" w:hAnsi="TH SarabunPSK" w:cs="TH SarabunPSK" w:hint="cs"/>
          <w:b/>
          <w:bCs/>
          <w:color w:val="000000" w:themeColor="text1"/>
          <w:sz w:val="32"/>
          <w:szCs w:val="32"/>
        </w:rPr>
        <w:t xml:space="preserve">. </w:t>
      </w:r>
      <w:r w:rsidR="00517EE3" w:rsidRPr="004A09A5">
        <w:rPr>
          <w:rFonts w:ascii="TH SarabunPSK" w:hAnsi="TH SarabunPSK" w:cs="TH SarabunPSK" w:hint="cs"/>
          <w:color w:val="000000" w:themeColor="text1"/>
          <w:sz w:val="32"/>
          <w:szCs w:val="32"/>
          <w:cs/>
        </w:rPr>
        <w:t>ปีที่ ๘ ฉบับที่ ๒ (พฤษภาคม – สิงหาคม ๒๕๖๔) หน้า ๘๔-๙๘.</w:t>
      </w:r>
    </w:p>
    <w:p w14:paraId="5D1B1955" w14:textId="77777777" w:rsidR="00FF1922" w:rsidRPr="004A09A5" w:rsidRDefault="00FF1922" w:rsidP="00F17F0B">
      <w:pPr>
        <w:tabs>
          <w:tab w:val="left" w:pos="851"/>
          <w:tab w:val="left" w:pos="993"/>
          <w:tab w:val="left" w:pos="1418"/>
          <w:tab w:val="left" w:pos="1560"/>
          <w:tab w:val="left" w:pos="2268"/>
          <w:tab w:val="left" w:pos="2552"/>
        </w:tabs>
        <w:autoSpaceDE w:val="0"/>
        <w:autoSpaceDN w:val="0"/>
        <w:adjustRightInd w:val="0"/>
        <w:spacing w:after="0"/>
        <w:jc w:val="thaiDistribute"/>
        <w:rPr>
          <w:rFonts w:ascii="TH SarabunPSK" w:hAnsi="TH SarabunPSK" w:cs="TH SarabunPSK"/>
          <w:color w:val="000000" w:themeColor="text1"/>
          <w:sz w:val="32"/>
          <w:szCs w:val="32"/>
        </w:rPr>
      </w:pPr>
    </w:p>
    <w:p w14:paraId="1BAC5E99" w14:textId="77777777" w:rsidR="00292919" w:rsidRPr="004A09A5" w:rsidRDefault="00292919" w:rsidP="009F57E2">
      <w:pPr>
        <w:tabs>
          <w:tab w:val="left" w:pos="851"/>
          <w:tab w:val="left" w:pos="993"/>
          <w:tab w:val="left" w:pos="2268"/>
          <w:tab w:val="left" w:pos="2552"/>
        </w:tabs>
        <w:autoSpaceDE w:val="0"/>
        <w:autoSpaceDN w:val="0"/>
        <w:adjustRightInd w:val="0"/>
        <w:spacing w:after="0" w:line="240" w:lineRule="auto"/>
        <w:jc w:val="thaiDistribute"/>
        <w:rPr>
          <w:rFonts w:ascii="TH SarabunPSK" w:hAnsi="TH SarabunPSK" w:cs="TH SarabunPSK"/>
          <w:color w:val="000000" w:themeColor="text1"/>
          <w:sz w:val="32"/>
          <w:szCs w:val="32"/>
        </w:rPr>
      </w:pPr>
    </w:p>
    <w:p w14:paraId="0A45C56C" w14:textId="31B3894A" w:rsidR="00AA3600" w:rsidRPr="004A09A5" w:rsidRDefault="00AA3600" w:rsidP="009F57E2">
      <w:pPr>
        <w:tabs>
          <w:tab w:val="left" w:pos="0"/>
          <w:tab w:val="left" w:pos="993"/>
          <w:tab w:val="left" w:pos="1701"/>
          <w:tab w:val="left" w:pos="2268"/>
          <w:tab w:val="left" w:pos="4536"/>
        </w:tabs>
        <w:spacing w:after="0" w:line="240" w:lineRule="auto"/>
        <w:jc w:val="center"/>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lastRenderedPageBreak/>
        <w:t>ประวัติผู้ร่วมวิจัย</w:t>
      </w:r>
    </w:p>
    <w:p w14:paraId="43422BB8" w14:textId="25F6DB3F" w:rsidR="00AA3600" w:rsidRPr="004A09A5" w:rsidRDefault="00AA3600" w:rsidP="009F57E2">
      <w:pPr>
        <w:tabs>
          <w:tab w:val="left" w:pos="0"/>
          <w:tab w:val="left" w:pos="993"/>
          <w:tab w:val="left" w:pos="1701"/>
          <w:tab w:val="left" w:pos="2268"/>
        </w:tabs>
        <w:spacing w:after="0" w:line="240" w:lineRule="auto"/>
        <w:jc w:val="center"/>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มหาวิทยาลัยมหาจุฬาลงกรณราชวิทยาลัย</w:t>
      </w:r>
    </w:p>
    <w:p w14:paraId="7FE7D36B" w14:textId="77777777" w:rsidR="00AA3600" w:rsidRPr="004A09A5" w:rsidRDefault="00AA3600" w:rsidP="009F57E2">
      <w:pPr>
        <w:tabs>
          <w:tab w:val="left" w:pos="0"/>
          <w:tab w:val="left" w:pos="993"/>
          <w:tab w:val="left" w:pos="1701"/>
          <w:tab w:val="left" w:pos="2268"/>
        </w:tabs>
        <w:spacing w:after="0" w:line="240" w:lineRule="auto"/>
        <w:jc w:val="thaiDistribute"/>
        <w:rPr>
          <w:rFonts w:ascii="TH SarabunPSK" w:hAnsi="TH SarabunPSK" w:cs="TH SarabunPSK"/>
          <w:color w:val="000000" w:themeColor="text1"/>
          <w:sz w:val="32"/>
          <w:szCs w:val="32"/>
        </w:rPr>
      </w:pPr>
    </w:p>
    <w:bookmarkEnd w:id="8"/>
    <w:bookmarkEnd w:id="9"/>
    <w:bookmarkEnd w:id="10"/>
    <w:bookmarkEnd w:id="11"/>
    <w:p w14:paraId="69D26A11" w14:textId="5143C5F9" w:rsidR="00AA3600" w:rsidRPr="004A09A5" w:rsidRDefault="00AA3600"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๑. ชื่อ - นามสกุล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00F83F11" w:rsidRPr="004A09A5">
        <w:rPr>
          <w:rFonts w:ascii="TH SarabunPSK" w:hAnsi="TH SarabunPSK" w:cs="TH SarabunPSK" w:hint="cs"/>
          <w:color w:val="000000" w:themeColor="text1"/>
          <w:sz w:val="32"/>
          <w:szCs w:val="32"/>
          <w:cs/>
        </w:rPr>
        <w:tab/>
        <w:t xml:space="preserve">   </w:t>
      </w:r>
    </w:p>
    <w:p w14:paraId="67AA2B09" w14:textId="447D1937" w:rsidR="00AA3600" w:rsidRPr="004A09A5" w:rsidRDefault="00AA3600" w:rsidP="009F57E2">
      <w:pPr>
        <w:tabs>
          <w:tab w:val="left" w:pos="0"/>
          <w:tab w:val="left" w:pos="567"/>
          <w:tab w:val="left" w:pos="993"/>
          <w:tab w:val="left" w:pos="1701"/>
          <w:tab w:val="left" w:pos="2376"/>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๑.๑ ภาษาไทย </w:t>
      </w:r>
      <w:r w:rsidR="009904C4" w:rsidRPr="004A09A5">
        <w:rPr>
          <w:rFonts w:ascii="TH SarabunPSK" w:hAnsi="TH SarabunPSK" w:cs="TH SarabunPSK" w:hint="cs"/>
          <w:color w:val="000000" w:themeColor="text1"/>
          <w:sz w:val="32"/>
          <w:szCs w:val="32"/>
          <w:cs/>
        </w:rPr>
        <w:tab/>
      </w:r>
      <w:r w:rsidR="00F83F11" w:rsidRPr="004A09A5">
        <w:rPr>
          <w:rFonts w:ascii="TH SarabunPSK" w:hAnsi="TH SarabunPSK" w:cs="TH SarabunPSK" w:hint="cs"/>
          <w:color w:val="000000" w:themeColor="text1"/>
          <w:sz w:val="32"/>
          <w:szCs w:val="32"/>
          <w:cs/>
        </w:rPr>
        <w:tab/>
        <w:t>พระมหาสุเทพ สุทฺธิญาโณ</w:t>
      </w:r>
      <w:r w:rsidR="00F83F11" w:rsidRPr="004A09A5">
        <w:rPr>
          <w:rFonts w:ascii="TH SarabunPSK" w:hAnsi="TH SarabunPSK" w:cs="TH SarabunPSK" w:hint="cs"/>
          <w:color w:val="000000" w:themeColor="text1"/>
          <w:sz w:val="32"/>
          <w:szCs w:val="32"/>
        </w:rPr>
        <w:t xml:space="preserve">, </w:t>
      </w:r>
      <w:r w:rsidR="00F83F11" w:rsidRPr="004A09A5">
        <w:rPr>
          <w:rFonts w:ascii="TH SarabunPSK" w:hAnsi="TH SarabunPSK" w:cs="TH SarabunPSK" w:hint="cs"/>
          <w:color w:val="000000" w:themeColor="text1"/>
          <w:sz w:val="32"/>
          <w:szCs w:val="32"/>
          <w:cs/>
        </w:rPr>
        <w:t>ผศ.ดร.</w:t>
      </w:r>
      <w:r w:rsidRPr="004A09A5">
        <w:rPr>
          <w:rFonts w:ascii="TH SarabunPSK" w:hAnsi="TH SarabunPSK" w:cs="TH SarabunPSK" w:hint="cs"/>
          <w:color w:val="000000" w:themeColor="text1"/>
          <w:sz w:val="32"/>
          <w:szCs w:val="32"/>
        </w:rPr>
        <w:t xml:space="preserve"> </w:t>
      </w:r>
    </w:p>
    <w:p w14:paraId="45CB03F5" w14:textId="693229DE" w:rsidR="00AA3600" w:rsidRPr="004A09A5" w:rsidRDefault="00AA3600" w:rsidP="009F57E2">
      <w:pPr>
        <w:tabs>
          <w:tab w:val="left" w:pos="0"/>
          <w:tab w:val="left" w:pos="567"/>
          <w:tab w:val="left" w:pos="993"/>
          <w:tab w:val="left" w:pos="1701"/>
          <w:tab w:val="left" w:pos="2552"/>
          <w:tab w:val="left" w:pos="2868"/>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๑.๒ ภาษาอังกฤษ</w:t>
      </w:r>
      <w:r w:rsidR="009904C4" w:rsidRPr="004A09A5">
        <w:rPr>
          <w:rFonts w:ascii="TH SarabunPSK" w:hAnsi="TH SarabunPSK" w:cs="TH SarabunPSK" w:hint="cs"/>
          <w:color w:val="000000" w:themeColor="text1"/>
          <w:sz w:val="32"/>
          <w:szCs w:val="32"/>
          <w:cs/>
        </w:rPr>
        <w:tab/>
      </w:r>
      <w:r w:rsidR="00F83F11" w:rsidRPr="004A09A5">
        <w:rPr>
          <w:rFonts w:ascii="TH SarabunPSK" w:hAnsi="TH SarabunPSK" w:cs="TH SarabunPSK" w:hint="cs"/>
          <w:color w:val="000000" w:themeColor="text1"/>
          <w:sz w:val="32"/>
          <w:szCs w:val="32"/>
        </w:rPr>
        <w:t>Phramaha Suthep Suthiyano, Asst. Prof. Dr.</w:t>
      </w:r>
    </w:p>
    <w:p w14:paraId="1FD3F93E" w14:textId="0FBCAF7B" w:rsidR="00AA3600" w:rsidRPr="004A09A5" w:rsidRDefault="00AA3600"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๒. ตำแหน่งทางวิชาการ</w:t>
      </w:r>
      <w:r w:rsidRPr="004A09A5">
        <w:rPr>
          <w:rFonts w:ascii="TH SarabunPSK" w:hAnsi="TH SarabunPSK" w:cs="TH SarabunPSK" w:hint="cs"/>
          <w:color w:val="000000" w:themeColor="text1"/>
          <w:sz w:val="32"/>
          <w:szCs w:val="32"/>
          <w:cs/>
        </w:rPr>
        <w:t xml:space="preserve"> : </w:t>
      </w:r>
      <w:r w:rsidR="009904C4" w:rsidRPr="004A09A5">
        <w:rPr>
          <w:rFonts w:ascii="TH SarabunPSK" w:hAnsi="TH SarabunPSK" w:cs="TH SarabunPSK" w:hint="cs"/>
          <w:color w:val="000000" w:themeColor="text1"/>
          <w:sz w:val="32"/>
          <w:szCs w:val="32"/>
          <w:cs/>
        </w:rPr>
        <w:tab/>
      </w:r>
      <w:r w:rsidR="008B5AB5" w:rsidRPr="004A09A5">
        <w:rPr>
          <w:rFonts w:ascii="TH SarabunPSK" w:hAnsi="TH SarabunPSK" w:cs="TH SarabunPSK" w:hint="cs"/>
          <w:color w:val="000000" w:themeColor="text1"/>
          <w:sz w:val="32"/>
          <w:szCs w:val="32"/>
          <w:cs/>
        </w:rPr>
        <w:t>ผู้ช่วยศาสตรา</w:t>
      </w:r>
      <w:r w:rsidRPr="004A09A5">
        <w:rPr>
          <w:rFonts w:ascii="TH SarabunPSK" w:hAnsi="TH SarabunPSK" w:cs="TH SarabunPSK" w:hint="cs"/>
          <w:color w:val="000000" w:themeColor="text1"/>
          <w:sz w:val="32"/>
          <w:szCs w:val="32"/>
          <w:cs/>
        </w:rPr>
        <w:t>จารย์</w:t>
      </w:r>
      <w:r w:rsidRPr="004A09A5">
        <w:rPr>
          <w:rFonts w:ascii="TH SarabunPSK" w:hAnsi="TH SarabunPSK" w:cs="TH SarabunPSK" w:hint="cs"/>
          <w:color w:val="000000" w:themeColor="text1"/>
          <w:sz w:val="32"/>
          <w:szCs w:val="32"/>
        </w:rPr>
        <w:t xml:space="preserve"> </w:t>
      </w:r>
    </w:p>
    <w:p w14:paraId="10B19661" w14:textId="27F014CF" w:rsidR="00AA3600" w:rsidRPr="004A09A5" w:rsidRDefault="00AA3600"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๓. ตำแหน่งทางบริหาร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009904C4" w:rsidRPr="004A09A5">
        <w:rPr>
          <w:rFonts w:ascii="TH SarabunPSK" w:hAnsi="TH SarabunPSK" w:cs="TH SarabunPSK" w:hint="cs"/>
          <w:color w:val="000000" w:themeColor="text1"/>
          <w:sz w:val="32"/>
          <w:szCs w:val="32"/>
          <w:cs/>
        </w:rPr>
        <w:t xml:space="preserve"> </w:t>
      </w:r>
      <w:r w:rsidR="00F83F11" w:rsidRPr="004A09A5">
        <w:rPr>
          <w:rFonts w:ascii="TH SarabunPSK" w:hAnsi="TH SarabunPSK" w:cs="TH SarabunPSK" w:hint="cs"/>
          <w:color w:val="000000" w:themeColor="text1"/>
          <w:sz w:val="32"/>
          <w:szCs w:val="32"/>
        </w:rPr>
        <w:t xml:space="preserve">     </w:t>
      </w:r>
      <w:r w:rsidR="00F83F11" w:rsidRPr="004A09A5">
        <w:rPr>
          <w:rFonts w:ascii="TH SarabunPSK" w:hAnsi="TH SarabunPSK" w:cs="TH SarabunPSK" w:hint="cs"/>
          <w:color w:val="000000" w:themeColor="text1"/>
          <w:sz w:val="32"/>
          <w:szCs w:val="32"/>
          <w:cs/>
        </w:rPr>
        <w:t>รองคณบดีคณะมนุษยศาสตร์ ฝ่ายวิชาการ</w:t>
      </w:r>
    </w:p>
    <w:p w14:paraId="1FF0F25A" w14:textId="5EED0412" w:rsidR="00AA3600" w:rsidRPr="004A09A5" w:rsidRDefault="00AA3600"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๔. สังกัดหน่วยงาน/คณะ </w:t>
      </w:r>
      <w:r w:rsidR="009904C4" w:rsidRPr="004A09A5">
        <w:rPr>
          <w:rFonts w:ascii="TH SarabunPSK" w:hAnsi="TH SarabunPSK" w:cs="TH SarabunPSK" w:hint="cs"/>
          <w:b/>
          <w:bCs/>
          <w:color w:val="000000" w:themeColor="text1"/>
          <w:sz w:val="32"/>
          <w:szCs w:val="32"/>
          <w:cs/>
        </w:rPr>
        <w:tab/>
      </w:r>
      <w:r w:rsidR="009B1026" w:rsidRPr="004A09A5">
        <w:rPr>
          <w:rFonts w:ascii="TH SarabunPSK" w:hAnsi="TH SarabunPSK" w:cs="TH SarabunPSK" w:hint="cs"/>
          <w:color w:val="000000" w:themeColor="text1"/>
          <w:sz w:val="32"/>
          <w:szCs w:val="32"/>
          <w:cs/>
        </w:rPr>
        <w:t>ภาควิชาจิตวิทยา</w:t>
      </w:r>
      <w:r w:rsidR="009B1026" w:rsidRPr="004A09A5">
        <w:rPr>
          <w:rFonts w:ascii="TH SarabunPSK" w:hAnsi="TH SarabunPSK" w:cs="TH SarabunPSK" w:hint="cs"/>
          <w:b/>
          <w:bCs/>
          <w:color w:val="000000" w:themeColor="text1"/>
          <w:sz w:val="32"/>
          <w:szCs w:val="32"/>
          <w:cs/>
        </w:rPr>
        <w:t xml:space="preserve"> </w:t>
      </w:r>
      <w:r w:rsidRPr="004A09A5">
        <w:rPr>
          <w:rFonts w:ascii="TH SarabunPSK" w:hAnsi="TH SarabunPSK" w:cs="TH SarabunPSK" w:hint="cs"/>
          <w:color w:val="000000" w:themeColor="text1"/>
          <w:sz w:val="32"/>
          <w:szCs w:val="32"/>
          <w:cs/>
        </w:rPr>
        <w:t>คณะมนุษยศาสตร์</w:t>
      </w:r>
    </w:p>
    <w:p w14:paraId="28E9CBEE" w14:textId="29F7BCFB" w:rsidR="00AA3600" w:rsidRPr="004A09A5" w:rsidRDefault="00AA3600"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๕. ที่อยู่ที่ติดต่อได้ </w:t>
      </w:r>
      <w:r w:rsidR="009904C4" w:rsidRPr="004A09A5">
        <w:rPr>
          <w:rFonts w:ascii="TH SarabunPSK" w:hAnsi="TH SarabunPSK" w:cs="TH SarabunPSK" w:hint="cs"/>
          <w:b/>
          <w:bCs/>
          <w:color w:val="000000" w:themeColor="text1"/>
          <w:sz w:val="32"/>
          <w:szCs w:val="32"/>
          <w:cs/>
        </w:rPr>
        <w:tab/>
      </w:r>
      <w:r w:rsidR="009904C4" w:rsidRPr="004A09A5">
        <w:rPr>
          <w:rFonts w:ascii="TH SarabunPSK" w:hAnsi="TH SarabunPSK" w:cs="TH SarabunPSK" w:hint="cs"/>
          <w:b/>
          <w:bCs/>
          <w:color w:val="000000" w:themeColor="text1"/>
          <w:sz w:val="32"/>
          <w:szCs w:val="32"/>
          <w:cs/>
        </w:rPr>
        <w:tab/>
      </w:r>
      <w:r w:rsidR="00F83F11" w:rsidRPr="004A09A5">
        <w:rPr>
          <w:rFonts w:ascii="TH SarabunPSK" w:hAnsi="TH SarabunPSK" w:cs="TH SarabunPSK" w:hint="cs"/>
          <w:color w:val="000000" w:themeColor="text1"/>
          <w:sz w:val="32"/>
          <w:szCs w:val="32"/>
          <w:cs/>
        </w:rPr>
        <w:t>วัดสังเวชวิศยารามวรวิหาร เลขที่ ๑๑๐ ซอยสามเสน ๑ ถนนสามเสน</w:t>
      </w:r>
      <w:r w:rsidRPr="004A09A5">
        <w:rPr>
          <w:rFonts w:ascii="TH SarabunPSK" w:hAnsi="TH SarabunPSK" w:cs="TH SarabunPSK" w:hint="cs"/>
          <w:color w:val="000000" w:themeColor="text1"/>
          <w:sz w:val="32"/>
          <w:szCs w:val="32"/>
          <w:cs/>
        </w:rPr>
        <w:tab/>
      </w:r>
    </w:p>
    <w:p w14:paraId="51AA1F44" w14:textId="205E3980" w:rsidR="00AA3600" w:rsidRPr="004A09A5" w:rsidRDefault="00AA3600"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ab/>
        <w:t>แขวง</w:t>
      </w:r>
      <w:r w:rsidR="00F83F11" w:rsidRPr="004A09A5">
        <w:rPr>
          <w:rFonts w:ascii="TH SarabunPSK" w:hAnsi="TH SarabunPSK" w:cs="TH SarabunPSK" w:hint="cs"/>
          <w:color w:val="000000" w:themeColor="text1"/>
          <w:sz w:val="32"/>
          <w:szCs w:val="32"/>
          <w:cs/>
        </w:rPr>
        <w:t>วัดสามพระยา</w:t>
      </w:r>
      <w:r w:rsidR="00F83F11"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ab/>
      </w:r>
      <w:r w:rsidR="00F83F11" w:rsidRPr="004A09A5">
        <w:rPr>
          <w:rFonts w:ascii="TH SarabunPSK" w:hAnsi="TH SarabunPSK" w:cs="TH SarabunPSK" w:hint="cs"/>
          <w:color w:val="000000" w:themeColor="text1"/>
          <w:sz w:val="32"/>
          <w:szCs w:val="32"/>
          <w:cs/>
        </w:rPr>
        <w:t>เขตพระนคร</w:t>
      </w:r>
      <w:r w:rsidRPr="004A09A5">
        <w:rPr>
          <w:rFonts w:ascii="TH SarabunPSK" w:hAnsi="TH SarabunPSK" w:cs="TH SarabunPSK" w:hint="cs"/>
          <w:color w:val="000000" w:themeColor="text1"/>
          <w:sz w:val="32"/>
          <w:szCs w:val="32"/>
          <w:cs/>
        </w:rPr>
        <w:t xml:space="preserve"> </w:t>
      </w:r>
    </w:p>
    <w:p w14:paraId="6F4CD3F4" w14:textId="5486ECDD" w:rsidR="00AA3600" w:rsidRPr="004A09A5" w:rsidRDefault="00AA3600"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จังหวัด</w:t>
      </w:r>
      <w:r w:rsidR="00F83F11" w:rsidRPr="004A09A5">
        <w:rPr>
          <w:rFonts w:ascii="TH SarabunPSK" w:hAnsi="TH SarabunPSK" w:cs="TH SarabunPSK" w:hint="cs"/>
          <w:color w:val="000000" w:themeColor="text1"/>
          <w:sz w:val="32"/>
          <w:szCs w:val="32"/>
          <w:cs/>
        </w:rPr>
        <w:t>กรุงเทพมหานคร</w:t>
      </w:r>
      <w:r w:rsidRPr="004A09A5">
        <w:rPr>
          <w:rFonts w:ascii="TH SarabunPSK" w:hAnsi="TH SarabunPSK" w:cs="TH SarabunPSK" w:hint="cs"/>
          <w:color w:val="000000" w:themeColor="text1"/>
          <w:sz w:val="32"/>
          <w:szCs w:val="32"/>
          <w:cs/>
        </w:rPr>
        <w:t xml:space="preserve"> </w:t>
      </w:r>
      <w:r w:rsidR="009904C4"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รหัสไปรษณีย์</w:t>
      </w:r>
      <w:r w:rsidR="00F83F11" w:rsidRPr="004A09A5">
        <w:rPr>
          <w:rFonts w:ascii="TH SarabunPSK" w:hAnsi="TH SarabunPSK" w:cs="TH SarabunPSK" w:hint="cs"/>
          <w:color w:val="000000" w:themeColor="text1"/>
          <w:sz w:val="32"/>
          <w:szCs w:val="32"/>
          <w:cs/>
        </w:rPr>
        <w:t xml:space="preserve">  ๑๐๒๐๐</w:t>
      </w:r>
    </w:p>
    <w:p w14:paraId="4A1B1AF7" w14:textId="60A56710" w:rsidR="00AA3600" w:rsidRPr="004A09A5" w:rsidRDefault="00AA3600"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 </w:t>
      </w:r>
      <w:r w:rsidR="009B1026"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t xml:space="preserve">โทรสาร </w:t>
      </w:r>
      <w:r w:rsidR="009B1026" w:rsidRPr="004A09A5">
        <w:rPr>
          <w:rFonts w:ascii="TH SarabunPSK" w:hAnsi="TH SarabunPSK" w:cs="TH SarabunPSK" w:hint="cs"/>
          <w:color w:val="000000" w:themeColor="text1"/>
          <w:sz w:val="32"/>
          <w:szCs w:val="32"/>
          <w:cs/>
        </w:rPr>
        <w:t xml:space="preserve"> </w:t>
      </w:r>
      <w:r w:rsidR="00B06485"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603D85BA" w14:textId="2FDD4BF8" w:rsidR="00AA3600" w:rsidRPr="004A09A5" w:rsidRDefault="00AA3600"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โทรศัพท์มือถือ </w:t>
      </w:r>
      <w:r w:rsidR="009904C4"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๐๘-</w:t>
      </w:r>
      <w:r w:rsidR="00F83F11" w:rsidRPr="004A09A5">
        <w:rPr>
          <w:rFonts w:ascii="TH SarabunPSK" w:hAnsi="TH SarabunPSK" w:cs="TH SarabunPSK" w:hint="cs"/>
          <w:color w:val="000000" w:themeColor="text1"/>
          <w:sz w:val="32"/>
          <w:szCs w:val="32"/>
          <w:cs/>
        </w:rPr>
        <w:t>๙๓๖๑</w:t>
      </w:r>
      <w:r w:rsidRPr="004A09A5">
        <w:rPr>
          <w:rFonts w:ascii="TH SarabunPSK" w:hAnsi="TH SarabunPSK" w:cs="TH SarabunPSK" w:hint="cs"/>
          <w:color w:val="000000" w:themeColor="text1"/>
          <w:sz w:val="32"/>
          <w:szCs w:val="32"/>
          <w:cs/>
        </w:rPr>
        <w:t>-</w:t>
      </w:r>
      <w:r w:rsidR="00F83F11" w:rsidRPr="004A09A5">
        <w:rPr>
          <w:rFonts w:ascii="TH SarabunPSK" w:hAnsi="TH SarabunPSK" w:cs="TH SarabunPSK" w:hint="cs"/>
          <w:color w:val="000000" w:themeColor="text1"/>
          <w:sz w:val="32"/>
          <w:szCs w:val="32"/>
          <w:cs/>
        </w:rPr>
        <w:t>๙๔๕๑</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 xml:space="preserve">อีเมล์ </w:t>
      </w:r>
      <w:r w:rsidR="00F83F11" w:rsidRPr="004A09A5">
        <w:rPr>
          <w:rFonts w:ascii="TH SarabunPSK" w:hAnsi="TH SarabunPSK" w:cs="TH SarabunPSK" w:hint="cs"/>
          <w:color w:val="000000" w:themeColor="text1"/>
          <w:sz w:val="32"/>
          <w:szCs w:val="32"/>
          <w:cs/>
        </w:rPr>
        <w:t xml:space="preserve"> </w:t>
      </w:r>
      <w:r w:rsidR="00F83F11" w:rsidRPr="004A09A5">
        <w:rPr>
          <w:rFonts w:ascii="TH SarabunPSK" w:hAnsi="TH SarabunPSK" w:cs="TH SarabunPSK" w:hint="cs"/>
          <w:color w:val="000000" w:themeColor="text1"/>
          <w:sz w:val="32"/>
          <w:szCs w:val="32"/>
        </w:rPr>
        <w:t>boompa</w:t>
      </w:r>
      <w:r w:rsidR="00906B21" w:rsidRPr="004A09A5">
        <w:rPr>
          <w:rFonts w:ascii="TH SarabunPSK" w:hAnsi="TH SarabunPSK" w:cs="TH SarabunPSK" w:hint="cs"/>
          <w:color w:val="000000" w:themeColor="text1"/>
          <w:sz w:val="32"/>
          <w:szCs w:val="32"/>
          <w:cs/>
        </w:rPr>
        <w:t>๕</w:t>
      </w:r>
      <w:r w:rsidR="00BE3DA5">
        <w:rPr>
          <w:rFonts w:ascii="TH SarabunPSK" w:hAnsi="TH SarabunPSK" w:cs="TH SarabunPSK" w:hint="cs"/>
          <w:color w:val="000000" w:themeColor="text1"/>
          <w:sz w:val="32"/>
          <w:szCs w:val="32"/>
          <w:cs/>
        </w:rPr>
        <w:t>๐</w:t>
      </w:r>
      <w:r w:rsidR="00F83F11" w:rsidRPr="004A09A5">
        <w:rPr>
          <w:rFonts w:ascii="TH SarabunPSK" w:hAnsi="TH SarabunPSK" w:cs="TH SarabunPSK" w:hint="cs"/>
          <w:color w:val="000000" w:themeColor="text1"/>
          <w:sz w:val="32"/>
          <w:szCs w:val="32"/>
        </w:rPr>
        <w:t>@</w:t>
      </w:r>
      <w:r w:rsidR="008B5AB5" w:rsidRPr="004A09A5">
        <w:rPr>
          <w:rFonts w:ascii="TH SarabunPSK" w:hAnsi="TH SarabunPSK" w:cs="TH SarabunPSK" w:hint="cs"/>
          <w:color w:val="000000" w:themeColor="text1"/>
          <w:sz w:val="32"/>
          <w:szCs w:val="32"/>
        </w:rPr>
        <w:t>g</w:t>
      </w:r>
      <w:r w:rsidR="00F83F11" w:rsidRPr="004A09A5">
        <w:rPr>
          <w:rFonts w:ascii="TH SarabunPSK" w:hAnsi="TH SarabunPSK" w:cs="TH SarabunPSK" w:hint="cs"/>
          <w:color w:val="000000" w:themeColor="text1"/>
          <w:sz w:val="32"/>
          <w:szCs w:val="32"/>
        </w:rPr>
        <w:t>mail.com</w:t>
      </w:r>
      <w:r w:rsidR="00B06485"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 xml:space="preserve"> </w:t>
      </w:r>
    </w:p>
    <w:p w14:paraId="7FFE522B" w14:textId="77777777" w:rsidR="00AA3600" w:rsidRPr="004A09A5" w:rsidRDefault="00AA3600" w:rsidP="009F57E2">
      <w:pPr>
        <w:tabs>
          <w:tab w:val="left" w:pos="0"/>
          <w:tab w:val="left" w:pos="993"/>
          <w:tab w:val="left" w:pos="1701"/>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๖. วุฒิการศึกษา</w:t>
      </w:r>
      <w:r w:rsidRPr="004A09A5">
        <w:rPr>
          <w:rFonts w:ascii="TH SarabunPSK" w:hAnsi="TH SarabunPSK" w:cs="TH SarabunPSK" w:hint="cs"/>
          <w:color w:val="000000" w:themeColor="text1"/>
          <w:sz w:val="32"/>
          <w:szCs w:val="32"/>
        </w:rPr>
        <w:t xml:space="preserve"> </w:t>
      </w:r>
    </w:p>
    <w:p w14:paraId="3109F4E2" w14:textId="3F273573" w:rsidR="00B06485" w:rsidRPr="004A09A5" w:rsidRDefault="00B06485" w:rsidP="009F57E2">
      <w:pPr>
        <w:tabs>
          <w:tab w:val="left" w:pos="0"/>
          <w:tab w:val="left" w:pos="567"/>
          <w:tab w:val="left" w:pos="993"/>
          <w:tab w:val="left" w:pos="1701"/>
          <w:tab w:val="left" w:pos="2552"/>
          <w:tab w:val="left" w:pos="2835"/>
          <w:tab w:val="left" w:pos="340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b/>
          <w:bCs/>
          <w:color w:val="000000" w:themeColor="text1"/>
          <w:sz w:val="32"/>
          <w:szCs w:val="32"/>
          <w:cs/>
        </w:rPr>
        <w:t xml:space="preserve">๖.๑ ปริญญาเอก </w:t>
      </w: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color w:val="000000" w:themeColor="text1"/>
          <w:sz w:val="32"/>
          <w:szCs w:val="32"/>
          <w:cs/>
        </w:rPr>
        <w:t>พธ.ด.</w:t>
      </w:r>
      <w:r w:rsidR="008A2E3E" w:rsidRPr="004A09A5">
        <w:rPr>
          <w:rFonts w:ascii="TH SarabunPSK" w:hAnsi="TH SarabunPSK" w:cs="TH SarabunPSK" w:hint="cs"/>
          <w:color w:val="000000" w:themeColor="text1"/>
          <w:sz w:val="32"/>
          <w:szCs w:val="32"/>
          <w:cs/>
        </w:rPr>
        <w:t xml:space="preserve"> </w:t>
      </w:r>
      <w:r w:rsidR="00AA3600" w:rsidRPr="004A09A5">
        <w:rPr>
          <w:rFonts w:ascii="TH SarabunPSK" w:hAnsi="TH SarabunPSK" w:cs="TH SarabunPSK" w:hint="cs"/>
          <w:color w:val="000000" w:themeColor="text1"/>
          <w:sz w:val="32"/>
          <w:szCs w:val="32"/>
          <w:cs/>
        </w:rPr>
        <w:t>(พ</w:t>
      </w:r>
      <w:r w:rsidR="002C188B" w:rsidRPr="004A09A5">
        <w:rPr>
          <w:rFonts w:ascii="TH SarabunPSK" w:hAnsi="TH SarabunPSK" w:cs="TH SarabunPSK" w:hint="cs"/>
          <w:color w:val="000000" w:themeColor="text1"/>
          <w:sz w:val="32"/>
          <w:szCs w:val="32"/>
          <w:cs/>
        </w:rPr>
        <w:t>ุทธจิตวิทยา</w:t>
      </w:r>
      <w:r w:rsidR="00AA3600" w:rsidRPr="004A09A5">
        <w:rPr>
          <w:rFonts w:ascii="TH SarabunPSK" w:hAnsi="TH SarabunPSK" w:cs="TH SarabunPSK" w:hint="cs"/>
          <w:color w:val="000000" w:themeColor="text1"/>
          <w:sz w:val="32"/>
          <w:szCs w:val="32"/>
          <w:cs/>
        </w:rPr>
        <w:t>) มหาวิทยาลัยมหาจุฬาลงกรณราชวิทยาลัย</w:t>
      </w:r>
      <w:r w:rsidR="00AA3600" w:rsidRPr="004A09A5">
        <w:rPr>
          <w:rFonts w:ascii="TH SarabunPSK" w:hAnsi="TH SarabunPSK" w:cs="TH SarabunPSK" w:hint="cs"/>
          <w:color w:val="000000" w:themeColor="text1"/>
          <w:sz w:val="32"/>
          <w:szCs w:val="32"/>
        </w:rPr>
        <w:t xml:space="preserve"> </w:t>
      </w:r>
    </w:p>
    <w:p w14:paraId="3B208E0A" w14:textId="5E3A4A7A" w:rsidR="00B06485" w:rsidRPr="004A09A5" w:rsidRDefault="00B06485"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b/>
          <w:bCs/>
          <w:color w:val="000000" w:themeColor="text1"/>
          <w:sz w:val="32"/>
          <w:szCs w:val="32"/>
          <w:cs/>
        </w:rPr>
        <w:t xml:space="preserve">๖.๒ ปริญญาโท </w:t>
      </w: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color w:val="000000" w:themeColor="text1"/>
          <w:sz w:val="32"/>
          <w:szCs w:val="32"/>
          <w:cs/>
        </w:rPr>
        <w:t>พธ.ม.</w:t>
      </w:r>
      <w:r w:rsidR="008A2E3E" w:rsidRPr="004A09A5">
        <w:rPr>
          <w:rFonts w:ascii="TH SarabunPSK" w:hAnsi="TH SarabunPSK" w:cs="TH SarabunPSK" w:hint="cs"/>
          <w:color w:val="000000" w:themeColor="text1"/>
          <w:sz w:val="32"/>
          <w:szCs w:val="32"/>
          <w:cs/>
        </w:rPr>
        <w:t xml:space="preserve"> </w:t>
      </w:r>
      <w:r w:rsidR="00AA3600" w:rsidRPr="004A09A5">
        <w:rPr>
          <w:rFonts w:ascii="TH SarabunPSK" w:hAnsi="TH SarabunPSK" w:cs="TH SarabunPSK" w:hint="cs"/>
          <w:color w:val="000000" w:themeColor="text1"/>
          <w:sz w:val="32"/>
          <w:szCs w:val="32"/>
          <w:cs/>
        </w:rPr>
        <w:t>(</w:t>
      </w:r>
      <w:r w:rsidR="002C188B" w:rsidRPr="004A09A5">
        <w:rPr>
          <w:rFonts w:ascii="TH SarabunPSK" w:hAnsi="TH SarabunPSK" w:cs="TH SarabunPSK" w:hint="cs"/>
          <w:color w:val="000000" w:themeColor="text1"/>
          <w:sz w:val="32"/>
          <w:szCs w:val="32"/>
          <w:cs/>
        </w:rPr>
        <w:t>ชีวิตและความตาย</w:t>
      </w:r>
      <w:r w:rsidR="00AA3600" w:rsidRPr="004A09A5">
        <w:rPr>
          <w:rFonts w:ascii="TH SarabunPSK" w:hAnsi="TH SarabunPSK" w:cs="TH SarabunPSK" w:hint="cs"/>
          <w:color w:val="000000" w:themeColor="text1"/>
          <w:sz w:val="32"/>
          <w:szCs w:val="32"/>
          <w:cs/>
        </w:rPr>
        <w:t>) มหาวิทยาลัยมหาจุฬาลงกรณราชวิทยาลัย</w:t>
      </w:r>
      <w:r w:rsidR="00AA3600" w:rsidRPr="004A09A5">
        <w:rPr>
          <w:rFonts w:ascii="TH SarabunPSK" w:hAnsi="TH SarabunPSK" w:cs="TH SarabunPSK" w:hint="cs"/>
          <w:color w:val="000000" w:themeColor="text1"/>
          <w:sz w:val="32"/>
          <w:szCs w:val="32"/>
        </w:rPr>
        <w:t xml:space="preserve"> </w:t>
      </w:r>
    </w:p>
    <w:p w14:paraId="1633D0A3" w14:textId="7D481205" w:rsidR="00B06485" w:rsidRPr="004A09A5" w:rsidRDefault="00B06485"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b/>
          <w:bCs/>
          <w:color w:val="000000" w:themeColor="text1"/>
          <w:sz w:val="32"/>
          <w:szCs w:val="32"/>
          <w:cs/>
        </w:rPr>
        <w:t xml:space="preserve">๖.๓ ปริญญาตรี </w:t>
      </w:r>
      <w:r w:rsidRPr="004A09A5">
        <w:rPr>
          <w:rFonts w:ascii="TH SarabunPSK" w:hAnsi="TH SarabunPSK" w:cs="TH SarabunPSK" w:hint="cs"/>
          <w:color w:val="000000" w:themeColor="text1"/>
          <w:sz w:val="32"/>
          <w:szCs w:val="32"/>
          <w:cs/>
        </w:rPr>
        <w:tab/>
      </w:r>
      <w:r w:rsidR="00AA3600" w:rsidRPr="004A09A5">
        <w:rPr>
          <w:rFonts w:ascii="TH SarabunPSK" w:hAnsi="TH SarabunPSK" w:cs="TH SarabunPSK" w:hint="cs"/>
          <w:color w:val="000000" w:themeColor="text1"/>
          <w:sz w:val="32"/>
          <w:szCs w:val="32"/>
          <w:cs/>
        </w:rPr>
        <w:t>พธ.บ.</w:t>
      </w:r>
      <w:r w:rsidR="008A2E3E" w:rsidRPr="004A09A5">
        <w:rPr>
          <w:rFonts w:ascii="TH SarabunPSK" w:hAnsi="TH SarabunPSK" w:cs="TH SarabunPSK" w:hint="cs"/>
          <w:color w:val="000000" w:themeColor="text1"/>
          <w:sz w:val="32"/>
          <w:szCs w:val="32"/>
          <w:cs/>
        </w:rPr>
        <w:t xml:space="preserve"> </w:t>
      </w:r>
      <w:r w:rsidR="00AA3600" w:rsidRPr="004A09A5">
        <w:rPr>
          <w:rFonts w:ascii="TH SarabunPSK" w:hAnsi="TH SarabunPSK" w:cs="TH SarabunPSK" w:hint="cs"/>
          <w:color w:val="000000" w:themeColor="text1"/>
          <w:sz w:val="32"/>
          <w:szCs w:val="32"/>
          <w:cs/>
        </w:rPr>
        <w:t>(</w:t>
      </w:r>
      <w:r w:rsidR="00F83F11" w:rsidRPr="004A09A5">
        <w:rPr>
          <w:rFonts w:ascii="TH SarabunPSK" w:hAnsi="TH SarabunPSK" w:cs="TH SarabunPSK" w:hint="cs"/>
          <w:color w:val="000000" w:themeColor="text1"/>
          <w:sz w:val="32"/>
          <w:szCs w:val="32"/>
          <w:cs/>
        </w:rPr>
        <w:t>พุทธ</w:t>
      </w:r>
      <w:r w:rsidR="002C188B" w:rsidRPr="004A09A5">
        <w:rPr>
          <w:rFonts w:ascii="TH SarabunPSK" w:hAnsi="TH SarabunPSK" w:cs="TH SarabunPSK" w:hint="cs"/>
          <w:color w:val="000000" w:themeColor="text1"/>
          <w:sz w:val="32"/>
          <w:szCs w:val="32"/>
          <w:cs/>
        </w:rPr>
        <w:t>จิตวิทยา</w:t>
      </w:r>
      <w:r w:rsidR="00AA3600" w:rsidRPr="004A09A5">
        <w:rPr>
          <w:rFonts w:ascii="TH SarabunPSK" w:hAnsi="TH SarabunPSK" w:cs="TH SarabunPSK" w:hint="cs"/>
          <w:color w:val="000000" w:themeColor="text1"/>
          <w:sz w:val="32"/>
          <w:szCs w:val="32"/>
          <w:cs/>
        </w:rPr>
        <w:t>) มหาวิทยาลัยมหาจุฬาลงกรณราชวิทยาลัย</w:t>
      </w:r>
      <w:r w:rsidR="00AA3600" w:rsidRPr="004A09A5">
        <w:rPr>
          <w:rFonts w:ascii="TH SarabunPSK" w:hAnsi="TH SarabunPSK" w:cs="TH SarabunPSK" w:hint="cs"/>
          <w:color w:val="000000" w:themeColor="text1"/>
          <w:sz w:val="32"/>
          <w:szCs w:val="32"/>
        </w:rPr>
        <w:t xml:space="preserve"> </w:t>
      </w:r>
    </w:p>
    <w:p w14:paraId="5E4DB481" w14:textId="1D5293A3" w:rsidR="000C5FD8" w:rsidRPr="004A09A5" w:rsidRDefault="00AA3600"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๗. สาขาวิชาที่เชี่ยวชาญ</w:t>
      </w:r>
      <w:r w:rsidRPr="004A09A5">
        <w:rPr>
          <w:rFonts w:ascii="TH SarabunPSK" w:hAnsi="TH SarabunPSK" w:cs="TH SarabunPSK" w:hint="cs"/>
          <w:color w:val="000000" w:themeColor="text1"/>
          <w:sz w:val="32"/>
          <w:szCs w:val="32"/>
          <w:cs/>
        </w:rPr>
        <w:t xml:space="preserve"> </w:t>
      </w:r>
      <w:r w:rsidR="00B06485" w:rsidRPr="004A09A5">
        <w:rPr>
          <w:rFonts w:ascii="TH SarabunPSK" w:hAnsi="TH SarabunPSK" w:cs="TH SarabunPSK" w:hint="cs"/>
          <w:color w:val="000000" w:themeColor="text1"/>
          <w:sz w:val="32"/>
          <w:szCs w:val="32"/>
          <w:cs/>
        </w:rPr>
        <w:t xml:space="preserve"> </w:t>
      </w:r>
      <w:r w:rsidR="009904C4"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พ</w:t>
      </w:r>
      <w:r w:rsidR="002C188B" w:rsidRPr="004A09A5">
        <w:rPr>
          <w:rFonts w:ascii="TH SarabunPSK" w:hAnsi="TH SarabunPSK" w:cs="TH SarabunPSK" w:hint="cs"/>
          <w:color w:val="000000" w:themeColor="text1"/>
          <w:sz w:val="32"/>
          <w:szCs w:val="32"/>
          <w:cs/>
        </w:rPr>
        <w:t>ุทธจิตวิทยา</w:t>
      </w:r>
      <w:r w:rsidRPr="004A09A5">
        <w:rPr>
          <w:rFonts w:ascii="TH SarabunPSK" w:hAnsi="TH SarabunPSK" w:cs="TH SarabunPSK" w:hint="cs"/>
          <w:color w:val="000000" w:themeColor="text1"/>
          <w:sz w:val="32"/>
          <w:szCs w:val="32"/>
        </w:rPr>
        <w:t xml:space="preserve"> </w:t>
      </w:r>
    </w:p>
    <w:p w14:paraId="045E57B8" w14:textId="6AFB5D09" w:rsidR="00B06485" w:rsidRPr="004A09A5" w:rsidRDefault="00B06485"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๘. ผลงานทางวิชาการ</w:t>
      </w:r>
    </w:p>
    <w:p w14:paraId="482D0CD1" w14:textId="450FAAF2" w:rsidR="00F83F11" w:rsidRPr="004A09A5" w:rsidRDefault="00F83F11"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        ๘.๑ งานวิจัย</w:t>
      </w:r>
    </w:p>
    <w:p w14:paraId="7E4892CC" w14:textId="450BAAEB" w:rsidR="00F83F11" w:rsidRPr="004A09A5" w:rsidRDefault="00F83F11" w:rsidP="00FF1922">
      <w:pPr>
        <w:tabs>
          <w:tab w:val="left" w:pos="720"/>
          <w:tab w:val="left" w:pos="993"/>
          <w:tab w:val="left" w:pos="1276"/>
          <w:tab w:val="left" w:pos="2552"/>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r>
      <w:r w:rsidR="00FF1922">
        <w:rPr>
          <w:rFonts w:ascii="TH SarabunPSK" w:hAnsi="TH SarabunPSK" w:cs="TH SarabunPSK"/>
          <w:b/>
          <w:bCs/>
          <w:color w:val="000000" w:themeColor="text1"/>
          <w:sz w:val="32"/>
          <w:szCs w:val="32"/>
          <w:cs/>
        </w:rPr>
        <w:tab/>
      </w:r>
      <w:r w:rsidRPr="004A09A5">
        <w:rPr>
          <w:rFonts w:ascii="TH SarabunPSK" w:eastAsia="Calibri" w:hAnsi="TH SarabunPSK" w:cs="TH SarabunPSK" w:hint="cs"/>
          <w:color w:val="000000"/>
          <w:sz w:val="32"/>
          <w:szCs w:val="32"/>
          <w:cs/>
        </w:rPr>
        <w:t>"การพัฒนาโปรแกรมสุขภาวะองค์รวมตามหลักพุทธจิตวิทยาที่มีต่อพยาบาลวิชาชีพ"</w:t>
      </w:r>
      <w:r w:rsidR="00292919" w:rsidRPr="004A09A5">
        <w:rPr>
          <w:rFonts w:ascii="TH SarabunPSK" w:eastAsia="Calibri" w:hAnsi="TH SarabunPSK" w:cs="TH SarabunPSK" w:hint="cs"/>
          <w:color w:val="000000"/>
          <w:sz w:val="32"/>
          <w:szCs w:val="32"/>
        </w:rPr>
        <w:t>.</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ได้รับทุนอุดหนุนการวิจัยจากสถาบันวิจัยพุทธศาสตร์ มหาวิทยาลัยมหาจุฬาลงกรณราชวิทยาลัย</w:t>
      </w:r>
      <w:r w:rsidR="00292919" w:rsidRPr="004A09A5">
        <w:rPr>
          <w:rFonts w:ascii="TH SarabunPSK" w:eastAsia="Calibri" w:hAnsi="TH SarabunPSK" w:cs="TH SarabunPSK" w:hint="cs"/>
          <w:color w:val="000000"/>
          <w:sz w:val="32"/>
          <w:szCs w:val="32"/>
          <w:cs/>
        </w:rPr>
        <w:t xml:space="preserve"> </w:t>
      </w:r>
      <w:r w:rsidRPr="004A09A5">
        <w:rPr>
          <w:rFonts w:ascii="TH SarabunPSK" w:eastAsia="Calibri" w:hAnsi="TH SarabunPSK" w:cs="TH SarabunPSK" w:hint="cs"/>
          <w:color w:val="000000"/>
          <w:sz w:val="32"/>
          <w:szCs w:val="32"/>
          <w:cs/>
        </w:rPr>
        <w:t xml:space="preserve">ปีงบประมาณ </w:t>
      </w:r>
      <w:r w:rsidR="00292919" w:rsidRPr="004A09A5">
        <w:rPr>
          <w:rFonts w:ascii="TH SarabunPSK" w:eastAsia="Calibri" w:hAnsi="TH SarabunPSK" w:cs="TH SarabunPSK" w:hint="cs"/>
          <w:color w:val="000000"/>
          <w:sz w:val="32"/>
          <w:szCs w:val="32"/>
          <w:cs/>
        </w:rPr>
        <w:t>๒๕๖๓</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(ผู้ร่วมวิจัย)</w:t>
      </w:r>
    </w:p>
    <w:p w14:paraId="59D8ECCA" w14:textId="17F097F7" w:rsidR="00F83F11" w:rsidRPr="004A09A5" w:rsidRDefault="00F83F11"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        ๘.๒ บทความวิชาการ</w:t>
      </w:r>
    </w:p>
    <w:p w14:paraId="0402A205" w14:textId="79654000" w:rsidR="00292919" w:rsidRPr="004A09A5" w:rsidRDefault="00FF1922" w:rsidP="00FF192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 xml:space="preserve">       </w:t>
      </w:r>
      <w:r w:rsidR="00292919" w:rsidRPr="004A09A5">
        <w:rPr>
          <w:rFonts w:ascii="TH SarabunPSK" w:hAnsi="TH SarabunPSK" w:cs="TH SarabunPSK" w:hint="cs"/>
          <w:color w:val="000000" w:themeColor="text1"/>
          <w:sz w:val="32"/>
          <w:szCs w:val="32"/>
          <w:cs/>
        </w:rPr>
        <w:t>“โปรแกรมพัฒนาสมรรถนะการปรึกษาแนวพุทธจิตวิทยาของพระสงฆ์ด้านการเยียวยาจิตใจผู้ป่วย”</w:t>
      </w:r>
      <w:r w:rsidR="00967142" w:rsidRPr="004A09A5">
        <w:rPr>
          <w:rFonts w:ascii="TH SarabunPSK" w:hAnsi="TH SarabunPSK" w:cs="TH SarabunPSK" w:hint="cs"/>
          <w:color w:val="000000" w:themeColor="text1"/>
          <w:sz w:val="32"/>
          <w:szCs w:val="32"/>
        </w:rPr>
        <w:t>.</w:t>
      </w:r>
      <w:r w:rsidR="00292919" w:rsidRPr="004A09A5">
        <w:rPr>
          <w:rFonts w:ascii="TH SarabunPSK" w:hAnsi="TH SarabunPSK" w:cs="TH SarabunPSK" w:hint="cs"/>
          <w:color w:val="000000" w:themeColor="text1"/>
          <w:sz w:val="32"/>
          <w:szCs w:val="32"/>
        </w:rPr>
        <w:t xml:space="preserve"> </w:t>
      </w:r>
      <w:r w:rsidR="00292919" w:rsidRPr="004A09A5">
        <w:rPr>
          <w:rFonts w:ascii="TH SarabunPSK" w:hAnsi="TH SarabunPSK" w:cs="TH SarabunPSK" w:hint="cs"/>
          <w:b/>
          <w:bCs/>
          <w:color w:val="000000" w:themeColor="text1"/>
          <w:sz w:val="32"/>
          <w:szCs w:val="32"/>
          <w:cs/>
        </w:rPr>
        <w:t>วารสาร มจร มนุษยศาสตร์ปริทรรศน์</w:t>
      </w:r>
      <w:r w:rsidR="00292919" w:rsidRPr="004A09A5">
        <w:rPr>
          <w:rFonts w:ascii="TH SarabunPSK" w:hAnsi="TH SarabunPSK" w:cs="TH SarabunPSK" w:hint="cs"/>
          <w:b/>
          <w:bCs/>
          <w:color w:val="000000" w:themeColor="text1"/>
          <w:sz w:val="32"/>
          <w:szCs w:val="32"/>
        </w:rPr>
        <w:t>.</w:t>
      </w:r>
      <w:r>
        <w:rPr>
          <w:rFonts w:ascii="TH SarabunPSK" w:hAnsi="TH SarabunPSK" w:cs="TH SarabunPSK"/>
          <w:b/>
          <w:bCs/>
          <w:color w:val="000000" w:themeColor="text1"/>
          <w:sz w:val="32"/>
          <w:szCs w:val="32"/>
        </w:rPr>
        <w:t xml:space="preserve"> </w:t>
      </w:r>
      <w:r w:rsidR="00292919" w:rsidRPr="004A09A5">
        <w:rPr>
          <w:rFonts w:ascii="TH SarabunPSK" w:hAnsi="TH SarabunPSK" w:cs="TH SarabunPSK" w:hint="cs"/>
          <w:color w:val="000000" w:themeColor="text1"/>
          <w:sz w:val="32"/>
          <w:szCs w:val="32"/>
          <w:cs/>
        </w:rPr>
        <w:t>ปีที่ ๔ ฉบับที่ ๑ (มกราคม – มิถุนายน ๒๕๖๑)</w:t>
      </w:r>
    </w:p>
    <w:p w14:paraId="53698AF4" w14:textId="2A1E1BA6" w:rsidR="00B06485" w:rsidRPr="004A09A5" w:rsidRDefault="00FF1922"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color w:val="000000" w:themeColor="text1"/>
          <w:sz w:val="32"/>
          <w:szCs w:val="32"/>
          <w:cs/>
        </w:rPr>
        <w:tab/>
      </w:r>
      <w:r w:rsidR="00292919" w:rsidRPr="004A09A5">
        <w:rPr>
          <w:rFonts w:ascii="TH SarabunPSK" w:hAnsi="TH SarabunPSK" w:cs="TH SarabunPSK" w:hint="cs"/>
          <w:color w:val="000000" w:themeColor="text1"/>
          <w:sz w:val="32"/>
          <w:szCs w:val="32"/>
          <w:cs/>
        </w:rPr>
        <w:t>“การพัฒนาโปรแกรมสุขภาวะองค์รวมตามหลักพุทธจิตวิทยาที่มีต</w:t>
      </w:r>
      <w:r>
        <w:rPr>
          <w:rFonts w:ascii="TH SarabunPSK" w:hAnsi="TH SarabunPSK" w:cs="TH SarabunPSK" w:hint="cs"/>
          <w:b/>
          <w:bCs/>
          <w:color w:val="000000" w:themeColor="text1"/>
          <w:sz w:val="32"/>
          <w:szCs w:val="32"/>
          <w:cs/>
        </w:rPr>
        <w:t>่อ</w:t>
      </w:r>
      <w:r w:rsidR="00292919" w:rsidRPr="004A09A5">
        <w:rPr>
          <w:rFonts w:ascii="TH SarabunPSK" w:hAnsi="TH SarabunPSK" w:cs="TH SarabunPSK" w:hint="cs"/>
          <w:color w:val="000000" w:themeColor="text1"/>
          <w:sz w:val="32"/>
          <w:szCs w:val="32"/>
          <w:cs/>
        </w:rPr>
        <w:t>พยาบาลวิชาชีพ"</w:t>
      </w:r>
      <w:r w:rsidR="00967142" w:rsidRPr="004A09A5">
        <w:rPr>
          <w:rFonts w:ascii="TH SarabunPSK" w:hAnsi="TH SarabunPSK" w:cs="TH SarabunPSK" w:hint="cs"/>
          <w:color w:val="000000" w:themeColor="text1"/>
          <w:sz w:val="32"/>
          <w:szCs w:val="32"/>
        </w:rPr>
        <w:t>.</w:t>
      </w:r>
      <w:r w:rsidR="00292919" w:rsidRPr="004A09A5">
        <w:rPr>
          <w:rFonts w:ascii="TH SarabunPSK" w:hAnsi="TH SarabunPSK" w:cs="TH SarabunPSK" w:hint="cs"/>
          <w:color w:val="000000" w:themeColor="text1"/>
          <w:sz w:val="32"/>
          <w:szCs w:val="32"/>
        </w:rPr>
        <w:t xml:space="preserve"> </w:t>
      </w:r>
      <w:r w:rsidR="00292919" w:rsidRPr="004A09A5">
        <w:rPr>
          <w:rFonts w:ascii="TH SarabunPSK" w:hAnsi="TH SarabunPSK" w:cs="TH SarabunPSK" w:hint="cs"/>
          <w:b/>
          <w:bCs/>
          <w:color w:val="000000" w:themeColor="text1"/>
          <w:sz w:val="32"/>
          <w:szCs w:val="32"/>
          <w:cs/>
        </w:rPr>
        <w:t>วารสารมหาจุฬาวิชาการ</w:t>
      </w:r>
      <w:r w:rsidR="00292919" w:rsidRPr="004A09A5">
        <w:rPr>
          <w:rFonts w:ascii="TH SarabunPSK" w:hAnsi="TH SarabunPSK" w:cs="TH SarabunPSK" w:hint="cs"/>
          <w:b/>
          <w:bCs/>
          <w:color w:val="000000" w:themeColor="text1"/>
          <w:sz w:val="32"/>
          <w:szCs w:val="32"/>
        </w:rPr>
        <w:t>.</w:t>
      </w:r>
      <w:r w:rsidR="00292919" w:rsidRPr="004A09A5">
        <w:rPr>
          <w:rFonts w:ascii="TH SarabunPSK" w:hAnsi="TH SarabunPSK" w:cs="TH SarabunPSK" w:hint="cs"/>
          <w:b/>
          <w:bCs/>
          <w:color w:val="000000" w:themeColor="text1"/>
          <w:sz w:val="32"/>
          <w:szCs w:val="32"/>
          <w:cs/>
        </w:rPr>
        <w:t xml:space="preserve"> </w:t>
      </w:r>
      <w:r w:rsidR="00292919" w:rsidRPr="004A09A5">
        <w:rPr>
          <w:rFonts w:ascii="TH SarabunPSK" w:hAnsi="TH SarabunPSK" w:cs="TH SarabunPSK" w:hint="cs"/>
          <w:color w:val="000000" w:themeColor="text1"/>
          <w:sz w:val="32"/>
          <w:szCs w:val="32"/>
          <w:cs/>
        </w:rPr>
        <w:t>ปีที่ ๗ ฉบับที่ ๑ (มกราคม – เมษายน ๒๕๖๓)</w:t>
      </w:r>
    </w:p>
    <w:p w14:paraId="3BB71C9B" w14:textId="7AD14025" w:rsidR="00DF5FA4"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D4957E9" w14:textId="77777777" w:rsidR="00FF1922" w:rsidRDefault="00FF192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03447D0D" w14:textId="77777777" w:rsidR="00FF1922" w:rsidRPr="004A09A5" w:rsidRDefault="00FF192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4896C37A" w14:textId="5AD5F8DC"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4F5549E9" w14:textId="77777777" w:rsidR="00DF5FA4" w:rsidRPr="004A09A5" w:rsidRDefault="00DF5FA4" w:rsidP="009F57E2">
      <w:pPr>
        <w:tabs>
          <w:tab w:val="left" w:pos="0"/>
          <w:tab w:val="left" w:pos="993"/>
          <w:tab w:val="left" w:pos="1701"/>
          <w:tab w:val="left" w:pos="2268"/>
          <w:tab w:val="left" w:pos="4536"/>
        </w:tabs>
        <w:spacing w:after="0" w:line="240" w:lineRule="auto"/>
        <w:jc w:val="center"/>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lastRenderedPageBreak/>
        <w:t>ประวัติผู้ร่วมวิจัย</w:t>
      </w:r>
    </w:p>
    <w:p w14:paraId="1601484A" w14:textId="77777777" w:rsidR="00DF5FA4" w:rsidRPr="004A09A5" w:rsidRDefault="00DF5FA4" w:rsidP="009F57E2">
      <w:pPr>
        <w:tabs>
          <w:tab w:val="left" w:pos="0"/>
          <w:tab w:val="left" w:pos="993"/>
          <w:tab w:val="left" w:pos="1701"/>
          <w:tab w:val="left" w:pos="2268"/>
        </w:tabs>
        <w:spacing w:after="0" w:line="240" w:lineRule="auto"/>
        <w:jc w:val="center"/>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มหาวิทยาลัยมหาจุฬาลงกรณราชวิทยาลัย</w:t>
      </w:r>
    </w:p>
    <w:p w14:paraId="4A3EEDCA" w14:textId="77777777" w:rsidR="00DF5FA4" w:rsidRPr="004A09A5" w:rsidRDefault="00DF5FA4" w:rsidP="009F57E2">
      <w:pPr>
        <w:tabs>
          <w:tab w:val="left" w:pos="0"/>
          <w:tab w:val="left" w:pos="993"/>
          <w:tab w:val="left" w:pos="1701"/>
          <w:tab w:val="left" w:pos="2268"/>
        </w:tabs>
        <w:spacing w:after="0" w:line="240" w:lineRule="auto"/>
        <w:jc w:val="thaiDistribute"/>
        <w:rPr>
          <w:rFonts w:ascii="TH SarabunPSK" w:hAnsi="TH SarabunPSK" w:cs="TH SarabunPSK"/>
          <w:color w:val="000000" w:themeColor="text1"/>
          <w:sz w:val="32"/>
          <w:szCs w:val="32"/>
        </w:rPr>
      </w:pPr>
    </w:p>
    <w:p w14:paraId="6B352CFB" w14:textId="5208DA41" w:rsidR="00DF5FA4" w:rsidRPr="004A09A5" w:rsidRDefault="00DF5FA4" w:rsidP="009F57E2">
      <w:pPr>
        <w:tabs>
          <w:tab w:val="left" w:pos="0"/>
          <w:tab w:val="left" w:pos="993"/>
          <w:tab w:val="left" w:pos="1701"/>
          <w:tab w:val="left" w:pos="2552"/>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๑. ชื่อ - นามสกุล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00DE27B7" w:rsidRPr="004A09A5">
        <w:rPr>
          <w:rFonts w:ascii="TH SarabunPSK" w:hAnsi="TH SarabunPSK" w:cs="TH SarabunPSK" w:hint="cs"/>
          <w:color w:val="000000" w:themeColor="text1"/>
          <w:sz w:val="32"/>
          <w:szCs w:val="32"/>
        </w:rPr>
        <w:tab/>
      </w:r>
    </w:p>
    <w:p w14:paraId="720B87C6" w14:textId="68738CD7"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๑.๑ ภาษาไทย </w:t>
      </w:r>
      <w:r w:rsidRPr="004A09A5">
        <w:rPr>
          <w:rFonts w:ascii="TH SarabunPSK" w:hAnsi="TH SarabunPSK" w:cs="TH SarabunPSK" w:hint="cs"/>
          <w:color w:val="000000" w:themeColor="text1"/>
          <w:sz w:val="32"/>
          <w:szCs w:val="32"/>
          <w:cs/>
        </w:rPr>
        <w:tab/>
      </w:r>
      <w:r w:rsidR="00DE27B7" w:rsidRPr="004A09A5">
        <w:rPr>
          <w:rFonts w:ascii="TH SarabunPSK" w:hAnsi="TH SarabunPSK" w:cs="TH SarabunPSK" w:hint="cs"/>
          <w:color w:val="000000" w:themeColor="text1"/>
          <w:sz w:val="32"/>
          <w:szCs w:val="32"/>
          <w:cs/>
        </w:rPr>
        <w:t>รศ.ดร.ประยูร  สุยะใจ</w:t>
      </w:r>
    </w:p>
    <w:p w14:paraId="3F64BB07" w14:textId="39423D24"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๑.๒ ภาษาอังกฤษ</w:t>
      </w:r>
      <w:r w:rsidRPr="004A09A5">
        <w:rPr>
          <w:rFonts w:ascii="TH SarabunPSK" w:hAnsi="TH SarabunPSK" w:cs="TH SarabunPSK" w:hint="cs"/>
          <w:color w:val="000000" w:themeColor="text1"/>
          <w:sz w:val="32"/>
          <w:szCs w:val="32"/>
          <w:cs/>
        </w:rPr>
        <w:tab/>
      </w:r>
      <w:r w:rsidR="00DE27B7" w:rsidRPr="004A09A5">
        <w:rPr>
          <w:rFonts w:ascii="TH SarabunPSK" w:hAnsi="TH SarabunPSK" w:cs="TH SarabunPSK" w:hint="cs"/>
          <w:color w:val="000000" w:themeColor="text1"/>
          <w:sz w:val="32"/>
          <w:szCs w:val="32"/>
        </w:rPr>
        <w:t>Assoc.Prof.Dr. Prayoon Suyajai</w:t>
      </w:r>
    </w:p>
    <w:p w14:paraId="1667DE60" w14:textId="2DCC975A" w:rsidR="00DF5FA4" w:rsidRPr="004A09A5" w:rsidRDefault="00DF5FA4"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๒. ตำแหน่งทางวิชาการ</w:t>
      </w:r>
      <w:r w:rsidRPr="004A09A5">
        <w:rPr>
          <w:rFonts w:ascii="TH SarabunPSK" w:hAnsi="TH SarabunPSK" w:cs="TH SarabunPSK" w:hint="cs"/>
          <w:color w:val="000000" w:themeColor="text1"/>
          <w:sz w:val="32"/>
          <w:szCs w:val="32"/>
          <w:cs/>
        </w:rPr>
        <w:t xml:space="preserve"> : </w:t>
      </w:r>
      <w:r w:rsidRPr="004A09A5">
        <w:rPr>
          <w:rFonts w:ascii="TH SarabunPSK" w:hAnsi="TH SarabunPSK" w:cs="TH SarabunPSK" w:hint="cs"/>
          <w:color w:val="000000" w:themeColor="text1"/>
          <w:sz w:val="32"/>
          <w:szCs w:val="32"/>
          <w:cs/>
        </w:rPr>
        <w:tab/>
      </w:r>
      <w:r w:rsidR="00CB635E" w:rsidRPr="004A09A5">
        <w:rPr>
          <w:rFonts w:ascii="TH SarabunPSK" w:hAnsi="TH SarabunPSK" w:cs="TH SarabunPSK" w:hint="cs"/>
          <w:color w:val="000000" w:themeColor="text1"/>
          <w:sz w:val="32"/>
          <w:szCs w:val="32"/>
          <w:cs/>
        </w:rPr>
        <w:t>รองศาสตรา</w:t>
      </w:r>
      <w:r w:rsidRPr="004A09A5">
        <w:rPr>
          <w:rFonts w:ascii="TH SarabunPSK" w:hAnsi="TH SarabunPSK" w:cs="TH SarabunPSK" w:hint="cs"/>
          <w:color w:val="000000" w:themeColor="text1"/>
          <w:sz w:val="32"/>
          <w:szCs w:val="32"/>
          <w:cs/>
        </w:rPr>
        <w:t>จารย์</w:t>
      </w:r>
      <w:r w:rsidRPr="004A09A5">
        <w:rPr>
          <w:rFonts w:ascii="TH SarabunPSK" w:hAnsi="TH SarabunPSK" w:cs="TH SarabunPSK" w:hint="cs"/>
          <w:color w:val="000000" w:themeColor="text1"/>
          <w:sz w:val="32"/>
          <w:szCs w:val="32"/>
        </w:rPr>
        <w:t xml:space="preserve"> </w:t>
      </w:r>
    </w:p>
    <w:p w14:paraId="29CAD2C2" w14:textId="16963662" w:rsidR="00DF5FA4" w:rsidRPr="004A09A5" w:rsidRDefault="00DF5FA4"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๓. ตำแหน่งทางบริหาร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 </w:t>
      </w:r>
      <w:r w:rsidR="00DE27B7" w:rsidRPr="004A09A5">
        <w:rPr>
          <w:rFonts w:ascii="TH SarabunPSK" w:hAnsi="TH SarabunPSK" w:cs="TH SarabunPSK" w:hint="cs"/>
          <w:color w:val="000000" w:themeColor="text1"/>
          <w:sz w:val="32"/>
          <w:szCs w:val="32"/>
        </w:rPr>
        <w:t xml:space="preserve">     </w:t>
      </w:r>
      <w:r w:rsidR="00DE27B7" w:rsidRPr="004A09A5">
        <w:rPr>
          <w:rFonts w:ascii="TH SarabunPSK" w:hAnsi="TH SarabunPSK" w:cs="TH SarabunPSK" w:hint="cs"/>
          <w:color w:val="000000" w:themeColor="text1"/>
          <w:sz w:val="32"/>
          <w:szCs w:val="32"/>
          <w:cs/>
        </w:rPr>
        <w:t>หัวหน้าภาควิชาจิตวิทยา</w:t>
      </w:r>
      <w:r w:rsidR="00DE27B7" w:rsidRPr="004A09A5">
        <w:rPr>
          <w:rFonts w:ascii="TH SarabunPSK" w:hAnsi="TH SarabunPSK" w:cs="TH SarabunPSK" w:hint="cs"/>
          <w:color w:val="000000" w:themeColor="text1"/>
          <w:sz w:val="32"/>
          <w:szCs w:val="32"/>
        </w:rPr>
        <w:t xml:space="preserve"> </w:t>
      </w:r>
    </w:p>
    <w:p w14:paraId="650413B2" w14:textId="351BA662" w:rsidR="00DF5FA4" w:rsidRPr="004A09A5" w:rsidRDefault="00DF5FA4"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๔. สังกัดหน่วยงาน/คณะ </w:t>
      </w:r>
      <w:r w:rsidRPr="004A09A5">
        <w:rPr>
          <w:rFonts w:ascii="TH SarabunPSK" w:hAnsi="TH SarabunPSK" w:cs="TH SarabunPSK" w:hint="cs"/>
          <w:b/>
          <w:bCs/>
          <w:color w:val="000000" w:themeColor="text1"/>
          <w:sz w:val="32"/>
          <w:szCs w:val="32"/>
          <w:cs/>
        </w:rPr>
        <w:tab/>
      </w:r>
      <w:r w:rsidR="009B1026" w:rsidRPr="004A09A5">
        <w:rPr>
          <w:rFonts w:ascii="TH SarabunPSK" w:hAnsi="TH SarabunPSK" w:cs="TH SarabunPSK" w:hint="cs"/>
          <w:color w:val="000000" w:themeColor="text1"/>
          <w:sz w:val="32"/>
          <w:szCs w:val="32"/>
          <w:cs/>
        </w:rPr>
        <w:t xml:space="preserve">ภาควิชาจิตวิทยา </w:t>
      </w:r>
      <w:r w:rsidRPr="004A09A5">
        <w:rPr>
          <w:rFonts w:ascii="TH SarabunPSK" w:hAnsi="TH SarabunPSK" w:cs="TH SarabunPSK" w:hint="cs"/>
          <w:color w:val="000000" w:themeColor="text1"/>
          <w:sz w:val="32"/>
          <w:szCs w:val="32"/>
          <w:cs/>
        </w:rPr>
        <w:t>คณะมนุษยศาสตร์</w:t>
      </w:r>
    </w:p>
    <w:p w14:paraId="68748ED8" w14:textId="62357F76"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๕. ที่อยู่ที่ติดต่อได้ </w:t>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009B1026" w:rsidRPr="004A09A5">
        <w:rPr>
          <w:rFonts w:ascii="TH SarabunPSK" w:hAnsi="TH SarabunPSK" w:cs="TH SarabunPSK" w:hint="cs"/>
          <w:color w:val="000000" w:themeColor="text1"/>
          <w:sz w:val="32"/>
          <w:szCs w:val="32"/>
          <w:cs/>
        </w:rPr>
        <w:t>๗๙ หมู่ ๑</w:t>
      </w:r>
      <w:r w:rsidR="009B1026" w:rsidRPr="004A09A5">
        <w:rPr>
          <w:rFonts w:ascii="TH SarabunPSK" w:hAnsi="TH SarabunPSK" w:cs="TH SarabunPSK" w:hint="cs"/>
          <w:b/>
          <w:bCs/>
          <w:color w:val="000000" w:themeColor="text1"/>
          <w:sz w:val="32"/>
          <w:szCs w:val="32"/>
          <w:cs/>
        </w:rPr>
        <w:t xml:space="preserve"> </w:t>
      </w:r>
      <w:r w:rsidR="008A2E3E" w:rsidRPr="004A09A5">
        <w:rPr>
          <w:rFonts w:ascii="TH SarabunPSK" w:hAnsi="TH SarabunPSK" w:cs="TH SarabunPSK" w:hint="cs"/>
          <w:color w:val="000000" w:themeColor="text1"/>
          <w:sz w:val="32"/>
          <w:szCs w:val="32"/>
          <w:cs/>
        </w:rPr>
        <w:t>มหาวิทยาลัยมหาจุฬาลงกรณราชวิทยาลัย</w:t>
      </w:r>
    </w:p>
    <w:p w14:paraId="5A98E5FC" w14:textId="4514733F" w:rsidR="00DF5FA4" w:rsidRPr="004A09A5" w:rsidRDefault="00DF5FA4"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ab/>
      </w:r>
      <w:r w:rsidR="00DE27B7" w:rsidRPr="004A09A5">
        <w:rPr>
          <w:rFonts w:ascii="TH SarabunPSK" w:hAnsi="TH SarabunPSK" w:cs="TH SarabunPSK" w:hint="cs"/>
          <w:color w:val="000000" w:themeColor="text1"/>
          <w:sz w:val="32"/>
          <w:szCs w:val="32"/>
          <w:cs/>
        </w:rPr>
        <w:t>ตำบลลำไทร</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อำเภอ</w:t>
      </w:r>
      <w:r w:rsidR="00DE27B7" w:rsidRPr="004A09A5">
        <w:rPr>
          <w:rFonts w:ascii="TH SarabunPSK" w:hAnsi="TH SarabunPSK" w:cs="TH SarabunPSK" w:hint="cs"/>
          <w:color w:val="000000" w:themeColor="text1"/>
          <w:sz w:val="32"/>
          <w:szCs w:val="32"/>
          <w:cs/>
        </w:rPr>
        <w:t xml:space="preserve">วังน้อย </w:t>
      </w:r>
    </w:p>
    <w:p w14:paraId="36BBD581" w14:textId="2A214A8A" w:rsidR="00DF5FA4" w:rsidRPr="004A09A5" w:rsidRDefault="00DF5FA4"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DE27B7" w:rsidRPr="004A09A5">
        <w:rPr>
          <w:rFonts w:ascii="TH SarabunPSK" w:hAnsi="TH SarabunPSK" w:cs="TH SarabunPSK" w:hint="cs"/>
          <w:color w:val="000000" w:themeColor="text1"/>
          <w:sz w:val="32"/>
          <w:szCs w:val="32"/>
          <w:cs/>
        </w:rPr>
        <w:t>จังหวัดพระนครศรีอยุธยา</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 xml:space="preserve">รหัสไปรษณีย์  </w:t>
      </w:r>
      <w:r w:rsidR="00DE27B7" w:rsidRPr="004A09A5">
        <w:rPr>
          <w:rFonts w:ascii="TH SarabunPSK" w:hAnsi="TH SarabunPSK" w:cs="TH SarabunPSK" w:hint="cs"/>
          <w:color w:val="000000" w:themeColor="text1"/>
          <w:sz w:val="32"/>
          <w:szCs w:val="32"/>
          <w:cs/>
        </w:rPr>
        <w:t xml:space="preserve">๑๓๑๗๐ </w:t>
      </w:r>
    </w:p>
    <w:p w14:paraId="5EFA9159" w14:textId="1866E0C4" w:rsidR="00DF5FA4" w:rsidRPr="004A09A5" w:rsidRDefault="00DF5FA4"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 </w:t>
      </w:r>
      <w:r w:rsidR="008A2E3E" w:rsidRPr="004A09A5">
        <w:rPr>
          <w:rFonts w:ascii="TH SarabunPSK" w:hAnsi="TH SarabunPSK" w:cs="TH SarabunPSK" w:hint="cs"/>
          <w:color w:val="000000" w:themeColor="text1"/>
          <w:sz w:val="32"/>
          <w:szCs w:val="32"/>
          <w:cs/>
        </w:rPr>
        <w:t xml:space="preserve"> </w:t>
      </w:r>
      <w:r w:rsidR="00DE27B7" w:rsidRPr="004A09A5">
        <w:rPr>
          <w:rFonts w:ascii="TH SarabunPSK" w:hAnsi="TH SarabunPSK" w:cs="TH SarabunPSK" w:hint="cs"/>
          <w:color w:val="000000" w:themeColor="text1"/>
          <w:sz w:val="32"/>
          <w:szCs w:val="32"/>
          <w:cs/>
        </w:rPr>
        <w:t>๐๒-</w:t>
      </w:r>
      <w:r w:rsidR="008A2E3E" w:rsidRPr="004A09A5">
        <w:rPr>
          <w:rFonts w:ascii="TH SarabunPSK" w:hAnsi="TH SarabunPSK" w:cs="TH SarabunPSK" w:hint="cs"/>
          <w:color w:val="000000" w:themeColor="text1"/>
          <w:sz w:val="32"/>
          <w:szCs w:val="32"/>
          <w:cs/>
        </w:rPr>
        <w:t>๔๓๔๕๙๓๙</w:t>
      </w:r>
      <w:r w:rsidRPr="004A09A5">
        <w:rPr>
          <w:rFonts w:ascii="TH SarabunPSK" w:hAnsi="TH SarabunPSK" w:cs="TH SarabunPSK" w:hint="cs"/>
          <w:color w:val="000000" w:themeColor="text1"/>
          <w:sz w:val="32"/>
          <w:szCs w:val="32"/>
          <w:cs/>
        </w:rPr>
        <w:tab/>
        <w:t xml:space="preserve">โทรสาร </w:t>
      </w:r>
      <w:r w:rsidR="008A2E3E"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4DA6FB37" w14:textId="4E2100F6" w:rsidR="00DF5FA4" w:rsidRPr="004A09A5" w:rsidRDefault="00DF5FA4"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โทรศัพท์มือถือ  ๐</w:t>
      </w:r>
      <w:r w:rsidR="008A2E3E" w:rsidRPr="004A09A5">
        <w:rPr>
          <w:rFonts w:ascii="TH SarabunPSK" w:hAnsi="TH SarabunPSK" w:cs="TH SarabunPSK" w:hint="cs"/>
          <w:color w:val="000000" w:themeColor="text1"/>
          <w:sz w:val="32"/>
          <w:szCs w:val="32"/>
          <w:cs/>
        </w:rPr>
        <w:t>๖</w:t>
      </w:r>
      <w:r w:rsidRPr="004A09A5">
        <w:rPr>
          <w:rFonts w:ascii="TH SarabunPSK" w:hAnsi="TH SarabunPSK" w:cs="TH SarabunPSK" w:hint="cs"/>
          <w:color w:val="000000" w:themeColor="text1"/>
          <w:sz w:val="32"/>
          <w:szCs w:val="32"/>
          <w:cs/>
        </w:rPr>
        <w:t>-</w:t>
      </w:r>
      <w:r w:rsidR="008A2E3E" w:rsidRPr="004A09A5">
        <w:rPr>
          <w:rFonts w:ascii="TH SarabunPSK" w:hAnsi="TH SarabunPSK" w:cs="TH SarabunPSK" w:hint="cs"/>
          <w:color w:val="000000" w:themeColor="text1"/>
          <w:sz w:val="32"/>
          <w:szCs w:val="32"/>
          <w:cs/>
        </w:rPr>
        <w:t>๑</w:t>
      </w:r>
      <w:r w:rsidRPr="004A09A5">
        <w:rPr>
          <w:rFonts w:ascii="TH SarabunPSK" w:hAnsi="TH SarabunPSK" w:cs="TH SarabunPSK" w:hint="cs"/>
          <w:color w:val="000000" w:themeColor="text1"/>
          <w:sz w:val="32"/>
          <w:szCs w:val="32"/>
          <w:cs/>
        </w:rPr>
        <w:t>๘๘-๖</w:t>
      </w:r>
      <w:r w:rsidR="008A2E3E" w:rsidRPr="004A09A5">
        <w:rPr>
          <w:rFonts w:ascii="TH SarabunPSK" w:hAnsi="TH SarabunPSK" w:cs="TH SarabunPSK" w:hint="cs"/>
          <w:color w:val="000000" w:themeColor="text1"/>
          <w:sz w:val="32"/>
          <w:szCs w:val="32"/>
          <w:cs/>
        </w:rPr>
        <w:t>๕๗๕๙</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 xml:space="preserve">อีเมล์ </w:t>
      </w:r>
      <w:r w:rsidR="008A2E3E" w:rsidRPr="004A09A5">
        <w:rPr>
          <w:rFonts w:ascii="TH SarabunPSK" w:hAnsi="TH SarabunPSK" w:cs="TH SarabunPSK" w:hint="cs"/>
          <w:color w:val="000000" w:themeColor="text1"/>
          <w:sz w:val="32"/>
          <w:szCs w:val="32"/>
          <w:cs/>
        </w:rPr>
        <w:t xml:space="preserve"> </w:t>
      </w:r>
      <w:r w:rsidR="008A2E3E" w:rsidRPr="004A09A5">
        <w:rPr>
          <w:rFonts w:ascii="TH SarabunPSK" w:hAnsi="TH SarabunPSK" w:cs="TH SarabunPSK" w:hint="cs"/>
          <w:color w:val="000000" w:themeColor="text1"/>
          <w:sz w:val="32"/>
          <w:szCs w:val="32"/>
        </w:rPr>
        <w:t>prayun</w:t>
      </w:r>
      <w:r w:rsidR="00906B21" w:rsidRPr="004A09A5">
        <w:rPr>
          <w:rFonts w:ascii="TH SarabunPSK" w:hAnsi="TH SarabunPSK" w:cs="TH SarabunPSK" w:hint="cs"/>
          <w:color w:val="000000" w:themeColor="text1"/>
          <w:sz w:val="32"/>
          <w:szCs w:val="32"/>
          <w:cs/>
        </w:rPr>
        <w:t>๔๕</w:t>
      </w:r>
      <w:r w:rsidR="008A2E3E" w:rsidRPr="004A09A5">
        <w:rPr>
          <w:rFonts w:ascii="TH SarabunPSK" w:hAnsi="TH SarabunPSK" w:cs="TH SarabunPSK" w:hint="cs"/>
          <w:color w:val="000000" w:themeColor="text1"/>
          <w:sz w:val="32"/>
          <w:szCs w:val="32"/>
        </w:rPr>
        <w:t>@mcu.ac.th</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 xml:space="preserve"> </w:t>
      </w:r>
    </w:p>
    <w:p w14:paraId="1A005ECD" w14:textId="77777777" w:rsidR="00DF5FA4" w:rsidRPr="004A09A5" w:rsidRDefault="00DF5FA4" w:rsidP="009F57E2">
      <w:pPr>
        <w:tabs>
          <w:tab w:val="left" w:pos="0"/>
          <w:tab w:val="left" w:pos="993"/>
          <w:tab w:val="left" w:pos="1701"/>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๖. วุฒิการศึกษา</w:t>
      </w:r>
      <w:r w:rsidRPr="004A09A5">
        <w:rPr>
          <w:rFonts w:ascii="TH SarabunPSK" w:hAnsi="TH SarabunPSK" w:cs="TH SarabunPSK" w:hint="cs"/>
          <w:color w:val="000000" w:themeColor="text1"/>
          <w:sz w:val="32"/>
          <w:szCs w:val="32"/>
        </w:rPr>
        <w:t xml:space="preserve"> </w:t>
      </w:r>
    </w:p>
    <w:p w14:paraId="1B418E94" w14:textId="73CE1B72" w:rsidR="00DF5FA4" w:rsidRPr="004A09A5" w:rsidRDefault="00DF5FA4" w:rsidP="009F57E2">
      <w:pPr>
        <w:tabs>
          <w:tab w:val="left" w:pos="0"/>
          <w:tab w:val="left" w:pos="567"/>
          <w:tab w:val="left" w:pos="993"/>
          <w:tab w:val="left" w:pos="1701"/>
          <w:tab w:val="left" w:pos="2552"/>
          <w:tab w:val="left" w:pos="2835"/>
          <w:tab w:val="left" w:pos="340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๖.๑ ปริญญาเอก </w:t>
      </w:r>
      <w:r w:rsidRPr="004A09A5">
        <w:rPr>
          <w:rFonts w:ascii="TH SarabunPSK" w:hAnsi="TH SarabunPSK" w:cs="TH SarabunPSK" w:hint="cs"/>
          <w:color w:val="000000" w:themeColor="text1"/>
          <w:sz w:val="32"/>
          <w:szCs w:val="32"/>
          <w:cs/>
        </w:rPr>
        <w:tab/>
      </w:r>
      <w:r w:rsidR="00B12A40" w:rsidRPr="004A09A5">
        <w:rPr>
          <w:rFonts w:ascii="TH SarabunPSK" w:hAnsi="TH SarabunPSK" w:cs="TH SarabunPSK" w:hint="cs"/>
          <w:color w:val="000000" w:themeColor="text1"/>
          <w:sz w:val="32"/>
          <w:szCs w:val="32"/>
        </w:rPr>
        <w:t>PHD</w:t>
      </w:r>
      <w:r w:rsidR="00B12A40" w:rsidRPr="004A09A5">
        <w:rPr>
          <w:rFonts w:ascii="TH SarabunPSK" w:hAnsi="TH SarabunPSK" w:cs="TH SarabunPSK" w:hint="cs"/>
          <w:color w:val="000000" w:themeColor="text1"/>
          <w:sz w:val="32"/>
          <w:szCs w:val="32"/>
          <w:cs/>
        </w:rPr>
        <w:t xml:space="preserve"> (จิตวิทยาคลินิก)</w:t>
      </w:r>
      <w:r w:rsidRPr="004A09A5">
        <w:rPr>
          <w:rFonts w:ascii="TH SarabunPSK" w:hAnsi="TH SarabunPSK" w:cs="TH SarabunPSK" w:hint="cs"/>
          <w:color w:val="000000" w:themeColor="text1"/>
          <w:sz w:val="32"/>
          <w:szCs w:val="32"/>
          <w:cs/>
        </w:rPr>
        <w:t xml:space="preserve"> </w:t>
      </w:r>
      <w:r w:rsidR="00B12A40" w:rsidRPr="004A09A5">
        <w:rPr>
          <w:rFonts w:ascii="TH SarabunPSK" w:hAnsi="TH SarabunPSK" w:cs="TH SarabunPSK" w:hint="cs"/>
          <w:color w:val="000000" w:themeColor="text1"/>
          <w:sz w:val="32"/>
          <w:szCs w:val="32"/>
        </w:rPr>
        <w:t>Marathwada University India</w:t>
      </w:r>
      <w:r w:rsidRPr="004A09A5">
        <w:rPr>
          <w:rFonts w:ascii="TH SarabunPSK" w:hAnsi="TH SarabunPSK" w:cs="TH SarabunPSK" w:hint="cs"/>
          <w:color w:val="000000" w:themeColor="text1"/>
          <w:sz w:val="32"/>
          <w:szCs w:val="32"/>
        </w:rPr>
        <w:t xml:space="preserve"> </w:t>
      </w:r>
    </w:p>
    <w:p w14:paraId="2652D22C" w14:textId="4682CEDF" w:rsidR="008A2E3E" w:rsidRPr="004A09A5" w:rsidRDefault="00DF5FA4"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๖.๒ ปริญญาโท </w:t>
      </w:r>
      <w:r w:rsidRPr="004A09A5">
        <w:rPr>
          <w:rFonts w:ascii="TH SarabunPSK" w:hAnsi="TH SarabunPSK" w:cs="TH SarabunPSK" w:hint="cs"/>
          <w:color w:val="000000" w:themeColor="text1"/>
          <w:sz w:val="32"/>
          <w:szCs w:val="32"/>
          <w:cs/>
        </w:rPr>
        <w:tab/>
      </w:r>
      <w:r w:rsidR="008A2E3E" w:rsidRPr="004A09A5">
        <w:rPr>
          <w:rFonts w:ascii="TH SarabunPSK" w:hAnsi="TH SarabunPSK" w:cs="TH SarabunPSK" w:hint="cs"/>
          <w:color w:val="000000" w:themeColor="text1"/>
          <w:sz w:val="32"/>
          <w:szCs w:val="32"/>
        </w:rPr>
        <w:t xml:space="preserve">M.A. </w:t>
      </w:r>
      <w:r w:rsidR="008A2E3E" w:rsidRPr="004A09A5">
        <w:rPr>
          <w:rFonts w:ascii="TH SarabunPSK" w:hAnsi="TH SarabunPSK" w:cs="TH SarabunPSK" w:hint="cs"/>
          <w:color w:val="000000" w:themeColor="text1"/>
          <w:sz w:val="32"/>
          <w:szCs w:val="32"/>
          <w:cs/>
        </w:rPr>
        <w:t xml:space="preserve">(จิตวิทยาคลินิก) </w:t>
      </w:r>
      <w:r w:rsidR="008A2E3E" w:rsidRPr="004A09A5">
        <w:rPr>
          <w:rFonts w:ascii="TH SarabunPSK" w:hAnsi="TH SarabunPSK" w:cs="TH SarabunPSK" w:hint="cs"/>
          <w:color w:val="000000" w:themeColor="text1"/>
          <w:sz w:val="32"/>
          <w:szCs w:val="32"/>
        </w:rPr>
        <w:t>Marathwada University India</w:t>
      </w:r>
    </w:p>
    <w:p w14:paraId="6E0E8A8A" w14:textId="7BCBDB16" w:rsidR="008A2E3E" w:rsidRPr="004A09A5" w:rsidRDefault="008A2E3E"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00222FA5">
        <w:rPr>
          <w:rFonts w:ascii="TH SarabunPSK" w:hAnsi="TH SarabunPSK" w:cs="TH SarabunPSK"/>
          <w:color w:val="000000" w:themeColor="text1"/>
          <w:sz w:val="32"/>
          <w:szCs w:val="32"/>
          <w:cs/>
        </w:rPr>
        <w:tab/>
      </w:r>
      <w:r w:rsidRPr="004A09A5">
        <w:rPr>
          <w:rFonts w:ascii="TH SarabunPSK" w:hAnsi="TH SarabunPSK" w:cs="TH SarabunPSK" w:hint="cs"/>
          <w:color w:val="000000" w:themeColor="text1"/>
          <w:sz w:val="32"/>
          <w:szCs w:val="32"/>
          <w:cs/>
        </w:rPr>
        <w:t>ร</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ม</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(รัฐศาสตร์) </w:t>
      </w:r>
      <w:r w:rsidRPr="004A09A5">
        <w:rPr>
          <w:rFonts w:ascii="TH SarabunPSK" w:hAnsi="TH SarabunPSK" w:cs="TH SarabunPSK" w:hint="cs"/>
          <w:color w:val="000000" w:themeColor="text1"/>
          <w:sz w:val="32"/>
          <w:szCs w:val="32"/>
        </w:rPr>
        <w:t>Deemed  University Pune  India</w:t>
      </w:r>
      <w:r w:rsidRPr="004A09A5">
        <w:rPr>
          <w:rFonts w:ascii="TH SarabunPSK" w:hAnsi="TH SarabunPSK" w:cs="TH SarabunPSK" w:hint="cs"/>
          <w:color w:val="000000" w:themeColor="text1"/>
          <w:sz w:val="32"/>
          <w:szCs w:val="32"/>
          <w:cs/>
        </w:rPr>
        <w:t xml:space="preserve"> </w:t>
      </w:r>
    </w:p>
    <w:p w14:paraId="67256E69" w14:textId="56A0D32D" w:rsidR="008A2E3E" w:rsidRPr="004A09A5" w:rsidRDefault="008A2E3E"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ab/>
      </w:r>
      <w:r w:rsidRPr="004A09A5">
        <w:rPr>
          <w:rFonts w:ascii="TH SarabunPSK" w:hAnsi="TH SarabunPSK" w:cs="TH SarabunPSK" w:hint="cs"/>
          <w:color w:val="000000" w:themeColor="text1"/>
          <w:sz w:val="32"/>
          <w:szCs w:val="32"/>
        </w:rPr>
        <w:tab/>
      </w:r>
      <w:r w:rsidRPr="004A09A5">
        <w:rPr>
          <w:rFonts w:ascii="TH SarabunPSK" w:hAnsi="TH SarabunPSK" w:cs="TH SarabunPSK" w:hint="cs"/>
          <w:color w:val="000000" w:themeColor="text1"/>
          <w:sz w:val="32"/>
          <w:szCs w:val="32"/>
        </w:rPr>
        <w:tab/>
      </w:r>
      <w:r w:rsidR="00222FA5">
        <w:rPr>
          <w:rFonts w:ascii="TH SarabunPSK" w:hAnsi="TH SarabunPSK" w:cs="TH SarabunPSK"/>
          <w:color w:val="000000" w:themeColor="text1"/>
          <w:sz w:val="32"/>
          <w:szCs w:val="32"/>
        </w:rPr>
        <w:tab/>
      </w:r>
      <w:r w:rsidR="00B12A40" w:rsidRPr="004A09A5">
        <w:rPr>
          <w:rFonts w:ascii="TH SarabunPSK" w:hAnsi="TH SarabunPSK" w:cs="TH SarabunPSK" w:hint="cs"/>
          <w:color w:val="000000" w:themeColor="text1"/>
          <w:sz w:val="32"/>
          <w:szCs w:val="32"/>
          <w:cs/>
        </w:rPr>
        <w:t>ศ</w:t>
      </w:r>
      <w:r w:rsidR="00B12A40" w:rsidRPr="004A09A5">
        <w:rPr>
          <w:rFonts w:ascii="TH SarabunPSK" w:hAnsi="TH SarabunPSK" w:cs="TH SarabunPSK" w:hint="cs"/>
          <w:color w:val="000000" w:themeColor="text1"/>
          <w:sz w:val="32"/>
          <w:szCs w:val="32"/>
        </w:rPr>
        <w:t>.</w:t>
      </w:r>
      <w:r w:rsidR="00B12A40" w:rsidRPr="004A09A5">
        <w:rPr>
          <w:rFonts w:ascii="TH SarabunPSK" w:hAnsi="TH SarabunPSK" w:cs="TH SarabunPSK" w:hint="cs"/>
          <w:color w:val="000000" w:themeColor="text1"/>
          <w:sz w:val="32"/>
          <w:szCs w:val="32"/>
          <w:cs/>
        </w:rPr>
        <w:t>ม</w:t>
      </w:r>
      <w:r w:rsidR="00B12A40"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(เศรษฐศาสตร์)  </w:t>
      </w:r>
      <w:r w:rsidRPr="004A09A5">
        <w:rPr>
          <w:rFonts w:ascii="TH SarabunPSK" w:hAnsi="TH SarabunPSK" w:cs="TH SarabunPSK" w:hint="cs"/>
          <w:color w:val="000000" w:themeColor="text1"/>
          <w:sz w:val="32"/>
          <w:szCs w:val="32"/>
        </w:rPr>
        <w:t>Deemed University Pune India</w:t>
      </w:r>
    </w:p>
    <w:p w14:paraId="78134CD1" w14:textId="72D24CAC" w:rsidR="008A2E3E" w:rsidRPr="004A09A5" w:rsidRDefault="008A2E3E"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00222FA5">
        <w:rPr>
          <w:rFonts w:ascii="TH SarabunPSK" w:hAnsi="TH SarabunPSK" w:cs="TH SarabunPSK"/>
          <w:color w:val="000000" w:themeColor="text1"/>
          <w:sz w:val="32"/>
          <w:szCs w:val="32"/>
          <w:cs/>
        </w:rPr>
        <w:tab/>
      </w:r>
      <w:r w:rsidRPr="004A09A5">
        <w:rPr>
          <w:rFonts w:ascii="TH SarabunPSK" w:hAnsi="TH SarabunPSK" w:cs="TH SarabunPSK" w:hint="cs"/>
          <w:color w:val="000000" w:themeColor="text1"/>
          <w:sz w:val="32"/>
          <w:szCs w:val="32"/>
          <w:cs/>
        </w:rPr>
        <w:t>ค</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ม</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(จิตวิทยาการศึกษา) มหาวิทยาลัยศรีนครินทรวิโรฒประสานมิตร</w:t>
      </w:r>
    </w:p>
    <w:p w14:paraId="65FCEE96" w14:textId="34AE533F" w:rsidR="00DF5FA4" w:rsidRPr="004A09A5" w:rsidRDefault="00DF5FA4"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๖.๓ ปริญญาตรี </w:t>
      </w:r>
      <w:r w:rsidRPr="004A09A5">
        <w:rPr>
          <w:rFonts w:ascii="TH SarabunPSK" w:hAnsi="TH SarabunPSK" w:cs="TH SarabunPSK" w:hint="cs"/>
          <w:color w:val="000000" w:themeColor="text1"/>
          <w:sz w:val="32"/>
          <w:szCs w:val="32"/>
          <w:cs/>
        </w:rPr>
        <w:tab/>
        <w:t>พธ.บ.</w:t>
      </w:r>
      <w:r w:rsidR="008A2E3E"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(จิตวิทยา) 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p>
    <w:p w14:paraId="79DB8B2F" w14:textId="44FFDC00" w:rsidR="008A2E3E" w:rsidRPr="004A09A5" w:rsidRDefault="008A2E3E"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rPr>
        <w:t>B.J.</w:t>
      </w:r>
      <w:r w:rsidRPr="004A09A5">
        <w:rPr>
          <w:rFonts w:ascii="TH SarabunPSK" w:hAnsi="TH SarabunPSK" w:cs="TH SarabunPSK" w:hint="cs"/>
          <w:color w:val="000000" w:themeColor="text1"/>
          <w:sz w:val="32"/>
          <w:szCs w:val="32"/>
          <w:cs/>
        </w:rPr>
        <w:t xml:space="preserve"> (หนังสือพิมพ์) </w:t>
      </w:r>
      <w:r w:rsidRPr="004A09A5">
        <w:rPr>
          <w:rFonts w:ascii="TH SarabunPSK" w:hAnsi="TH SarabunPSK" w:cs="TH SarabunPSK" w:hint="cs"/>
          <w:color w:val="000000" w:themeColor="text1"/>
          <w:sz w:val="32"/>
          <w:szCs w:val="32"/>
        </w:rPr>
        <w:t>Marathwada University India</w:t>
      </w:r>
      <w:r w:rsidRPr="004A09A5">
        <w:rPr>
          <w:rFonts w:ascii="TH SarabunPSK" w:hAnsi="TH SarabunPSK" w:cs="TH SarabunPSK" w:hint="cs"/>
          <w:color w:val="000000" w:themeColor="text1"/>
          <w:sz w:val="32"/>
          <w:szCs w:val="32"/>
          <w:cs/>
        </w:rPr>
        <w:t xml:space="preserve"> </w:t>
      </w:r>
    </w:p>
    <w:p w14:paraId="5559ABC6" w14:textId="08D44ED6" w:rsidR="008A2E3E" w:rsidRPr="004A09A5" w:rsidRDefault="008A2E3E"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00222FA5">
        <w:rPr>
          <w:rFonts w:ascii="TH SarabunPSK" w:hAnsi="TH SarabunPSK" w:cs="TH SarabunPSK"/>
          <w:color w:val="000000" w:themeColor="text1"/>
          <w:sz w:val="32"/>
          <w:szCs w:val="32"/>
          <w:cs/>
        </w:rPr>
        <w:tab/>
      </w:r>
      <w:r w:rsidRPr="004A09A5">
        <w:rPr>
          <w:rFonts w:ascii="TH SarabunPSK" w:hAnsi="TH SarabunPSK" w:cs="TH SarabunPSK" w:hint="cs"/>
          <w:color w:val="000000" w:themeColor="text1"/>
          <w:sz w:val="32"/>
          <w:szCs w:val="32"/>
          <w:cs/>
        </w:rPr>
        <w:t>น</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บ</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 (นิติศาสตร์บัณฑิต) มหาวิทยาลัยมหาจุฬาลงกรณราชวิทยาลัย</w:t>
      </w:r>
    </w:p>
    <w:p w14:paraId="3359D439" w14:textId="21B4C42B" w:rsidR="00DF5FA4" w:rsidRPr="004A09A5" w:rsidRDefault="00DF5FA4"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๗. สาขาวิชาที่เชี่ยวชาญ</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พุทธจิตวิทยา</w:t>
      </w:r>
      <w:r w:rsidRPr="004A09A5">
        <w:rPr>
          <w:rFonts w:ascii="TH SarabunPSK" w:hAnsi="TH SarabunPSK" w:cs="TH SarabunPSK" w:hint="cs"/>
          <w:color w:val="000000" w:themeColor="text1"/>
          <w:sz w:val="32"/>
          <w:szCs w:val="32"/>
        </w:rPr>
        <w:t xml:space="preserve"> </w:t>
      </w:r>
      <w:r w:rsidR="00B12A40" w:rsidRPr="004A09A5">
        <w:rPr>
          <w:rFonts w:ascii="TH SarabunPSK" w:hAnsi="TH SarabunPSK" w:cs="TH SarabunPSK" w:hint="cs"/>
          <w:color w:val="000000" w:themeColor="text1"/>
          <w:sz w:val="32"/>
          <w:szCs w:val="32"/>
          <w:cs/>
        </w:rPr>
        <w:t>พุทธศาสนา ปรัชญา รัฐศาสตร์สื่อสารมวลชน</w:t>
      </w:r>
    </w:p>
    <w:p w14:paraId="182F5F7C" w14:textId="77777777" w:rsidR="00DF5FA4" w:rsidRPr="004A09A5" w:rsidRDefault="00DF5FA4"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๘. ผลงานทางวิชาการ</w:t>
      </w:r>
    </w:p>
    <w:p w14:paraId="267AC6A1" w14:textId="77097884" w:rsidR="00292919" w:rsidRPr="004A09A5" w:rsidRDefault="00DF5FA4"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r>
      <w:r w:rsidR="00292919" w:rsidRPr="004A09A5">
        <w:rPr>
          <w:rFonts w:ascii="TH SarabunPSK" w:hAnsi="TH SarabunPSK" w:cs="TH SarabunPSK" w:hint="cs"/>
          <w:b/>
          <w:bCs/>
          <w:color w:val="000000" w:themeColor="text1"/>
          <w:sz w:val="32"/>
          <w:szCs w:val="32"/>
          <w:cs/>
        </w:rPr>
        <w:t>๘.๑ งานวิจัย</w:t>
      </w:r>
    </w:p>
    <w:p w14:paraId="13CFAD18" w14:textId="024F2DC0" w:rsidR="00967142" w:rsidRPr="00FF1922" w:rsidRDefault="00967142" w:rsidP="00FF1922">
      <w:pPr>
        <w:tabs>
          <w:tab w:val="left" w:pos="720"/>
          <w:tab w:val="left" w:pos="993"/>
          <w:tab w:val="left" w:pos="2552"/>
        </w:tabs>
        <w:spacing w:after="0" w:line="240" w:lineRule="auto"/>
        <w:jc w:val="thaiDistribute"/>
        <w:rPr>
          <w:rFonts w:ascii="TH SarabunPSK" w:eastAsia="Calibri" w:hAnsi="TH SarabunPSK" w:cs="TH SarabunPSK"/>
          <w:color w:val="000000"/>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rPr>
        <w:t>“</w:t>
      </w:r>
      <w:r w:rsidRPr="004A09A5">
        <w:rPr>
          <w:rFonts w:ascii="TH SarabunPSK" w:eastAsia="Calibri" w:hAnsi="TH SarabunPSK" w:cs="TH SarabunPSK" w:hint="cs"/>
          <w:color w:val="000000"/>
          <w:sz w:val="32"/>
          <w:szCs w:val="32"/>
          <w:cs/>
        </w:rPr>
        <w:t>การสร้างโมเดลพฤติกรรมเชิงพุทธ</w:t>
      </w:r>
      <w:r w:rsidRPr="004A09A5">
        <w:rPr>
          <w:rFonts w:ascii="TH SarabunPSK" w:eastAsia="Calibri" w:hAnsi="TH SarabunPSK" w:cs="TH SarabunPSK" w:hint="cs"/>
          <w:color w:val="000000"/>
          <w:sz w:val="32"/>
          <w:szCs w:val="32"/>
        </w:rPr>
        <w:t xml:space="preserve"> : </w:t>
      </w:r>
      <w:r w:rsidRPr="004A09A5">
        <w:rPr>
          <w:rFonts w:ascii="TH SarabunPSK" w:eastAsia="Calibri" w:hAnsi="TH SarabunPSK" w:cs="TH SarabunPSK" w:hint="cs"/>
          <w:color w:val="000000"/>
          <w:sz w:val="32"/>
          <w:szCs w:val="32"/>
          <w:cs/>
        </w:rPr>
        <w:t>แนวคิด หลักการ และการเสริมสร้างความสมดุลของชีวิตและครอบครัว</w:t>
      </w:r>
      <w:r w:rsidRPr="004A09A5">
        <w:rPr>
          <w:rFonts w:ascii="TH SarabunPSK" w:eastAsia="Calibri" w:hAnsi="TH SarabunPSK" w:cs="TH SarabunPSK" w:hint="cs"/>
          <w:color w:val="000000"/>
          <w:sz w:val="32"/>
          <w:szCs w:val="32"/>
        </w:rPr>
        <w:t>”</w:t>
      </w:r>
      <w:r w:rsidRPr="004A09A5">
        <w:rPr>
          <w:rFonts w:ascii="TH SarabunPSK" w:eastAsia="Calibri" w:hAnsi="TH SarabunPSK" w:cs="TH SarabunPSK" w:hint="cs"/>
          <w:color w:val="000000"/>
          <w:sz w:val="32"/>
          <w:szCs w:val="32"/>
          <w:cs/>
        </w:rPr>
        <w:t xml:space="preserve"> ปีงบประมาณ ๒๕๖๐(ผู้อำนวยการแผน/หัวหน้าโครงการย่อย)</w:t>
      </w:r>
    </w:p>
    <w:p w14:paraId="53674394" w14:textId="37F416F0" w:rsidR="00B12A40" w:rsidRPr="004A09A5" w:rsidRDefault="00B12A40"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b/>
          <w:bCs/>
          <w:color w:val="000000" w:themeColor="text1"/>
          <w:sz w:val="32"/>
          <w:szCs w:val="32"/>
          <w:cs/>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rPr>
        <w:t>“</w:t>
      </w:r>
      <w:r w:rsidRPr="004A09A5">
        <w:rPr>
          <w:rFonts w:ascii="TH SarabunPSK" w:eastAsia="Calibri" w:hAnsi="TH SarabunPSK" w:cs="TH SarabunPSK" w:hint="cs"/>
          <w:color w:val="000000"/>
          <w:sz w:val="32"/>
          <w:szCs w:val="32"/>
          <w:cs/>
        </w:rPr>
        <w:t>ความมั่นคงของพระพุทธศาสนาในสังคมไทยปัจจุบัน</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ของกรมการศาสนา</w:t>
      </w:r>
      <w:r w:rsidRPr="004A09A5">
        <w:rPr>
          <w:rFonts w:ascii="TH SarabunPSK" w:eastAsia="Calibri" w:hAnsi="TH SarabunPSK" w:cs="TH SarabunPSK" w:hint="cs"/>
          <w:color w:val="000000"/>
          <w:sz w:val="32"/>
          <w:szCs w:val="32"/>
        </w:rPr>
        <w:tab/>
      </w:r>
      <w:r w:rsidRPr="004A09A5">
        <w:rPr>
          <w:rFonts w:ascii="TH SarabunPSK" w:eastAsia="Calibri" w:hAnsi="TH SarabunPSK" w:cs="TH SarabunPSK" w:hint="cs"/>
          <w:color w:val="000000"/>
          <w:sz w:val="32"/>
          <w:szCs w:val="32"/>
          <w:cs/>
        </w:rPr>
        <w:t>กระทรวงวัฒนธรรม กรุงเทพมหานคร</w:t>
      </w:r>
      <w:r w:rsidRPr="004A09A5">
        <w:rPr>
          <w:rFonts w:ascii="TH SarabunPSK" w:eastAsia="Calibri" w:hAnsi="TH SarabunPSK" w:cs="TH SarabunPSK" w:hint="cs"/>
          <w:color w:val="000000"/>
          <w:sz w:val="32"/>
          <w:szCs w:val="32"/>
        </w:rPr>
        <w:t xml:space="preserve"> </w:t>
      </w:r>
      <w:r w:rsidRPr="004A09A5">
        <w:rPr>
          <w:rFonts w:ascii="TH SarabunPSK" w:eastAsia="Calibri" w:hAnsi="TH SarabunPSK" w:cs="TH SarabunPSK" w:hint="cs"/>
          <w:color w:val="000000"/>
          <w:sz w:val="32"/>
          <w:szCs w:val="32"/>
          <w:cs/>
        </w:rPr>
        <w:t>ปีงบประมาณ ๒๕๖๑</w:t>
      </w:r>
      <w:r w:rsidR="00967142" w:rsidRPr="004A09A5">
        <w:rPr>
          <w:rFonts w:ascii="TH SarabunPSK" w:eastAsia="Calibri" w:hAnsi="TH SarabunPSK" w:cs="TH SarabunPSK" w:hint="cs"/>
          <w:color w:val="000000"/>
          <w:sz w:val="32"/>
          <w:szCs w:val="32"/>
          <w:cs/>
        </w:rPr>
        <w:t xml:space="preserve"> (ผู้ร่วมวิจัย)</w:t>
      </w:r>
    </w:p>
    <w:p w14:paraId="04EAC1B9" w14:textId="50B870F2" w:rsidR="00292919" w:rsidRPr="004A09A5" w:rsidRDefault="00B12A40"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cs/>
        </w:rPr>
        <w:t xml:space="preserve">“วิเคราะห์ความเชื่อมโยงทางด้านพุทธศาสนากับเศรษฐกิจ วัฒนธรรม และสังคมสุวรรณภูมิจากอดีตสู่ปัจจุบันและอนาคต เพื่อการกำหนดยุทธศาสตร์และการวางแผนยุทธศาสตร์ของประเทศในมิติศาสนา </w:t>
      </w:r>
      <w:r w:rsidRPr="004A09A5">
        <w:rPr>
          <w:rFonts w:ascii="TH SarabunPSK" w:hAnsi="TH SarabunPSK" w:cs="TH SarabunPSK" w:hint="cs"/>
          <w:color w:val="000000" w:themeColor="text1"/>
          <w:sz w:val="32"/>
          <w:szCs w:val="32"/>
          <w:cs/>
        </w:rPr>
        <w:lastRenderedPageBreak/>
        <w:t>วัฒนธรรม เศรษฐกิจ และสังคม” ของสำนักประยุกต์และบริการภูมิสารสนเทศสำนักงานพัฒนาเทคโนโลยีอวกาศและภูมิสารสนเทศ (องค์การมหาชน)</w:t>
      </w:r>
      <w:r w:rsidR="00967142" w:rsidRPr="004A09A5">
        <w:rPr>
          <w:rFonts w:ascii="TH SarabunPSK" w:hAnsi="TH SarabunPSK" w:cs="TH SarabunPSK" w:hint="cs"/>
          <w:color w:val="000000" w:themeColor="text1"/>
          <w:sz w:val="32"/>
          <w:szCs w:val="32"/>
          <w:cs/>
        </w:rPr>
        <w:t xml:space="preserve"> ปีงบประมาณ ๒๕๖๒</w:t>
      </w:r>
      <w:r w:rsidR="00222FA5">
        <w:rPr>
          <w:rFonts w:ascii="TH SarabunPSK" w:hAnsi="TH SarabunPSK" w:cs="TH SarabunPSK" w:hint="cs"/>
          <w:color w:val="000000" w:themeColor="text1"/>
          <w:sz w:val="32"/>
          <w:szCs w:val="32"/>
          <w:cs/>
        </w:rPr>
        <w:t xml:space="preserve"> </w:t>
      </w:r>
      <w:r w:rsidR="00967142" w:rsidRPr="004A09A5">
        <w:rPr>
          <w:rFonts w:ascii="TH SarabunPSK" w:hAnsi="TH SarabunPSK" w:cs="TH SarabunPSK" w:hint="cs"/>
          <w:color w:val="000000" w:themeColor="text1"/>
          <w:sz w:val="32"/>
          <w:szCs w:val="32"/>
          <w:cs/>
        </w:rPr>
        <w:t>(ผู้ร่วมวิจัย)</w:t>
      </w:r>
    </w:p>
    <w:p w14:paraId="4D8649E2" w14:textId="03A1331D"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t>๘.๒ บทความวิชาการ</w:t>
      </w:r>
    </w:p>
    <w:p w14:paraId="714730C0" w14:textId="5271A4BE" w:rsidR="00BB4A81" w:rsidRPr="004A09A5" w:rsidRDefault="00BB4A81"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rPr>
        <w:tab/>
      </w:r>
      <w:r w:rsidRPr="004A09A5">
        <w:rPr>
          <w:rFonts w:ascii="TH SarabunPSK" w:hAnsi="TH SarabunPSK" w:cs="TH SarabunPSK" w:hint="cs"/>
          <w:b/>
          <w:bCs/>
          <w:color w:val="000000" w:themeColor="text1"/>
          <w:sz w:val="32"/>
          <w:szCs w:val="32"/>
        </w:rPr>
        <w:tab/>
        <w:t>“</w:t>
      </w:r>
      <w:r w:rsidRPr="004A09A5">
        <w:rPr>
          <w:rFonts w:ascii="TH SarabunPSK" w:hAnsi="TH SarabunPSK" w:cs="TH SarabunPSK" w:hint="cs"/>
          <w:color w:val="000000" w:themeColor="text1"/>
          <w:sz w:val="32"/>
          <w:szCs w:val="32"/>
          <w:cs/>
        </w:rPr>
        <w:t>ประสิทธิผลการใช้โปรแกรมการให้การปรึกษากลุ่มเชิงพุทธจิตวิทยาสำหรับนิสิตที่มีผลสัมฤทธิ์การเรียนต่ำในมหาวิทยาลัยมหาจุฬาลงกรณราชวิทยาลัย</w:t>
      </w:r>
      <w:r w:rsidRPr="004A09A5">
        <w:rPr>
          <w:rFonts w:ascii="TH SarabunPSK" w:hAnsi="TH SarabunPSK" w:cs="TH SarabunPSK" w:hint="cs"/>
          <w:b/>
          <w:bCs/>
          <w:color w:val="000000" w:themeColor="text1"/>
          <w:sz w:val="32"/>
          <w:szCs w:val="32"/>
          <w:cs/>
        </w:rPr>
        <w:t>วารสาร มจร มนุษยศาสตร์ปริทรรศน์.</w:t>
      </w:r>
      <w:r w:rsidRPr="004A09A5">
        <w:rPr>
          <w:rFonts w:ascii="TH SarabunPSK" w:hAnsi="TH SarabunPSK" w:cs="TH SarabunPSK" w:hint="cs"/>
          <w:b/>
          <w:bCs/>
          <w:color w:val="000000" w:themeColor="text1"/>
          <w:sz w:val="32"/>
          <w:szCs w:val="32"/>
        </w:rPr>
        <w:t xml:space="preserve"> </w:t>
      </w:r>
      <w:r w:rsidRPr="004A09A5">
        <w:rPr>
          <w:rFonts w:ascii="TH SarabunPSK" w:hAnsi="TH SarabunPSK" w:cs="TH SarabunPSK" w:hint="cs"/>
          <w:color w:val="000000" w:themeColor="text1"/>
          <w:sz w:val="32"/>
          <w:szCs w:val="32"/>
          <w:cs/>
        </w:rPr>
        <w:t>ปีที่ ๔ ฉบับที่ ๑ (กรกฎาคม-ธันวาคม ๒๕๖๑)</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หน้า ๒๐๕</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๒๑๘</w:t>
      </w:r>
      <w:r w:rsidRPr="004A09A5">
        <w:rPr>
          <w:rFonts w:ascii="TH SarabunPSK" w:hAnsi="TH SarabunPSK" w:cs="TH SarabunPSK" w:hint="cs"/>
          <w:color w:val="000000" w:themeColor="text1"/>
          <w:sz w:val="32"/>
          <w:szCs w:val="32"/>
        </w:rPr>
        <w:t>.</w:t>
      </w:r>
    </w:p>
    <w:p w14:paraId="5921FB07" w14:textId="0675D2A5" w:rsidR="009B1026" w:rsidRPr="004A09A5" w:rsidRDefault="009B1026" w:rsidP="00FF192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ab/>
      </w:r>
      <w:r w:rsidR="00FF1922">
        <w:rPr>
          <w:rFonts w:ascii="TH SarabunPSK" w:hAnsi="TH SarabunPSK" w:cs="TH SarabunPSK"/>
          <w:color w:val="000000" w:themeColor="text1"/>
          <w:sz w:val="32"/>
          <w:szCs w:val="32"/>
        </w:rPr>
        <w:tab/>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สุวรรณภูมิโมเดล: พุทธอารยสุวรรณภูมิวิถีกับการสร้างคุณค่า ในมิติทางเศรษฐกิจ สังคม และวัฒนธรรม” </w:t>
      </w:r>
      <w:r w:rsidRPr="004A09A5">
        <w:rPr>
          <w:rFonts w:ascii="TH SarabunPSK" w:hAnsi="TH SarabunPSK" w:cs="TH SarabunPSK" w:hint="cs"/>
          <w:b/>
          <w:bCs/>
          <w:color w:val="000000" w:themeColor="text1"/>
          <w:sz w:val="32"/>
          <w:szCs w:val="32"/>
          <w:cs/>
        </w:rPr>
        <w:t>วารสารสันติศึกษาปริทรรศน์</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 ปีที่ ๑๐ </w:t>
      </w:r>
      <w:r w:rsidRPr="004A09A5">
        <w:rPr>
          <w:rFonts w:ascii="TH SarabunPSK" w:hAnsi="TH SarabunPSK" w:cs="TH SarabunPSK" w:hint="cs"/>
          <w:color w:val="000000" w:themeColor="text1"/>
          <w:sz w:val="32"/>
          <w:szCs w:val="32"/>
        </w:rPr>
        <w:tab/>
      </w:r>
      <w:r w:rsidRPr="004A09A5">
        <w:rPr>
          <w:rFonts w:ascii="TH SarabunPSK" w:hAnsi="TH SarabunPSK" w:cs="TH SarabunPSK" w:hint="cs"/>
          <w:color w:val="000000" w:themeColor="text1"/>
          <w:sz w:val="32"/>
          <w:szCs w:val="32"/>
          <w:cs/>
        </w:rPr>
        <w:t>ฉบับที่ ๑ (มกราคม – กุมภาพันธ์</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๒๕๖๔) หน้า ๘๑-๙๘.</w:t>
      </w:r>
    </w:p>
    <w:p w14:paraId="1EF54AE1" w14:textId="77777777" w:rsidR="00FF1922" w:rsidRDefault="00967142"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การพัฒนาและทดลองรูปแบบการเสริมสร้างสุขภาวะองค์รวมของ ครอบครัวและสถาบันทางสังคมตามแนวพุทธจิตวิทยาบูรณาการ</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b/>
          <w:bCs/>
          <w:color w:val="000000" w:themeColor="text1"/>
          <w:sz w:val="32"/>
          <w:szCs w:val="32"/>
          <w:cs/>
        </w:rPr>
        <w:t>วารสารมหาจุฬาวิชาการ.</w:t>
      </w:r>
      <w:r w:rsidRPr="004A09A5">
        <w:rPr>
          <w:rFonts w:ascii="TH SarabunPSK" w:hAnsi="TH SarabunPSK" w:cs="TH SarabunPSK" w:hint="cs"/>
          <w:color w:val="000000" w:themeColor="text1"/>
          <w:sz w:val="32"/>
          <w:szCs w:val="32"/>
          <w:cs/>
        </w:rPr>
        <w:t xml:space="preserve"> ปีที่ ๙ ฉบับที่ ๓ </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พฤศจิกายน – ธันวาคม ๒๕๖</w:t>
      </w:r>
      <w:r w:rsidR="00BB4A81" w:rsidRPr="004A09A5">
        <w:rPr>
          <w:rFonts w:ascii="TH SarabunPSK" w:hAnsi="TH SarabunPSK" w:cs="TH SarabunPSK" w:hint="cs"/>
          <w:color w:val="000000" w:themeColor="text1"/>
          <w:sz w:val="32"/>
          <w:szCs w:val="32"/>
          <w:cs/>
        </w:rPr>
        <w:t>๕</w:t>
      </w:r>
      <w:r w:rsidRPr="004A09A5">
        <w:rPr>
          <w:rFonts w:ascii="TH SarabunPSK" w:hAnsi="TH SarabunPSK" w:cs="TH SarabunPSK" w:hint="cs"/>
          <w:color w:val="000000" w:themeColor="text1"/>
          <w:sz w:val="32"/>
          <w:szCs w:val="32"/>
          <w:cs/>
        </w:rPr>
        <w:t>)</w:t>
      </w:r>
      <w:r w:rsidR="00BB4A81" w:rsidRPr="004A09A5">
        <w:rPr>
          <w:rFonts w:ascii="TH SarabunPSK" w:hAnsi="TH SarabunPSK" w:cs="TH SarabunPSK" w:hint="cs"/>
          <w:color w:val="000000" w:themeColor="text1"/>
          <w:sz w:val="32"/>
          <w:szCs w:val="32"/>
          <w:cs/>
        </w:rPr>
        <w:t xml:space="preserve"> หน้า ๔๒</w:t>
      </w:r>
      <w:r w:rsidR="00BB4A81" w:rsidRPr="004A09A5">
        <w:rPr>
          <w:rFonts w:ascii="TH SarabunPSK" w:hAnsi="TH SarabunPSK" w:cs="TH SarabunPSK" w:hint="cs"/>
          <w:color w:val="000000" w:themeColor="text1"/>
          <w:sz w:val="32"/>
          <w:szCs w:val="32"/>
        </w:rPr>
        <w:t>-</w:t>
      </w:r>
      <w:r w:rsidR="00BB4A81" w:rsidRPr="004A09A5">
        <w:rPr>
          <w:rFonts w:ascii="TH SarabunPSK" w:hAnsi="TH SarabunPSK" w:cs="TH SarabunPSK" w:hint="cs"/>
          <w:color w:val="000000" w:themeColor="text1"/>
          <w:sz w:val="32"/>
          <w:szCs w:val="32"/>
          <w:cs/>
        </w:rPr>
        <w:t>๕๘</w:t>
      </w:r>
      <w:r w:rsidR="00BB4A81" w:rsidRPr="004A09A5">
        <w:rPr>
          <w:rFonts w:ascii="TH SarabunPSK" w:hAnsi="TH SarabunPSK" w:cs="TH SarabunPSK" w:hint="cs"/>
          <w:color w:val="000000" w:themeColor="text1"/>
          <w:sz w:val="32"/>
          <w:szCs w:val="32"/>
        </w:rPr>
        <w:t>.</w:t>
      </w:r>
    </w:p>
    <w:p w14:paraId="256D6795" w14:textId="41C4C463" w:rsidR="00292919" w:rsidRPr="004A09A5" w:rsidRDefault="00FF1922" w:rsidP="00FF1922">
      <w:pPr>
        <w:tabs>
          <w:tab w:val="left" w:pos="0"/>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sidR="00FD0F54" w:rsidRPr="004A09A5">
        <w:rPr>
          <w:rFonts w:ascii="TH SarabunPSK" w:hAnsi="TH SarabunPSK" w:cs="TH SarabunPSK" w:hint="cs"/>
          <w:color w:val="000000" w:themeColor="text1"/>
          <w:sz w:val="32"/>
          <w:szCs w:val="32"/>
        </w:rPr>
        <w:t>“</w:t>
      </w:r>
      <w:r w:rsidR="00FD0F54" w:rsidRPr="004A09A5">
        <w:rPr>
          <w:rFonts w:ascii="TH SarabunPSK" w:hAnsi="TH SarabunPSK" w:cs="TH SarabunPSK" w:hint="cs"/>
          <w:color w:val="000000" w:themeColor="text1"/>
          <w:sz w:val="32"/>
          <w:szCs w:val="32"/>
          <w:cs/>
        </w:rPr>
        <w:t>การบูรณาการพระพุทธศาสนาเพื่อสร้างคุณค่าตามคติสุวรรณภูมิกรณีวัดพระปฐมเจดีย์</w:t>
      </w:r>
      <w:r w:rsidR="00FD0F54" w:rsidRPr="004A09A5">
        <w:rPr>
          <w:rFonts w:ascii="TH SarabunPSK" w:hAnsi="TH SarabunPSK" w:cs="TH SarabunPSK" w:hint="cs"/>
          <w:color w:val="000000" w:themeColor="text1"/>
          <w:sz w:val="32"/>
          <w:szCs w:val="32"/>
        </w:rPr>
        <w:t xml:space="preserve">”. </w:t>
      </w:r>
      <w:r w:rsidR="00FD0F54" w:rsidRPr="004A09A5">
        <w:rPr>
          <w:rFonts w:ascii="TH SarabunPSK" w:hAnsi="TH SarabunPSK" w:cs="TH SarabunPSK" w:hint="cs"/>
          <w:color w:val="000000" w:themeColor="text1"/>
          <w:sz w:val="32"/>
          <w:szCs w:val="32"/>
          <w:cs/>
        </w:rPr>
        <w:t>ปีที่ ๙</w:t>
      </w:r>
      <w:r w:rsidR="00FD0F54" w:rsidRPr="004A09A5">
        <w:rPr>
          <w:rFonts w:ascii="TH SarabunPSK" w:hAnsi="TH SarabunPSK" w:cs="TH SarabunPSK" w:hint="cs"/>
          <w:color w:val="000000" w:themeColor="text1"/>
          <w:sz w:val="32"/>
          <w:szCs w:val="32"/>
        </w:rPr>
        <w:t xml:space="preserve"> </w:t>
      </w:r>
      <w:r w:rsidR="00FD0F54" w:rsidRPr="004A09A5">
        <w:rPr>
          <w:rFonts w:ascii="TH SarabunPSK" w:hAnsi="TH SarabunPSK" w:cs="TH SarabunPSK" w:hint="cs"/>
          <w:color w:val="000000" w:themeColor="text1"/>
          <w:sz w:val="32"/>
          <w:szCs w:val="32"/>
          <w:cs/>
        </w:rPr>
        <w:t>ฉบับที่ ๑</w:t>
      </w:r>
      <w:r w:rsidR="00FD0F54" w:rsidRPr="004A09A5">
        <w:rPr>
          <w:rFonts w:ascii="TH SarabunPSK" w:hAnsi="TH SarabunPSK" w:cs="TH SarabunPSK" w:hint="cs"/>
          <w:color w:val="000000" w:themeColor="text1"/>
          <w:sz w:val="32"/>
          <w:szCs w:val="32"/>
        </w:rPr>
        <w:t xml:space="preserve"> </w:t>
      </w:r>
      <w:r w:rsidR="00FD0F54" w:rsidRPr="004A09A5">
        <w:rPr>
          <w:rFonts w:ascii="TH SarabunPSK" w:hAnsi="TH SarabunPSK" w:cs="TH SarabunPSK" w:hint="cs"/>
          <w:color w:val="000000" w:themeColor="text1"/>
          <w:sz w:val="32"/>
          <w:szCs w:val="32"/>
          <w:cs/>
        </w:rPr>
        <w:t>(มกราคม – มิถุนายน ๒๕๖๕) หน้า</w:t>
      </w:r>
      <w:r w:rsidR="00FD0F54" w:rsidRPr="004A09A5">
        <w:rPr>
          <w:rFonts w:ascii="TH SarabunPSK" w:hAnsi="TH SarabunPSK" w:cs="TH SarabunPSK" w:hint="cs"/>
          <w:color w:val="000000" w:themeColor="text1"/>
          <w:sz w:val="32"/>
          <w:szCs w:val="32"/>
        </w:rPr>
        <w:t xml:space="preserve"> </w:t>
      </w:r>
      <w:r w:rsidR="00FD0F54" w:rsidRPr="004A09A5">
        <w:rPr>
          <w:rFonts w:ascii="TH SarabunPSK" w:hAnsi="TH SarabunPSK" w:cs="TH SarabunPSK" w:hint="cs"/>
          <w:color w:val="000000" w:themeColor="text1"/>
          <w:sz w:val="32"/>
          <w:szCs w:val="32"/>
          <w:cs/>
        </w:rPr>
        <w:t>๘๑</w:t>
      </w:r>
      <w:r w:rsidR="00FD0F54" w:rsidRPr="004A09A5">
        <w:rPr>
          <w:rFonts w:ascii="TH SarabunPSK" w:hAnsi="TH SarabunPSK" w:cs="TH SarabunPSK" w:hint="cs"/>
          <w:color w:val="000000" w:themeColor="text1"/>
          <w:sz w:val="32"/>
          <w:szCs w:val="32"/>
        </w:rPr>
        <w:t>-</w:t>
      </w:r>
      <w:r w:rsidR="00FD0F54" w:rsidRPr="004A09A5">
        <w:rPr>
          <w:rFonts w:ascii="TH SarabunPSK" w:hAnsi="TH SarabunPSK" w:cs="TH SarabunPSK" w:hint="cs"/>
          <w:color w:val="000000" w:themeColor="text1"/>
          <w:sz w:val="32"/>
          <w:szCs w:val="32"/>
          <w:cs/>
        </w:rPr>
        <w:t>๑๑๑</w:t>
      </w:r>
      <w:r w:rsidR="00FD0F54" w:rsidRPr="004A09A5">
        <w:rPr>
          <w:rFonts w:ascii="TH SarabunPSK" w:hAnsi="TH SarabunPSK" w:cs="TH SarabunPSK" w:hint="cs"/>
          <w:color w:val="000000" w:themeColor="text1"/>
          <w:sz w:val="32"/>
          <w:szCs w:val="32"/>
        </w:rPr>
        <w:t>.</w:t>
      </w:r>
    </w:p>
    <w:p w14:paraId="2E21520B" w14:textId="7378BE2C"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A24884E" w14:textId="668E0EF2"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2E0486E" w14:textId="2147A118"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53FBD662" w14:textId="7F5C3E12"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10C63BE4" w14:textId="5EF47F6F" w:rsidR="00DF5FA4" w:rsidRPr="004A09A5" w:rsidRDefault="00DF5FA4"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64C9AAC6" w14:textId="27A96BE3"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299CA3E8" w14:textId="7948B6D9"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59B8C2E" w14:textId="6B5DA989"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033DCB1C" w14:textId="74A598A8"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0FDE5AAD" w14:textId="604949C8"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6A05A90" w14:textId="00BF4F83"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4659F82E" w14:textId="0492E145"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11D8C9DE" w14:textId="44C50D29"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5696AA9F" w14:textId="6D1C6F99" w:rsidR="00967142"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5A2E72C4" w14:textId="77777777" w:rsidR="00B21AE5" w:rsidRPr="004A09A5" w:rsidRDefault="00B21AE5"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6F2389D" w14:textId="4572DEF0" w:rsidR="00967142"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32AE5B4C" w14:textId="77777777" w:rsidR="00FF1922" w:rsidRDefault="00FF192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1BEAF99" w14:textId="77777777" w:rsidR="00FF1922" w:rsidRPr="00FF1922" w:rsidRDefault="00FF192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4C573119" w14:textId="77777777" w:rsidR="00222FA5" w:rsidRPr="004A09A5" w:rsidRDefault="00222FA5"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62DF796C" w14:textId="41614B2D" w:rsidR="00967142" w:rsidRPr="004A09A5" w:rsidRDefault="00967142"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2336E030" w14:textId="77777777" w:rsidR="00292919" w:rsidRPr="004A09A5" w:rsidRDefault="00292919" w:rsidP="009F57E2">
      <w:pPr>
        <w:tabs>
          <w:tab w:val="left" w:pos="0"/>
          <w:tab w:val="left" w:pos="993"/>
          <w:tab w:val="left" w:pos="1701"/>
          <w:tab w:val="left" w:pos="2268"/>
          <w:tab w:val="left" w:pos="4536"/>
        </w:tabs>
        <w:spacing w:after="0" w:line="240" w:lineRule="auto"/>
        <w:jc w:val="center"/>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lastRenderedPageBreak/>
        <w:t>ประวัติผู้ร่วมวิจัย</w:t>
      </w:r>
    </w:p>
    <w:p w14:paraId="0B4358D9" w14:textId="77777777" w:rsidR="00292919" w:rsidRPr="004A09A5" w:rsidRDefault="00292919" w:rsidP="009F57E2">
      <w:pPr>
        <w:tabs>
          <w:tab w:val="left" w:pos="0"/>
          <w:tab w:val="left" w:pos="993"/>
          <w:tab w:val="left" w:pos="1701"/>
          <w:tab w:val="left" w:pos="2268"/>
        </w:tabs>
        <w:spacing w:after="0" w:line="240" w:lineRule="auto"/>
        <w:jc w:val="center"/>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มหาวิทยาลัยมหาจุฬาลงกรณราชวิทยาลัย</w:t>
      </w:r>
    </w:p>
    <w:p w14:paraId="31B43448" w14:textId="77777777" w:rsidR="00292919" w:rsidRPr="004A09A5" w:rsidRDefault="00292919" w:rsidP="009F57E2">
      <w:pPr>
        <w:tabs>
          <w:tab w:val="left" w:pos="0"/>
          <w:tab w:val="left" w:pos="993"/>
          <w:tab w:val="left" w:pos="1701"/>
          <w:tab w:val="left" w:pos="2268"/>
        </w:tabs>
        <w:spacing w:after="0" w:line="240" w:lineRule="auto"/>
        <w:jc w:val="thaiDistribute"/>
        <w:rPr>
          <w:rFonts w:ascii="TH SarabunPSK" w:hAnsi="TH SarabunPSK" w:cs="TH SarabunPSK"/>
          <w:color w:val="000000" w:themeColor="text1"/>
          <w:sz w:val="32"/>
          <w:szCs w:val="32"/>
        </w:rPr>
      </w:pPr>
    </w:p>
    <w:p w14:paraId="69467184" w14:textId="77777777" w:rsidR="00292919" w:rsidRPr="004A09A5" w:rsidRDefault="00292919"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๑. ชื่อ - นามสกุล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p>
    <w:p w14:paraId="4E7DBA1B" w14:textId="6B4F13FB"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๑.๑ ภาษาไทย </w:t>
      </w:r>
      <w:r w:rsidRPr="004A09A5">
        <w:rPr>
          <w:rFonts w:ascii="TH SarabunPSK" w:hAnsi="TH SarabunPSK" w:cs="TH SarabunPSK" w:hint="cs"/>
          <w:color w:val="000000" w:themeColor="text1"/>
          <w:sz w:val="32"/>
          <w:szCs w:val="32"/>
          <w:cs/>
        </w:rPr>
        <w:tab/>
      </w:r>
      <w:r w:rsidR="00BB4A81" w:rsidRPr="004A09A5">
        <w:rPr>
          <w:rFonts w:ascii="TH SarabunPSK" w:hAnsi="TH SarabunPSK" w:cs="TH SarabunPSK" w:hint="cs"/>
          <w:color w:val="000000" w:themeColor="text1"/>
          <w:sz w:val="32"/>
          <w:szCs w:val="32"/>
          <w:cs/>
        </w:rPr>
        <w:t>รองศาสตราจารย์ ดร.เมธาวี อุดมธรรมานุภาพ</w:t>
      </w:r>
    </w:p>
    <w:p w14:paraId="48597FE4" w14:textId="1245B67A"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๑.๒ ภาษาอังกฤษ</w:t>
      </w:r>
      <w:r w:rsidRPr="004A09A5">
        <w:rPr>
          <w:rFonts w:ascii="TH SarabunPSK" w:hAnsi="TH SarabunPSK" w:cs="TH SarabunPSK" w:hint="cs"/>
          <w:color w:val="000000" w:themeColor="text1"/>
          <w:sz w:val="32"/>
          <w:szCs w:val="32"/>
          <w:cs/>
        </w:rPr>
        <w:tab/>
      </w:r>
      <w:r w:rsidR="00BB4A81" w:rsidRPr="004A09A5">
        <w:rPr>
          <w:rFonts w:ascii="TH SarabunPSK" w:hAnsi="TH SarabunPSK" w:cs="TH SarabunPSK" w:hint="cs"/>
          <w:color w:val="000000" w:themeColor="text1"/>
          <w:sz w:val="32"/>
          <w:szCs w:val="32"/>
        </w:rPr>
        <w:t>Assoc.Prof.Dr. Maytawee Udomtamanupab</w:t>
      </w:r>
    </w:p>
    <w:p w14:paraId="2C8C1EC1" w14:textId="1CD71C2F" w:rsidR="00292919" w:rsidRPr="004A09A5" w:rsidRDefault="00292919"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๒. ตำแหน่งทางวิชาการ</w:t>
      </w:r>
      <w:r w:rsidRPr="004A09A5">
        <w:rPr>
          <w:rFonts w:ascii="TH SarabunPSK" w:hAnsi="TH SarabunPSK" w:cs="TH SarabunPSK" w:hint="cs"/>
          <w:color w:val="000000" w:themeColor="text1"/>
          <w:sz w:val="32"/>
          <w:szCs w:val="32"/>
          <w:cs/>
        </w:rPr>
        <w:t xml:space="preserve"> : </w:t>
      </w:r>
      <w:r w:rsidRPr="004A09A5">
        <w:rPr>
          <w:rFonts w:ascii="TH SarabunPSK" w:hAnsi="TH SarabunPSK" w:cs="TH SarabunPSK" w:hint="cs"/>
          <w:color w:val="000000" w:themeColor="text1"/>
          <w:sz w:val="32"/>
          <w:szCs w:val="32"/>
          <w:cs/>
        </w:rPr>
        <w:tab/>
      </w:r>
      <w:r w:rsidR="00CB635E" w:rsidRPr="004A09A5">
        <w:rPr>
          <w:rFonts w:ascii="TH SarabunPSK" w:hAnsi="TH SarabunPSK" w:cs="TH SarabunPSK" w:hint="cs"/>
          <w:color w:val="000000" w:themeColor="text1"/>
          <w:sz w:val="32"/>
          <w:szCs w:val="32"/>
          <w:cs/>
        </w:rPr>
        <w:t>รองศาสตราจารย์</w:t>
      </w:r>
      <w:r w:rsidRPr="004A09A5">
        <w:rPr>
          <w:rFonts w:ascii="TH SarabunPSK" w:hAnsi="TH SarabunPSK" w:cs="TH SarabunPSK" w:hint="cs"/>
          <w:color w:val="000000" w:themeColor="text1"/>
          <w:sz w:val="32"/>
          <w:szCs w:val="32"/>
        </w:rPr>
        <w:t xml:space="preserve"> </w:t>
      </w:r>
    </w:p>
    <w:p w14:paraId="16848C30" w14:textId="1F1EA88A" w:rsidR="00292919" w:rsidRPr="004A09A5" w:rsidRDefault="00292919"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๓. ตำแหน่งทางบริหาร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 xml:space="preserve"> </w:t>
      </w:r>
      <w:r w:rsidR="00CB635E"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rPr>
        <w:t>–</w:t>
      </w:r>
    </w:p>
    <w:p w14:paraId="7602B825" w14:textId="55937708" w:rsidR="00292919" w:rsidRPr="004A09A5" w:rsidRDefault="00292919"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๔. สังกัดหน่วยงาน/คณะ </w:t>
      </w:r>
      <w:r w:rsidRPr="004A09A5">
        <w:rPr>
          <w:rFonts w:ascii="TH SarabunPSK" w:hAnsi="TH SarabunPSK" w:cs="TH SarabunPSK" w:hint="cs"/>
          <w:b/>
          <w:bCs/>
          <w:color w:val="000000" w:themeColor="text1"/>
          <w:sz w:val="32"/>
          <w:szCs w:val="32"/>
          <w:cs/>
        </w:rPr>
        <w:tab/>
      </w:r>
      <w:r w:rsidR="009B1026" w:rsidRPr="004A09A5">
        <w:rPr>
          <w:rFonts w:ascii="TH SarabunPSK" w:hAnsi="TH SarabunPSK" w:cs="TH SarabunPSK" w:hint="cs"/>
          <w:color w:val="000000" w:themeColor="text1"/>
          <w:sz w:val="32"/>
          <w:szCs w:val="32"/>
          <w:cs/>
        </w:rPr>
        <w:t>ภาควิชาจิตวิทยา</w:t>
      </w:r>
      <w:r w:rsidR="009B1026" w:rsidRPr="004A09A5">
        <w:rPr>
          <w:rFonts w:ascii="TH SarabunPSK" w:hAnsi="TH SarabunPSK" w:cs="TH SarabunPSK" w:hint="cs"/>
          <w:b/>
          <w:bCs/>
          <w:color w:val="000000" w:themeColor="text1"/>
          <w:sz w:val="32"/>
          <w:szCs w:val="32"/>
          <w:cs/>
        </w:rPr>
        <w:t xml:space="preserve"> </w:t>
      </w:r>
      <w:r w:rsidRPr="004A09A5">
        <w:rPr>
          <w:rFonts w:ascii="TH SarabunPSK" w:hAnsi="TH SarabunPSK" w:cs="TH SarabunPSK" w:hint="cs"/>
          <w:color w:val="000000" w:themeColor="text1"/>
          <w:sz w:val="32"/>
          <w:szCs w:val="32"/>
          <w:cs/>
        </w:rPr>
        <w:t>คณะมนุษยศาสตร์</w:t>
      </w:r>
    </w:p>
    <w:p w14:paraId="615F51CF" w14:textId="2A96F044"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๕. ที่อยู่ที่ติดต่อได้ </w:t>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cs/>
        </w:rPr>
        <w:t>บ้านเลขที่</w:t>
      </w:r>
      <w:r w:rsidR="0081486D" w:rsidRPr="004A09A5">
        <w:rPr>
          <w:rFonts w:ascii="TH SarabunPSK" w:hAnsi="TH SarabunPSK" w:cs="TH SarabunPSK" w:hint="cs"/>
          <w:color w:val="000000" w:themeColor="text1"/>
          <w:sz w:val="32"/>
          <w:szCs w:val="32"/>
          <w:cs/>
        </w:rPr>
        <w:t xml:space="preserve"> ๒๐๖ ถนนตะนาว</w:t>
      </w:r>
    </w:p>
    <w:p w14:paraId="20D26178" w14:textId="48F5236C"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ab/>
        <w:t>แขวง</w:t>
      </w:r>
      <w:r w:rsidR="0081486D" w:rsidRPr="004A09A5">
        <w:rPr>
          <w:rFonts w:ascii="TH SarabunPSK" w:hAnsi="TH SarabunPSK" w:cs="TH SarabunPSK" w:hint="cs"/>
          <w:color w:val="000000" w:themeColor="text1"/>
          <w:sz w:val="32"/>
          <w:szCs w:val="32"/>
          <w:cs/>
        </w:rPr>
        <w:t>บวรนิเวศ</w:t>
      </w:r>
      <w:r w:rsidRPr="004A09A5">
        <w:rPr>
          <w:rFonts w:ascii="TH SarabunPSK" w:hAnsi="TH SarabunPSK" w:cs="TH SarabunPSK" w:hint="cs"/>
          <w:color w:val="000000" w:themeColor="text1"/>
          <w:sz w:val="32"/>
          <w:szCs w:val="32"/>
          <w:cs/>
        </w:rPr>
        <w:tab/>
      </w:r>
      <w:r w:rsidR="0081486D" w:rsidRPr="004A09A5">
        <w:rPr>
          <w:rFonts w:ascii="TH SarabunPSK" w:hAnsi="TH SarabunPSK" w:cs="TH SarabunPSK" w:hint="cs"/>
          <w:color w:val="000000" w:themeColor="text1"/>
          <w:sz w:val="32"/>
          <w:szCs w:val="32"/>
          <w:cs/>
        </w:rPr>
        <w:t>เขตพระนคร</w:t>
      </w:r>
    </w:p>
    <w:p w14:paraId="41F20851" w14:textId="18FFDB90"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จังหวัด</w:t>
      </w:r>
      <w:r w:rsidR="0081486D" w:rsidRPr="004A09A5">
        <w:rPr>
          <w:rFonts w:ascii="TH SarabunPSK" w:hAnsi="TH SarabunPSK" w:cs="TH SarabunPSK" w:hint="cs"/>
          <w:color w:val="000000" w:themeColor="text1"/>
          <w:sz w:val="32"/>
          <w:szCs w:val="32"/>
          <w:cs/>
        </w:rPr>
        <w:t xml:space="preserve">กรุงเทพมหานคร </w:t>
      </w:r>
      <w:r w:rsidR="0081486D"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 xml:space="preserve">รหัสไปรษณีย์ </w:t>
      </w:r>
      <w:r w:rsidR="0081486D" w:rsidRPr="004A09A5">
        <w:rPr>
          <w:rFonts w:ascii="TH SarabunPSK" w:hAnsi="TH SarabunPSK" w:cs="TH SarabunPSK" w:hint="cs"/>
          <w:color w:val="000000" w:themeColor="text1"/>
          <w:sz w:val="32"/>
          <w:szCs w:val="32"/>
          <w:cs/>
        </w:rPr>
        <w:t>๑๐๒๐๐</w:t>
      </w:r>
      <w:r w:rsidRPr="004A09A5">
        <w:rPr>
          <w:rFonts w:ascii="TH SarabunPSK" w:hAnsi="TH SarabunPSK" w:cs="TH SarabunPSK" w:hint="cs"/>
          <w:color w:val="000000" w:themeColor="text1"/>
          <w:sz w:val="32"/>
          <w:szCs w:val="32"/>
          <w:cs/>
        </w:rPr>
        <w:t xml:space="preserve"> </w:t>
      </w:r>
    </w:p>
    <w:p w14:paraId="7D35EF74" w14:textId="6969DBDA"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 </w:t>
      </w:r>
      <w:r w:rsidR="0081486D"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r>
      <w:r w:rsidR="0081486D"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 xml:space="preserve">โทรสาร </w:t>
      </w:r>
      <w:r w:rsidR="0081486D"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193021CA" w14:textId="03D4F5EB"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โทรศัพท์มือถือ  ๐๘-</w:t>
      </w:r>
      <w:r w:rsidR="0081486D" w:rsidRPr="004A09A5">
        <w:rPr>
          <w:rFonts w:ascii="TH SarabunPSK" w:hAnsi="TH SarabunPSK" w:cs="TH SarabunPSK" w:hint="cs"/>
          <w:color w:val="000000" w:themeColor="text1"/>
          <w:sz w:val="32"/>
          <w:szCs w:val="32"/>
          <w:cs/>
        </w:rPr>
        <w:t>๑๗๗๑</w:t>
      </w:r>
      <w:r w:rsidRPr="004A09A5">
        <w:rPr>
          <w:rFonts w:ascii="TH SarabunPSK" w:hAnsi="TH SarabunPSK" w:cs="TH SarabunPSK" w:hint="cs"/>
          <w:color w:val="000000" w:themeColor="text1"/>
          <w:sz w:val="32"/>
          <w:szCs w:val="32"/>
          <w:cs/>
        </w:rPr>
        <w:t>-๒</w:t>
      </w:r>
      <w:r w:rsidR="0081486D" w:rsidRPr="004A09A5">
        <w:rPr>
          <w:rFonts w:ascii="TH SarabunPSK" w:hAnsi="TH SarabunPSK" w:cs="TH SarabunPSK" w:hint="cs"/>
          <w:color w:val="000000" w:themeColor="text1"/>
          <w:sz w:val="32"/>
          <w:szCs w:val="32"/>
          <w:cs/>
        </w:rPr>
        <w:t>๙๗๒</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 xml:space="preserve">อีเมล์ </w:t>
      </w:r>
      <w:r w:rsidR="0081486D" w:rsidRPr="004A09A5">
        <w:rPr>
          <w:rFonts w:ascii="TH SarabunPSK" w:hAnsi="TH SarabunPSK" w:cs="TH SarabunPSK" w:hint="cs"/>
          <w:color w:val="000000" w:themeColor="text1"/>
          <w:sz w:val="32"/>
          <w:szCs w:val="32"/>
          <w:cs/>
        </w:rPr>
        <w:t xml:space="preserve"> </w:t>
      </w:r>
      <w:r w:rsidR="0081486D" w:rsidRPr="004A09A5">
        <w:rPr>
          <w:rFonts w:ascii="TH SarabunPSK" w:hAnsi="TH SarabunPSK" w:cs="TH SarabunPSK" w:hint="cs"/>
          <w:color w:val="000000" w:themeColor="text1"/>
          <w:sz w:val="32"/>
          <w:szCs w:val="32"/>
        </w:rPr>
        <w:t>laocup@gmail.com</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 xml:space="preserve"> </w:t>
      </w:r>
    </w:p>
    <w:p w14:paraId="668D048B" w14:textId="77777777" w:rsidR="00292919" w:rsidRPr="004A09A5" w:rsidRDefault="00292919" w:rsidP="009F57E2">
      <w:pPr>
        <w:tabs>
          <w:tab w:val="left" w:pos="0"/>
          <w:tab w:val="left" w:pos="993"/>
          <w:tab w:val="left" w:pos="1701"/>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๖. วุฒิการศึกษา</w:t>
      </w:r>
      <w:r w:rsidRPr="004A09A5">
        <w:rPr>
          <w:rFonts w:ascii="TH SarabunPSK" w:hAnsi="TH SarabunPSK" w:cs="TH SarabunPSK" w:hint="cs"/>
          <w:color w:val="000000" w:themeColor="text1"/>
          <w:sz w:val="32"/>
          <w:szCs w:val="32"/>
        </w:rPr>
        <w:t xml:space="preserve"> </w:t>
      </w:r>
    </w:p>
    <w:p w14:paraId="4AF4313F" w14:textId="2555B4E7" w:rsidR="00292919" w:rsidRPr="004A09A5" w:rsidRDefault="00292919" w:rsidP="009F57E2">
      <w:pPr>
        <w:tabs>
          <w:tab w:val="left" w:pos="0"/>
          <w:tab w:val="left" w:pos="567"/>
          <w:tab w:val="left" w:pos="993"/>
          <w:tab w:val="left" w:pos="1701"/>
          <w:tab w:val="left" w:pos="2552"/>
          <w:tab w:val="left" w:pos="2835"/>
          <w:tab w:val="left" w:pos="340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๖.๑ ปริญญาเอก </w:t>
      </w:r>
      <w:r w:rsidRPr="004A09A5">
        <w:rPr>
          <w:rFonts w:ascii="TH SarabunPSK" w:hAnsi="TH SarabunPSK" w:cs="TH SarabunPSK" w:hint="cs"/>
          <w:color w:val="000000" w:themeColor="text1"/>
          <w:sz w:val="32"/>
          <w:szCs w:val="32"/>
          <w:cs/>
        </w:rPr>
        <w:tab/>
      </w:r>
      <w:r w:rsidR="0081486D" w:rsidRPr="004A09A5">
        <w:rPr>
          <w:rFonts w:ascii="TH SarabunPSK" w:hAnsi="TH SarabunPSK" w:cs="TH SarabunPSK" w:hint="cs"/>
          <w:color w:val="000000" w:themeColor="text1"/>
          <w:sz w:val="32"/>
          <w:szCs w:val="32"/>
        </w:rPr>
        <w:t>Ph.D. (Psychology)</w:t>
      </w:r>
      <w:r w:rsidR="0081486D" w:rsidRPr="004A09A5">
        <w:rPr>
          <w:rFonts w:ascii="TH SarabunPSK" w:hAnsi="TH SarabunPSK" w:cs="TH SarabunPSK" w:hint="cs"/>
          <w:color w:val="000000" w:themeColor="text1"/>
          <w:sz w:val="32"/>
          <w:szCs w:val="32"/>
          <w:cs/>
        </w:rPr>
        <w:t xml:space="preserve"> </w:t>
      </w:r>
      <w:r w:rsidR="0081486D" w:rsidRPr="004A09A5">
        <w:rPr>
          <w:rFonts w:ascii="TH SarabunPSK" w:hAnsi="TH SarabunPSK" w:cs="TH SarabunPSK" w:hint="cs"/>
          <w:color w:val="000000" w:themeColor="text1"/>
          <w:sz w:val="32"/>
          <w:szCs w:val="32"/>
        </w:rPr>
        <w:t>Magadh University</w:t>
      </w:r>
      <w:r w:rsidRPr="004A09A5">
        <w:rPr>
          <w:rFonts w:ascii="TH SarabunPSK" w:hAnsi="TH SarabunPSK" w:cs="TH SarabunPSK" w:hint="cs"/>
          <w:color w:val="000000" w:themeColor="text1"/>
          <w:sz w:val="32"/>
          <w:szCs w:val="32"/>
        </w:rPr>
        <w:t xml:space="preserve"> </w:t>
      </w:r>
    </w:p>
    <w:p w14:paraId="65BC0019" w14:textId="552F7C84" w:rsidR="0081486D"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๖.๒ ปริญญาโท </w:t>
      </w:r>
      <w:r w:rsidRPr="004A09A5">
        <w:rPr>
          <w:rFonts w:ascii="TH SarabunPSK" w:hAnsi="TH SarabunPSK" w:cs="TH SarabunPSK" w:hint="cs"/>
          <w:color w:val="000000" w:themeColor="text1"/>
          <w:sz w:val="32"/>
          <w:szCs w:val="32"/>
          <w:cs/>
        </w:rPr>
        <w:tab/>
      </w:r>
      <w:r w:rsidR="0081486D" w:rsidRPr="004A09A5">
        <w:rPr>
          <w:rFonts w:ascii="TH SarabunPSK" w:hAnsi="TH SarabunPSK" w:cs="TH SarabunPSK" w:hint="cs"/>
          <w:color w:val="000000" w:themeColor="text1"/>
          <w:sz w:val="32"/>
          <w:szCs w:val="32"/>
          <w:cs/>
        </w:rPr>
        <w:t>ค</w:t>
      </w:r>
      <w:r w:rsidRPr="004A09A5">
        <w:rPr>
          <w:rFonts w:ascii="TH SarabunPSK" w:hAnsi="TH SarabunPSK" w:cs="TH SarabunPSK" w:hint="cs"/>
          <w:color w:val="000000" w:themeColor="text1"/>
          <w:sz w:val="32"/>
          <w:szCs w:val="32"/>
          <w:cs/>
        </w:rPr>
        <w:t>.ม.</w:t>
      </w:r>
      <w:r w:rsidR="0081486D"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w:t>
      </w:r>
      <w:r w:rsidR="0081486D" w:rsidRPr="004A09A5">
        <w:rPr>
          <w:rFonts w:ascii="TH SarabunPSK" w:hAnsi="TH SarabunPSK" w:cs="TH SarabunPSK" w:hint="cs"/>
          <w:color w:val="000000" w:themeColor="text1"/>
          <w:sz w:val="32"/>
          <w:szCs w:val="32"/>
          <w:cs/>
        </w:rPr>
        <w:t>จิตวิทยาการศึกษาและการแนะแนว</w:t>
      </w:r>
      <w:r w:rsidRPr="004A09A5">
        <w:rPr>
          <w:rFonts w:ascii="TH SarabunPSK" w:hAnsi="TH SarabunPSK" w:cs="TH SarabunPSK" w:hint="cs"/>
          <w:color w:val="000000" w:themeColor="text1"/>
          <w:sz w:val="32"/>
          <w:szCs w:val="32"/>
          <w:cs/>
        </w:rPr>
        <w:t xml:space="preserve">) </w:t>
      </w:r>
      <w:r w:rsidR="0081486D" w:rsidRPr="004A09A5">
        <w:rPr>
          <w:rFonts w:ascii="TH SarabunPSK" w:hAnsi="TH SarabunPSK" w:cs="TH SarabunPSK" w:hint="cs"/>
          <w:color w:val="000000" w:themeColor="text1"/>
          <w:sz w:val="32"/>
          <w:szCs w:val="32"/>
          <w:cs/>
        </w:rPr>
        <w:t>จุฬาลงกรณ์มหาวิทยาลัย</w:t>
      </w:r>
    </w:p>
    <w:p w14:paraId="71C350A3" w14:textId="19C8C207" w:rsidR="00292919"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๖.๓ ปริญญาตรี </w:t>
      </w:r>
      <w:r w:rsidRPr="004A09A5">
        <w:rPr>
          <w:rFonts w:ascii="TH SarabunPSK" w:hAnsi="TH SarabunPSK" w:cs="TH SarabunPSK" w:hint="cs"/>
          <w:color w:val="000000" w:themeColor="text1"/>
          <w:sz w:val="32"/>
          <w:szCs w:val="32"/>
          <w:cs/>
        </w:rPr>
        <w:tab/>
      </w:r>
      <w:r w:rsidR="0081486D" w:rsidRPr="004A09A5">
        <w:rPr>
          <w:rFonts w:ascii="TH SarabunPSK" w:hAnsi="TH SarabunPSK" w:cs="TH SarabunPSK" w:hint="cs"/>
          <w:color w:val="000000" w:themeColor="text1"/>
          <w:sz w:val="32"/>
          <w:szCs w:val="32"/>
          <w:cs/>
        </w:rPr>
        <w:t>ศษ</w:t>
      </w:r>
      <w:r w:rsidRPr="004A09A5">
        <w:rPr>
          <w:rFonts w:ascii="TH SarabunPSK" w:hAnsi="TH SarabunPSK" w:cs="TH SarabunPSK" w:hint="cs"/>
          <w:color w:val="000000" w:themeColor="text1"/>
          <w:sz w:val="32"/>
          <w:szCs w:val="32"/>
          <w:cs/>
        </w:rPr>
        <w:t>.บ.</w:t>
      </w:r>
      <w:r w:rsidR="0081486D"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w:t>
      </w:r>
      <w:r w:rsidR="0081486D" w:rsidRPr="004A09A5">
        <w:rPr>
          <w:rFonts w:ascii="TH SarabunPSK" w:hAnsi="TH SarabunPSK" w:cs="TH SarabunPSK" w:hint="cs"/>
          <w:color w:val="000000" w:themeColor="text1"/>
          <w:sz w:val="32"/>
          <w:szCs w:val="32"/>
          <w:cs/>
        </w:rPr>
        <w:t>จิตวิทยาการศึกษาและการแนะแนว</w:t>
      </w:r>
      <w:r w:rsidRPr="004A09A5">
        <w:rPr>
          <w:rFonts w:ascii="TH SarabunPSK" w:hAnsi="TH SarabunPSK" w:cs="TH SarabunPSK" w:hint="cs"/>
          <w:color w:val="000000" w:themeColor="text1"/>
          <w:sz w:val="32"/>
          <w:szCs w:val="32"/>
          <w:cs/>
        </w:rPr>
        <w:t>) จุฬาลงกรณ</w:t>
      </w:r>
      <w:r w:rsidR="0081486D" w:rsidRPr="004A09A5">
        <w:rPr>
          <w:rFonts w:ascii="TH SarabunPSK" w:hAnsi="TH SarabunPSK" w:cs="TH SarabunPSK" w:hint="cs"/>
          <w:color w:val="000000" w:themeColor="text1"/>
          <w:sz w:val="32"/>
          <w:szCs w:val="32"/>
          <w:cs/>
        </w:rPr>
        <w:t>มหา</w:t>
      </w:r>
      <w:r w:rsidRPr="004A09A5">
        <w:rPr>
          <w:rFonts w:ascii="TH SarabunPSK" w:hAnsi="TH SarabunPSK" w:cs="TH SarabunPSK" w:hint="cs"/>
          <w:color w:val="000000" w:themeColor="text1"/>
          <w:sz w:val="32"/>
          <w:szCs w:val="32"/>
          <w:cs/>
        </w:rPr>
        <w:t>วิทยาลัย</w:t>
      </w:r>
      <w:r w:rsidRPr="004A09A5">
        <w:rPr>
          <w:rFonts w:ascii="TH SarabunPSK" w:hAnsi="TH SarabunPSK" w:cs="TH SarabunPSK" w:hint="cs"/>
          <w:color w:val="000000" w:themeColor="text1"/>
          <w:sz w:val="32"/>
          <w:szCs w:val="32"/>
        </w:rPr>
        <w:t xml:space="preserve"> </w:t>
      </w:r>
    </w:p>
    <w:p w14:paraId="6CF96FA1" w14:textId="0F9A040F" w:rsidR="00292919"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๗. สาขาวิชาที่เชี่ยวชาญ</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จิตวิทยา</w:t>
      </w:r>
      <w:r w:rsidRPr="004A09A5">
        <w:rPr>
          <w:rFonts w:ascii="TH SarabunPSK" w:hAnsi="TH SarabunPSK" w:cs="TH SarabunPSK" w:hint="cs"/>
          <w:color w:val="000000" w:themeColor="text1"/>
          <w:sz w:val="32"/>
          <w:szCs w:val="32"/>
        </w:rPr>
        <w:t xml:space="preserve"> </w:t>
      </w:r>
    </w:p>
    <w:p w14:paraId="383C5B6A" w14:textId="77777777"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๘. ผลงานทางวิชาการ</w:t>
      </w:r>
    </w:p>
    <w:p w14:paraId="53A8EB24" w14:textId="75EDF1E2"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t>๘.๑ งานวิจัย</w:t>
      </w:r>
    </w:p>
    <w:p w14:paraId="629C7597" w14:textId="2D128BF6" w:rsidR="00292919" w:rsidRPr="004A09A5" w:rsidRDefault="0081486D" w:rsidP="00FF192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cs/>
        </w:rPr>
        <w:t>“นวัตกรรมสุขภาวะวิถีพุทธและพุทธจิตวิทยาบำบัดเพื่อลดปัจจัยเสี่ยงภาวะซึมเศร้าของเยาวชนไทย</w:t>
      </w:r>
      <w:r w:rsidR="009D4305"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 สถาบันวิจัยพุทธศาสตร์ มหาจุฬาลงกรณราชวิทยาลัย </w:t>
      </w:r>
      <w:r w:rsidR="009D4305" w:rsidRPr="004A09A5">
        <w:rPr>
          <w:rFonts w:ascii="TH SarabunPSK" w:hAnsi="TH SarabunPSK" w:cs="TH SarabunPSK" w:hint="cs"/>
          <w:color w:val="000000" w:themeColor="text1"/>
          <w:sz w:val="32"/>
          <w:szCs w:val="32"/>
          <w:cs/>
        </w:rPr>
        <w:t>ปีงบประมาณ ๒๕๖๔</w:t>
      </w:r>
      <w:r w:rsidR="009D4305" w:rsidRPr="004A09A5">
        <w:rPr>
          <w:rFonts w:ascii="TH SarabunPSK" w:hAnsi="TH SarabunPSK" w:cs="TH SarabunPSK" w:hint="cs"/>
          <w:color w:val="000000" w:themeColor="text1"/>
          <w:sz w:val="32"/>
          <w:szCs w:val="32"/>
        </w:rPr>
        <w:t xml:space="preserve"> </w:t>
      </w:r>
      <w:r w:rsidR="009D4305" w:rsidRPr="004A09A5">
        <w:rPr>
          <w:rFonts w:ascii="TH SarabunPSK" w:hAnsi="TH SarabunPSK" w:cs="TH SarabunPSK" w:hint="cs"/>
          <w:color w:val="000000" w:themeColor="text1"/>
          <w:sz w:val="32"/>
          <w:szCs w:val="32"/>
          <w:cs/>
        </w:rPr>
        <w:t>(ผู้ร่วมวิจัย)</w:t>
      </w:r>
    </w:p>
    <w:p w14:paraId="776AD5CC" w14:textId="77777777"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t>๘.๒ บทความวิชาการ</w:t>
      </w:r>
    </w:p>
    <w:p w14:paraId="5898DDBB" w14:textId="4708166D" w:rsidR="00292919" w:rsidRPr="004A09A5" w:rsidRDefault="009D4305"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cs/>
        </w:rPr>
        <w:t>“นวัตกรรมสุขภาวะวิถีพุทธและพุทธจิตวิทยาบำบัดเพื่อลดปัจจัยเสี่ยงภาวะซึมเศร้าของเยาวชนไทย”</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b/>
          <w:bCs/>
          <w:color w:val="000000" w:themeColor="text1"/>
          <w:sz w:val="32"/>
          <w:szCs w:val="32"/>
          <w:cs/>
        </w:rPr>
        <w:t>วารสาร มจร อุบลปริทรรศน์</w:t>
      </w:r>
      <w:r w:rsidRPr="004A09A5">
        <w:rPr>
          <w:rFonts w:ascii="TH SarabunPSK" w:hAnsi="TH SarabunPSK" w:cs="TH SarabunPSK" w:hint="cs"/>
          <w:b/>
          <w:bCs/>
          <w:color w:val="000000" w:themeColor="text1"/>
          <w:sz w:val="32"/>
          <w:szCs w:val="32"/>
        </w:rPr>
        <w:t xml:space="preserve">. </w:t>
      </w:r>
      <w:r w:rsidRPr="004A09A5">
        <w:rPr>
          <w:rFonts w:ascii="TH SarabunPSK" w:hAnsi="TH SarabunPSK" w:cs="TH SarabunPSK" w:hint="cs"/>
          <w:color w:val="000000" w:themeColor="text1"/>
          <w:sz w:val="32"/>
          <w:szCs w:val="32"/>
          <w:cs/>
        </w:rPr>
        <w:t>ปีที่ ๖ ฉบับที่ ๒  (พฤษภาคม - สิงหาคม ๒๕๖๔) หน้า ๕๓๑</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๕๔๒</w:t>
      </w:r>
      <w:r w:rsidRPr="004A09A5">
        <w:rPr>
          <w:rFonts w:ascii="TH SarabunPSK" w:hAnsi="TH SarabunPSK" w:cs="TH SarabunPSK" w:hint="cs"/>
          <w:color w:val="000000" w:themeColor="text1"/>
          <w:sz w:val="32"/>
          <w:szCs w:val="32"/>
        </w:rPr>
        <w:t>.</w:t>
      </w:r>
    </w:p>
    <w:p w14:paraId="7B7F3B0D" w14:textId="4E821E03" w:rsidR="00292919" w:rsidRPr="004A09A5" w:rsidRDefault="009D4305" w:rsidP="009F57E2">
      <w:pPr>
        <w:tabs>
          <w:tab w:val="left" w:pos="0"/>
          <w:tab w:val="left" w:pos="567"/>
          <w:tab w:val="left" w:pos="993"/>
          <w:tab w:val="left" w:pos="1701"/>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677D36BB" w14:textId="77777777" w:rsidR="00C94C75" w:rsidRDefault="00C94C75"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45BF3FBF" w14:textId="77777777" w:rsidR="00F50ACB" w:rsidRDefault="00F50ACB"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1657D3CA" w14:textId="77777777" w:rsidR="00F50ACB" w:rsidRDefault="00F50ACB"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2A5B20D4" w14:textId="77777777" w:rsidR="00F50ACB" w:rsidRDefault="00F50ACB"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D7CBD58" w14:textId="77777777" w:rsidR="00F50ACB" w:rsidRDefault="00F50ACB"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79CB4C4F" w14:textId="77777777" w:rsidR="00F50ACB" w:rsidRDefault="00F50ACB"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6DB0F6B2" w14:textId="77777777" w:rsidR="00292919" w:rsidRPr="004A09A5" w:rsidRDefault="00292919" w:rsidP="009F57E2">
      <w:pPr>
        <w:tabs>
          <w:tab w:val="left" w:pos="0"/>
          <w:tab w:val="left" w:pos="993"/>
          <w:tab w:val="left" w:pos="1701"/>
          <w:tab w:val="left" w:pos="2268"/>
          <w:tab w:val="left" w:pos="4536"/>
        </w:tabs>
        <w:spacing w:after="0" w:line="240" w:lineRule="auto"/>
        <w:jc w:val="center"/>
        <w:rPr>
          <w:rFonts w:ascii="TH SarabunPSK" w:hAnsi="TH SarabunPSK" w:cs="TH SarabunPSK"/>
          <w:b/>
          <w:bCs/>
          <w:color w:val="000000" w:themeColor="text1"/>
          <w:sz w:val="36"/>
          <w:szCs w:val="36"/>
        </w:rPr>
      </w:pPr>
      <w:r w:rsidRPr="004A09A5">
        <w:rPr>
          <w:rFonts w:ascii="TH SarabunPSK" w:hAnsi="TH SarabunPSK" w:cs="TH SarabunPSK" w:hint="cs"/>
          <w:b/>
          <w:bCs/>
          <w:color w:val="000000" w:themeColor="text1"/>
          <w:sz w:val="36"/>
          <w:szCs w:val="36"/>
          <w:cs/>
        </w:rPr>
        <w:lastRenderedPageBreak/>
        <w:t>ประวัติผู้ร่วมวิจัย</w:t>
      </w:r>
    </w:p>
    <w:p w14:paraId="38F4FFED" w14:textId="77777777" w:rsidR="00292919" w:rsidRPr="004A09A5" w:rsidRDefault="00292919" w:rsidP="009F57E2">
      <w:pPr>
        <w:tabs>
          <w:tab w:val="left" w:pos="0"/>
          <w:tab w:val="left" w:pos="993"/>
          <w:tab w:val="left" w:pos="1701"/>
          <w:tab w:val="left" w:pos="2268"/>
        </w:tabs>
        <w:spacing w:after="0" w:line="240" w:lineRule="auto"/>
        <w:jc w:val="center"/>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มหาวิทยาลัยมหาจุฬาลงกรณราชวิทยาลัย</w:t>
      </w:r>
    </w:p>
    <w:p w14:paraId="2A0B0B47" w14:textId="77777777" w:rsidR="00292919" w:rsidRPr="004A09A5" w:rsidRDefault="00292919" w:rsidP="009F57E2">
      <w:pPr>
        <w:tabs>
          <w:tab w:val="left" w:pos="0"/>
          <w:tab w:val="left" w:pos="993"/>
          <w:tab w:val="left" w:pos="1701"/>
          <w:tab w:val="left" w:pos="2268"/>
        </w:tabs>
        <w:spacing w:after="0" w:line="240" w:lineRule="auto"/>
        <w:jc w:val="thaiDistribute"/>
        <w:rPr>
          <w:rFonts w:ascii="TH SarabunPSK" w:hAnsi="TH SarabunPSK" w:cs="TH SarabunPSK"/>
          <w:color w:val="000000" w:themeColor="text1"/>
          <w:sz w:val="32"/>
          <w:szCs w:val="32"/>
        </w:rPr>
      </w:pPr>
    </w:p>
    <w:p w14:paraId="04BC7704" w14:textId="77777777" w:rsidR="00292919" w:rsidRPr="004A09A5" w:rsidRDefault="00292919" w:rsidP="009F57E2">
      <w:pPr>
        <w:tabs>
          <w:tab w:val="left" w:pos="0"/>
          <w:tab w:val="left" w:pos="993"/>
          <w:tab w:val="left" w:pos="1701"/>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๑. ชื่อ - นามสกุล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p>
    <w:p w14:paraId="4D2E8E39" w14:textId="20D0BC94"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๑.๑ ภาษาไทย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ผศ.ดร.สรายุทธ อุดม</w:t>
      </w:r>
    </w:p>
    <w:p w14:paraId="0E12FC46" w14:textId="1C0FAF9C"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 xml:space="preserve">        ๑.๒ ภาษาอังกฤษ</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rPr>
        <w:t>Asst.Prof.Dr. Sarayuth Udom</w:t>
      </w:r>
    </w:p>
    <w:p w14:paraId="0964BB8F" w14:textId="6969FB2B" w:rsidR="00292919" w:rsidRPr="004A09A5" w:rsidRDefault="00292919"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๒. ตำแหน่งทางวิชาการ</w:t>
      </w:r>
      <w:r w:rsidRPr="004A09A5">
        <w:rPr>
          <w:rFonts w:ascii="TH SarabunPSK" w:hAnsi="TH SarabunPSK" w:cs="TH SarabunPSK" w:hint="cs"/>
          <w:color w:val="000000" w:themeColor="text1"/>
          <w:sz w:val="32"/>
          <w:szCs w:val="32"/>
          <w:cs/>
        </w:rPr>
        <w:t xml:space="preserve"> :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ผู้ช่วยศาสตราจารย์</w:t>
      </w:r>
      <w:r w:rsidRPr="004A09A5">
        <w:rPr>
          <w:rFonts w:ascii="TH SarabunPSK" w:hAnsi="TH SarabunPSK" w:cs="TH SarabunPSK" w:hint="cs"/>
          <w:color w:val="000000" w:themeColor="text1"/>
          <w:sz w:val="32"/>
          <w:szCs w:val="32"/>
        </w:rPr>
        <w:t xml:space="preserve"> </w:t>
      </w:r>
    </w:p>
    <w:p w14:paraId="4D5DC142" w14:textId="1795EC6D" w:rsidR="009D4305" w:rsidRPr="004A09A5" w:rsidRDefault="00292919" w:rsidP="009F57E2">
      <w:pPr>
        <w:tabs>
          <w:tab w:val="left" w:pos="0"/>
          <w:tab w:val="left" w:pos="993"/>
          <w:tab w:val="left" w:pos="1701"/>
          <w:tab w:val="left" w:pos="2552"/>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 xml:space="preserve">๓. ตำแหน่งทางบริหาร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rPr>
        <w:t xml:space="preserve"> </w:t>
      </w:r>
      <w:r w:rsidR="009D4305" w:rsidRPr="004A09A5">
        <w:rPr>
          <w:rFonts w:ascii="TH SarabunPSK" w:hAnsi="TH SarabunPSK" w:cs="TH SarabunPSK" w:hint="cs"/>
          <w:color w:val="000000" w:themeColor="text1"/>
          <w:sz w:val="32"/>
          <w:szCs w:val="32"/>
          <w:cs/>
        </w:rPr>
        <w:tab/>
        <w:t>รองหัวหน้าภาควิชาจิตวิทยา</w:t>
      </w:r>
    </w:p>
    <w:p w14:paraId="4D88B4FF" w14:textId="1AC22B83" w:rsidR="00292919" w:rsidRPr="004A09A5" w:rsidRDefault="00292919" w:rsidP="009F57E2">
      <w:pPr>
        <w:tabs>
          <w:tab w:val="left" w:pos="0"/>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๔. สังกัดหน่วยงาน/คณะ </w:t>
      </w:r>
      <w:r w:rsidR="009D4305" w:rsidRPr="004A09A5">
        <w:rPr>
          <w:rFonts w:ascii="TH SarabunPSK" w:hAnsi="TH SarabunPSK" w:cs="TH SarabunPSK" w:hint="cs"/>
          <w:b/>
          <w:bCs/>
          <w:color w:val="000000" w:themeColor="text1"/>
          <w:sz w:val="32"/>
          <w:szCs w:val="32"/>
          <w:cs/>
        </w:rPr>
        <w:tab/>
      </w:r>
      <w:r w:rsidR="00340CAF" w:rsidRPr="004A09A5">
        <w:rPr>
          <w:rFonts w:ascii="TH SarabunPSK" w:hAnsi="TH SarabunPSK" w:cs="TH SarabunPSK" w:hint="cs"/>
          <w:color w:val="000000" w:themeColor="text1"/>
          <w:sz w:val="32"/>
          <w:szCs w:val="32"/>
          <w:cs/>
        </w:rPr>
        <w:t>ภาควิชาจิตวิทยา</w:t>
      </w:r>
      <w:r w:rsidR="00340CAF" w:rsidRPr="004A09A5">
        <w:rPr>
          <w:rFonts w:ascii="TH SarabunPSK" w:hAnsi="TH SarabunPSK" w:cs="TH SarabunPSK" w:hint="cs"/>
          <w:b/>
          <w:bCs/>
          <w:color w:val="000000" w:themeColor="text1"/>
          <w:sz w:val="32"/>
          <w:szCs w:val="32"/>
          <w:cs/>
        </w:rPr>
        <w:t xml:space="preserve"> </w:t>
      </w:r>
      <w:r w:rsidRPr="004A09A5">
        <w:rPr>
          <w:rFonts w:ascii="TH SarabunPSK" w:hAnsi="TH SarabunPSK" w:cs="TH SarabunPSK" w:hint="cs"/>
          <w:color w:val="000000" w:themeColor="text1"/>
          <w:sz w:val="32"/>
          <w:szCs w:val="32"/>
          <w:cs/>
        </w:rPr>
        <w:t>คณะมนุษยศาสตร์</w:t>
      </w:r>
    </w:p>
    <w:p w14:paraId="1094888F" w14:textId="1159678F"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 xml:space="preserve">๕. ที่อยู่ที่ติดต่อได้ </w:t>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009D4305" w:rsidRPr="004A09A5">
        <w:rPr>
          <w:rFonts w:ascii="TH SarabunPSK" w:hAnsi="TH SarabunPSK" w:cs="TH SarabunPSK" w:hint="cs"/>
          <w:color w:val="000000" w:themeColor="text1"/>
          <w:sz w:val="32"/>
          <w:szCs w:val="32"/>
          <w:cs/>
        </w:rPr>
        <w:t>บ้านเลขที่ ๒๙</w:t>
      </w:r>
      <w:r w:rsidR="009D4305" w:rsidRPr="004A09A5">
        <w:rPr>
          <w:rFonts w:ascii="TH SarabunPSK" w:hAnsi="TH SarabunPSK" w:cs="TH SarabunPSK" w:hint="cs"/>
          <w:color w:val="000000" w:themeColor="text1"/>
          <w:sz w:val="32"/>
          <w:szCs w:val="32"/>
        </w:rPr>
        <w:t>/</w:t>
      </w:r>
      <w:r w:rsidR="009D4305" w:rsidRPr="004A09A5">
        <w:rPr>
          <w:rFonts w:ascii="TH SarabunPSK" w:hAnsi="TH SarabunPSK" w:cs="TH SarabunPSK" w:hint="cs"/>
          <w:color w:val="000000" w:themeColor="text1"/>
          <w:sz w:val="32"/>
          <w:szCs w:val="32"/>
          <w:cs/>
        </w:rPr>
        <w:t xml:space="preserve">๔๒๑ หมู่ ๒   </w:t>
      </w:r>
      <w:r w:rsidR="009D4305"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ab/>
      </w:r>
    </w:p>
    <w:p w14:paraId="2D479B56" w14:textId="4E68D0CB"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ตำบลคลองสาม</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อำเภอคลองหลวง</w:t>
      </w:r>
    </w:p>
    <w:p w14:paraId="2F1EED5D" w14:textId="3FA3A9DB"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จังหวัดปทุมธานี</w:t>
      </w:r>
      <w:r w:rsidRPr="004A09A5">
        <w:rPr>
          <w:rFonts w:ascii="TH SarabunPSK" w:hAnsi="TH SarabunPSK" w:cs="TH SarabunPSK" w:hint="cs"/>
          <w:color w:val="000000" w:themeColor="text1"/>
          <w:sz w:val="32"/>
          <w:szCs w:val="32"/>
          <w:cs/>
        </w:rPr>
        <w:tab/>
        <w:t xml:space="preserve">รหัสไปรษณีย์  </w:t>
      </w:r>
      <w:r w:rsidR="009D4305" w:rsidRPr="004A09A5">
        <w:rPr>
          <w:rFonts w:ascii="TH SarabunPSK" w:hAnsi="TH SarabunPSK" w:cs="TH SarabunPSK" w:hint="cs"/>
          <w:color w:val="000000" w:themeColor="text1"/>
          <w:sz w:val="32"/>
          <w:szCs w:val="32"/>
          <w:cs/>
        </w:rPr>
        <w:t>๑๐๑๒๐</w:t>
      </w:r>
    </w:p>
    <w:p w14:paraId="5084C853" w14:textId="6A7D071F"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 xml:space="preserve">โทรศัพท์ </w:t>
      </w:r>
      <w:r w:rsidR="009D4305"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t xml:space="preserve">โทรสาร </w:t>
      </w:r>
      <w:r w:rsidR="009D4305"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w:t>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p>
    <w:p w14:paraId="1105F332" w14:textId="0DFE0B6B" w:rsidR="00292919" w:rsidRPr="004A09A5" w:rsidRDefault="00292919" w:rsidP="009F57E2">
      <w:pPr>
        <w:tabs>
          <w:tab w:val="left" w:pos="0"/>
          <w:tab w:val="left" w:pos="567"/>
          <w:tab w:val="left" w:pos="993"/>
          <w:tab w:val="left" w:pos="1701"/>
          <w:tab w:val="left" w:pos="4536"/>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t>โทรศัพท์มือถือ  ๐๘-</w:t>
      </w:r>
      <w:r w:rsidR="009D4305" w:rsidRPr="004A09A5">
        <w:rPr>
          <w:rFonts w:ascii="TH SarabunPSK" w:hAnsi="TH SarabunPSK" w:cs="TH SarabunPSK" w:hint="cs"/>
          <w:color w:val="000000" w:themeColor="text1"/>
          <w:sz w:val="32"/>
          <w:szCs w:val="32"/>
          <w:cs/>
        </w:rPr>
        <w:t>๑</w:t>
      </w:r>
      <w:r w:rsidRPr="004A09A5">
        <w:rPr>
          <w:rFonts w:ascii="TH SarabunPSK" w:hAnsi="TH SarabunPSK" w:cs="TH SarabunPSK" w:hint="cs"/>
          <w:color w:val="000000" w:themeColor="text1"/>
          <w:sz w:val="32"/>
          <w:szCs w:val="32"/>
          <w:cs/>
        </w:rPr>
        <w:t>๘</w:t>
      </w:r>
      <w:r w:rsidR="009D4305" w:rsidRPr="004A09A5">
        <w:rPr>
          <w:rFonts w:ascii="TH SarabunPSK" w:hAnsi="TH SarabunPSK" w:cs="TH SarabunPSK" w:hint="cs"/>
          <w:color w:val="000000" w:themeColor="text1"/>
          <w:sz w:val="32"/>
          <w:szCs w:val="32"/>
          <w:cs/>
        </w:rPr>
        <w:t>๕๕</w:t>
      </w:r>
      <w:r w:rsidRPr="004A09A5">
        <w:rPr>
          <w:rFonts w:ascii="TH SarabunPSK" w:hAnsi="TH SarabunPSK" w:cs="TH SarabunPSK" w:hint="cs"/>
          <w:color w:val="000000" w:themeColor="text1"/>
          <w:sz w:val="32"/>
          <w:szCs w:val="32"/>
          <w:cs/>
        </w:rPr>
        <w:t>-๓</w:t>
      </w:r>
      <w:r w:rsidR="009D4305" w:rsidRPr="004A09A5">
        <w:rPr>
          <w:rFonts w:ascii="TH SarabunPSK" w:hAnsi="TH SarabunPSK" w:cs="TH SarabunPSK" w:hint="cs"/>
          <w:color w:val="000000" w:themeColor="text1"/>
          <w:sz w:val="32"/>
          <w:szCs w:val="32"/>
          <w:cs/>
        </w:rPr>
        <w:t>๑๑๑</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 xml:space="preserve">อีเมล์ </w:t>
      </w:r>
      <w:r w:rsidR="009D4305" w:rsidRPr="004A09A5">
        <w:rPr>
          <w:rFonts w:ascii="TH SarabunPSK" w:hAnsi="TH SarabunPSK" w:cs="TH SarabunPSK" w:hint="cs"/>
          <w:color w:val="000000" w:themeColor="text1"/>
          <w:sz w:val="32"/>
          <w:szCs w:val="32"/>
          <w:cs/>
        </w:rPr>
        <w:t xml:space="preserve"> </w:t>
      </w:r>
      <w:r w:rsidR="009D4305" w:rsidRPr="004A09A5">
        <w:rPr>
          <w:rFonts w:ascii="TH SarabunPSK" w:hAnsi="TH SarabunPSK" w:cs="TH SarabunPSK" w:hint="cs"/>
          <w:color w:val="000000" w:themeColor="text1"/>
          <w:sz w:val="32"/>
          <w:szCs w:val="32"/>
        </w:rPr>
        <w:t>yuth_mcu@hotmail.com</w:t>
      </w:r>
      <w:r w:rsidRPr="004A09A5">
        <w:rPr>
          <w:rFonts w:ascii="TH SarabunPSK" w:hAnsi="TH SarabunPSK" w:cs="TH SarabunPSK" w:hint="cs"/>
          <w:color w:val="000000" w:themeColor="text1"/>
          <w:sz w:val="32"/>
          <w:szCs w:val="32"/>
        </w:rPr>
        <w:t xml:space="preserve"> </w:t>
      </w:r>
      <w:r w:rsidR="009D4305" w:rsidRPr="004A09A5">
        <w:rPr>
          <w:rFonts w:ascii="TH SarabunPSK" w:hAnsi="TH SarabunPSK" w:cs="TH SarabunPSK" w:hint="cs"/>
          <w:color w:val="000000" w:themeColor="text1"/>
          <w:sz w:val="32"/>
          <w:szCs w:val="32"/>
          <w:cs/>
        </w:rPr>
        <w:t xml:space="preserve"> </w:t>
      </w:r>
    </w:p>
    <w:p w14:paraId="2C4F6CE1" w14:textId="77777777" w:rsidR="00292919" w:rsidRPr="004A09A5" w:rsidRDefault="00292919" w:rsidP="009F57E2">
      <w:pPr>
        <w:tabs>
          <w:tab w:val="left" w:pos="0"/>
          <w:tab w:val="left" w:pos="993"/>
          <w:tab w:val="left" w:pos="1701"/>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๖. วุฒิการศึกษา</w:t>
      </w:r>
      <w:r w:rsidRPr="004A09A5">
        <w:rPr>
          <w:rFonts w:ascii="TH SarabunPSK" w:hAnsi="TH SarabunPSK" w:cs="TH SarabunPSK" w:hint="cs"/>
          <w:color w:val="000000" w:themeColor="text1"/>
          <w:sz w:val="32"/>
          <w:szCs w:val="32"/>
        </w:rPr>
        <w:t xml:space="preserve"> </w:t>
      </w:r>
    </w:p>
    <w:p w14:paraId="7E10B18D" w14:textId="32E09BC7" w:rsidR="00292919" w:rsidRPr="004A09A5" w:rsidRDefault="00292919" w:rsidP="009F57E2">
      <w:pPr>
        <w:tabs>
          <w:tab w:val="left" w:pos="0"/>
          <w:tab w:val="left" w:pos="567"/>
          <w:tab w:val="left" w:pos="993"/>
          <w:tab w:val="left" w:pos="1701"/>
          <w:tab w:val="left" w:pos="2552"/>
          <w:tab w:val="left" w:pos="2835"/>
          <w:tab w:val="left" w:pos="3402"/>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๖.๑ ปริญญาเอก </w:t>
      </w:r>
      <w:r w:rsidRPr="004A09A5">
        <w:rPr>
          <w:rFonts w:ascii="TH SarabunPSK" w:hAnsi="TH SarabunPSK" w:cs="TH SarabunPSK" w:hint="cs"/>
          <w:color w:val="000000" w:themeColor="text1"/>
          <w:sz w:val="32"/>
          <w:szCs w:val="32"/>
          <w:cs/>
        </w:rPr>
        <w:tab/>
        <w:t>พธ.ด.</w:t>
      </w:r>
      <w:r w:rsidR="009D4305"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(พุทธจิตวิทยา) 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p>
    <w:p w14:paraId="617868CE" w14:textId="0FBF1949" w:rsidR="00292919"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๖.๒ ปริญญาโท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รป.ม.</w:t>
      </w:r>
      <w:r w:rsidR="009D4305" w:rsidRPr="004A09A5">
        <w:rPr>
          <w:rFonts w:ascii="TH SarabunPSK" w:hAnsi="TH SarabunPSK" w:cs="TH SarabunPSK" w:hint="cs"/>
          <w:color w:val="000000" w:themeColor="text1"/>
          <w:sz w:val="32"/>
          <w:szCs w:val="32"/>
        </w:rPr>
        <w:t xml:space="preserve"> </w:t>
      </w:r>
      <w:r w:rsidR="009D4305" w:rsidRPr="004A09A5">
        <w:rPr>
          <w:rFonts w:ascii="TH SarabunPSK" w:hAnsi="TH SarabunPSK" w:cs="TH SarabunPSK" w:hint="cs"/>
          <w:color w:val="000000" w:themeColor="text1"/>
          <w:sz w:val="32"/>
          <w:szCs w:val="32"/>
          <w:cs/>
        </w:rPr>
        <w:t>(นโยบายสาธารณ และการบริหารงานบุคคล)</w:t>
      </w:r>
      <w:r w:rsidR="00DA2E78" w:rsidRPr="004A09A5">
        <w:rPr>
          <w:rFonts w:ascii="TH SarabunPSK" w:hAnsi="TH SarabunPSK" w:cs="TH SarabunPSK" w:hint="cs"/>
          <w:color w:val="000000" w:themeColor="text1"/>
          <w:sz w:val="32"/>
          <w:szCs w:val="32"/>
          <w:cs/>
        </w:rPr>
        <w:t xml:space="preserve"> มหาวิทยาลัยศรีปทุม</w:t>
      </w:r>
    </w:p>
    <w:p w14:paraId="635986F8" w14:textId="5ED82A35" w:rsidR="00292919"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b/>
          <w:bCs/>
          <w:color w:val="000000" w:themeColor="text1"/>
          <w:sz w:val="32"/>
          <w:szCs w:val="32"/>
          <w:cs/>
        </w:rPr>
        <w:t xml:space="preserve">๖.๓ ปริญญาตรี </w:t>
      </w:r>
      <w:r w:rsidRPr="004A09A5">
        <w:rPr>
          <w:rFonts w:ascii="TH SarabunPSK" w:hAnsi="TH SarabunPSK" w:cs="TH SarabunPSK" w:hint="cs"/>
          <w:color w:val="000000" w:themeColor="text1"/>
          <w:sz w:val="32"/>
          <w:szCs w:val="32"/>
          <w:cs/>
        </w:rPr>
        <w:tab/>
      </w:r>
      <w:r w:rsidR="009D4305" w:rsidRPr="004A09A5">
        <w:rPr>
          <w:rFonts w:ascii="TH SarabunPSK" w:hAnsi="TH SarabunPSK" w:cs="TH SarabunPSK" w:hint="cs"/>
          <w:color w:val="000000" w:themeColor="text1"/>
          <w:sz w:val="32"/>
          <w:szCs w:val="32"/>
          <w:cs/>
        </w:rPr>
        <w:t xml:space="preserve">พธ.บ. (บริหารรัฐกิจ) </w:t>
      </w:r>
      <w:r w:rsidRPr="004A09A5">
        <w:rPr>
          <w:rFonts w:ascii="TH SarabunPSK" w:hAnsi="TH SarabunPSK" w:cs="TH SarabunPSK" w:hint="cs"/>
          <w:color w:val="000000" w:themeColor="text1"/>
          <w:sz w:val="32"/>
          <w:szCs w:val="32"/>
          <w:cs/>
        </w:rPr>
        <w:t>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p>
    <w:p w14:paraId="7C9BB3A7" w14:textId="77777777" w:rsidR="00292919" w:rsidRPr="004A09A5" w:rsidRDefault="00292919"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๗. สาขาวิชาที่เชี่ยวชาญ</w:t>
      </w:r>
      <w:r w:rsidRPr="004A09A5">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ab/>
        <w:t>พุทธจิตวิทยา</w:t>
      </w:r>
      <w:r w:rsidRPr="004A09A5">
        <w:rPr>
          <w:rFonts w:ascii="TH SarabunPSK" w:hAnsi="TH SarabunPSK" w:cs="TH SarabunPSK" w:hint="cs"/>
          <w:color w:val="000000" w:themeColor="text1"/>
          <w:sz w:val="32"/>
          <w:szCs w:val="32"/>
        </w:rPr>
        <w:t xml:space="preserve"> </w:t>
      </w:r>
    </w:p>
    <w:p w14:paraId="7C480C85" w14:textId="77777777"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๘. ผลงานทางวิชาการ</w:t>
      </w:r>
    </w:p>
    <w:p w14:paraId="101581E1" w14:textId="721B4567"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t>๘.๑ งานวิจัย</w:t>
      </w:r>
    </w:p>
    <w:p w14:paraId="43D56D9A" w14:textId="1E17DBEA" w:rsidR="00292919" w:rsidRPr="00FF1922" w:rsidRDefault="00DA2E78"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rPr>
        <w:tab/>
      </w:r>
      <w:r w:rsidRPr="004A09A5">
        <w:rPr>
          <w:rFonts w:ascii="TH SarabunPSK" w:hAnsi="TH SarabunPSK" w:cs="TH SarabunPSK" w:hint="cs"/>
          <w:color w:val="000000" w:themeColor="text1"/>
          <w:sz w:val="32"/>
          <w:szCs w:val="32"/>
        </w:rPr>
        <w:tab/>
        <w:t>“</w:t>
      </w:r>
      <w:r w:rsidRPr="004A09A5">
        <w:rPr>
          <w:rFonts w:ascii="TH SarabunPSK" w:hAnsi="TH SarabunPSK" w:cs="TH SarabunPSK" w:hint="cs"/>
          <w:color w:val="000000" w:themeColor="text1"/>
          <w:sz w:val="32"/>
          <w:szCs w:val="32"/>
          <w:cs/>
        </w:rPr>
        <w:t>วิเคราะห์กระบวนการใช้จ่ายงบประมาณตามนโยบายและยุทธศาสตร์ของ มหาวิทยาลัยมหาจุฬาลงกรณราชวิทยาลัย ในเขตพื้นที่ภาคใต้ตอนล่าง</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สถาบันวิจัยพุทธศาสตร์ มหาวิทยาลัยมหาจุฬาลงกรณราชวิทยาลัย</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ปีงบประมาณ ๒๕๖๐ (ผู้ร่วมวิจัย)</w:t>
      </w:r>
    </w:p>
    <w:p w14:paraId="6DDA7AB8" w14:textId="319430B9" w:rsidR="00292919" w:rsidRPr="004A09A5" w:rsidRDefault="00292919" w:rsidP="009F57E2">
      <w:pPr>
        <w:tabs>
          <w:tab w:val="left" w:pos="0"/>
          <w:tab w:val="left" w:pos="567"/>
          <w:tab w:val="left" w:pos="993"/>
          <w:tab w:val="left" w:pos="1701"/>
          <w:tab w:val="left" w:pos="2835"/>
        </w:tabs>
        <w:spacing w:after="0" w:line="240" w:lineRule="auto"/>
        <w:jc w:val="thaiDistribute"/>
        <w:rPr>
          <w:rFonts w:ascii="TH SarabunPSK" w:hAnsi="TH SarabunPSK" w:cs="TH SarabunPSK"/>
          <w:b/>
          <w:bCs/>
          <w:color w:val="000000" w:themeColor="text1"/>
          <w:sz w:val="32"/>
          <w:szCs w:val="32"/>
        </w:rPr>
      </w:pPr>
      <w:r w:rsidRPr="004A09A5">
        <w:rPr>
          <w:rFonts w:ascii="TH SarabunPSK" w:hAnsi="TH SarabunPSK" w:cs="TH SarabunPSK" w:hint="cs"/>
          <w:b/>
          <w:bCs/>
          <w:color w:val="000000" w:themeColor="text1"/>
          <w:sz w:val="32"/>
          <w:szCs w:val="32"/>
          <w:cs/>
        </w:rPr>
        <w:tab/>
        <w:t>๘.๒ บทความวิชาการ</w:t>
      </w:r>
    </w:p>
    <w:p w14:paraId="71A2D383" w14:textId="6E9F401E" w:rsidR="00292919" w:rsidRPr="004A09A5" w:rsidRDefault="00DA2E78"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b/>
          <w:bCs/>
          <w:color w:val="000000" w:themeColor="text1"/>
          <w:sz w:val="32"/>
          <w:szCs w:val="32"/>
          <w:cs/>
        </w:rPr>
        <w:tab/>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พุทธวิธีการให้การปรึกษาตามจริตของบุคคล</w:t>
      </w:r>
      <w:r w:rsidRPr="004A09A5">
        <w:rPr>
          <w:rFonts w:ascii="TH SarabunPSK" w:hAnsi="TH SarabunPSK" w:cs="TH SarabunPSK" w:hint="cs"/>
          <w:color w:val="000000" w:themeColor="text1"/>
          <w:sz w:val="32"/>
          <w:szCs w:val="32"/>
        </w:rPr>
        <w:t>”</w:t>
      </w:r>
      <w:r w:rsidRPr="004A09A5">
        <w:rPr>
          <w:rFonts w:ascii="TH SarabunPSK" w:hAnsi="TH SarabunPSK" w:cs="TH SarabunPSK" w:hint="cs"/>
          <w:b/>
          <w:bCs/>
          <w:color w:val="000000" w:themeColor="text1"/>
          <w:sz w:val="32"/>
          <w:szCs w:val="32"/>
          <w:cs/>
        </w:rPr>
        <w:t>วารสารมหาจุฬานาครทรรศน์</w:t>
      </w:r>
      <w:r w:rsidRPr="004A09A5">
        <w:rPr>
          <w:rFonts w:ascii="TH SarabunPSK" w:hAnsi="TH SarabunPSK" w:cs="TH SarabunPSK" w:hint="cs"/>
          <w:b/>
          <w:bCs/>
          <w:color w:val="000000" w:themeColor="text1"/>
          <w:sz w:val="32"/>
          <w:szCs w:val="32"/>
        </w:rPr>
        <w:t>.</w:t>
      </w:r>
      <w:r w:rsidR="00FF1922">
        <w:rPr>
          <w:rFonts w:ascii="TH SarabunPSK" w:hAnsi="TH SarabunPSK" w:cs="TH SarabunPSK" w:hint="cs"/>
          <w:color w:val="000000" w:themeColor="text1"/>
          <w:sz w:val="32"/>
          <w:szCs w:val="32"/>
          <w:cs/>
        </w:rPr>
        <w:t xml:space="preserve"> </w:t>
      </w:r>
      <w:r w:rsidRPr="004A09A5">
        <w:rPr>
          <w:rFonts w:ascii="TH SarabunPSK" w:hAnsi="TH SarabunPSK" w:cs="TH SarabunPSK" w:hint="cs"/>
          <w:color w:val="000000" w:themeColor="text1"/>
          <w:sz w:val="32"/>
          <w:szCs w:val="32"/>
          <w:cs/>
        </w:rPr>
        <w:t>ปีที่ ๘</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ฉบับที่ ๗</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(กรกฎาคม ๒๕๖๔) หน้า ๑๙๙</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๒๑๖</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 xml:space="preserve"> </w:t>
      </w:r>
    </w:p>
    <w:p w14:paraId="2FD0E1BA" w14:textId="41D2E8AB" w:rsidR="005C49B4" w:rsidRPr="004A09A5" w:rsidRDefault="005C49B4" w:rsidP="009F57E2">
      <w:pPr>
        <w:tabs>
          <w:tab w:val="left" w:pos="0"/>
          <w:tab w:val="left" w:pos="567"/>
          <w:tab w:val="left" w:pos="993"/>
          <w:tab w:val="left" w:pos="1701"/>
          <w:tab w:val="left" w:pos="2552"/>
          <w:tab w:val="left" w:pos="2835"/>
        </w:tabs>
        <w:spacing w:after="0" w:line="240" w:lineRule="auto"/>
        <w:jc w:val="thaiDistribute"/>
        <w:rPr>
          <w:rFonts w:ascii="TH SarabunPSK" w:hAnsi="TH SarabunPSK" w:cs="TH SarabunPSK"/>
          <w:color w:val="000000" w:themeColor="text1"/>
          <w:sz w:val="32"/>
          <w:szCs w:val="32"/>
        </w:rPr>
      </w:pP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cs/>
        </w:rPr>
        <w:tab/>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พระสงฆ์กับการพัฒนาจิตสํานึกต่อต้านการประพฤติทุจริตในสังคมไทย</w:t>
      </w:r>
      <w:r w:rsidRPr="004A09A5">
        <w:rPr>
          <w:rFonts w:ascii="TH SarabunPSK" w:hAnsi="TH SarabunPSK" w:cs="TH SarabunPSK" w:hint="cs"/>
          <w:color w:val="000000" w:themeColor="text1"/>
          <w:sz w:val="32"/>
          <w:szCs w:val="32"/>
        </w:rPr>
        <w:t>”.</w:t>
      </w:r>
      <w:r w:rsidRPr="004A09A5">
        <w:rPr>
          <w:rFonts w:ascii="TH SarabunPSK" w:hAnsi="TH SarabunPSK" w:cs="TH SarabunPSK" w:hint="cs"/>
          <w:b/>
          <w:bCs/>
          <w:color w:val="000000" w:themeColor="text1"/>
          <w:sz w:val="32"/>
          <w:szCs w:val="32"/>
          <w:cs/>
        </w:rPr>
        <w:t>วารสารบัณฑิตศึกษาปริทรรศน์</w:t>
      </w:r>
      <w:r w:rsidRPr="004A09A5">
        <w:rPr>
          <w:rFonts w:ascii="TH SarabunPSK" w:hAnsi="TH SarabunPSK" w:cs="TH SarabunPSK" w:hint="cs"/>
          <w:b/>
          <w:bCs/>
          <w:color w:val="000000" w:themeColor="text1"/>
          <w:sz w:val="32"/>
          <w:szCs w:val="32"/>
        </w:rPr>
        <w:t xml:space="preserve">. </w:t>
      </w:r>
      <w:r w:rsidRPr="004A09A5">
        <w:rPr>
          <w:rFonts w:ascii="TH SarabunPSK" w:hAnsi="TH SarabunPSK" w:cs="TH SarabunPSK" w:hint="cs"/>
          <w:color w:val="000000" w:themeColor="text1"/>
          <w:sz w:val="32"/>
          <w:szCs w:val="32"/>
          <w:cs/>
        </w:rPr>
        <w:t>ปีที่ ๑๗</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ฉบับที่ ๒</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(พฤษภาคม-สิงหาคม</w:t>
      </w:r>
      <w:r w:rsidRPr="004A09A5">
        <w:rPr>
          <w:rFonts w:ascii="TH SarabunPSK" w:hAnsi="TH SarabunPSK" w:cs="TH SarabunPSK" w:hint="cs"/>
          <w:color w:val="000000" w:themeColor="text1"/>
          <w:sz w:val="32"/>
          <w:szCs w:val="32"/>
          <w:cs/>
        </w:rPr>
        <w:tab/>
        <w:t>๒๕๖๔)</w:t>
      </w:r>
      <w:r w:rsidRPr="004A09A5">
        <w:rPr>
          <w:rFonts w:ascii="TH SarabunPSK" w:hAnsi="TH SarabunPSK" w:cs="TH SarabunPSK" w:hint="cs"/>
          <w:color w:val="000000" w:themeColor="text1"/>
          <w:sz w:val="32"/>
          <w:szCs w:val="32"/>
        </w:rPr>
        <w:t xml:space="preserve"> </w:t>
      </w:r>
      <w:r w:rsidRPr="004A09A5">
        <w:rPr>
          <w:rFonts w:ascii="TH SarabunPSK" w:hAnsi="TH SarabunPSK" w:cs="TH SarabunPSK" w:hint="cs"/>
          <w:color w:val="000000" w:themeColor="text1"/>
          <w:sz w:val="32"/>
          <w:szCs w:val="32"/>
          <w:cs/>
        </w:rPr>
        <w:t>หน้า ๑๓๕</w:t>
      </w:r>
      <w:r w:rsidRPr="004A09A5">
        <w:rPr>
          <w:rFonts w:ascii="TH SarabunPSK" w:hAnsi="TH SarabunPSK" w:cs="TH SarabunPSK" w:hint="cs"/>
          <w:color w:val="000000" w:themeColor="text1"/>
          <w:sz w:val="32"/>
          <w:szCs w:val="32"/>
        </w:rPr>
        <w:t>-</w:t>
      </w:r>
      <w:r w:rsidRPr="004A09A5">
        <w:rPr>
          <w:rFonts w:ascii="TH SarabunPSK" w:hAnsi="TH SarabunPSK" w:cs="TH SarabunPSK" w:hint="cs"/>
          <w:color w:val="000000" w:themeColor="text1"/>
          <w:sz w:val="32"/>
          <w:szCs w:val="32"/>
          <w:cs/>
        </w:rPr>
        <w:t>๑๔๕</w:t>
      </w:r>
      <w:r w:rsidRPr="004A09A5">
        <w:rPr>
          <w:rFonts w:ascii="TH SarabunPSK" w:hAnsi="TH SarabunPSK" w:cs="TH SarabunPSK" w:hint="cs"/>
          <w:color w:val="000000" w:themeColor="text1"/>
          <w:sz w:val="32"/>
          <w:szCs w:val="32"/>
        </w:rPr>
        <w:t>.</w:t>
      </w:r>
    </w:p>
    <w:p w14:paraId="1A86FF3F" w14:textId="77777777" w:rsidR="00292919"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6EC054AA" w14:textId="77777777" w:rsidR="0081575C" w:rsidRPr="004A09A5" w:rsidRDefault="0081575C"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p w14:paraId="18AA81E4" w14:textId="77777777" w:rsidR="00292919" w:rsidRPr="004A09A5" w:rsidRDefault="00292919" w:rsidP="009F57E2">
      <w:pPr>
        <w:tabs>
          <w:tab w:val="left" w:pos="0"/>
          <w:tab w:val="left" w:pos="567"/>
          <w:tab w:val="left" w:pos="993"/>
          <w:tab w:val="left" w:pos="1701"/>
          <w:tab w:val="left" w:pos="2552"/>
        </w:tabs>
        <w:spacing w:after="0" w:line="240" w:lineRule="auto"/>
        <w:jc w:val="thaiDistribute"/>
        <w:rPr>
          <w:rFonts w:ascii="TH SarabunPSK" w:hAnsi="TH SarabunPSK" w:cs="TH SarabunPSK"/>
          <w:color w:val="000000" w:themeColor="text1"/>
          <w:sz w:val="32"/>
          <w:szCs w:val="32"/>
        </w:rPr>
      </w:pPr>
    </w:p>
    <w:sectPr w:rsidR="00292919" w:rsidRPr="004A09A5" w:rsidSect="007F25A2">
      <w:footnotePr>
        <w:numFmt w:val="thaiNumbers"/>
      </w:footnotePr>
      <w:pgSz w:w="11906" w:h="16838" w:code="9"/>
      <w:pgMar w:top="1440" w:right="1440" w:bottom="1440" w:left="1440" w:header="720" w:footer="720" w:gutter="0"/>
      <w:pgNumType w:fmt="thaiNumbers"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409CCE" w14:textId="77777777" w:rsidR="007F25A2" w:rsidRDefault="007F25A2" w:rsidP="000C5FD8">
      <w:pPr>
        <w:spacing w:after="0" w:line="240" w:lineRule="auto"/>
      </w:pPr>
      <w:r>
        <w:separator/>
      </w:r>
    </w:p>
  </w:endnote>
  <w:endnote w:type="continuationSeparator" w:id="0">
    <w:p w14:paraId="01E2EB27" w14:textId="77777777" w:rsidR="007F25A2" w:rsidRDefault="007F25A2" w:rsidP="000C5F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IT๙">
    <w:altName w:val="TH SarabunPSK"/>
    <w:charset w:val="00"/>
    <w:family w:val="swiss"/>
    <w:pitch w:val="variable"/>
    <w:sig w:usb0="00000000" w:usb1="5000205A" w:usb2="00000000" w:usb3="00000000" w:csb0="00010183"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H SarabunPSK">
    <w:charset w:val="DE"/>
    <w:family w:val="swiss"/>
    <w:pitch w:val="variable"/>
    <w:sig w:usb0="01000003" w:usb1="00000000" w:usb2="00000000" w:usb3="00000000" w:csb0="00010111" w:csb1="00000000"/>
  </w:font>
  <w:font w:name="CordiaUPC">
    <w:panose1 w:val="020B0304020202020204"/>
    <w:charset w:val="00"/>
    <w:family w:val="swiss"/>
    <w:pitch w:val="variable"/>
    <w:sig w:usb0="81000003" w:usb1="00000000" w:usb2="00000000" w:usb3="00000000" w:csb0="00010001" w:csb1="00000000"/>
  </w:font>
  <w:font w:name="Helvetica">
    <w:panose1 w:val="020B0604020202020204"/>
    <w:charset w:val="00"/>
    <w:family w:val="swiss"/>
    <w:notTrueType/>
    <w:pitch w:val="variable"/>
    <w:sig w:usb0="00000003" w:usb1="00000000" w:usb2="00000000" w:usb3="00000000" w:csb0="00000001" w:csb1="00000000"/>
  </w:font>
  <w:font w:name="Thonburi">
    <w:altName w:val="Times New Roman"/>
    <w:panose1 w:val="00000000000000000000"/>
    <w:charset w:val="00"/>
    <w:family w:val="roman"/>
    <w:notTrueType/>
    <w:pitch w:val="default"/>
  </w:font>
  <w:font w:name="HelveticaNeue">
    <w:altName w:val="Times New Roman"/>
    <w:panose1 w:val="00000000000000000000"/>
    <w:charset w:val="00"/>
    <w:family w:val="roman"/>
    <w:notTrueType/>
    <w:pitch w:val="default"/>
  </w:font>
  <w:font w:name=".SFUI-Regular">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MetaPlusLF">
    <w:altName w:val="Times New Roman"/>
    <w:charset w:val="00"/>
    <w:family w:val="auto"/>
    <w:pitch w:val="variable"/>
    <w:sig w:usb0="800002AF" w:usb1="4000204A" w:usb2="00000000" w:usb3="00000000" w:csb0="00000097" w:csb1="00000000"/>
  </w:font>
  <w:font w:name="Verdana">
    <w:panose1 w:val="020B0604030504040204"/>
    <w:charset w:val="00"/>
    <w:family w:val="swiss"/>
    <w:pitch w:val="variable"/>
    <w:sig w:usb0="A00006FF" w:usb1="4000205B" w:usb2="00000010" w:usb3="00000000" w:csb0="0000019F" w:csb1="00000000"/>
  </w:font>
  <w:font w:name="AngsanaNew-Bold">
    <w:altName w:val="Arial Unicode MS"/>
    <w:panose1 w:val="00000000000000000000"/>
    <w:charset w:val="88"/>
    <w:family w:val="auto"/>
    <w:notTrueType/>
    <w:pitch w:val="default"/>
    <w:sig w:usb0="00000003" w:usb1="08080000" w:usb2="00000010" w:usb3="00000000" w:csb0="00100001" w:csb1="00000000"/>
  </w:font>
  <w:font w:name="AngsanaNew-Italic">
    <w:altName w:val="Microsoft JhengHei"/>
    <w:panose1 w:val="00000000000000000000"/>
    <w:charset w:val="88"/>
    <w:family w:val="auto"/>
    <w:notTrueType/>
    <w:pitch w:val="default"/>
    <w:sig w:usb0="00000001" w:usb1="08080000" w:usb2="00000010" w:usb3="00000000" w:csb0="00100000" w:csb1="00000000"/>
  </w:font>
  <w:font w:name="SimSun">
    <w:altName w:val="宋体"/>
    <w:panose1 w:val="02010600030101010101"/>
    <w:charset w:val="86"/>
    <w:family w:val="auto"/>
    <w:pitch w:val="variable"/>
    <w:sig w:usb0="00000203" w:usb1="288F0000" w:usb2="00000016" w:usb3="00000000" w:csb0="00040001" w:csb1="00000000"/>
  </w:font>
  <w:font w:name="CordiaNew">
    <w:altName w:val="Arial Unicode MS"/>
    <w:panose1 w:val="00000000000000000000"/>
    <w:charset w:val="88"/>
    <w:family w:val="auto"/>
    <w:notTrueType/>
    <w:pitch w:val="default"/>
    <w:sig w:usb0="00000000" w:usb1="08080000" w:usb2="00000010" w:usb3="00000000" w:csb0="00100001" w:csb1="00000000"/>
  </w:font>
  <w:font w:name="AngsanaUPC,Bold">
    <w:altName w:val="Arial Unicode MS"/>
    <w:panose1 w:val="00000000000000000000"/>
    <w:charset w:val="88"/>
    <w:family w:val="auto"/>
    <w:notTrueType/>
    <w:pitch w:val="default"/>
    <w:sig w:usb0="00000003" w:usb1="08080000" w:usb2="00000010" w:usb3="00000000" w:csb0="00100001" w:csb1="00000000"/>
  </w:font>
  <w:font w:name="AngsanaNew">
    <w:altName w:val="Microsoft JhengHei"/>
    <w:panose1 w:val="00000000000000000000"/>
    <w:charset w:val="88"/>
    <w:family w:val="auto"/>
    <w:notTrueType/>
    <w:pitch w:val="default"/>
    <w:sig w:usb0="00000003" w:usb1="08080000" w:usb2="00000010" w:usb3="00000000" w:csb0="00100001" w:csb1="00000000"/>
  </w:font>
  <w:font w:name="CordiaUPC,Bold">
    <w:altName w:val="Arial Unicode MS"/>
    <w:panose1 w:val="00000000000000000000"/>
    <w:charset w:val="88"/>
    <w:family w:val="auto"/>
    <w:notTrueType/>
    <w:pitch w:val="default"/>
    <w:sig w:usb0="00000001" w:usb1="08080000" w:usb2="00000010" w:usb3="00000000" w:csb0="00100001" w:csb1="00000000"/>
  </w:font>
  <w:font w:name="Wingdings 2">
    <w:panose1 w:val="05020102010507070707"/>
    <w:charset w:val="02"/>
    <w:family w:val="roman"/>
    <w:pitch w:val="variable"/>
    <w:sig w:usb0="00000000" w:usb1="10000000" w:usb2="00000000" w:usb3="00000000" w:csb0="80000000" w:csb1="00000000"/>
  </w:font>
  <w:font w:name="CordiaNew-Bold">
    <w:altName w:val="Arial Unicode MS"/>
    <w:panose1 w:val="00000000000000000000"/>
    <w:charset w:val="88"/>
    <w:family w:val="auto"/>
    <w:notTrueType/>
    <w:pitch w:val="default"/>
    <w:sig w:usb0="00000003" w:usb1="08080000" w:usb2="00000010"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BD0F8A" w14:textId="77777777" w:rsidR="007F25A2" w:rsidRDefault="007F25A2" w:rsidP="000C5FD8">
      <w:pPr>
        <w:spacing w:after="0" w:line="240" w:lineRule="auto"/>
      </w:pPr>
      <w:r>
        <w:separator/>
      </w:r>
    </w:p>
  </w:footnote>
  <w:footnote w:type="continuationSeparator" w:id="0">
    <w:p w14:paraId="3E601568" w14:textId="77777777" w:rsidR="007F25A2" w:rsidRDefault="007F25A2" w:rsidP="000C5FD8">
      <w:pPr>
        <w:spacing w:after="0" w:line="240" w:lineRule="auto"/>
      </w:pPr>
      <w:r>
        <w:continuationSeparator/>
      </w:r>
    </w:p>
  </w:footnote>
  <w:footnote w:id="1">
    <w:p w14:paraId="343C399C" w14:textId="3611F6D0" w:rsidR="005A694C" w:rsidRPr="005A694C" w:rsidRDefault="005A694C" w:rsidP="005A694C">
      <w:pPr>
        <w:pStyle w:val="FootnoteText"/>
        <w:tabs>
          <w:tab w:val="left" w:pos="993"/>
        </w:tabs>
        <w:ind w:left="0" w:firstLine="0"/>
        <w:jc w:val="thaiDistribute"/>
        <w:rPr>
          <w:rFonts w:ascii="TH SarabunPSK" w:hAnsi="TH SarabunPSK" w:cs="TH SarabunPSK"/>
          <w:sz w:val="28"/>
          <w:szCs w:val="28"/>
          <w:cs/>
        </w:rPr>
      </w:pPr>
      <w:r w:rsidRPr="005A694C">
        <w:rPr>
          <w:rFonts w:ascii="TH SarabunPSK" w:hAnsi="TH SarabunPSK" w:cs="TH SarabunPSK" w:hint="cs"/>
          <w:sz w:val="28"/>
          <w:szCs w:val="28"/>
          <w:cs/>
        </w:rPr>
        <w:tab/>
      </w:r>
      <w:r w:rsidRPr="005A694C">
        <w:rPr>
          <w:rStyle w:val="FootnoteReference"/>
          <w:rFonts w:ascii="TH SarabunPSK" w:hAnsi="TH SarabunPSK" w:cs="TH SarabunPSK" w:hint="cs"/>
          <w:sz w:val="28"/>
          <w:szCs w:val="28"/>
        </w:rPr>
        <w:footnoteRef/>
      </w:r>
      <w:r w:rsidRPr="005A694C">
        <w:rPr>
          <w:rFonts w:ascii="TH SarabunPSK" w:hAnsi="TH SarabunPSK" w:cs="TH SarabunPSK" w:hint="cs"/>
          <w:sz w:val="28"/>
          <w:szCs w:val="28"/>
        </w:rPr>
        <w:t xml:space="preserve"> </w:t>
      </w:r>
      <w:r w:rsidRPr="005A694C">
        <w:rPr>
          <w:rFonts w:ascii="TH SarabunPSK" w:hAnsi="TH SarabunPSK" w:cs="TH SarabunPSK" w:hint="cs"/>
          <w:sz w:val="28"/>
          <w:szCs w:val="28"/>
          <w:cs/>
        </w:rPr>
        <w:t>ณรงค์ศักดิ์ เนียมสอน ณัชปกร นามเมือง และยิ่งชีพ อัชฌานนท์</w:t>
      </w:r>
      <w:r w:rsidRPr="005A694C">
        <w:rPr>
          <w:rFonts w:ascii="TH SarabunPSK" w:hAnsi="TH SarabunPSK" w:cs="TH SarabunPSK" w:hint="cs"/>
          <w:sz w:val="28"/>
          <w:szCs w:val="28"/>
        </w:rPr>
        <w:t>,</w:t>
      </w:r>
      <w:r w:rsidR="00BB506B">
        <w:rPr>
          <w:rFonts w:ascii="TH SarabunPSK" w:hAnsi="TH SarabunPSK" w:cs="TH SarabunPSK" w:hint="cs"/>
          <w:sz w:val="28"/>
          <w:szCs w:val="28"/>
          <w:cs/>
        </w:rPr>
        <w:t xml:space="preserve"> </w:t>
      </w:r>
      <w:r w:rsidRPr="00BB506B">
        <w:rPr>
          <w:rFonts w:ascii="TH SarabunPSK" w:hAnsi="TH SarabunPSK" w:cs="TH SarabunPSK" w:hint="cs"/>
          <w:b/>
          <w:bCs/>
          <w:sz w:val="28"/>
          <w:szCs w:val="28"/>
          <w:cs/>
        </w:rPr>
        <w:t xml:space="preserve">เปิดเบื้องหลังยุทธศาสตร์ชาติ </w:t>
      </w:r>
      <w:r w:rsidR="00BB506B" w:rsidRPr="00BB506B">
        <w:rPr>
          <w:rFonts w:ascii="TH SarabunPSK" w:hAnsi="TH SarabunPSK" w:cs="TH SarabunPSK" w:hint="cs"/>
          <w:b/>
          <w:bCs/>
          <w:sz w:val="28"/>
          <w:szCs w:val="28"/>
          <w:cs/>
        </w:rPr>
        <w:t>๒๐</w:t>
      </w:r>
      <w:r w:rsidRPr="00BB506B">
        <w:rPr>
          <w:rFonts w:ascii="TH SarabunPSK" w:hAnsi="TH SarabunPSK" w:cs="TH SarabunPSK" w:hint="cs"/>
          <w:b/>
          <w:bCs/>
          <w:sz w:val="28"/>
          <w:szCs w:val="28"/>
          <w:cs/>
        </w:rPr>
        <w:t xml:space="preserve"> ปีของ คสช.</w:t>
      </w:r>
      <w:r w:rsidR="00E87A7A">
        <w:rPr>
          <w:rFonts w:ascii="TH SarabunPSK" w:hAnsi="TH SarabunPSK" w:cs="TH SarabunPSK"/>
          <w:sz w:val="28"/>
          <w:szCs w:val="28"/>
          <w:lang w:val="en-US"/>
        </w:rPr>
        <w:t>,</w:t>
      </w:r>
      <w:r w:rsidR="00BB506B">
        <w:rPr>
          <w:rFonts w:ascii="TH SarabunPSK" w:hAnsi="TH SarabunPSK" w:cs="TH SarabunPSK" w:hint="cs"/>
          <w:sz w:val="28"/>
          <w:szCs w:val="28"/>
          <w:cs/>
        </w:rPr>
        <w:t xml:space="preserve"> </w:t>
      </w:r>
      <w:r w:rsidRPr="005A694C">
        <w:rPr>
          <w:rFonts w:ascii="TH SarabunPSK" w:hAnsi="TH SarabunPSK" w:cs="TH SarabunPSK" w:hint="cs"/>
          <w:sz w:val="28"/>
          <w:szCs w:val="28"/>
          <w:cs/>
        </w:rPr>
        <w:t>(กรุงเทพ</w:t>
      </w:r>
      <w:r w:rsidR="00BB506B">
        <w:rPr>
          <w:rFonts w:ascii="TH SarabunPSK" w:hAnsi="TH SarabunPSK" w:cs="TH SarabunPSK" w:hint="cs"/>
          <w:sz w:val="28"/>
          <w:szCs w:val="28"/>
          <w:cs/>
        </w:rPr>
        <w:t>มหานคร</w:t>
      </w:r>
      <w:r w:rsidRPr="005A694C">
        <w:rPr>
          <w:rFonts w:ascii="TH SarabunPSK" w:hAnsi="TH SarabunPSK" w:cs="TH SarabunPSK" w:hint="cs"/>
          <w:sz w:val="28"/>
          <w:szCs w:val="28"/>
          <w:cs/>
        </w:rPr>
        <w:t xml:space="preserve"> : โครงการอินเทอร์เน็ตเพื่อกฎหมายประชาชน (ไอลอว์)</w:t>
      </w:r>
      <w:r w:rsidRPr="005A694C">
        <w:rPr>
          <w:rFonts w:ascii="TH SarabunPSK" w:hAnsi="TH SarabunPSK" w:cs="TH SarabunPSK" w:hint="cs"/>
          <w:sz w:val="28"/>
          <w:szCs w:val="28"/>
        </w:rPr>
        <w:t xml:space="preserve">, </w:t>
      </w:r>
      <w:r w:rsidR="00BB506B">
        <w:rPr>
          <w:rFonts w:ascii="TH SarabunPSK" w:hAnsi="TH SarabunPSK" w:cs="TH SarabunPSK" w:hint="cs"/>
          <w:sz w:val="28"/>
          <w:szCs w:val="28"/>
          <w:cs/>
        </w:rPr>
        <w:t>๒๕๖๑</w:t>
      </w:r>
      <w:r w:rsidRPr="005A694C">
        <w:rPr>
          <w:rFonts w:ascii="TH SarabunPSK" w:hAnsi="TH SarabunPSK" w:cs="TH SarabunPSK" w:hint="cs"/>
          <w:sz w:val="28"/>
          <w:szCs w:val="28"/>
          <w:cs/>
        </w:rPr>
        <w:t>)</w:t>
      </w:r>
      <w:r w:rsidRPr="005A694C">
        <w:rPr>
          <w:rFonts w:ascii="TH SarabunPSK" w:hAnsi="TH SarabunPSK" w:cs="TH SarabunPSK" w:hint="cs"/>
          <w:sz w:val="28"/>
          <w:szCs w:val="28"/>
        </w:rPr>
        <w:t xml:space="preserve">, </w:t>
      </w:r>
      <w:r w:rsidRPr="005A694C">
        <w:rPr>
          <w:rFonts w:ascii="TH SarabunPSK" w:hAnsi="TH SarabunPSK" w:cs="TH SarabunPSK" w:hint="cs"/>
          <w:sz w:val="28"/>
          <w:szCs w:val="28"/>
          <w:cs/>
        </w:rPr>
        <w:t xml:space="preserve">หน้า </w:t>
      </w:r>
      <w:r w:rsidR="00BB506B">
        <w:rPr>
          <w:rFonts w:ascii="TH SarabunPSK" w:hAnsi="TH SarabunPSK" w:cs="TH SarabunPSK" w:hint="cs"/>
          <w:sz w:val="28"/>
          <w:szCs w:val="28"/>
          <w:cs/>
        </w:rPr>
        <w:t>๒๙</w:t>
      </w:r>
      <w:r w:rsidRPr="005A694C">
        <w:rPr>
          <w:rFonts w:ascii="TH SarabunPSK" w:hAnsi="TH SarabunPSK" w:cs="TH SarabunPSK" w:hint="cs"/>
          <w:sz w:val="28"/>
          <w:szCs w:val="28"/>
          <w:cs/>
        </w:rPr>
        <w:t>.</w:t>
      </w:r>
    </w:p>
  </w:footnote>
  <w:footnote w:id="2">
    <w:p w14:paraId="6547BD7B" w14:textId="46CA2569" w:rsidR="00160E44" w:rsidRPr="00CA4BE8" w:rsidRDefault="00CA4BE8" w:rsidP="00CB7101">
      <w:pPr>
        <w:pStyle w:val="FootnoteText"/>
        <w:tabs>
          <w:tab w:val="left" w:pos="993"/>
        </w:tabs>
        <w:ind w:left="0" w:firstLine="0"/>
        <w:jc w:val="thaiDistribute"/>
        <w:rPr>
          <w:rFonts w:ascii="TH SarabunPSK" w:hAnsi="TH SarabunPSK" w:cs="TH SarabunPSK"/>
          <w:sz w:val="28"/>
          <w:szCs w:val="28"/>
          <w:cs/>
        </w:rPr>
      </w:pPr>
      <w:r w:rsidRPr="00CA4BE8">
        <w:rPr>
          <w:rFonts w:ascii="TH SarabunPSK" w:hAnsi="TH SarabunPSK" w:cs="TH SarabunPSK" w:hint="cs"/>
          <w:sz w:val="28"/>
          <w:szCs w:val="28"/>
          <w:cs/>
        </w:rPr>
        <w:tab/>
      </w:r>
      <w:r w:rsidR="00160E44" w:rsidRPr="00CA4BE8">
        <w:rPr>
          <w:rStyle w:val="FootnoteReference"/>
          <w:rFonts w:ascii="TH SarabunPSK" w:hAnsi="TH SarabunPSK" w:cs="TH SarabunPSK" w:hint="cs"/>
          <w:sz w:val="28"/>
          <w:szCs w:val="28"/>
        </w:rPr>
        <w:footnoteRef/>
      </w:r>
      <w:r w:rsidR="00160E44" w:rsidRPr="00CA4BE8">
        <w:rPr>
          <w:rFonts w:ascii="TH SarabunPSK" w:hAnsi="TH SarabunPSK" w:cs="TH SarabunPSK" w:hint="cs"/>
          <w:sz w:val="28"/>
          <w:szCs w:val="28"/>
        </w:rPr>
        <w:t xml:space="preserve"> </w:t>
      </w:r>
      <w:r w:rsidRPr="00CA4BE8">
        <w:rPr>
          <w:rFonts w:ascii="TH SarabunPSK" w:hAnsi="TH SarabunPSK" w:cs="TH SarabunPSK" w:hint="cs"/>
          <w:sz w:val="28"/>
          <w:szCs w:val="28"/>
          <w:cs/>
        </w:rPr>
        <w:t xml:space="preserve">กระทรวงการท่องเที่ยวและกีฬา. </w:t>
      </w:r>
      <w:r w:rsidRPr="00CA4BE8">
        <w:rPr>
          <w:rFonts w:ascii="TH SarabunPSK" w:hAnsi="TH SarabunPSK" w:cs="TH SarabunPSK" w:hint="cs"/>
          <w:b/>
          <w:bCs/>
          <w:sz w:val="28"/>
          <w:szCs w:val="28"/>
          <w:cs/>
        </w:rPr>
        <w:t xml:space="preserve">เเผนพัฒนาการท่องเที่ยวแห่งชาติ ฉบับที่ </w:t>
      </w:r>
      <w:r w:rsidR="00CB7101">
        <w:rPr>
          <w:rFonts w:ascii="TH SarabunPSK" w:hAnsi="TH SarabunPSK" w:cs="TH SarabunPSK" w:hint="cs"/>
          <w:b/>
          <w:bCs/>
          <w:sz w:val="28"/>
          <w:szCs w:val="28"/>
          <w:cs/>
        </w:rPr>
        <w:t>๒</w:t>
      </w:r>
      <w:r w:rsidRPr="00CA4BE8">
        <w:rPr>
          <w:rFonts w:ascii="TH SarabunPSK" w:hAnsi="TH SarabunPSK" w:cs="TH SarabunPSK" w:hint="cs"/>
          <w:b/>
          <w:bCs/>
          <w:sz w:val="28"/>
          <w:szCs w:val="28"/>
          <w:cs/>
        </w:rPr>
        <w:t>. (พ.ศ.</w:t>
      </w:r>
      <w:r w:rsidR="00CB7101">
        <w:rPr>
          <w:rFonts w:ascii="TH SarabunPSK" w:hAnsi="TH SarabunPSK" w:cs="TH SarabunPSK" w:hint="cs"/>
          <w:b/>
          <w:bCs/>
          <w:sz w:val="28"/>
          <w:szCs w:val="28"/>
          <w:cs/>
        </w:rPr>
        <w:t>๒๕๖๐</w:t>
      </w:r>
      <w:r w:rsidRPr="00CA4BE8">
        <w:rPr>
          <w:rFonts w:ascii="TH SarabunPSK" w:hAnsi="TH SarabunPSK" w:cs="TH SarabunPSK" w:hint="cs"/>
          <w:b/>
          <w:bCs/>
          <w:sz w:val="28"/>
          <w:szCs w:val="28"/>
          <w:cs/>
        </w:rPr>
        <w:t>-</w:t>
      </w:r>
      <w:r w:rsidR="00CB7101">
        <w:rPr>
          <w:rFonts w:ascii="TH SarabunPSK" w:hAnsi="TH SarabunPSK" w:cs="TH SarabunPSK" w:hint="cs"/>
          <w:b/>
          <w:bCs/>
          <w:sz w:val="28"/>
          <w:szCs w:val="28"/>
          <w:cs/>
        </w:rPr>
        <w:t>๒๕๖๔</w:t>
      </w:r>
      <w:r w:rsidRPr="00CA4BE8">
        <w:rPr>
          <w:rFonts w:ascii="TH SarabunPSK" w:hAnsi="TH SarabunPSK" w:cs="TH SarabunPSK" w:hint="cs"/>
          <w:b/>
          <w:bCs/>
          <w:sz w:val="28"/>
          <w:szCs w:val="28"/>
          <w:cs/>
        </w:rPr>
        <w:t>).</w:t>
      </w:r>
      <w:r w:rsidRPr="00CA4BE8">
        <w:rPr>
          <w:rFonts w:ascii="TH SarabunPSK" w:hAnsi="TH SarabunPSK" w:cs="TH SarabunPSK" w:hint="cs"/>
          <w:sz w:val="28"/>
          <w:szCs w:val="28"/>
          <w:cs/>
        </w:rPr>
        <w:t xml:space="preserve"> กรุงเทพฯ: ส</w:t>
      </w:r>
      <w:r>
        <w:rPr>
          <w:rFonts w:ascii="TH SarabunPSK" w:hAnsi="TH SarabunPSK" w:cs="TH SarabunPSK" w:hint="cs"/>
          <w:sz w:val="28"/>
          <w:szCs w:val="28"/>
          <w:cs/>
        </w:rPr>
        <w:t>ำ</w:t>
      </w:r>
      <w:r w:rsidRPr="00CA4BE8">
        <w:rPr>
          <w:rFonts w:ascii="TH SarabunPSK" w:hAnsi="TH SarabunPSK" w:cs="TH SarabunPSK" w:hint="cs"/>
          <w:sz w:val="28"/>
          <w:szCs w:val="28"/>
          <w:cs/>
        </w:rPr>
        <w:t>นักงานกิจการโรงพิมพ์องค์การสงเคราะห์ทหารผ่านศึก.</w:t>
      </w:r>
      <w:r w:rsidR="00CB7101">
        <w:rPr>
          <w:rFonts w:ascii="TH SarabunPSK" w:hAnsi="TH SarabunPSK" w:cs="TH SarabunPSK" w:hint="cs"/>
          <w:sz w:val="28"/>
          <w:szCs w:val="28"/>
          <w:cs/>
        </w:rPr>
        <w:t xml:space="preserve"> (๒๕๖๐)</w:t>
      </w:r>
      <w:r w:rsidR="00CB7101" w:rsidRPr="00CA4BE8">
        <w:rPr>
          <w:rFonts w:ascii="TH SarabunPSK" w:hAnsi="TH SarabunPSK" w:cs="TH SarabunPSK" w:hint="cs"/>
          <w:sz w:val="28"/>
          <w:szCs w:val="28"/>
          <w:cs/>
        </w:rPr>
        <w:t>.</w:t>
      </w:r>
    </w:p>
  </w:footnote>
  <w:footnote w:id="3">
    <w:p w14:paraId="5284F2D2" w14:textId="7C73BA89"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lang w:val="en-US"/>
        </w:rPr>
        <w:t xml:space="preserve">                 </w:t>
      </w:r>
      <w:r w:rsidRPr="009C056D">
        <w:rPr>
          <w:rStyle w:val="FootnoteReference"/>
          <w:rFonts w:ascii="TH SarabunPSK" w:hAnsi="TH SarabunPSK" w:cs="TH SarabunPSK" w:hint="cs"/>
          <w:sz w:val="28"/>
          <w:szCs w:val="28"/>
        </w:rPr>
        <w:footnoteRef/>
      </w:r>
      <w:r w:rsidRPr="009C056D">
        <w:rPr>
          <w:rFonts w:ascii="TH SarabunPSK" w:hAnsi="TH SarabunPSK" w:cs="TH SarabunPSK" w:hint="cs"/>
          <w:color w:val="000000"/>
          <w:sz w:val="28"/>
          <w:szCs w:val="28"/>
        </w:rPr>
        <w:t xml:space="preserve">Jame A.F. Stoner and Char Wankel, </w:t>
      </w:r>
      <w:r w:rsidRPr="009C056D">
        <w:rPr>
          <w:rFonts w:ascii="TH SarabunPSK" w:hAnsi="TH SarabunPSK" w:cs="TH SarabunPSK" w:hint="cs"/>
          <w:b/>
          <w:bCs/>
          <w:color w:val="000000"/>
          <w:sz w:val="28"/>
          <w:szCs w:val="28"/>
        </w:rPr>
        <w:t>Management</w:t>
      </w:r>
      <w:r w:rsidRPr="009C056D">
        <w:rPr>
          <w:rFonts w:ascii="TH SarabunPSK" w:hAnsi="TH SarabunPSK" w:cs="TH SarabunPSK" w:hint="cs"/>
          <w:color w:val="000000"/>
          <w:sz w:val="28"/>
          <w:szCs w:val="28"/>
        </w:rPr>
        <w:t xml:space="preserve">, </w:t>
      </w:r>
      <w:r w:rsidR="00BE3DA5" w:rsidRPr="009C056D">
        <w:rPr>
          <w:rFonts w:ascii="TH SarabunPSK" w:hAnsi="TH SarabunPSK" w:cs="TH SarabunPSK" w:hint="cs"/>
          <w:color w:val="000000"/>
          <w:sz w:val="28"/>
          <w:szCs w:val="28"/>
          <w:cs/>
        </w:rPr>
        <w:t>3</w:t>
      </w:r>
      <w:r w:rsidRPr="009C056D">
        <w:rPr>
          <w:rFonts w:ascii="TH SarabunPSK" w:hAnsi="TH SarabunPSK" w:cs="TH SarabunPSK" w:hint="cs"/>
          <w:color w:val="000000"/>
          <w:sz w:val="28"/>
          <w:szCs w:val="28"/>
        </w:rPr>
        <w:t>rd ed. (New Delhi:</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color w:val="000000"/>
          <w:sz w:val="28"/>
          <w:szCs w:val="28"/>
        </w:rPr>
        <w:t xml:space="preserve">Prentice-Hall, </w:t>
      </w:r>
      <w:r w:rsidR="00BE3DA5" w:rsidRPr="009C056D">
        <w:rPr>
          <w:rFonts w:ascii="TH SarabunPSK" w:hAnsi="TH SarabunPSK" w:cs="TH SarabunPSK" w:hint="cs"/>
          <w:color w:val="000000"/>
          <w:sz w:val="28"/>
          <w:szCs w:val="28"/>
          <w:cs/>
        </w:rPr>
        <w:t>1986</w:t>
      </w:r>
      <w:r w:rsidRPr="009C056D">
        <w:rPr>
          <w:rFonts w:ascii="TH SarabunPSK" w:hAnsi="TH SarabunPSK" w:cs="TH SarabunPSK" w:hint="cs"/>
          <w:color w:val="000000"/>
          <w:sz w:val="28"/>
          <w:szCs w:val="28"/>
        </w:rPr>
        <w:t xml:space="preserve">), </w:t>
      </w:r>
      <w:r w:rsidR="003D6ACD" w:rsidRPr="009C056D">
        <w:rPr>
          <w:rFonts w:ascii="TH SarabunPSK" w:hAnsi="TH SarabunPSK" w:cs="TH SarabunPSK" w:hint="cs"/>
          <w:color w:val="000000"/>
          <w:sz w:val="28"/>
          <w:szCs w:val="28"/>
          <w:cs/>
        </w:rPr>
        <w:t xml:space="preserve">      </w:t>
      </w:r>
      <w:r w:rsidRPr="009C056D">
        <w:rPr>
          <w:rFonts w:ascii="TH SarabunPSK" w:hAnsi="TH SarabunPSK" w:cs="TH SarabunPSK" w:hint="cs"/>
          <w:color w:val="000000"/>
          <w:sz w:val="28"/>
          <w:szCs w:val="28"/>
        </w:rPr>
        <w:t>p.</w:t>
      </w:r>
      <w:r w:rsidR="00BE3DA5" w:rsidRPr="009C056D">
        <w:rPr>
          <w:rFonts w:ascii="TH SarabunPSK" w:hAnsi="TH SarabunPSK" w:cs="TH SarabunPSK" w:hint="cs"/>
          <w:color w:val="000000"/>
          <w:sz w:val="28"/>
          <w:szCs w:val="28"/>
          <w:cs/>
        </w:rPr>
        <w:t>12</w:t>
      </w:r>
      <w:r w:rsidRPr="009C056D">
        <w:rPr>
          <w:rFonts w:ascii="TH SarabunPSK" w:hAnsi="TH SarabunPSK" w:cs="TH SarabunPSK" w:hint="cs"/>
          <w:color w:val="000000"/>
          <w:sz w:val="28"/>
          <w:szCs w:val="28"/>
        </w:rPr>
        <w:t>.</w:t>
      </w:r>
    </w:p>
  </w:footnote>
  <w:footnote w:id="4">
    <w:p w14:paraId="516441F9" w14:textId="1D9FD68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rPr>
        <w:t xml:space="preserve">Bardo J.W. and Hardman J.J, </w:t>
      </w:r>
      <w:r w:rsidRPr="009C056D">
        <w:rPr>
          <w:rFonts w:ascii="TH SarabunPSK" w:hAnsi="TH SarabunPSK" w:cs="TH SarabunPSK" w:hint="cs"/>
          <w:b/>
          <w:bCs/>
          <w:color w:val="000000"/>
          <w:sz w:val="28"/>
          <w:szCs w:val="28"/>
        </w:rPr>
        <w:t>Urban Sociology: A Systematic introduction</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color w:val="000000"/>
          <w:sz w:val="28"/>
          <w:szCs w:val="28"/>
        </w:rPr>
        <w:t>(New Yok: F.E. Peacock Publishers,</w:t>
      </w:r>
      <w:r w:rsidRPr="009C056D">
        <w:rPr>
          <w:rFonts w:ascii="TH SarabunPSK" w:hAnsi="TH SarabunPSK" w:cs="TH SarabunPSK" w:hint="cs"/>
          <w:color w:val="000000"/>
          <w:sz w:val="28"/>
          <w:szCs w:val="28"/>
          <w:cs/>
        </w:rPr>
        <w:t>๑๙๘๒</w:t>
      </w:r>
      <w:r w:rsidRPr="009C056D">
        <w:rPr>
          <w:rFonts w:ascii="TH SarabunPSK" w:hAnsi="TH SarabunPSK" w:cs="TH SarabunPSK" w:hint="cs"/>
          <w:color w:val="000000"/>
          <w:sz w:val="28"/>
          <w:szCs w:val="28"/>
        </w:rPr>
        <w:t xml:space="preserve">), p. </w:t>
      </w:r>
      <w:r w:rsidR="00BE3DA5" w:rsidRPr="009C056D">
        <w:rPr>
          <w:rFonts w:ascii="TH SarabunPSK" w:hAnsi="TH SarabunPSK" w:cs="TH SarabunPSK" w:hint="cs"/>
          <w:color w:val="000000"/>
          <w:sz w:val="28"/>
          <w:szCs w:val="28"/>
          <w:cs/>
        </w:rPr>
        <w:t>70</w:t>
      </w:r>
      <w:r w:rsidRPr="009C056D">
        <w:rPr>
          <w:rFonts w:ascii="TH SarabunPSK" w:hAnsi="TH SarabunPSK" w:cs="TH SarabunPSK" w:hint="cs"/>
          <w:color w:val="000000"/>
          <w:sz w:val="28"/>
          <w:szCs w:val="28"/>
        </w:rPr>
        <w:t xml:space="preserve">. </w:t>
      </w:r>
    </w:p>
  </w:footnote>
  <w:footnote w:id="5">
    <w:p w14:paraId="0E43C593" w14:textId="02F185BD"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บุญส่ง หาญพานิช</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“การพัฒนารูปแบบการบริหารจัดการความรู้ในสถาบันอุดมศึกษาไทย”</w:t>
      </w:r>
      <w:r w:rsidRPr="009C056D">
        <w:rPr>
          <w:rFonts w:ascii="TH SarabunPSK" w:hAnsi="TH SarabunPSK" w:cs="TH SarabunPSK" w:hint="cs"/>
          <w:color w:val="000000"/>
          <w:sz w:val="28"/>
          <w:szCs w:val="28"/>
        </w:rPr>
        <w:t xml:space="preserve">, </w:t>
      </w:r>
      <w:r w:rsidRPr="009C056D">
        <w:rPr>
          <w:rFonts w:ascii="TH SarabunPSK" w:hAnsi="TH SarabunPSK" w:cs="TH SarabunPSK" w:hint="cs"/>
          <w:b/>
          <w:bCs/>
          <w:color w:val="000000"/>
          <w:sz w:val="28"/>
          <w:szCs w:val="28"/>
          <w:cs/>
        </w:rPr>
        <w:t>วิทยานิพนธ์</w:t>
      </w:r>
      <w:r w:rsidR="006632CB">
        <w:rPr>
          <w:rFonts w:ascii="TH SarabunPSK" w:hAnsi="TH SarabunPSK" w:cs="TH SarabunPSK" w:hint="cs"/>
          <w:b/>
          <w:bCs/>
          <w:color w:val="000000"/>
          <w:sz w:val="28"/>
          <w:szCs w:val="28"/>
          <w:cs/>
        </w:rPr>
        <w:t xml:space="preserve">   </w:t>
      </w:r>
      <w:r w:rsidRPr="009C056D">
        <w:rPr>
          <w:rFonts w:ascii="TH SarabunPSK" w:hAnsi="TH SarabunPSK" w:cs="TH SarabunPSK" w:hint="cs"/>
          <w:b/>
          <w:bCs/>
          <w:color w:val="000000"/>
          <w:sz w:val="28"/>
          <w:szCs w:val="28"/>
          <w:cs/>
        </w:rPr>
        <w:t>ครุศาสตรดุษฎีบัณฑิต</w:t>
      </w:r>
      <w:r w:rsidRPr="009C056D">
        <w:rPr>
          <w:rFonts w:ascii="TH SarabunPSK" w:hAnsi="TH SarabunPSK" w:cs="TH SarabunPSK" w:hint="cs"/>
          <w:b/>
          <w:bCs/>
          <w:color w:val="000000"/>
          <w:sz w:val="28"/>
          <w:szCs w:val="28"/>
        </w:rPr>
        <w:t>,</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บัณฑิตวิทยาลัย: จุฬาลงกรณ์มหาวิทยาลัย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๒๕๔๖)</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๙๒.</w:t>
      </w:r>
      <w:r w:rsidRPr="009C056D">
        <w:rPr>
          <w:rFonts w:ascii="TH SarabunPSK" w:hAnsi="TH SarabunPSK" w:cs="TH SarabunPSK" w:hint="cs"/>
          <w:color w:val="000000"/>
          <w:sz w:val="28"/>
          <w:szCs w:val="28"/>
        </w:rPr>
        <w:t xml:space="preserve"> </w:t>
      </w:r>
    </w:p>
  </w:footnote>
  <w:footnote w:id="6">
    <w:p w14:paraId="58FF6341" w14:textId="7777777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บุญชม ศรีสะอาด</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b/>
          <w:bCs/>
          <w:color w:val="000000"/>
          <w:sz w:val="28"/>
          <w:szCs w:val="28"/>
          <w:cs/>
        </w:rPr>
        <w:t>การพัฒนาการวิจัยโดยใช้รูปแบบ</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(มหาวิทยาลัยสารคาม: อภิชาตการพิมพ์</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๒๕๓๓)</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lang w:val="en-US"/>
        </w:rPr>
        <w:t xml:space="preserve">  </w:t>
      </w:r>
      <w:r w:rsidRPr="009C056D">
        <w:rPr>
          <w:rFonts w:ascii="TH SarabunPSK" w:hAnsi="TH SarabunPSK" w:cs="TH SarabunPSK" w:hint="cs"/>
          <w:color w:val="000000"/>
          <w:sz w:val="28"/>
          <w:szCs w:val="28"/>
          <w:cs/>
        </w:rPr>
        <w:t>หน้า ๔๕.</w:t>
      </w:r>
    </w:p>
  </w:footnote>
  <w:footnote w:id="7">
    <w:p w14:paraId="588FA00F" w14:textId="7777777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กรรณิกา เจิมเทียนชัย</w:t>
      </w:r>
      <w:r w:rsidRPr="009C056D">
        <w:rPr>
          <w:rFonts w:ascii="TH SarabunPSK" w:hAnsi="TH SarabunPSK" w:cs="TH SarabunPSK" w:hint="cs"/>
          <w:color w:val="000000"/>
          <w:sz w:val="28"/>
          <w:szCs w:val="28"/>
        </w:rPr>
        <w:t>, “</w:t>
      </w:r>
      <w:r w:rsidRPr="009C056D">
        <w:rPr>
          <w:rFonts w:ascii="TH SarabunPSK" w:hAnsi="TH SarabunPSK" w:cs="TH SarabunPSK" w:hint="cs"/>
          <w:color w:val="000000"/>
          <w:sz w:val="28"/>
          <w:szCs w:val="28"/>
          <w:cs/>
        </w:rPr>
        <w:t>การพัฒนารูปแบบการประเมินประสิทธิผลองค์กรของวิทยาลัยพยาบาล</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สังกัดกระทรวงสาธารณสุข</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b/>
          <w:bCs/>
          <w:color w:val="000000"/>
          <w:sz w:val="28"/>
          <w:szCs w:val="28"/>
          <w:cs/>
        </w:rPr>
        <w:t>วิทยานิพนธ์ปริญญาดุษฎีบัณฑิต สาขาการบริหารการศึกษา</w:t>
      </w:r>
      <w:r w:rsidRPr="009C056D">
        <w:rPr>
          <w:rFonts w:ascii="TH SarabunPSK" w:hAnsi="TH SarabunPSK" w:cs="TH SarabunPSK" w:hint="cs"/>
          <w:b/>
          <w:bCs/>
          <w:color w:val="000000"/>
          <w:sz w:val="28"/>
          <w:szCs w:val="28"/>
        </w:rPr>
        <w:t>,</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บัณฑิตวิทยาลัย: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จุฬาลงกรณ์มหาวิทยาลัย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๒๕๓๘)</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๘๒.</w:t>
      </w:r>
    </w:p>
  </w:footnote>
  <w:footnote w:id="8">
    <w:p w14:paraId="18FC4B6C" w14:textId="386D57A8"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 xml:space="preserve">ศุภลักษณ์ เศษธะพานิช </w:t>
      </w:r>
      <w:r w:rsidRPr="009C056D">
        <w:rPr>
          <w:rFonts w:ascii="TH SarabunPSK" w:hAnsi="TH SarabunPSK" w:cs="TH SarabunPSK" w:hint="cs"/>
          <w:color w:val="000000"/>
          <w:sz w:val="28"/>
          <w:szCs w:val="28"/>
        </w:rPr>
        <w:t>, “</w:t>
      </w:r>
      <w:r w:rsidRPr="009C056D">
        <w:rPr>
          <w:rFonts w:ascii="TH SarabunPSK" w:hAnsi="TH SarabunPSK" w:cs="TH SarabunPSK" w:hint="cs"/>
          <w:color w:val="000000"/>
          <w:sz w:val="28"/>
          <w:szCs w:val="28"/>
          <w:cs/>
        </w:rPr>
        <w:t>การนำเสนอรูปแบบการนำภูมิปัญญาท้องถิ่นมาใช่ในการจัดการศึกษาในโรงเรียนสังกัดเทศบาล</w:t>
      </w:r>
      <w:r w:rsidRPr="009C056D">
        <w:rPr>
          <w:rFonts w:ascii="TH SarabunPSK" w:hAnsi="TH SarabunPSK" w:cs="TH SarabunPSK" w:hint="cs"/>
          <w:color w:val="000000"/>
          <w:sz w:val="28"/>
          <w:szCs w:val="28"/>
        </w:rPr>
        <w:t>”,</w:t>
      </w:r>
      <w:r w:rsidRPr="009C056D">
        <w:rPr>
          <w:rFonts w:ascii="TH SarabunPSK" w:hAnsi="TH SarabunPSK" w:cs="TH SarabunPSK" w:hint="cs"/>
          <w:b/>
          <w:bCs/>
          <w:color w:val="000000"/>
          <w:sz w:val="28"/>
          <w:szCs w:val="28"/>
          <w:cs/>
        </w:rPr>
        <w:t>วิทยานิพนธ์ปริญญามหาบัณฑิต สาขาการบริหารการศึกษา</w:t>
      </w:r>
      <w:r w:rsidRPr="009C056D">
        <w:rPr>
          <w:rFonts w:ascii="TH SarabunPSK" w:hAnsi="TH SarabunPSK" w:cs="TH SarabunPSK" w:hint="cs"/>
          <w:b/>
          <w:bCs/>
          <w:color w:val="000000"/>
          <w:sz w:val="28"/>
          <w:szCs w:val="28"/>
        </w:rPr>
        <w:t>,</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บัณฑิตวิทยาลัย: สถาบันราชภัฏพระนครศรีอยุธยา</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๒๕๔๔)</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๑๕.</w:t>
      </w:r>
    </w:p>
  </w:footnote>
  <w:footnote w:id="9">
    <w:p w14:paraId="21E63E43" w14:textId="63347008"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rPr>
      </w:pPr>
      <w:r w:rsidRPr="009C056D">
        <w:rPr>
          <w:rFonts w:ascii="TH SarabunPSK" w:hAnsi="TH SarabunPSK" w:cs="TH SarabunPSK" w:hint="cs"/>
          <w:color w:val="000000"/>
          <w:sz w:val="28"/>
          <w:szCs w:val="28"/>
          <w:cs/>
          <w:lang w:val="en-U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rPr>
        <w:t xml:space="preserve">Victioria Neufeldt, </w:t>
      </w:r>
      <w:r w:rsidRPr="009C056D">
        <w:rPr>
          <w:rFonts w:ascii="TH SarabunPSK" w:hAnsi="TH SarabunPSK" w:cs="TH SarabunPSK" w:hint="cs"/>
          <w:b/>
          <w:bCs/>
          <w:color w:val="000000"/>
          <w:sz w:val="28"/>
          <w:szCs w:val="28"/>
        </w:rPr>
        <w:t>Webster's New World Dictionary</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 xml:space="preserve"> </w:t>
      </w:r>
      <w:r w:rsidR="00BE3DA5" w:rsidRPr="009C056D">
        <w:rPr>
          <w:rFonts w:ascii="TH SarabunPSK" w:hAnsi="TH SarabunPSK" w:cs="TH SarabunPSK" w:hint="cs"/>
          <w:color w:val="000000"/>
          <w:sz w:val="28"/>
          <w:szCs w:val="28"/>
          <w:cs/>
        </w:rPr>
        <w:t>3</w:t>
      </w:r>
      <w:r w:rsidRPr="009C056D">
        <w:rPr>
          <w:rFonts w:ascii="TH SarabunPSK" w:hAnsi="TH SarabunPSK" w:cs="TH SarabunPSK" w:hint="cs"/>
          <w:color w:val="000000"/>
          <w:sz w:val="28"/>
          <w:szCs w:val="28"/>
        </w:rPr>
        <w:t>rd Edition (New York: Simon and Schuster,</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color w:val="000000"/>
          <w:sz w:val="28"/>
          <w:szCs w:val="28"/>
        </w:rPr>
        <w:t xml:space="preserve">Inc, </w:t>
      </w:r>
      <w:r w:rsidR="00BE3DA5" w:rsidRPr="009C056D">
        <w:rPr>
          <w:rFonts w:ascii="TH SarabunPSK" w:hAnsi="TH SarabunPSK" w:cs="TH SarabunPSK" w:hint="cs"/>
          <w:color w:val="000000"/>
          <w:sz w:val="28"/>
          <w:szCs w:val="28"/>
          <w:cs/>
        </w:rPr>
        <w:t>1988</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w:t>
      </w:r>
      <w:r w:rsidRPr="009C056D">
        <w:rPr>
          <w:rFonts w:ascii="TH SarabunPSK" w:hAnsi="TH SarabunPSK" w:cs="TH SarabunPSK" w:hint="cs"/>
          <w:color w:val="000000"/>
          <w:sz w:val="28"/>
          <w:szCs w:val="28"/>
        </w:rPr>
        <w:t xml:space="preserve"> p. </w:t>
      </w:r>
      <w:r w:rsidR="00BE3DA5" w:rsidRPr="009C056D">
        <w:rPr>
          <w:rFonts w:ascii="TH SarabunPSK" w:hAnsi="TH SarabunPSK" w:cs="TH SarabunPSK" w:hint="cs"/>
          <w:color w:val="000000"/>
          <w:sz w:val="28"/>
          <w:szCs w:val="28"/>
          <w:cs/>
        </w:rPr>
        <w:t>541</w:t>
      </w:r>
      <w:r w:rsidRPr="009C056D">
        <w:rPr>
          <w:rFonts w:ascii="TH SarabunPSK" w:hAnsi="TH SarabunPSK" w:cs="TH SarabunPSK" w:hint="cs"/>
          <w:color w:val="000000"/>
          <w:sz w:val="28"/>
          <w:szCs w:val="28"/>
        </w:rPr>
        <w:t xml:space="preserve">. </w:t>
      </w:r>
    </w:p>
  </w:footnote>
  <w:footnote w:id="10">
    <w:p w14:paraId="18EF4385" w14:textId="4BC46533"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lang w:val="en-U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rPr>
        <w:t xml:space="preserve">Good, Carter V., </w:t>
      </w:r>
      <w:r w:rsidRPr="009C056D">
        <w:rPr>
          <w:rFonts w:ascii="TH SarabunPSK" w:hAnsi="TH SarabunPSK" w:cs="TH SarabunPSK" w:hint="cs"/>
          <w:b/>
          <w:bCs/>
          <w:color w:val="000000"/>
          <w:sz w:val="28"/>
          <w:szCs w:val="28"/>
        </w:rPr>
        <w:t>Dictionary of Education</w:t>
      </w:r>
      <w:r w:rsidRPr="009C056D">
        <w:rPr>
          <w:rFonts w:ascii="TH SarabunPSK" w:hAnsi="TH SarabunPSK" w:cs="TH SarabunPSK" w:hint="cs"/>
          <w:color w:val="000000"/>
          <w:sz w:val="28"/>
          <w:szCs w:val="28"/>
        </w:rPr>
        <w:t xml:space="preserve">. (New York: Mc Graw Hill Book, Co, Inc, </w:t>
      </w:r>
      <w:r w:rsidR="00BE3DA5" w:rsidRPr="009C056D">
        <w:rPr>
          <w:rFonts w:ascii="TH SarabunPSK" w:hAnsi="TH SarabunPSK" w:cs="TH SarabunPSK" w:hint="cs"/>
          <w:color w:val="000000"/>
          <w:sz w:val="28"/>
          <w:szCs w:val="28"/>
          <w:cs/>
        </w:rPr>
        <w:t>1973</w:t>
      </w:r>
      <w:r w:rsidRPr="009C056D">
        <w:rPr>
          <w:rFonts w:ascii="TH SarabunPSK" w:hAnsi="TH SarabunPSK" w:cs="TH SarabunPSK" w:hint="cs"/>
          <w:color w:val="000000"/>
          <w:sz w:val="28"/>
          <w:szCs w:val="28"/>
        </w:rPr>
        <w:t>),</w:t>
      </w:r>
      <w:r w:rsidR="003D6ACD" w:rsidRPr="009C056D">
        <w:rPr>
          <w:rFonts w:ascii="TH SarabunPSK" w:hAnsi="TH SarabunPSK" w:cs="TH SarabunPSK" w:hint="cs"/>
          <w:color w:val="000000"/>
          <w:sz w:val="28"/>
          <w:szCs w:val="28"/>
          <w:cs/>
        </w:rPr>
        <w:t xml:space="preserve"> </w:t>
      </w:r>
      <w:r w:rsidR="003D6ACD" w:rsidRPr="009C056D">
        <w:rPr>
          <w:rFonts w:ascii="TH SarabunPSK" w:hAnsi="TH SarabunPSK" w:cs="TH SarabunPSK" w:hint="cs"/>
          <w:color w:val="000000"/>
          <w:sz w:val="28"/>
          <w:szCs w:val="28"/>
          <w:lang w:val="en-US"/>
        </w:rPr>
        <w:t>p</w:t>
      </w:r>
      <w:r w:rsidRPr="009C056D">
        <w:rPr>
          <w:rFonts w:ascii="TH SarabunPSK" w:hAnsi="TH SarabunPSK" w:cs="TH SarabunPSK" w:hint="cs"/>
          <w:color w:val="000000"/>
          <w:sz w:val="28"/>
          <w:szCs w:val="28"/>
        </w:rPr>
        <w:t>.</w:t>
      </w:r>
      <w:r w:rsidR="00BE3DA5" w:rsidRPr="009C056D">
        <w:rPr>
          <w:rFonts w:ascii="TH SarabunPSK" w:hAnsi="TH SarabunPSK" w:cs="TH SarabunPSK" w:hint="cs"/>
          <w:color w:val="000000"/>
          <w:sz w:val="28"/>
          <w:szCs w:val="28"/>
          <w:cs/>
        </w:rPr>
        <w:t xml:space="preserve"> 198</w:t>
      </w:r>
      <w:r w:rsidRPr="009C056D">
        <w:rPr>
          <w:rFonts w:ascii="TH SarabunPSK" w:hAnsi="TH SarabunPSK" w:cs="TH SarabunPSK" w:hint="cs"/>
          <w:color w:val="000000"/>
          <w:sz w:val="28"/>
          <w:szCs w:val="28"/>
        </w:rPr>
        <w:t>.</w:t>
      </w:r>
    </w:p>
  </w:footnote>
  <w:footnote w:id="11">
    <w:p w14:paraId="2DFDFB1E" w14:textId="7777777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เยาวดี วิบูลย์ศรี</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b/>
          <w:bCs/>
          <w:color w:val="000000"/>
          <w:sz w:val="28"/>
          <w:szCs w:val="28"/>
          <w:cs/>
        </w:rPr>
        <w:t>การประเมินโครงการ แนวคิด และแนวปฏิบัติ</w:t>
      </w:r>
      <w:r w:rsidRPr="009C056D">
        <w:rPr>
          <w:rFonts w:ascii="TH SarabunPSK" w:hAnsi="TH SarabunPSK" w:cs="TH SarabunPSK" w:hint="cs"/>
          <w:color w:val="000000"/>
          <w:sz w:val="28"/>
          <w:szCs w:val="28"/>
        </w:rPr>
        <w:t>, (</w:t>
      </w:r>
      <w:r w:rsidRPr="009C056D">
        <w:rPr>
          <w:rFonts w:ascii="TH SarabunPSK" w:hAnsi="TH SarabunPSK" w:cs="TH SarabunPSK" w:hint="cs"/>
          <w:color w:val="000000"/>
          <w:sz w:val="28"/>
          <w:szCs w:val="28"/>
          <w:cs/>
        </w:rPr>
        <w:t>กรุงเทพมหานคร: ภาควิชาวิจัย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การศึกษา คณะครุศาสตร์ จุฬาลงกรณ์มหาวิทยาลัย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๒๕๓๖)</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๒๕.</w:t>
      </w:r>
    </w:p>
  </w:footnote>
  <w:footnote w:id="12">
    <w:p w14:paraId="0397716A" w14:textId="6CBB8879"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rPr>
        <w:t>T.Husen,and N.T.Postlethwaite,</w:t>
      </w:r>
      <w:r w:rsidRPr="009C056D">
        <w:rPr>
          <w:rFonts w:ascii="TH SarabunPSK" w:hAnsi="TH SarabunPSK" w:cs="TH SarabunPSK" w:hint="cs"/>
          <w:color w:val="000000"/>
          <w:sz w:val="28"/>
          <w:szCs w:val="28"/>
          <w:cs/>
        </w:rPr>
        <w:t xml:space="preserve"> </w:t>
      </w:r>
      <w:r w:rsidRPr="009C056D">
        <w:rPr>
          <w:rFonts w:ascii="TH SarabunPSK" w:hAnsi="TH SarabunPSK" w:cs="TH SarabunPSK" w:hint="cs"/>
          <w:b/>
          <w:bCs/>
          <w:color w:val="000000"/>
          <w:sz w:val="28"/>
          <w:szCs w:val="28"/>
        </w:rPr>
        <w:t>The International Encyclopedia of Education</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lang w:val="en-US"/>
        </w:rPr>
        <w:t xml:space="preserve"> </w:t>
      </w:r>
      <w:r w:rsidR="00BE3DA5" w:rsidRPr="009C056D">
        <w:rPr>
          <w:rFonts w:ascii="TH SarabunPSK" w:hAnsi="TH SarabunPSK" w:cs="TH SarabunPSK" w:hint="cs"/>
          <w:color w:val="000000"/>
          <w:sz w:val="28"/>
          <w:szCs w:val="28"/>
          <w:lang w:val="en-US"/>
        </w:rPr>
        <w:t>2</w:t>
      </w:r>
      <w:r w:rsidRPr="009C056D">
        <w:rPr>
          <w:rFonts w:ascii="TH SarabunPSK" w:hAnsi="TH SarabunPSK" w:cs="TH SarabunPSK" w:hint="cs"/>
          <w:color w:val="000000"/>
          <w:sz w:val="28"/>
          <w:szCs w:val="28"/>
        </w:rPr>
        <w:t xml:space="preserve">nd ed. </w:t>
      </w:r>
      <w:r w:rsidR="003D6ACD" w:rsidRPr="009C056D">
        <w:rPr>
          <w:rFonts w:ascii="TH SarabunPSK" w:hAnsi="TH SarabunPSK" w:cs="TH SarabunPSK" w:hint="cs"/>
          <w:color w:val="000000"/>
          <w:sz w:val="28"/>
          <w:szCs w:val="28"/>
          <w:lang w:val="en-US"/>
        </w:rPr>
        <w:t xml:space="preserve">   </w:t>
      </w:r>
      <w:r w:rsidRPr="009C056D">
        <w:rPr>
          <w:rFonts w:ascii="TH SarabunPSK" w:hAnsi="TH SarabunPSK" w:cs="TH SarabunPSK" w:hint="cs"/>
          <w:color w:val="000000"/>
          <w:sz w:val="28"/>
          <w:szCs w:val="28"/>
        </w:rPr>
        <w:t>(New York: Simon and Schuster,Inc.,</w:t>
      </w:r>
      <w:r w:rsidR="00462283" w:rsidRPr="009C056D">
        <w:rPr>
          <w:rFonts w:ascii="TH SarabunPSK" w:hAnsi="TH SarabunPSK" w:cs="TH SarabunPSK" w:hint="cs"/>
          <w:color w:val="000000"/>
          <w:sz w:val="28"/>
          <w:szCs w:val="28"/>
          <w:cs/>
        </w:rPr>
        <w:t xml:space="preserve"> 1975</w:t>
      </w:r>
      <w:r w:rsidRPr="009C056D">
        <w:rPr>
          <w:rFonts w:ascii="TH SarabunPSK" w:hAnsi="TH SarabunPSK" w:cs="TH SarabunPSK" w:hint="cs"/>
          <w:color w:val="000000"/>
          <w:sz w:val="28"/>
          <w:szCs w:val="28"/>
        </w:rPr>
        <w:t>), pp.</w:t>
      </w:r>
      <w:r w:rsidRPr="009C056D">
        <w:rPr>
          <w:rFonts w:ascii="TH SarabunPSK" w:hAnsi="TH SarabunPSK" w:cs="TH SarabunPSK" w:hint="cs"/>
          <w:color w:val="000000"/>
          <w:sz w:val="28"/>
          <w:szCs w:val="28"/>
          <w:cs/>
        </w:rPr>
        <w:t xml:space="preserve"> </w:t>
      </w:r>
      <w:r w:rsidR="00BE3DA5" w:rsidRPr="009C056D">
        <w:rPr>
          <w:rFonts w:ascii="TH SarabunPSK" w:hAnsi="TH SarabunPSK" w:cs="TH SarabunPSK" w:hint="cs"/>
          <w:color w:val="000000"/>
          <w:sz w:val="28"/>
          <w:szCs w:val="28"/>
          <w:cs/>
        </w:rPr>
        <w:t>137</w:t>
      </w:r>
      <w:r w:rsidRPr="009C056D">
        <w:rPr>
          <w:rFonts w:ascii="TH SarabunPSK" w:hAnsi="TH SarabunPSK" w:cs="TH SarabunPSK" w:hint="cs"/>
          <w:color w:val="000000"/>
          <w:sz w:val="28"/>
          <w:szCs w:val="28"/>
        </w:rPr>
        <w:t>-</w:t>
      </w:r>
      <w:r w:rsidR="00BE3DA5" w:rsidRPr="009C056D">
        <w:rPr>
          <w:rFonts w:ascii="TH SarabunPSK" w:hAnsi="TH SarabunPSK" w:cs="TH SarabunPSK" w:hint="cs"/>
          <w:color w:val="000000"/>
          <w:sz w:val="28"/>
          <w:szCs w:val="28"/>
          <w:cs/>
        </w:rPr>
        <w:t>138</w:t>
      </w:r>
      <w:r w:rsidRPr="009C056D">
        <w:rPr>
          <w:rFonts w:ascii="TH SarabunPSK" w:hAnsi="TH SarabunPSK" w:cs="TH SarabunPSK" w:hint="cs"/>
          <w:color w:val="000000"/>
          <w:sz w:val="28"/>
          <w:szCs w:val="28"/>
        </w:rPr>
        <w:t>.</w:t>
      </w:r>
    </w:p>
  </w:footnote>
  <w:footnote w:id="13">
    <w:p w14:paraId="63E695DF" w14:textId="45F8DD6F"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rPr>
        <w:t xml:space="preserve">Steiner, E., </w:t>
      </w:r>
      <w:r w:rsidRPr="009C056D">
        <w:rPr>
          <w:rFonts w:ascii="TH SarabunPSK" w:hAnsi="TH SarabunPSK" w:cs="TH SarabunPSK" w:hint="cs"/>
          <w:b/>
          <w:bCs/>
          <w:color w:val="000000"/>
          <w:sz w:val="28"/>
          <w:szCs w:val="28"/>
        </w:rPr>
        <w:t>Methodology of Theory Construction</w:t>
      </w:r>
      <w:r w:rsidRPr="009C056D">
        <w:rPr>
          <w:rFonts w:ascii="TH SarabunPSK" w:hAnsi="TH SarabunPSK" w:cs="TH SarabunPSK" w:hint="cs"/>
          <w:color w:val="000000"/>
          <w:sz w:val="28"/>
          <w:szCs w:val="28"/>
        </w:rPr>
        <w:t xml:space="preserve">, (Sydney: Educology Associates, </w:t>
      </w:r>
      <w:r w:rsidR="00462283" w:rsidRPr="009C056D">
        <w:rPr>
          <w:rFonts w:ascii="TH SarabunPSK" w:hAnsi="TH SarabunPSK" w:cs="TH SarabunPSK" w:hint="cs"/>
          <w:color w:val="000000"/>
          <w:sz w:val="28"/>
          <w:szCs w:val="28"/>
          <w:cs/>
        </w:rPr>
        <w:t>1988</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lang w:val="en-US"/>
        </w:rPr>
        <w:t xml:space="preserve"> </w:t>
      </w:r>
      <w:r w:rsidR="003D6ACD" w:rsidRPr="009C056D">
        <w:rPr>
          <w:rFonts w:ascii="TH SarabunPSK" w:hAnsi="TH SarabunPSK" w:cs="TH SarabunPSK" w:hint="cs"/>
          <w:color w:val="000000"/>
          <w:sz w:val="28"/>
          <w:szCs w:val="28"/>
          <w:lang w:val="en-US"/>
        </w:rPr>
        <w:t xml:space="preserve">  </w:t>
      </w:r>
      <w:r w:rsidR="00462283" w:rsidRPr="009C056D">
        <w:rPr>
          <w:rFonts w:ascii="TH SarabunPSK" w:hAnsi="TH SarabunPSK" w:cs="TH SarabunPSK" w:hint="cs"/>
          <w:color w:val="000000"/>
          <w:sz w:val="28"/>
          <w:szCs w:val="28"/>
          <w:lang w:val="en-US"/>
        </w:rPr>
        <w:t xml:space="preserve">   </w:t>
      </w:r>
      <w:r w:rsidR="003D6ACD" w:rsidRPr="009C056D">
        <w:rPr>
          <w:rFonts w:ascii="TH SarabunPSK" w:hAnsi="TH SarabunPSK" w:cs="TH SarabunPSK" w:hint="cs"/>
          <w:color w:val="000000"/>
          <w:sz w:val="28"/>
          <w:szCs w:val="28"/>
          <w:lang w:val="en-US"/>
        </w:rPr>
        <w:t xml:space="preserve"> </w:t>
      </w:r>
      <w:r w:rsidRPr="009C056D">
        <w:rPr>
          <w:rFonts w:ascii="TH SarabunPSK" w:hAnsi="TH SarabunPSK" w:cs="TH SarabunPSK" w:hint="cs"/>
          <w:color w:val="000000"/>
          <w:sz w:val="28"/>
          <w:szCs w:val="28"/>
        </w:rPr>
        <w:t>p</w:t>
      </w:r>
      <w:r w:rsidRPr="009C056D">
        <w:rPr>
          <w:rFonts w:ascii="TH SarabunPSK" w:hAnsi="TH SarabunPSK" w:cs="TH SarabunPSK" w:hint="cs"/>
          <w:color w:val="000000"/>
          <w:sz w:val="28"/>
          <w:szCs w:val="28"/>
          <w:lang w:val="en-US"/>
        </w:rPr>
        <w:t>.</w:t>
      </w:r>
      <w:r w:rsidRPr="009C056D">
        <w:rPr>
          <w:rFonts w:ascii="TH SarabunPSK" w:hAnsi="TH SarabunPSK" w:cs="TH SarabunPSK" w:hint="cs"/>
          <w:color w:val="000000"/>
          <w:sz w:val="28"/>
          <w:szCs w:val="28"/>
        </w:rPr>
        <w:t xml:space="preserve"> </w:t>
      </w:r>
      <w:r w:rsidR="00462283" w:rsidRPr="009C056D">
        <w:rPr>
          <w:rFonts w:ascii="TH SarabunPSK" w:hAnsi="TH SarabunPSK" w:cs="TH SarabunPSK" w:hint="cs"/>
          <w:color w:val="000000"/>
          <w:sz w:val="28"/>
          <w:szCs w:val="28"/>
          <w:cs/>
        </w:rPr>
        <w:t>198</w:t>
      </w:r>
      <w:r w:rsidRPr="009C056D">
        <w:rPr>
          <w:rFonts w:ascii="TH SarabunPSK" w:hAnsi="TH SarabunPSK" w:cs="TH SarabunPSK" w:hint="cs"/>
          <w:color w:val="000000"/>
          <w:sz w:val="28"/>
          <w:szCs w:val="28"/>
        </w:rPr>
        <w:t>.</w:t>
      </w:r>
    </w:p>
  </w:footnote>
  <w:footnote w:id="14">
    <w:p w14:paraId="201065DA" w14:textId="7F6C9290" w:rsidR="000C5FD8" w:rsidRPr="009C056D" w:rsidRDefault="000C5FD8" w:rsidP="009B63BA">
      <w:pPr>
        <w:pStyle w:val="FootnoteText"/>
        <w:tabs>
          <w:tab w:val="left" w:pos="993"/>
        </w:tabs>
        <w:ind w:left="0" w:firstLine="0"/>
        <w:jc w:val="thaiDistribute"/>
        <w:rPr>
          <w:rFonts w:ascii="TH SarabunPSK" w:hAnsi="TH SarabunPSK" w:cs="TH SarabunPSK"/>
          <w:b/>
          <w:bCs/>
          <w:color w:val="000000"/>
          <w:spacing w:val="-10"/>
          <w:sz w:val="28"/>
          <w:szCs w:val="28"/>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pacing w:val="-10"/>
          <w:sz w:val="28"/>
          <w:szCs w:val="28"/>
        </w:rPr>
        <w:footnoteRef/>
      </w:r>
      <w:r w:rsidRPr="009C056D">
        <w:rPr>
          <w:rFonts w:ascii="TH SarabunPSK" w:hAnsi="TH SarabunPSK" w:cs="TH SarabunPSK" w:hint="cs"/>
          <w:color w:val="000000"/>
          <w:spacing w:val="-10"/>
          <w:sz w:val="28"/>
          <w:szCs w:val="28"/>
        </w:rPr>
        <w:t xml:space="preserve">Keeves P.J., </w:t>
      </w:r>
      <w:r w:rsidRPr="009C056D">
        <w:rPr>
          <w:rFonts w:ascii="TH SarabunPSK" w:hAnsi="TH SarabunPSK" w:cs="TH SarabunPSK" w:hint="cs"/>
          <w:b/>
          <w:bCs/>
          <w:color w:val="000000"/>
          <w:spacing w:val="-10"/>
          <w:sz w:val="28"/>
          <w:szCs w:val="28"/>
        </w:rPr>
        <w:t>Education Research Methodology,</w:t>
      </w:r>
      <w:r w:rsidRPr="009C056D">
        <w:rPr>
          <w:rFonts w:ascii="TH SarabunPSK" w:hAnsi="TH SarabunPSK" w:cs="TH SarabunPSK" w:hint="cs"/>
          <w:b/>
          <w:bCs/>
          <w:color w:val="000000"/>
          <w:spacing w:val="-10"/>
          <w:sz w:val="28"/>
          <w:szCs w:val="28"/>
          <w:cs/>
        </w:rPr>
        <w:t xml:space="preserve"> </w:t>
      </w:r>
      <w:r w:rsidRPr="009C056D">
        <w:rPr>
          <w:rFonts w:ascii="TH SarabunPSK" w:hAnsi="TH SarabunPSK" w:cs="TH SarabunPSK" w:hint="cs"/>
          <w:b/>
          <w:bCs/>
          <w:color w:val="000000"/>
          <w:spacing w:val="-10"/>
          <w:sz w:val="28"/>
          <w:szCs w:val="28"/>
        </w:rPr>
        <w:t>and</w:t>
      </w:r>
      <w:r w:rsidRPr="009C056D">
        <w:rPr>
          <w:rFonts w:ascii="TH SarabunPSK" w:hAnsi="TH SarabunPSK" w:cs="TH SarabunPSK" w:hint="cs"/>
          <w:b/>
          <w:bCs/>
          <w:color w:val="000000"/>
          <w:spacing w:val="-10"/>
          <w:sz w:val="28"/>
          <w:szCs w:val="28"/>
          <w:cs/>
        </w:rPr>
        <w:t xml:space="preserve"> </w:t>
      </w:r>
      <w:r w:rsidRPr="009C056D">
        <w:rPr>
          <w:rFonts w:ascii="TH SarabunPSK" w:hAnsi="TH SarabunPSK" w:cs="TH SarabunPSK" w:hint="cs"/>
          <w:b/>
          <w:bCs/>
          <w:color w:val="000000"/>
          <w:spacing w:val="-10"/>
          <w:sz w:val="28"/>
          <w:szCs w:val="28"/>
        </w:rPr>
        <w:t>Measurement: An International Handbook,</w:t>
      </w:r>
      <w:r w:rsidRPr="009C056D">
        <w:rPr>
          <w:rFonts w:ascii="TH SarabunPSK" w:hAnsi="TH SarabunPSK" w:cs="TH SarabunPSK" w:hint="cs"/>
          <w:color w:val="000000"/>
          <w:spacing w:val="-10"/>
          <w:sz w:val="28"/>
          <w:szCs w:val="28"/>
        </w:rPr>
        <w:t xml:space="preserve"> (Oxford: Pergamam Press,</w:t>
      </w:r>
      <w:r w:rsidR="006632CB">
        <w:rPr>
          <w:rFonts w:ascii="TH SarabunPSK" w:hAnsi="TH SarabunPSK" w:cs="TH SarabunPSK" w:hint="cs"/>
          <w:color w:val="000000"/>
          <w:spacing w:val="-10"/>
          <w:sz w:val="28"/>
          <w:szCs w:val="28"/>
          <w:cs/>
        </w:rPr>
        <w:t xml:space="preserve"> </w:t>
      </w:r>
      <w:r w:rsidR="006632CB">
        <w:rPr>
          <w:rFonts w:ascii="TH SarabunPSK" w:hAnsi="TH SarabunPSK" w:cs="TH SarabunPSK"/>
          <w:color w:val="000000"/>
          <w:spacing w:val="-10"/>
          <w:sz w:val="28"/>
          <w:szCs w:val="28"/>
          <w:lang w:val="en-US"/>
        </w:rPr>
        <w:t>1988</w:t>
      </w:r>
      <w:r w:rsidRPr="009C056D">
        <w:rPr>
          <w:rFonts w:ascii="TH SarabunPSK" w:hAnsi="TH SarabunPSK" w:cs="TH SarabunPSK" w:hint="cs"/>
          <w:color w:val="000000"/>
          <w:spacing w:val="-10"/>
          <w:sz w:val="28"/>
          <w:szCs w:val="28"/>
        </w:rPr>
        <w:t xml:space="preserve">), pp. </w:t>
      </w:r>
      <w:r w:rsidR="006632CB">
        <w:rPr>
          <w:rFonts w:ascii="TH SarabunPSK" w:hAnsi="TH SarabunPSK" w:cs="TH SarabunPSK" w:hint="cs"/>
          <w:color w:val="000000"/>
          <w:spacing w:val="-10"/>
          <w:sz w:val="28"/>
          <w:szCs w:val="28"/>
          <w:cs/>
        </w:rPr>
        <w:t>561</w:t>
      </w:r>
      <w:r w:rsidRPr="009C056D">
        <w:rPr>
          <w:rFonts w:ascii="TH SarabunPSK" w:hAnsi="TH SarabunPSK" w:cs="TH SarabunPSK" w:hint="cs"/>
          <w:color w:val="000000"/>
          <w:spacing w:val="-10"/>
          <w:sz w:val="28"/>
          <w:szCs w:val="28"/>
        </w:rPr>
        <w:t>–</w:t>
      </w:r>
      <w:r w:rsidR="006632CB">
        <w:rPr>
          <w:rFonts w:ascii="TH SarabunPSK" w:hAnsi="TH SarabunPSK" w:cs="TH SarabunPSK"/>
          <w:color w:val="000000"/>
          <w:spacing w:val="-10"/>
          <w:sz w:val="28"/>
          <w:szCs w:val="28"/>
          <w:lang w:val="en-US"/>
        </w:rPr>
        <w:t>565</w:t>
      </w:r>
      <w:r w:rsidRPr="009C056D">
        <w:rPr>
          <w:rFonts w:ascii="TH SarabunPSK" w:hAnsi="TH SarabunPSK" w:cs="TH SarabunPSK" w:hint="cs"/>
          <w:color w:val="000000"/>
          <w:spacing w:val="-10"/>
          <w:sz w:val="28"/>
          <w:szCs w:val="28"/>
        </w:rPr>
        <w:t>.</w:t>
      </w:r>
    </w:p>
  </w:footnote>
  <w:footnote w:id="15">
    <w:p w14:paraId="30202DDE" w14:textId="7777777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 xml:space="preserve">สมาน อัศวภูมิ, </w:t>
      </w:r>
      <w:r w:rsidRPr="009C056D">
        <w:rPr>
          <w:rFonts w:ascii="TH SarabunPSK" w:hAnsi="TH SarabunPSK" w:cs="TH SarabunPSK" w:hint="cs"/>
          <w:color w:val="000000"/>
          <w:sz w:val="28"/>
          <w:szCs w:val="28"/>
        </w:rPr>
        <w:t>“</w:t>
      </w:r>
      <w:r w:rsidRPr="009C056D">
        <w:rPr>
          <w:rFonts w:ascii="TH SarabunPSK" w:hAnsi="TH SarabunPSK" w:cs="TH SarabunPSK" w:hint="cs"/>
          <w:color w:val="000000"/>
          <w:sz w:val="28"/>
          <w:szCs w:val="28"/>
          <w:cs/>
        </w:rPr>
        <w:t>การพัฒนารูปแบบการบริหารการประถมศึกษา</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ระดับจังหวัด</w:t>
      </w:r>
      <w:r w:rsidRPr="009C056D">
        <w:rPr>
          <w:rFonts w:ascii="TH SarabunPSK" w:hAnsi="TH SarabunPSK" w:cs="TH SarabunPSK" w:hint="cs"/>
          <w:color w:val="000000"/>
          <w:sz w:val="28"/>
          <w:szCs w:val="28"/>
        </w:rPr>
        <w:t xml:space="preserve">”, </w:t>
      </w:r>
      <w:r w:rsidRPr="009C056D">
        <w:rPr>
          <w:rFonts w:ascii="TH SarabunPSK" w:hAnsi="TH SarabunPSK" w:cs="TH SarabunPSK" w:hint="cs"/>
          <w:b/>
          <w:bCs/>
          <w:color w:val="000000"/>
          <w:sz w:val="28"/>
          <w:szCs w:val="28"/>
          <w:cs/>
        </w:rPr>
        <w:t>วิทยานิพนธ์ครุศาสตรมหาบัณฑิต</w:t>
      </w:r>
      <w:r w:rsidRPr="009C056D">
        <w:rPr>
          <w:rFonts w:ascii="TH SarabunPSK" w:hAnsi="TH SarabunPSK" w:cs="TH SarabunPSK" w:hint="cs"/>
          <w:color w:val="000000"/>
          <w:sz w:val="28"/>
          <w:szCs w:val="28"/>
        </w:rPr>
        <w:t>, (</w:t>
      </w:r>
      <w:r w:rsidRPr="009C056D">
        <w:rPr>
          <w:rFonts w:ascii="TH SarabunPSK" w:hAnsi="TH SarabunPSK" w:cs="TH SarabunPSK" w:hint="cs"/>
          <w:color w:val="000000"/>
          <w:sz w:val="28"/>
          <w:szCs w:val="28"/>
          <w:cs/>
        </w:rPr>
        <w:t>บัณฑิตวิทยาลัย: จุฬาลงกรณ์มหาวิทยาลัย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๒๕๓๗)</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๑๖.</w:t>
      </w:r>
    </w:p>
  </w:footnote>
  <w:footnote w:id="16">
    <w:p w14:paraId="5D8C7709" w14:textId="77777777" w:rsidR="000C5FD8" w:rsidRPr="009C056D" w:rsidRDefault="000C5FD8" w:rsidP="009B63BA">
      <w:pPr>
        <w:pStyle w:val="FootnoteText"/>
        <w:tabs>
          <w:tab w:val="left" w:pos="993"/>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cs/>
        </w:rPr>
        <w:tab/>
      </w:r>
      <w:r w:rsidRPr="009C056D">
        <w:rPr>
          <w:rStyle w:val="FootnoteReference"/>
          <w:rFonts w:ascii="TH SarabunPSK" w:hAnsi="TH SarabunPSK" w:cs="TH SarabunPSK" w:hint="cs"/>
          <w:color w:val="000000"/>
          <w:sz w:val="28"/>
          <w:szCs w:val="28"/>
        </w:rPr>
        <w:footnoteRef/>
      </w:r>
      <w:r w:rsidRPr="009C056D">
        <w:rPr>
          <w:rFonts w:ascii="TH SarabunPSK" w:hAnsi="TH SarabunPSK" w:cs="TH SarabunPSK" w:hint="cs"/>
          <w:color w:val="000000"/>
          <w:sz w:val="28"/>
          <w:szCs w:val="28"/>
          <w:cs/>
        </w:rPr>
        <w:t>สมาน อัศวภูมิ</w:t>
      </w:r>
      <w:r w:rsidRPr="009C056D">
        <w:rPr>
          <w:rFonts w:ascii="TH SarabunPSK" w:hAnsi="TH SarabunPSK" w:cs="TH SarabunPSK" w:hint="cs"/>
          <w:color w:val="000000"/>
          <w:sz w:val="28"/>
          <w:szCs w:val="28"/>
        </w:rPr>
        <w:t xml:space="preserve">, </w:t>
      </w:r>
      <w:r w:rsidRPr="009C056D">
        <w:rPr>
          <w:rFonts w:ascii="TH SarabunPSK" w:hAnsi="TH SarabunPSK" w:cs="TH SarabunPSK" w:hint="cs"/>
          <w:b/>
          <w:bCs/>
          <w:color w:val="000000"/>
          <w:sz w:val="28"/>
          <w:szCs w:val="28"/>
          <w:cs/>
        </w:rPr>
        <w:t>การใช้วิจัยพัฒนารูปแบบในวิทยานิพนธ์ระดับปริญญาเอก</w:t>
      </w:r>
      <w:r w:rsidRPr="009C056D">
        <w:rPr>
          <w:rFonts w:ascii="TH SarabunPSK" w:hAnsi="TH SarabunPSK" w:cs="TH SarabunPSK" w:hint="cs"/>
          <w:color w:val="000000"/>
          <w:sz w:val="28"/>
          <w:szCs w:val="28"/>
        </w:rPr>
        <w:t>, (</w:t>
      </w:r>
      <w:r w:rsidRPr="009C056D">
        <w:rPr>
          <w:rFonts w:ascii="TH SarabunPSK" w:hAnsi="TH SarabunPSK" w:cs="TH SarabunPSK" w:hint="cs"/>
          <w:color w:val="000000"/>
          <w:sz w:val="28"/>
          <w:szCs w:val="28"/>
          <w:cs/>
        </w:rPr>
        <w:t>อุบลราชธานี :</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มหาวิทยาลัยราชภัฏอุบลราชธานี</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ม.ป.ป.)</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หน้า ๕๕.</w:t>
      </w:r>
    </w:p>
  </w:footnote>
  <w:footnote w:id="17">
    <w:p w14:paraId="70BF88DB" w14:textId="39046FCA"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bookmarkStart w:id="63" w:name="_Hlk39665287"/>
      <w:bookmarkStart w:id="64" w:name="_Hlk39763298"/>
      <w:r w:rsidRPr="009C056D">
        <w:rPr>
          <w:rFonts w:ascii="TH SarabunPSK" w:hAnsi="TH SarabunPSK" w:cs="TH SarabunPSK" w:hint="cs"/>
          <w:sz w:val="28"/>
          <w:szCs w:val="28"/>
          <w:lang w:val="en-US"/>
        </w:rPr>
        <w:t>Keeves, P. J. (</w:t>
      </w:r>
      <w:r w:rsidR="00462283" w:rsidRPr="009C056D">
        <w:rPr>
          <w:rFonts w:ascii="TH SarabunPSK" w:hAnsi="TH SarabunPSK" w:cs="TH SarabunPSK" w:hint="cs"/>
          <w:sz w:val="28"/>
          <w:szCs w:val="28"/>
          <w:lang w:val="en-US"/>
        </w:rPr>
        <w:t>1988</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lang w:val="en-US"/>
        </w:rPr>
        <w:t>Educational research methodology</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lang w:val="en-US"/>
        </w:rPr>
        <w:t>and measurement:</w:t>
      </w:r>
      <w:r w:rsidR="00462283" w:rsidRPr="009C056D">
        <w:rPr>
          <w:rFonts w:ascii="TH SarabunPSK" w:hAnsi="TH SarabunPSK" w:cs="TH SarabunPSK" w:hint="cs"/>
          <w:b/>
          <w:bCs/>
          <w:sz w:val="28"/>
          <w:szCs w:val="28"/>
          <w:lang w:val="en-US"/>
        </w:rPr>
        <w:t xml:space="preserve"> </w:t>
      </w:r>
      <w:r w:rsidRPr="009C056D">
        <w:rPr>
          <w:rFonts w:ascii="TH SarabunPSK" w:hAnsi="TH SarabunPSK" w:cs="TH SarabunPSK" w:hint="cs"/>
          <w:b/>
          <w:bCs/>
          <w:sz w:val="28"/>
          <w:szCs w:val="28"/>
          <w:lang w:val="en-US"/>
        </w:rPr>
        <w:t>An international handbook. Oxford</w:t>
      </w:r>
      <w:r w:rsidRPr="009C056D">
        <w:rPr>
          <w:rFonts w:ascii="TH SarabunPSK" w:hAnsi="TH SarabunPSK" w:cs="TH SarabunPSK" w:hint="cs"/>
          <w:sz w:val="28"/>
          <w:szCs w:val="28"/>
          <w:lang w:val="en-US"/>
        </w:rPr>
        <w:t xml:space="preserve">, England: Pergamon Press, p. </w:t>
      </w:r>
      <w:r w:rsidR="00462283" w:rsidRPr="009C056D">
        <w:rPr>
          <w:rFonts w:ascii="TH SarabunPSK" w:hAnsi="TH SarabunPSK" w:cs="TH SarabunPSK" w:hint="cs"/>
          <w:sz w:val="28"/>
          <w:szCs w:val="28"/>
          <w:lang w:val="en-US"/>
        </w:rPr>
        <w:t>560</w:t>
      </w:r>
      <w:r w:rsidRPr="009C056D">
        <w:rPr>
          <w:rFonts w:ascii="TH SarabunPSK" w:hAnsi="TH SarabunPSK" w:cs="TH SarabunPSK" w:hint="cs"/>
          <w:sz w:val="28"/>
          <w:szCs w:val="28"/>
          <w:lang w:val="en-US"/>
        </w:rPr>
        <w:t>.</w:t>
      </w:r>
      <w:bookmarkEnd w:id="63"/>
      <w:bookmarkEnd w:id="64"/>
    </w:p>
  </w:footnote>
  <w:footnote w:id="18">
    <w:p w14:paraId="7EF22BAC"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สุทธิชัย ศรีรัตนวงศ์, การพัฒนารูปแบบการโค้ชในองค์กรธุรกิจตามแนวพุทธจิตวิทยา, </w:t>
      </w:r>
      <w:r w:rsidRPr="009C056D">
        <w:rPr>
          <w:rFonts w:ascii="TH SarabunPSK" w:hAnsi="TH SarabunPSK" w:cs="TH SarabunPSK" w:hint="cs"/>
          <w:b/>
          <w:bCs/>
          <w:sz w:val="28"/>
          <w:szCs w:val="28"/>
          <w:cs/>
        </w:rPr>
        <w:t>วิทยานิพนธ์พุทธศาสตร์ดุษฎีบัณฑิต สาขาพุทธจิตวิทยา,</w:t>
      </w:r>
      <w:r w:rsidRPr="009C056D">
        <w:rPr>
          <w:rFonts w:ascii="TH SarabunPSK" w:hAnsi="TH SarabunPSK" w:cs="TH SarabunPSK" w:hint="cs"/>
          <w:sz w:val="28"/>
          <w:szCs w:val="28"/>
          <w:cs/>
        </w:rPr>
        <w:t xml:space="preserve"> (บัณฑิตวิทยาลัย</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มหาจุฬาลงกรณราชวิทยาลัย, ๒๕๖๑, หน้า ๑๗.</w:t>
      </w:r>
    </w:p>
  </w:footnote>
  <w:footnote w:id="19">
    <w:p w14:paraId="2B8257E7" w14:textId="2276BC18" w:rsidR="000C5FD8" w:rsidRPr="00AA5B00" w:rsidRDefault="000C5FD8" w:rsidP="009B63BA">
      <w:pPr>
        <w:tabs>
          <w:tab w:val="left" w:pos="720"/>
          <w:tab w:val="left" w:pos="993"/>
        </w:tabs>
        <w:spacing w:after="0" w:line="240" w:lineRule="auto"/>
        <w:jc w:val="thaiDistribute"/>
        <w:rPr>
          <w:rFonts w:ascii="TH SarabunPSK" w:hAnsi="TH SarabunPSK" w:cs="TH SarabunPSK"/>
          <w:color w:val="000000"/>
          <w:sz w:val="28"/>
          <w:cs/>
        </w:rPr>
      </w:pPr>
      <w:r w:rsidRPr="009C056D">
        <w:rPr>
          <w:rFonts w:ascii="TH SarabunPSK" w:hAnsi="TH SarabunPSK" w:cs="TH SarabunPSK" w:hint="cs"/>
          <w:color w:val="000000"/>
          <w:sz w:val="28"/>
          <w:cs/>
        </w:rPr>
        <w:tab/>
      </w:r>
      <w:r w:rsidRPr="009C056D">
        <w:rPr>
          <w:rStyle w:val="FootnoteReference"/>
          <w:rFonts w:ascii="TH SarabunPSK" w:hAnsi="TH SarabunPSK" w:cs="TH SarabunPSK" w:hint="cs"/>
          <w:color w:val="000000"/>
          <w:sz w:val="28"/>
          <w:szCs w:val="28"/>
        </w:rPr>
        <w:footnoteRef/>
      </w:r>
      <w:r w:rsidR="00AA5B00" w:rsidRPr="00AA5B00">
        <w:rPr>
          <w:rFonts w:ascii="TH SarabunPSK" w:hAnsi="TH SarabunPSK" w:cs="TH SarabunPSK"/>
          <w:color w:val="000000"/>
          <w:sz w:val="28"/>
          <w:cs/>
        </w:rPr>
        <w:t>วนิดา เลิศพิพัฒนานนท์</w:t>
      </w:r>
      <w:r w:rsidR="00AA5B00">
        <w:rPr>
          <w:rFonts w:ascii="TH SarabunPSK" w:hAnsi="TH SarabunPSK" w:cs="TH SarabunPSK"/>
          <w:color w:val="000000"/>
          <w:sz w:val="28"/>
        </w:rPr>
        <w:t xml:space="preserve">, </w:t>
      </w:r>
      <w:r w:rsidR="00AA5B00" w:rsidRPr="00AA5B00">
        <w:rPr>
          <w:rFonts w:ascii="TH SarabunPSK" w:hAnsi="TH SarabunPSK" w:cs="TH SarabunPSK"/>
          <w:color w:val="000000"/>
          <w:sz w:val="28"/>
          <w:cs/>
        </w:rPr>
        <w:t xml:space="preserve">รูปแบบพฤติกรรมและแรงจูงใจในการท่องเที่ยวของคนไทย </w:t>
      </w:r>
      <w:r w:rsidR="00AA5B00" w:rsidRPr="00AA5B00">
        <w:rPr>
          <w:rFonts w:ascii="TH SarabunPSK" w:hAnsi="TH SarabunPSK" w:cs="TH SarabunPSK"/>
          <w:color w:val="000000"/>
          <w:sz w:val="28"/>
        </w:rPr>
        <w:t>Gen Y</w:t>
      </w:r>
      <w:r w:rsidR="00AA5B00">
        <w:rPr>
          <w:rFonts w:ascii="TH SarabunPSK" w:hAnsi="TH SarabunPSK" w:cs="TH SarabunPSK"/>
          <w:color w:val="000000"/>
          <w:sz w:val="28"/>
        </w:rPr>
        <w:t>,</w:t>
      </w:r>
      <w:r w:rsidR="00AA5B00" w:rsidRPr="00AA5B00">
        <w:rPr>
          <w:rFonts w:ascii="TH SarabunPSK" w:hAnsi="TH SarabunPSK" w:cs="TH SarabunPSK"/>
          <w:color w:val="000000"/>
          <w:sz w:val="28"/>
        </w:rPr>
        <w:t xml:space="preserve"> </w:t>
      </w:r>
      <w:r w:rsidR="00AA5B00" w:rsidRPr="00AA5B00">
        <w:rPr>
          <w:rFonts w:ascii="TH SarabunPSK" w:hAnsi="TH SarabunPSK" w:cs="TH SarabunPSK"/>
          <w:b/>
          <w:bCs/>
          <w:color w:val="000000"/>
          <w:sz w:val="28"/>
          <w:cs/>
        </w:rPr>
        <w:t>วารสารวิทยาลัยดุสิตธานี</w:t>
      </w:r>
      <w:r w:rsidR="00AA5B00" w:rsidRPr="00AA5B00">
        <w:rPr>
          <w:rFonts w:ascii="TH SarabunPSK" w:hAnsi="TH SarabunPSK" w:cs="TH SarabunPSK"/>
          <w:color w:val="000000"/>
          <w:sz w:val="28"/>
        </w:rPr>
        <w:t xml:space="preserve">, </w:t>
      </w:r>
      <w:r w:rsidR="00AA5B00">
        <w:rPr>
          <w:rFonts w:ascii="TH SarabunPSK" w:hAnsi="TH SarabunPSK" w:cs="TH SarabunPSK" w:hint="cs"/>
          <w:color w:val="000000"/>
          <w:sz w:val="28"/>
          <w:cs/>
        </w:rPr>
        <w:t>๑๒</w:t>
      </w:r>
      <w:r w:rsidR="00AA5B00">
        <w:rPr>
          <w:rFonts w:ascii="TH SarabunPSK" w:hAnsi="TH SarabunPSK" w:cs="TH SarabunPSK"/>
          <w:color w:val="000000"/>
          <w:sz w:val="28"/>
        </w:rPr>
        <w:t xml:space="preserve"> </w:t>
      </w:r>
      <w:r w:rsidR="00AA5B00" w:rsidRPr="00AA5B00">
        <w:rPr>
          <w:rFonts w:ascii="TH SarabunPSK" w:hAnsi="TH SarabunPSK" w:cs="TH SarabunPSK"/>
          <w:color w:val="000000"/>
          <w:sz w:val="28"/>
        </w:rPr>
        <w:t>(</w:t>
      </w:r>
      <w:r w:rsidR="00AA5B00" w:rsidRPr="00AA5B00">
        <w:rPr>
          <w:rFonts w:ascii="TH SarabunPSK" w:hAnsi="TH SarabunPSK" w:cs="TH SarabunPSK"/>
          <w:color w:val="000000"/>
          <w:sz w:val="28"/>
          <w:cs/>
        </w:rPr>
        <w:t>ฉบับพิเศษ เดือนพฤษภาคม)</w:t>
      </w:r>
      <w:r w:rsidR="00AA5B00" w:rsidRPr="00AA5B00">
        <w:rPr>
          <w:rFonts w:ascii="TH SarabunPSK" w:hAnsi="TH SarabunPSK" w:cs="TH SarabunPSK"/>
          <w:color w:val="000000"/>
          <w:sz w:val="28"/>
        </w:rPr>
        <w:t>,</w:t>
      </w:r>
      <w:r w:rsidR="00AA5B00" w:rsidRPr="00AA5B00">
        <w:rPr>
          <w:rFonts w:ascii="TH SarabunPSK" w:hAnsi="TH SarabunPSK" w:cs="TH SarabunPSK"/>
          <w:color w:val="000000"/>
          <w:sz w:val="28"/>
          <w:cs/>
        </w:rPr>
        <w:t xml:space="preserve"> (</w:t>
      </w:r>
      <w:r w:rsidR="00AA5B00">
        <w:rPr>
          <w:rFonts w:ascii="TH SarabunPSK" w:hAnsi="TH SarabunPSK" w:cs="TH SarabunPSK" w:hint="cs"/>
          <w:color w:val="000000"/>
          <w:sz w:val="28"/>
          <w:cs/>
        </w:rPr>
        <w:t>๒๕๖๑</w:t>
      </w:r>
      <w:r w:rsidR="00AA5B00" w:rsidRPr="00AA5B00">
        <w:rPr>
          <w:rFonts w:ascii="TH SarabunPSK" w:hAnsi="TH SarabunPSK" w:cs="TH SarabunPSK"/>
          <w:color w:val="000000"/>
          <w:sz w:val="28"/>
        </w:rPr>
        <w:t>)</w:t>
      </w:r>
      <w:r w:rsidR="00AA5B00">
        <w:rPr>
          <w:rFonts w:ascii="TH SarabunPSK" w:hAnsi="TH SarabunPSK" w:cs="TH SarabunPSK"/>
          <w:color w:val="000000"/>
          <w:sz w:val="28"/>
        </w:rPr>
        <w:t xml:space="preserve"> </w:t>
      </w:r>
      <w:r w:rsidR="00AA5B00">
        <w:rPr>
          <w:rFonts w:ascii="TH SarabunPSK" w:hAnsi="TH SarabunPSK" w:cs="TH SarabunPSK" w:hint="cs"/>
          <w:color w:val="000000"/>
          <w:sz w:val="28"/>
          <w:cs/>
        </w:rPr>
        <w:t>๑๓๔.</w:t>
      </w:r>
    </w:p>
  </w:footnote>
  <w:footnote w:id="20">
    <w:p w14:paraId="4272FA7B" w14:textId="77777777" w:rsidR="000C5FD8" w:rsidRPr="009C056D" w:rsidRDefault="000C5FD8" w:rsidP="009B63BA">
      <w:pPr>
        <w:pStyle w:val="FootnoteText"/>
        <w:tabs>
          <w:tab w:val="left" w:pos="0"/>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นะภาพร ทาระอาธร</w:t>
      </w:r>
      <w:r w:rsidRPr="009C056D">
        <w:rPr>
          <w:rFonts w:ascii="TH SarabunPSK" w:hAnsi="TH SarabunPSK" w:cs="TH SarabunPSK" w:hint="cs"/>
          <w:sz w:val="28"/>
          <w:szCs w:val="28"/>
          <w:lang w:val="en-US"/>
        </w:rPr>
        <w:t>,</w:t>
      </w:r>
      <w:r w:rsidRPr="009C056D">
        <w:rPr>
          <w:rFonts w:ascii="TH SarabunPSK" w:hAnsi="TH SarabunPSK" w:cs="TH SarabunPSK" w:hint="cs"/>
          <w:sz w:val="28"/>
          <w:szCs w:val="28"/>
        </w:rPr>
        <w:t>“</w:t>
      </w:r>
      <w:r w:rsidRPr="009C056D">
        <w:rPr>
          <w:rFonts w:ascii="TH SarabunPSK" w:hAnsi="TH SarabunPSK" w:cs="TH SarabunPSK" w:hint="cs"/>
          <w:sz w:val="28"/>
          <w:szCs w:val="28"/>
          <w:cs/>
        </w:rPr>
        <w:t>แนวทางการพัฒนาการท่องเที่ยวเชิงพุทธศาสนาในจังหวัดร้อยเอ็ด สำหรับกลุ่มผู้สูงอายุ</w:t>
      </w:r>
      <w:r w:rsidRPr="009C056D">
        <w:rPr>
          <w:rFonts w:ascii="TH SarabunPSK" w:hAnsi="TH SarabunPSK" w:cs="TH SarabunPSK" w:hint="cs"/>
          <w:sz w:val="28"/>
          <w:szCs w:val="28"/>
        </w:rPr>
        <w:t>”</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cs/>
          <w:lang w:val="en-US"/>
        </w:rPr>
        <w:t xml:space="preserve">ปริญญาศิลปศาสตรมหาบัณฑิต </w:t>
      </w:r>
      <w:r w:rsidRPr="009C056D">
        <w:rPr>
          <w:rFonts w:ascii="TH SarabunPSK" w:hAnsi="TH SarabunPSK" w:cs="TH SarabunPSK" w:hint="cs"/>
          <w:sz w:val="28"/>
          <w:szCs w:val="28"/>
          <w:cs/>
          <w:lang w:val="en-US"/>
        </w:rPr>
        <w:t>สาขาวิชาการจัดการท่องเที่ยวและโรงแรม</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มหาวิทยาลัยมหาสารคาม</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๒๕๖๓</w:t>
      </w:r>
      <w:r w:rsidRPr="009C056D">
        <w:rPr>
          <w:rFonts w:ascii="TH SarabunPSK" w:hAnsi="TH SarabunPSK" w:cs="TH SarabunPSK" w:hint="cs"/>
          <w:sz w:val="28"/>
          <w:szCs w:val="28"/>
          <w:lang w:val="en-US"/>
        </w:rPr>
        <w:t>.</w:t>
      </w:r>
    </w:p>
  </w:footnote>
  <w:footnote w:id="21">
    <w:p w14:paraId="5000180D" w14:textId="2A791B15" w:rsidR="000C5FD8" w:rsidRPr="009C056D" w:rsidRDefault="000C5FD8" w:rsidP="009B63BA">
      <w:pPr>
        <w:pStyle w:val="FootnoteText"/>
        <w:tabs>
          <w:tab w:val="left" w:pos="720"/>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t xml:space="preserve">    </w:t>
      </w:r>
      <w:r w:rsidRPr="009C056D">
        <w:rPr>
          <w:rStyle w:val="FootnoteReference"/>
          <w:rFonts w:ascii="TH SarabunPSK" w:hAnsi="TH SarabunPSK" w:cs="TH SarabunPSK" w:hint="cs"/>
          <w:sz w:val="28"/>
          <w:szCs w:val="28"/>
        </w:rPr>
        <w:footnoteRef/>
      </w:r>
      <w:r w:rsidR="00F16592" w:rsidRPr="00F16592">
        <w:rPr>
          <w:rFonts w:ascii="TH SarabunPSK" w:hAnsi="TH SarabunPSK" w:cs="TH SarabunPSK"/>
          <w:sz w:val="28"/>
          <w:szCs w:val="28"/>
          <w:cs/>
        </w:rPr>
        <w:t>อารีรัตน์ พรหมนิล</w:t>
      </w:r>
      <w:r w:rsidR="00F16592">
        <w:rPr>
          <w:rFonts w:ascii="TH SarabunPSK" w:hAnsi="TH SarabunPSK" w:cs="TH SarabunPSK"/>
          <w:sz w:val="28"/>
          <w:szCs w:val="28"/>
          <w:lang w:val="en-US"/>
        </w:rPr>
        <w:t>, “</w:t>
      </w:r>
      <w:r w:rsidR="00F16592" w:rsidRPr="00F16592">
        <w:rPr>
          <w:rFonts w:ascii="TH SarabunPSK" w:hAnsi="TH SarabunPSK" w:cs="TH SarabunPSK"/>
          <w:sz w:val="28"/>
          <w:szCs w:val="28"/>
          <w:cs/>
        </w:rPr>
        <w:t>รูปแบบกิจกรรมการท่องเที่ยวที่มีประสิทธิภาพ ส่งผลต่อการเดินทางท่องเที่ยวที่มีประสิทธิผลในอำเภอวังน้ำเขียว จังหวัดนครราชสีมา</w:t>
      </w:r>
      <w:r w:rsidR="00F16592">
        <w:rPr>
          <w:rFonts w:ascii="TH SarabunPSK" w:hAnsi="TH SarabunPSK" w:cs="TH SarabunPSK"/>
          <w:sz w:val="28"/>
          <w:szCs w:val="28"/>
          <w:lang w:val="en-US"/>
        </w:rPr>
        <w:t>”,</w:t>
      </w:r>
      <w:r w:rsidR="00F16592" w:rsidRPr="00F16592">
        <w:rPr>
          <w:rFonts w:ascii="TH SarabunPSK" w:hAnsi="TH SarabunPSK" w:cs="TH SarabunPSK"/>
          <w:sz w:val="28"/>
          <w:szCs w:val="28"/>
          <w:cs/>
        </w:rPr>
        <w:t xml:space="preserve"> </w:t>
      </w:r>
      <w:r w:rsidR="00F16592" w:rsidRPr="00F16592">
        <w:rPr>
          <w:rFonts w:ascii="TH SarabunPSK" w:hAnsi="TH SarabunPSK" w:cs="TH SarabunPSK"/>
          <w:b/>
          <w:bCs/>
          <w:sz w:val="28"/>
          <w:szCs w:val="28"/>
          <w:cs/>
        </w:rPr>
        <w:t>วิทยานิพนธ์บริหารธุรกิจมหาบัณฑิต</w:t>
      </w:r>
      <w:r w:rsidR="00F16592">
        <w:rPr>
          <w:rFonts w:ascii="TH SarabunPSK" w:hAnsi="TH SarabunPSK" w:cs="TH SarabunPSK"/>
          <w:sz w:val="28"/>
          <w:szCs w:val="28"/>
          <w:lang w:val="en-US"/>
        </w:rPr>
        <w:t>,</w:t>
      </w:r>
      <w:r w:rsidR="00F16592" w:rsidRPr="00F16592">
        <w:rPr>
          <w:rFonts w:ascii="TH SarabunPSK" w:hAnsi="TH SarabunPSK" w:cs="TH SarabunPSK"/>
          <w:sz w:val="28"/>
          <w:szCs w:val="28"/>
          <w:cs/>
        </w:rPr>
        <w:t xml:space="preserve"> </w:t>
      </w:r>
      <w:r w:rsidR="00F16592">
        <w:rPr>
          <w:rFonts w:ascii="TH SarabunPSK" w:hAnsi="TH SarabunPSK" w:cs="TH SarabunPSK" w:hint="cs"/>
          <w:sz w:val="28"/>
          <w:szCs w:val="28"/>
          <w:cs/>
        </w:rPr>
        <w:t>(</w:t>
      </w:r>
      <w:r w:rsidR="00F16592" w:rsidRPr="00F16592">
        <w:rPr>
          <w:rFonts w:ascii="TH SarabunPSK" w:hAnsi="TH SarabunPSK" w:cs="TH SarabunPSK"/>
          <w:sz w:val="28"/>
          <w:szCs w:val="28"/>
          <w:cs/>
        </w:rPr>
        <w:t>กรุงเทพ</w:t>
      </w:r>
      <w:r w:rsidR="00F16592">
        <w:rPr>
          <w:rFonts w:ascii="TH SarabunPSK" w:hAnsi="TH SarabunPSK" w:cs="TH SarabunPSK" w:hint="cs"/>
          <w:sz w:val="28"/>
          <w:szCs w:val="28"/>
          <w:cs/>
        </w:rPr>
        <w:t>มหานคร</w:t>
      </w:r>
      <w:r w:rsidR="00F16592" w:rsidRPr="00F16592">
        <w:rPr>
          <w:rFonts w:ascii="TH SarabunPSK" w:hAnsi="TH SarabunPSK" w:cs="TH SarabunPSK"/>
          <w:sz w:val="28"/>
          <w:szCs w:val="28"/>
          <w:cs/>
        </w:rPr>
        <w:t>: มหาวิทยาลัยรามคำแหง</w:t>
      </w:r>
      <w:r w:rsidR="00F16592">
        <w:rPr>
          <w:rFonts w:ascii="TH SarabunPSK" w:hAnsi="TH SarabunPSK" w:cs="TH SarabunPSK"/>
          <w:sz w:val="28"/>
          <w:szCs w:val="28"/>
          <w:lang w:val="en-US"/>
        </w:rPr>
        <w:t xml:space="preserve">, </w:t>
      </w:r>
      <w:r w:rsidR="00F16592">
        <w:rPr>
          <w:rFonts w:ascii="TH SarabunPSK" w:hAnsi="TH SarabunPSK" w:cs="TH SarabunPSK" w:hint="cs"/>
          <w:sz w:val="28"/>
          <w:szCs w:val="28"/>
          <w:cs/>
        </w:rPr>
        <w:t>๒๕๖๑</w:t>
      </w:r>
      <w:r w:rsidR="00F16592" w:rsidRPr="00F16592">
        <w:rPr>
          <w:rFonts w:ascii="TH SarabunPSK" w:hAnsi="TH SarabunPSK" w:cs="TH SarabunPSK"/>
          <w:sz w:val="28"/>
          <w:szCs w:val="28"/>
          <w:cs/>
        </w:rPr>
        <w:t>).</w:t>
      </w:r>
    </w:p>
  </w:footnote>
  <w:footnote w:id="22">
    <w:p w14:paraId="2EA77C9F" w14:textId="77777777" w:rsidR="000C5FD8" w:rsidRPr="009C056D" w:rsidRDefault="000C5FD8" w:rsidP="009B63BA">
      <w:pPr>
        <w:tabs>
          <w:tab w:val="left" w:pos="993"/>
        </w:tabs>
        <w:spacing w:after="0" w:line="240" w:lineRule="auto"/>
        <w:jc w:val="thaiDistribute"/>
        <w:rPr>
          <w:rFonts w:ascii="TH SarabunPSK" w:hAnsi="TH SarabunPSK" w:cs="TH SarabunPSK"/>
          <w:color w:val="000000" w:themeColor="text1"/>
          <w:sz w:val="28"/>
        </w:rPr>
      </w:pPr>
      <w:r w:rsidRPr="009C056D">
        <w:rPr>
          <w:rFonts w:ascii="TH SarabunPSK" w:hAnsi="TH SarabunPSK" w:cs="TH SarabunPSK" w:hint="cs"/>
          <w:sz w:val="28"/>
        </w:rPr>
        <w:tab/>
      </w:r>
      <w:r w:rsidRPr="009C056D">
        <w:rPr>
          <w:rStyle w:val="FootnoteReference"/>
          <w:rFonts w:ascii="TH SarabunPSK" w:hAnsi="TH SarabunPSK" w:cs="TH SarabunPSK" w:hint="cs"/>
          <w:color w:val="000000" w:themeColor="text1"/>
          <w:sz w:val="28"/>
          <w:szCs w:val="28"/>
        </w:rPr>
        <w:footnoteRef/>
      </w:r>
      <w:hyperlink r:id="rId1" w:tgtFrame="_parent" w:history="1">
        <w:r w:rsidRPr="009C056D">
          <w:rPr>
            <w:rStyle w:val="Hyperlink"/>
            <w:rFonts w:ascii="TH SarabunPSK" w:hAnsi="TH SarabunPSK" w:cs="TH SarabunPSK" w:hint="cs"/>
            <w:color w:val="000000" w:themeColor="text1"/>
            <w:sz w:val="28"/>
            <w:u w:val="none"/>
            <w:shd w:val="clear" w:color="auto" w:fill="FFFFFF"/>
            <w:cs/>
          </w:rPr>
          <w:t>พระธรรมโกศาจารย์ (ประยูร ธมฺมจิตฺโต)</w:t>
        </w:r>
      </w:hyperlink>
      <w:r w:rsidRPr="009C056D">
        <w:rPr>
          <w:rFonts w:ascii="TH SarabunPSK" w:hAnsi="TH SarabunPSK" w:cs="TH SarabunPSK" w:hint="cs"/>
          <w:color w:val="000000" w:themeColor="text1"/>
          <w:sz w:val="28"/>
          <w:cs/>
        </w:rPr>
        <w:t xml:space="preserve">, </w:t>
      </w:r>
      <w:r w:rsidRPr="009C056D">
        <w:rPr>
          <w:rFonts w:ascii="TH SarabunPSK" w:hAnsi="TH SarabunPSK" w:cs="TH SarabunPSK" w:hint="cs"/>
          <w:b/>
          <w:bCs/>
          <w:color w:val="000000" w:themeColor="text1"/>
          <w:sz w:val="28"/>
          <w:shd w:val="clear" w:color="auto" w:fill="FFFFFF"/>
          <w:cs/>
        </w:rPr>
        <w:t>พุทธวิธีบริหาร</w:t>
      </w:r>
      <w:r w:rsidRPr="009C056D">
        <w:rPr>
          <w:rFonts w:ascii="TH SarabunPSK" w:hAnsi="TH SarabunPSK" w:cs="TH SarabunPSK" w:hint="cs"/>
          <w:color w:val="000000" w:themeColor="text1"/>
          <w:sz w:val="28"/>
          <w:shd w:val="clear" w:color="auto" w:fill="FFFFFF"/>
          <w:cs/>
        </w:rPr>
        <w:t>, (กรุงเทพมหานคร: โรงพิมพ์มหาจุฬาลงกรณราชวิทยาลัย, ๒๕๔๙), หน้า ๔-๒๑.</w:t>
      </w:r>
      <w:r w:rsidRPr="009C056D">
        <w:rPr>
          <w:rFonts w:ascii="TH SarabunPSK" w:hAnsi="TH SarabunPSK" w:cs="TH SarabunPSK" w:hint="cs"/>
          <w:color w:val="000000" w:themeColor="text1"/>
          <w:sz w:val="28"/>
        </w:rPr>
        <w:t xml:space="preserve"> </w:t>
      </w:r>
    </w:p>
  </w:footnote>
  <w:footnote w:id="23">
    <w:p w14:paraId="6A64A7B1"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color w:val="000000" w:themeColor="text1"/>
          <w:sz w:val="28"/>
        </w:rPr>
        <w:tab/>
      </w:r>
      <w:r w:rsidRPr="009C056D">
        <w:rPr>
          <w:rStyle w:val="FootnoteReference"/>
          <w:rFonts w:ascii="TH SarabunPSK" w:hAnsi="TH SarabunPSK" w:cs="TH SarabunPSK" w:hint="cs"/>
          <w:color w:val="000000" w:themeColor="text1"/>
          <w:sz w:val="28"/>
          <w:szCs w:val="28"/>
        </w:rPr>
        <w:footnoteRef/>
      </w:r>
      <w:bookmarkStart w:id="76" w:name="_Hlk132441399"/>
      <w:r w:rsidRPr="009C056D">
        <w:rPr>
          <w:rFonts w:ascii="TH SarabunPSK" w:hAnsi="TH SarabunPSK" w:cs="TH SarabunPSK" w:hint="cs"/>
          <w:color w:val="000000" w:themeColor="text1"/>
          <w:sz w:val="28"/>
          <w:cs/>
        </w:rPr>
        <w:t>วิ</w:t>
      </w:r>
      <w:r w:rsidRPr="009C056D">
        <w:rPr>
          <w:rFonts w:ascii="TH SarabunPSK" w:hAnsi="TH SarabunPSK" w:cs="TH SarabunPSK" w:hint="cs"/>
          <w:color w:val="000000" w:themeColor="text1"/>
          <w:sz w:val="28"/>
        </w:rPr>
        <w:t>.</w:t>
      </w:r>
      <w:r w:rsidRPr="009C056D">
        <w:rPr>
          <w:rFonts w:ascii="TH SarabunPSK" w:hAnsi="TH SarabunPSK" w:cs="TH SarabunPSK" w:hint="cs"/>
          <w:color w:val="000000" w:themeColor="text1"/>
          <w:sz w:val="28"/>
          <w:cs/>
        </w:rPr>
        <w:t xml:space="preserve">ม </w:t>
      </w:r>
      <w:r w:rsidRPr="009C056D">
        <w:rPr>
          <w:rFonts w:ascii="TH SarabunPSK" w:hAnsi="TH SarabunPSK" w:cs="TH SarabunPSK" w:hint="cs"/>
          <w:color w:val="000000" w:themeColor="text1"/>
          <w:sz w:val="28"/>
        </w:rPr>
        <w:t>(</w:t>
      </w:r>
      <w:r w:rsidRPr="009C056D">
        <w:rPr>
          <w:rFonts w:ascii="TH SarabunPSK" w:hAnsi="TH SarabunPSK" w:cs="TH SarabunPSK" w:hint="cs"/>
          <w:color w:val="000000" w:themeColor="text1"/>
          <w:sz w:val="28"/>
          <w:cs/>
        </w:rPr>
        <w:t>ไทย</w:t>
      </w:r>
      <w:r w:rsidRPr="009C056D">
        <w:rPr>
          <w:rFonts w:ascii="TH SarabunPSK" w:hAnsi="TH SarabunPSK" w:cs="TH SarabunPSK" w:hint="cs"/>
          <w:color w:val="000000" w:themeColor="text1"/>
          <w:sz w:val="28"/>
        </w:rPr>
        <w:t xml:space="preserve">) </w:t>
      </w:r>
      <w:r w:rsidRPr="009C056D">
        <w:rPr>
          <w:rFonts w:ascii="TH SarabunPSK" w:hAnsi="TH SarabunPSK" w:cs="TH SarabunPSK" w:hint="cs"/>
          <w:color w:val="000000" w:themeColor="text1"/>
          <w:sz w:val="28"/>
          <w:cs/>
        </w:rPr>
        <w:t>๔</w:t>
      </w:r>
      <w:r w:rsidRPr="009C056D">
        <w:rPr>
          <w:rFonts w:ascii="TH SarabunPSK" w:hAnsi="TH SarabunPSK" w:cs="TH SarabunPSK" w:hint="cs"/>
          <w:color w:val="000000" w:themeColor="text1"/>
          <w:sz w:val="28"/>
        </w:rPr>
        <w:t>/</w:t>
      </w:r>
      <w:r w:rsidRPr="009C056D">
        <w:rPr>
          <w:rFonts w:ascii="TH SarabunPSK" w:hAnsi="TH SarabunPSK" w:cs="TH SarabunPSK" w:hint="cs"/>
          <w:color w:val="000000" w:themeColor="text1"/>
          <w:sz w:val="28"/>
          <w:cs/>
        </w:rPr>
        <w:t>๑๘</w:t>
      </w:r>
      <w:r w:rsidRPr="009C056D">
        <w:rPr>
          <w:rFonts w:ascii="TH SarabunPSK" w:hAnsi="TH SarabunPSK" w:cs="TH SarabunPSK" w:hint="cs"/>
          <w:color w:val="000000" w:themeColor="text1"/>
          <w:sz w:val="28"/>
        </w:rPr>
        <w:t>/</w:t>
      </w:r>
      <w:r w:rsidRPr="009C056D">
        <w:rPr>
          <w:rFonts w:ascii="TH SarabunPSK" w:hAnsi="TH SarabunPSK" w:cs="TH SarabunPSK" w:hint="cs"/>
          <w:color w:val="000000" w:themeColor="text1"/>
          <w:sz w:val="28"/>
          <w:cs/>
        </w:rPr>
        <w:t>๒๕</w:t>
      </w:r>
      <w:r w:rsidRPr="009C056D">
        <w:rPr>
          <w:rFonts w:ascii="TH SarabunPSK" w:hAnsi="TH SarabunPSK" w:cs="TH SarabunPSK" w:hint="cs"/>
          <w:color w:val="000000" w:themeColor="text1"/>
          <w:sz w:val="28"/>
        </w:rPr>
        <w:t>.</w:t>
      </w:r>
      <w:bookmarkEnd w:id="76"/>
    </w:p>
  </w:footnote>
  <w:footnote w:id="24">
    <w:p w14:paraId="32821987"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bookmarkStart w:id="77" w:name="_Hlk132441417"/>
      <w:r w:rsidRPr="009C056D">
        <w:rPr>
          <w:rFonts w:ascii="TH SarabunPSK" w:hAnsi="TH SarabunPSK" w:cs="TH SarabunPSK" w:hint="cs"/>
          <w:sz w:val="28"/>
          <w:cs/>
        </w:rPr>
        <w:t>วิ</w:t>
      </w:r>
      <w:r w:rsidRPr="009C056D">
        <w:rPr>
          <w:rFonts w:ascii="TH SarabunPSK" w:hAnsi="TH SarabunPSK" w:cs="TH SarabunPSK" w:hint="cs"/>
          <w:sz w:val="28"/>
        </w:rPr>
        <w:t>.</w:t>
      </w:r>
      <w:r w:rsidRPr="009C056D">
        <w:rPr>
          <w:rFonts w:ascii="TH SarabunPSK" w:hAnsi="TH SarabunPSK" w:cs="TH SarabunPSK" w:hint="cs"/>
          <w:sz w:val="28"/>
          <w:cs/>
        </w:rPr>
        <w:t>จู</w:t>
      </w:r>
      <w:r w:rsidRPr="009C056D">
        <w:rPr>
          <w:rFonts w:ascii="TH SarabunPSK" w:hAnsi="TH SarabunPSK" w:cs="TH SarabunPSK" w:hint="cs"/>
          <w:sz w:val="28"/>
        </w:rPr>
        <w:t>. (</w:t>
      </w:r>
      <w:r w:rsidRPr="009C056D">
        <w:rPr>
          <w:rFonts w:ascii="TH SarabunPSK" w:hAnsi="TH SarabunPSK" w:cs="TH SarabunPSK" w:hint="cs"/>
          <w:sz w:val="28"/>
          <w:cs/>
        </w:rPr>
        <w:t>ไทย</w:t>
      </w:r>
      <w:r w:rsidRPr="009C056D">
        <w:rPr>
          <w:rFonts w:ascii="TH SarabunPSK" w:hAnsi="TH SarabunPSK" w:cs="TH SarabunPSK" w:hint="cs"/>
          <w:sz w:val="28"/>
        </w:rPr>
        <w:t xml:space="preserve">) </w:t>
      </w:r>
      <w:r w:rsidRPr="009C056D">
        <w:rPr>
          <w:rFonts w:ascii="TH SarabunPSK" w:hAnsi="TH SarabunPSK" w:cs="TH SarabunPSK" w:hint="cs"/>
          <w:sz w:val="28"/>
          <w:cs/>
        </w:rPr>
        <w:t>๗</w:t>
      </w:r>
      <w:r w:rsidRPr="009C056D">
        <w:rPr>
          <w:rFonts w:ascii="TH SarabunPSK" w:hAnsi="TH SarabunPSK" w:cs="TH SarabunPSK" w:hint="cs"/>
          <w:sz w:val="28"/>
        </w:rPr>
        <w:t>/</w:t>
      </w:r>
      <w:r w:rsidRPr="009C056D">
        <w:rPr>
          <w:rFonts w:ascii="TH SarabunPSK" w:hAnsi="TH SarabunPSK" w:cs="TH SarabunPSK" w:hint="cs"/>
          <w:sz w:val="28"/>
          <w:cs/>
        </w:rPr>
        <w:t>๓๘๕</w:t>
      </w:r>
      <w:r w:rsidRPr="009C056D">
        <w:rPr>
          <w:rFonts w:ascii="TH SarabunPSK" w:hAnsi="TH SarabunPSK" w:cs="TH SarabunPSK" w:hint="cs"/>
          <w:sz w:val="28"/>
        </w:rPr>
        <w:t>/</w:t>
      </w:r>
      <w:r w:rsidRPr="009C056D">
        <w:rPr>
          <w:rFonts w:ascii="TH SarabunPSK" w:hAnsi="TH SarabunPSK" w:cs="TH SarabunPSK" w:hint="cs"/>
          <w:sz w:val="28"/>
          <w:cs/>
        </w:rPr>
        <w:t>๒๘๒</w:t>
      </w:r>
      <w:r w:rsidRPr="009C056D">
        <w:rPr>
          <w:rFonts w:ascii="TH SarabunPSK" w:hAnsi="TH SarabunPSK" w:cs="TH SarabunPSK" w:hint="cs"/>
          <w:sz w:val="28"/>
        </w:rPr>
        <w:t>–</w:t>
      </w:r>
      <w:r w:rsidRPr="009C056D">
        <w:rPr>
          <w:rFonts w:ascii="TH SarabunPSK" w:hAnsi="TH SarabunPSK" w:cs="TH SarabunPSK" w:hint="cs"/>
          <w:sz w:val="28"/>
          <w:cs/>
        </w:rPr>
        <w:t>๒๘๓.</w:t>
      </w:r>
      <w:bookmarkEnd w:id="77"/>
    </w:p>
  </w:footnote>
  <w:footnote w:id="25">
    <w:p w14:paraId="441A1CEB" w14:textId="77777777" w:rsidR="000C5FD8" w:rsidRPr="009C056D" w:rsidRDefault="000C5FD8" w:rsidP="009B63BA">
      <w:pPr>
        <w:tabs>
          <w:tab w:val="left" w:pos="993"/>
        </w:tabs>
        <w:spacing w:after="0" w:line="240" w:lineRule="auto"/>
        <w:jc w:val="thaiDistribute"/>
        <w:rPr>
          <w:rFonts w:ascii="TH SarabunPSK" w:hAnsi="TH SarabunPSK" w:cs="TH SarabunPSK"/>
          <w:spacing w:val="-6"/>
          <w:sz w:val="28"/>
          <w:cs/>
        </w:rPr>
      </w:pPr>
      <w:r w:rsidRPr="009C056D">
        <w:rPr>
          <w:rFonts w:ascii="TH SarabunPSK" w:hAnsi="TH SarabunPSK" w:cs="TH SarabunPSK" w:hint="cs"/>
          <w:spacing w:val="-6"/>
          <w:sz w:val="28"/>
        </w:rPr>
        <w:tab/>
      </w:r>
      <w:r w:rsidRPr="009C056D">
        <w:rPr>
          <w:rStyle w:val="FootnoteReference"/>
          <w:rFonts w:ascii="TH SarabunPSK" w:hAnsi="TH SarabunPSK" w:cs="TH SarabunPSK" w:hint="cs"/>
          <w:spacing w:val="-6"/>
          <w:sz w:val="28"/>
          <w:szCs w:val="28"/>
        </w:rPr>
        <w:footnoteRef/>
      </w:r>
      <w:r w:rsidRPr="009C056D">
        <w:rPr>
          <w:rFonts w:ascii="TH SarabunPSK" w:hAnsi="TH SarabunPSK" w:cs="TH SarabunPSK" w:hint="cs"/>
          <w:spacing w:val="-6"/>
          <w:sz w:val="28"/>
          <w:cs/>
        </w:rPr>
        <w:t>พระเมธีธรรมาภรณ์</w:t>
      </w:r>
      <w:r w:rsidRPr="009C056D">
        <w:rPr>
          <w:rFonts w:ascii="TH SarabunPSK" w:hAnsi="TH SarabunPSK" w:cs="TH SarabunPSK" w:hint="cs"/>
          <w:spacing w:val="-6"/>
          <w:sz w:val="28"/>
        </w:rPr>
        <w:t xml:space="preserve"> (</w:t>
      </w:r>
      <w:r w:rsidRPr="009C056D">
        <w:rPr>
          <w:rFonts w:ascii="TH SarabunPSK" w:hAnsi="TH SarabunPSK" w:cs="TH SarabunPSK" w:hint="cs"/>
          <w:spacing w:val="-6"/>
          <w:sz w:val="28"/>
          <w:cs/>
        </w:rPr>
        <w:t>ประยูร</w:t>
      </w:r>
      <w:r w:rsidRPr="009C056D">
        <w:rPr>
          <w:rFonts w:ascii="TH SarabunPSK" w:hAnsi="TH SarabunPSK" w:cs="TH SarabunPSK" w:hint="cs"/>
          <w:spacing w:val="-6"/>
          <w:sz w:val="28"/>
        </w:rPr>
        <w:t xml:space="preserve"> </w:t>
      </w:r>
      <w:r w:rsidRPr="009C056D">
        <w:rPr>
          <w:rFonts w:ascii="TH SarabunPSK" w:hAnsi="TH SarabunPSK" w:cs="TH SarabunPSK" w:hint="cs"/>
          <w:spacing w:val="-6"/>
          <w:sz w:val="28"/>
          <w:cs/>
        </w:rPr>
        <w:t>ธมฺมจิตฺโต)</w:t>
      </w:r>
      <w:r w:rsidRPr="009C056D">
        <w:rPr>
          <w:rFonts w:ascii="TH SarabunPSK" w:hAnsi="TH SarabunPSK" w:cs="TH SarabunPSK" w:hint="cs"/>
          <w:spacing w:val="-6"/>
          <w:sz w:val="28"/>
        </w:rPr>
        <w:t xml:space="preserve">, </w:t>
      </w:r>
      <w:r w:rsidRPr="009C056D">
        <w:rPr>
          <w:rFonts w:ascii="TH SarabunPSK" w:hAnsi="TH SarabunPSK" w:cs="TH SarabunPSK" w:hint="cs"/>
          <w:b/>
          <w:bCs/>
          <w:spacing w:val="-6"/>
          <w:sz w:val="28"/>
          <w:cs/>
        </w:rPr>
        <w:t>คุณธรรมสำหรับนักบริหาร,</w:t>
      </w:r>
      <w:r w:rsidRPr="009C056D">
        <w:rPr>
          <w:rFonts w:ascii="TH SarabunPSK" w:hAnsi="TH SarabunPSK" w:cs="TH SarabunPSK" w:hint="cs"/>
          <w:spacing w:val="-6"/>
          <w:sz w:val="28"/>
          <w:cs/>
        </w:rPr>
        <w:t xml:space="preserve"> พิมพ์ครั้งที่ ๓, (กรุงเทพมหานคร: วิทยาลัยข้าราชการพลเรือน สถาบันพัฒนาข้าราชการพลเรือน สำนักงาน ก.พ.</w:t>
      </w:r>
      <w:r w:rsidRPr="009C056D">
        <w:rPr>
          <w:rFonts w:ascii="TH SarabunPSK" w:hAnsi="TH SarabunPSK" w:cs="TH SarabunPSK" w:hint="cs"/>
          <w:spacing w:val="-6"/>
          <w:sz w:val="28"/>
        </w:rPr>
        <w:t>,</w:t>
      </w:r>
      <w:r w:rsidRPr="009C056D">
        <w:rPr>
          <w:rFonts w:ascii="TH SarabunPSK" w:hAnsi="TH SarabunPSK" w:cs="TH SarabunPSK" w:hint="cs"/>
          <w:spacing w:val="-6"/>
          <w:sz w:val="28"/>
          <w:cs/>
        </w:rPr>
        <w:t xml:space="preserve"> ๒๕๓๙), หน้า ๒-๓.</w:t>
      </w:r>
      <w:r w:rsidRPr="009C056D">
        <w:rPr>
          <w:rFonts w:ascii="TH SarabunPSK" w:hAnsi="TH SarabunPSK" w:cs="TH SarabunPSK" w:hint="cs"/>
          <w:spacing w:val="-6"/>
          <w:sz w:val="28"/>
        </w:rPr>
        <w:t xml:space="preserve"> </w:t>
      </w:r>
    </w:p>
  </w:footnote>
  <w:footnote w:id="26">
    <w:p w14:paraId="38D44B26"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พระมหาวุฒิชัย</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วชิรเมธี, </w:t>
      </w:r>
      <w:r w:rsidRPr="009C056D">
        <w:rPr>
          <w:rFonts w:ascii="TH SarabunPSK" w:hAnsi="TH SarabunPSK" w:cs="TH SarabunPSK" w:hint="cs"/>
          <w:b/>
          <w:bCs/>
          <w:sz w:val="28"/>
          <w:cs/>
        </w:rPr>
        <w:t>คนสำราญงานสำเร็จ,</w:t>
      </w:r>
      <w:r w:rsidRPr="009C056D">
        <w:rPr>
          <w:rFonts w:ascii="TH SarabunPSK" w:hAnsi="TH SarabunPSK" w:cs="TH SarabunPSK" w:hint="cs"/>
          <w:sz w:val="28"/>
          <w:cs/>
        </w:rPr>
        <w:t xml:space="preserve"> พิมพ์ครั้งที่ ๓,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อมรินทร์พริ้นติ้งแอนด์พับลิชชิ่ง จำกัด (มหาชน), ๒๕๕๐), หน้า ๒๕-๓๒.</w:t>
      </w:r>
    </w:p>
  </w:footnote>
  <w:footnote w:id="27">
    <w:p w14:paraId="4353BA3C"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พระราชญาณวิสิฐ</w:t>
      </w:r>
      <w:r w:rsidRPr="009C056D">
        <w:rPr>
          <w:rFonts w:ascii="TH SarabunPSK" w:hAnsi="TH SarabunPSK" w:cs="TH SarabunPSK" w:hint="cs"/>
          <w:sz w:val="28"/>
        </w:rPr>
        <w:t xml:space="preserve"> (</w:t>
      </w:r>
      <w:r w:rsidRPr="009C056D">
        <w:rPr>
          <w:rFonts w:ascii="TH SarabunPSK" w:hAnsi="TH SarabunPSK" w:cs="TH SarabunPSK" w:hint="cs"/>
          <w:sz w:val="28"/>
          <w:cs/>
        </w:rPr>
        <w:t>เสริมชัย</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ชยมงฺคโล), </w:t>
      </w:r>
      <w:r w:rsidRPr="009C056D">
        <w:rPr>
          <w:rFonts w:ascii="TH SarabunPSK" w:hAnsi="TH SarabunPSK" w:cs="TH SarabunPSK" w:hint="cs"/>
          <w:b/>
          <w:bCs/>
          <w:sz w:val="28"/>
          <w:cs/>
        </w:rPr>
        <w:t xml:space="preserve">หลักธรรมาภิบาลและประมุขศิลป์, </w:t>
      </w:r>
      <w:r w:rsidRPr="009C056D">
        <w:rPr>
          <w:rFonts w:ascii="TH SarabunPSK" w:hAnsi="TH SarabunPSK" w:cs="TH SarabunPSK" w:hint="cs"/>
          <w:sz w:val="28"/>
          <w:cs/>
        </w:rPr>
        <w:t>(กรุงเทพมหานคร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ชัยมงคล พริ้นติ้ง, ๒๕๔๘), หน้า ๒๖.</w:t>
      </w:r>
    </w:p>
  </w:footnote>
  <w:footnote w:id="28">
    <w:p w14:paraId="7E1C69EF"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10"/>
          <w:sz w:val="28"/>
          <w:cs/>
        </w:rPr>
        <w:t>ธงชัย</w:t>
      </w:r>
      <w:r w:rsidRPr="009C056D">
        <w:rPr>
          <w:rFonts w:ascii="TH SarabunPSK" w:hAnsi="TH SarabunPSK" w:cs="TH SarabunPSK" w:hint="cs"/>
          <w:spacing w:val="-10"/>
          <w:sz w:val="28"/>
        </w:rPr>
        <w:t xml:space="preserve"> </w:t>
      </w:r>
      <w:r w:rsidRPr="009C056D">
        <w:rPr>
          <w:rFonts w:ascii="TH SarabunPSK" w:hAnsi="TH SarabunPSK" w:cs="TH SarabunPSK" w:hint="cs"/>
          <w:spacing w:val="-10"/>
          <w:sz w:val="28"/>
          <w:cs/>
        </w:rPr>
        <w:t>สันติวงษ์</w:t>
      </w:r>
      <w:r w:rsidRPr="009C056D">
        <w:rPr>
          <w:rFonts w:ascii="TH SarabunPSK" w:hAnsi="TH SarabunPSK" w:cs="TH SarabunPSK" w:hint="cs"/>
          <w:spacing w:val="-10"/>
          <w:sz w:val="28"/>
        </w:rPr>
        <w:t xml:space="preserve">, </w:t>
      </w:r>
      <w:r w:rsidRPr="009C056D">
        <w:rPr>
          <w:rFonts w:ascii="TH SarabunPSK" w:hAnsi="TH SarabunPSK" w:cs="TH SarabunPSK" w:hint="cs"/>
          <w:b/>
          <w:bCs/>
          <w:spacing w:val="-10"/>
          <w:sz w:val="28"/>
          <w:cs/>
        </w:rPr>
        <w:t>การบริหารงานบุคคล,</w:t>
      </w:r>
      <w:r w:rsidRPr="009C056D">
        <w:rPr>
          <w:rFonts w:ascii="TH SarabunPSK" w:hAnsi="TH SarabunPSK" w:cs="TH SarabunPSK" w:hint="cs"/>
          <w:spacing w:val="-10"/>
          <w:sz w:val="28"/>
          <w:cs/>
        </w:rPr>
        <w:t xml:space="preserve"> (กรุงเทพมหานคร</w:t>
      </w:r>
      <w:r w:rsidRPr="009C056D">
        <w:rPr>
          <w:rFonts w:ascii="TH SarabunPSK" w:hAnsi="TH SarabunPSK" w:cs="TH SarabunPSK" w:hint="cs"/>
          <w:spacing w:val="-10"/>
          <w:sz w:val="28"/>
        </w:rPr>
        <w:t xml:space="preserve">: </w:t>
      </w:r>
      <w:r w:rsidRPr="009C056D">
        <w:rPr>
          <w:rFonts w:ascii="TH SarabunPSK" w:hAnsi="TH SarabunPSK" w:cs="TH SarabunPSK" w:hint="cs"/>
          <w:spacing w:val="-10"/>
          <w:sz w:val="28"/>
          <w:cs/>
        </w:rPr>
        <w:t>โรงพิมพ์ไทยวัฒนาพานิช, ๒๕๓๗), หน้า ๒๖.</w:t>
      </w:r>
    </w:p>
  </w:footnote>
  <w:footnote w:id="29">
    <w:p w14:paraId="2318E35F"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ประยุทธ์</w:t>
      </w:r>
      <w:r w:rsidRPr="009C056D">
        <w:rPr>
          <w:rFonts w:ascii="TH SarabunPSK" w:hAnsi="TH SarabunPSK" w:cs="TH SarabunPSK" w:hint="cs"/>
          <w:sz w:val="28"/>
        </w:rPr>
        <w:t xml:space="preserve"> </w:t>
      </w:r>
      <w:r w:rsidRPr="009C056D">
        <w:rPr>
          <w:rFonts w:ascii="TH SarabunPSK" w:hAnsi="TH SarabunPSK" w:cs="TH SarabunPSK" w:hint="cs"/>
          <w:sz w:val="28"/>
          <w:cs/>
        </w:rPr>
        <w:t>เจริญสวัสดิ์</w:t>
      </w:r>
      <w:r w:rsidRPr="009C056D">
        <w:rPr>
          <w:rFonts w:ascii="TH SarabunPSK" w:hAnsi="TH SarabunPSK" w:cs="TH SarabunPSK" w:hint="cs"/>
          <w:sz w:val="28"/>
        </w:rPr>
        <w:t xml:space="preserve">, </w:t>
      </w:r>
      <w:r w:rsidRPr="009C056D">
        <w:rPr>
          <w:rFonts w:ascii="TH SarabunPSK" w:hAnsi="TH SarabunPSK" w:cs="TH SarabunPSK" w:hint="cs"/>
          <w:b/>
          <w:bCs/>
          <w:sz w:val="28"/>
          <w:cs/>
        </w:rPr>
        <w:t>การบริหารงานบุคคล,</w:t>
      </w:r>
      <w:r w:rsidRPr="009C056D">
        <w:rPr>
          <w:rFonts w:ascii="TH SarabunPSK" w:hAnsi="TH SarabunPSK" w:cs="TH SarabunPSK" w:hint="cs"/>
          <w:sz w:val="28"/>
          <w:cs/>
        </w:rPr>
        <w:t xml:space="preserve">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กรมพลศึกษา กระทรวง ศึกษาธิการ, ๒๕๔๐), หน้า ๓.</w:t>
      </w:r>
    </w:p>
  </w:footnote>
  <w:footnote w:id="30">
    <w:p w14:paraId="0CD77C92" w14:textId="3C42F568"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สัมพันธ์</w:t>
      </w:r>
      <w:r w:rsidRPr="009C056D">
        <w:rPr>
          <w:rFonts w:ascii="TH SarabunPSK" w:hAnsi="TH SarabunPSK" w:cs="TH SarabunPSK" w:hint="cs"/>
          <w:sz w:val="28"/>
        </w:rPr>
        <w:t xml:space="preserve"> </w:t>
      </w:r>
      <w:r w:rsidRPr="009C056D">
        <w:rPr>
          <w:rFonts w:ascii="TH SarabunPSK" w:hAnsi="TH SarabunPSK" w:cs="TH SarabunPSK" w:hint="cs"/>
          <w:sz w:val="28"/>
          <w:cs/>
        </w:rPr>
        <w:t>ภู่ไพบูลย์</w:t>
      </w:r>
      <w:r w:rsidRPr="009C056D">
        <w:rPr>
          <w:rFonts w:ascii="TH SarabunPSK" w:hAnsi="TH SarabunPSK" w:cs="TH SarabunPSK" w:hint="cs"/>
          <w:sz w:val="28"/>
        </w:rPr>
        <w:t xml:space="preserve">, </w:t>
      </w:r>
      <w:r w:rsidRPr="009C056D">
        <w:rPr>
          <w:rFonts w:ascii="TH SarabunPSK" w:hAnsi="TH SarabunPSK" w:cs="TH SarabunPSK" w:hint="cs"/>
          <w:b/>
          <w:bCs/>
          <w:sz w:val="28"/>
          <w:cs/>
        </w:rPr>
        <w:t>องค์การและการจัดการ,</w:t>
      </w:r>
      <w:r w:rsidRPr="009C056D">
        <w:rPr>
          <w:rFonts w:ascii="TH SarabunPSK" w:hAnsi="TH SarabunPSK" w:cs="TH SarabunPSK" w:hint="cs"/>
          <w:sz w:val="28"/>
          <w:cs/>
        </w:rPr>
        <w:t xml:space="preserve"> พิมพ์ครั้งที่ ๒,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พิทักษ์อักษร, ๒๕๔๒), </w:t>
      </w:r>
      <w:r w:rsidR="00462283" w:rsidRPr="009C056D">
        <w:rPr>
          <w:rFonts w:ascii="TH SarabunPSK" w:hAnsi="TH SarabunPSK" w:cs="TH SarabunPSK" w:hint="cs"/>
          <w:sz w:val="28"/>
          <w:cs/>
        </w:rPr>
        <w:t xml:space="preserve">       </w:t>
      </w:r>
      <w:r w:rsidRPr="009C056D">
        <w:rPr>
          <w:rFonts w:ascii="TH SarabunPSK" w:hAnsi="TH SarabunPSK" w:cs="TH SarabunPSK" w:hint="cs"/>
          <w:sz w:val="28"/>
          <w:cs/>
        </w:rPr>
        <w:t xml:space="preserve">หน้า ๑๖. </w:t>
      </w:r>
      <w:r w:rsidRPr="009C056D">
        <w:rPr>
          <w:rFonts w:ascii="TH SarabunPSK" w:hAnsi="TH SarabunPSK" w:cs="TH SarabunPSK" w:hint="cs"/>
          <w:sz w:val="28"/>
        </w:rPr>
        <w:t xml:space="preserve"> </w:t>
      </w:r>
    </w:p>
  </w:footnote>
  <w:footnote w:id="31">
    <w:p w14:paraId="41D2A456"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สุธี</w:t>
      </w:r>
      <w:r w:rsidRPr="009C056D">
        <w:rPr>
          <w:rFonts w:ascii="TH SarabunPSK" w:hAnsi="TH SarabunPSK" w:cs="TH SarabunPSK" w:hint="cs"/>
          <w:sz w:val="28"/>
        </w:rPr>
        <w:t xml:space="preserve"> </w:t>
      </w:r>
      <w:r w:rsidRPr="009C056D">
        <w:rPr>
          <w:rFonts w:ascii="TH SarabunPSK" w:hAnsi="TH SarabunPSK" w:cs="TH SarabunPSK" w:hint="cs"/>
          <w:sz w:val="28"/>
          <w:cs/>
        </w:rPr>
        <w:t>สุทธิสมบูรณ์</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และสมาน รังสิโยกฤษฎ์, </w:t>
      </w:r>
      <w:r w:rsidRPr="009C056D">
        <w:rPr>
          <w:rFonts w:ascii="TH SarabunPSK" w:hAnsi="TH SarabunPSK" w:cs="TH SarabunPSK" w:hint="cs"/>
          <w:b/>
          <w:bCs/>
          <w:sz w:val="28"/>
          <w:cs/>
        </w:rPr>
        <w:t>การบริหาราชการ,</w:t>
      </w:r>
      <w:r w:rsidRPr="009C056D">
        <w:rPr>
          <w:rFonts w:ascii="TH SarabunPSK" w:hAnsi="TH SarabunPSK" w:cs="TH SarabunPSK" w:hint="cs"/>
          <w:sz w:val="28"/>
          <w:cs/>
        </w:rPr>
        <w:t xml:space="preserve"> พิมพ์ครั้งที่ ๘,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โรงพิมพ์สวัสดิการสำนักงาน ก.พ., ๒๕๔๑), หน้า ๑๒.</w:t>
      </w:r>
    </w:p>
  </w:footnote>
  <w:footnote w:id="32">
    <w:p w14:paraId="48F75307" w14:textId="77777777" w:rsidR="000C5FD8" w:rsidRPr="009C056D" w:rsidRDefault="000C5FD8" w:rsidP="009B63BA">
      <w:pPr>
        <w:tabs>
          <w:tab w:val="left" w:pos="993"/>
        </w:tabs>
        <w:spacing w:after="0" w:line="240" w:lineRule="auto"/>
        <w:jc w:val="thaiDistribute"/>
        <w:rPr>
          <w:rFonts w:ascii="TH SarabunPSK" w:hAnsi="TH SarabunPSK" w:cs="TH SarabunPSK"/>
          <w:spacing w:val="-6"/>
          <w:sz w:val="28"/>
          <w:cs/>
        </w:rPr>
      </w:pPr>
      <w:r w:rsidRPr="009C056D">
        <w:rPr>
          <w:rFonts w:ascii="TH SarabunPSK" w:hAnsi="TH SarabunPSK" w:cs="TH SarabunPSK" w:hint="cs"/>
          <w:spacing w:val="-6"/>
          <w:sz w:val="28"/>
        </w:rPr>
        <w:tab/>
      </w:r>
      <w:r w:rsidRPr="009C056D">
        <w:rPr>
          <w:rStyle w:val="FootnoteReference"/>
          <w:rFonts w:ascii="TH SarabunPSK" w:hAnsi="TH SarabunPSK" w:cs="TH SarabunPSK" w:hint="cs"/>
          <w:spacing w:val="-6"/>
          <w:sz w:val="28"/>
          <w:szCs w:val="28"/>
        </w:rPr>
        <w:footnoteRef/>
      </w:r>
      <w:r w:rsidRPr="009C056D">
        <w:rPr>
          <w:rFonts w:ascii="TH SarabunPSK" w:hAnsi="TH SarabunPSK" w:cs="TH SarabunPSK" w:hint="cs"/>
          <w:spacing w:val="-6"/>
          <w:sz w:val="28"/>
          <w:cs/>
        </w:rPr>
        <w:t>บุญทัน</w:t>
      </w:r>
      <w:r w:rsidRPr="009C056D">
        <w:rPr>
          <w:rFonts w:ascii="TH SarabunPSK" w:hAnsi="TH SarabunPSK" w:cs="TH SarabunPSK" w:hint="cs"/>
          <w:spacing w:val="-6"/>
          <w:sz w:val="28"/>
        </w:rPr>
        <w:t xml:space="preserve"> </w:t>
      </w:r>
      <w:r w:rsidRPr="009C056D">
        <w:rPr>
          <w:rFonts w:ascii="TH SarabunPSK" w:hAnsi="TH SarabunPSK" w:cs="TH SarabunPSK" w:hint="cs"/>
          <w:spacing w:val="-6"/>
          <w:sz w:val="28"/>
          <w:cs/>
        </w:rPr>
        <w:t xml:space="preserve">ดอกไธสง, </w:t>
      </w:r>
      <w:r w:rsidRPr="009C056D">
        <w:rPr>
          <w:rFonts w:ascii="TH SarabunPSK" w:hAnsi="TH SarabunPSK" w:cs="TH SarabunPSK" w:hint="cs"/>
          <w:b/>
          <w:bCs/>
          <w:spacing w:val="-6"/>
          <w:sz w:val="28"/>
          <w:cs/>
        </w:rPr>
        <w:t>การจัดการองค์การ,</w:t>
      </w:r>
      <w:r w:rsidRPr="009C056D">
        <w:rPr>
          <w:rFonts w:ascii="TH SarabunPSK" w:hAnsi="TH SarabunPSK" w:cs="TH SarabunPSK" w:hint="cs"/>
          <w:spacing w:val="-6"/>
          <w:sz w:val="28"/>
          <w:cs/>
        </w:rPr>
        <w:t xml:space="preserve"> พิมพ์ครั้งที่ ๔, (กรุงเทพมหานคร</w:t>
      </w:r>
      <w:r w:rsidRPr="009C056D">
        <w:rPr>
          <w:rFonts w:ascii="TH SarabunPSK" w:hAnsi="TH SarabunPSK" w:cs="TH SarabunPSK" w:hint="cs"/>
          <w:spacing w:val="-6"/>
          <w:sz w:val="28"/>
        </w:rPr>
        <w:t xml:space="preserve">: </w:t>
      </w:r>
      <w:r w:rsidRPr="009C056D">
        <w:rPr>
          <w:rFonts w:ascii="TH SarabunPSK" w:hAnsi="TH SarabunPSK" w:cs="TH SarabunPSK" w:hint="cs"/>
          <w:spacing w:val="-6"/>
          <w:sz w:val="28"/>
          <w:cs/>
        </w:rPr>
        <w:t>โรงพิมพ์มหาจุฬาลงกรณราชวิทยาลัย, ๒๕๓๗), หน้า ๑๐.</w:t>
      </w:r>
      <w:r w:rsidRPr="009C056D">
        <w:rPr>
          <w:rFonts w:ascii="TH SarabunPSK" w:hAnsi="TH SarabunPSK" w:cs="TH SarabunPSK" w:hint="cs"/>
          <w:spacing w:val="-6"/>
          <w:sz w:val="28"/>
        </w:rPr>
        <w:t xml:space="preserve"> </w:t>
      </w:r>
    </w:p>
  </w:footnote>
  <w:footnote w:id="33">
    <w:p w14:paraId="533920F0"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จารุวรรณ</w:t>
      </w:r>
      <w:r w:rsidRPr="009C056D">
        <w:rPr>
          <w:rFonts w:ascii="TH SarabunPSK" w:hAnsi="TH SarabunPSK" w:cs="TH SarabunPSK" w:hint="cs"/>
          <w:sz w:val="28"/>
        </w:rPr>
        <w:t xml:space="preserve"> </w:t>
      </w:r>
      <w:r w:rsidRPr="009C056D">
        <w:rPr>
          <w:rFonts w:ascii="TH SarabunPSK" w:hAnsi="TH SarabunPSK" w:cs="TH SarabunPSK" w:hint="cs"/>
          <w:sz w:val="28"/>
          <w:cs/>
        </w:rPr>
        <w:t>สินธุโสภณ,</w:t>
      </w:r>
      <w:r w:rsidRPr="009C056D">
        <w:rPr>
          <w:rFonts w:ascii="TH SarabunPSK" w:hAnsi="TH SarabunPSK" w:cs="TH SarabunPSK" w:hint="cs"/>
          <w:b/>
          <w:bCs/>
          <w:sz w:val="28"/>
          <w:cs/>
        </w:rPr>
        <w:t xml:space="preserve"> </w:t>
      </w:r>
      <w:r w:rsidRPr="009C056D">
        <w:rPr>
          <w:rFonts w:ascii="TH SarabunPSK" w:hAnsi="TH SarabunPSK" w:cs="TH SarabunPSK" w:hint="cs"/>
          <w:b/>
          <w:bCs/>
          <w:sz w:val="28"/>
          <w:shd w:val="clear" w:color="auto" w:fill="FFFFFF"/>
          <w:cs/>
        </w:rPr>
        <w:t>หลักการบริหารและจัดการห้องสมุด</w:t>
      </w:r>
      <w:r w:rsidRPr="009C056D">
        <w:rPr>
          <w:rFonts w:ascii="TH SarabunPSK" w:hAnsi="TH SarabunPSK" w:cs="TH SarabunPSK" w:hint="cs"/>
          <w:b/>
          <w:bCs/>
          <w:sz w:val="28"/>
          <w:cs/>
        </w:rPr>
        <w:t>,</w:t>
      </w:r>
      <w:r w:rsidRPr="009C056D">
        <w:rPr>
          <w:rFonts w:ascii="TH SarabunPSK" w:hAnsi="TH SarabunPSK" w:cs="TH SarabunPSK" w:hint="cs"/>
          <w:sz w:val="28"/>
          <w:cs/>
        </w:rPr>
        <w:t xml:space="preserve"> พิมพ์ครั้งที่ ๑, (</w:t>
      </w:r>
      <w:r w:rsidRPr="009C056D">
        <w:rPr>
          <w:rFonts w:ascii="TH SarabunPSK" w:hAnsi="TH SarabunPSK" w:cs="TH SarabunPSK" w:hint="cs"/>
          <w:sz w:val="28"/>
          <w:shd w:val="clear" w:color="auto" w:fill="FFFFFF"/>
          <w:cs/>
        </w:rPr>
        <w:t>กรุงเทพมหานคร: ปรเมษฐการพิมพ์</w:t>
      </w:r>
      <w:r w:rsidRPr="009C056D">
        <w:rPr>
          <w:rFonts w:ascii="TH SarabunPSK" w:hAnsi="TH SarabunPSK" w:cs="TH SarabunPSK" w:hint="cs"/>
          <w:sz w:val="28"/>
          <w:cs/>
        </w:rPr>
        <w:t>, ๒๕๒๗), หน้า ๑๖.</w:t>
      </w:r>
    </w:p>
  </w:footnote>
  <w:footnote w:id="34">
    <w:p w14:paraId="51B17885"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นพพงษ์</w:t>
      </w:r>
      <w:r w:rsidRPr="009C056D">
        <w:rPr>
          <w:rFonts w:ascii="TH SarabunPSK" w:hAnsi="TH SarabunPSK" w:cs="TH SarabunPSK" w:hint="cs"/>
          <w:sz w:val="28"/>
        </w:rPr>
        <w:t xml:space="preserve"> </w:t>
      </w:r>
      <w:r w:rsidRPr="009C056D">
        <w:rPr>
          <w:rFonts w:ascii="TH SarabunPSK" w:hAnsi="TH SarabunPSK" w:cs="TH SarabunPSK" w:hint="cs"/>
          <w:sz w:val="28"/>
          <w:cs/>
        </w:rPr>
        <w:t>บุญจิตราดุล,</w:t>
      </w:r>
      <w:r w:rsidRPr="009C056D">
        <w:rPr>
          <w:rFonts w:ascii="TH SarabunPSK" w:hAnsi="TH SarabunPSK" w:cs="TH SarabunPSK" w:hint="cs"/>
          <w:b/>
          <w:bCs/>
          <w:sz w:val="28"/>
          <w:cs/>
        </w:rPr>
        <w:t xml:space="preserve"> ก้าวเข้าลู่ผู้บริหารการศึกษา,</w:t>
      </w:r>
      <w:r w:rsidRPr="009C056D">
        <w:rPr>
          <w:rFonts w:ascii="TH SarabunPSK" w:hAnsi="TH SarabunPSK" w:cs="TH SarabunPSK" w:hint="cs"/>
          <w:sz w:val="28"/>
          <w:cs/>
        </w:rPr>
        <w:t xml:space="preserve"> พิมพ์ครั้งที่ ๑, (กรุงเทพมหานคร: ภาควิชาบริหารการศึกษา คณะครุศาสตร์ จุฬาลงกรณ์มหาวิทยาลัย, ๒๕๓๔), หน้า ๓๐.</w:t>
      </w:r>
      <w:r w:rsidRPr="009C056D">
        <w:rPr>
          <w:rFonts w:ascii="TH SarabunPSK" w:hAnsi="TH SarabunPSK" w:cs="TH SarabunPSK" w:hint="cs"/>
          <w:sz w:val="28"/>
        </w:rPr>
        <w:t xml:space="preserve"> </w:t>
      </w:r>
    </w:p>
  </w:footnote>
  <w:footnote w:id="35">
    <w:p w14:paraId="20695E49"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ธงชัย</w:t>
      </w:r>
      <w:r w:rsidRPr="009C056D">
        <w:rPr>
          <w:rFonts w:ascii="TH SarabunPSK" w:hAnsi="TH SarabunPSK" w:cs="TH SarabunPSK" w:hint="cs"/>
          <w:sz w:val="28"/>
        </w:rPr>
        <w:t xml:space="preserve"> </w:t>
      </w:r>
      <w:r w:rsidRPr="009C056D">
        <w:rPr>
          <w:rFonts w:ascii="TH SarabunPSK" w:hAnsi="TH SarabunPSK" w:cs="TH SarabunPSK" w:hint="cs"/>
          <w:sz w:val="28"/>
          <w:cs/>
        </w:rPr>
        <w:t>สันติวงษ์</w:t>
      </w:r>
      <w:r w:rsidRPr="009C056D">
        <w:rPr>
          <w:rFonts w:ascii="TH SarabunPSK" w:hAnsi="TH SarabunPSK" w:cs="TH SarabunPSK" w:hint="cs"/>
          <w:sz w:val="28"/>
        </w:rPr>
        <w:t xml:space="preserve">, </w:t>
      </w:r>
      <w:r w:rsidRPr="009C056D">
        <w:rPr>
          <w:rFonts w:ascii="TH SarabunPSK" w:hAnsi="TH SarabunPSK" w:cs="TH SarabunPSK" w:hint="cs"/>
          <w:b/>
          <w:bCs/>
          <w:sz w:val="28"/>
          <w:cs/>
        </w:rPr>
        <w:t xml:space="preserve">องค์การและการบริหาร, </w:t>
      </w:r>
      <w:r w:rsidRPr="009C056D">
        <w:rPr>
          <w:rFonts w:ascii="TH SarabunPSK" w:hAnsi="TH SarabunPSK" w:cs="TH SarabunPSK" w:hint="cs"/>
          <w:sz w:val="28"/>
          <w:cs/>
        </w:rPr>
        <w:t>พิมพ์ครั้งที่ ๑๑,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โรงพิมพ์ไทยวัฒนาพานิช, ๒๕๔๓), หน้า ๑๑-๑๓.</w:t>
      </w:r>
    </w:p>
  </w:footnote>
  <w:footnote w:id="36">
    <w:p w14:paraId="0552D371"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ติน</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ปรัชญพฤทธิ์, </w:t>
      </w:r>
      <w:r w:rsidRPr="009C056D">
        <w:rPr>
          <w:rFonts w:ascii="TH SarabunPSK" w:hAnsi="TH SarabunPSK" w:cs="TH SarabunPSK" w:hint="cs"/>
          <w:b/>
          <w:bCs/>
          <w:sz w:val="28"/>
          <w:cs/>
        </w:rPr>
        <w:t xml:space="preserve">ศัพท์รัฐประศาสนศาสตร์, </w:t>
      </w:r>
      <w:r w:rsidRPr="009C056D">
        <w:rPr>
          <w:rFonts w:ascii="TH SarabunPSK" w:hAnsi="TH SarabunPSK" w:cs="TH SarabunPSK" w:hint="cs"/>
          <w:sz w:val="28"/>
          <w:cs/>
        </w:rPr>
        <w:t>(กรุงเทพมหานคร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สำนักพิมพ์จุฬาลงกรณ์มหาวิทยาลัย, ๒๕๓๕), หน้า ๘.</w:t>
      </w:r>
    </w:p>
  </w:footnote>
  <w:footnote w:id="37">
    <w:p w14:paraId="55863D03"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ปธาน</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สุวรรณมงคล, </w:t>
      </w:r>
      <w:r w:rsidRPr="009C056D">
        <w:rPr>
          <w:rFonts w:ascii="TH SarabunPSK" w:hAnsi="TH SarabunPSK" w:cs="TH SarabunPSK" w:hint="cs"/>
          <w:b/>
          <w:bCs/>
          <w:sz w:val="28"/>
          <w:cs/>
        </w:rPr>
        <w:t>บทบาทของคณะกรรมาธิการสามัญสภาผู้แทนราษฎร,</w:t>
      </w:r>
      <w:r w:rsidRPr="009C056D">
        <w:rPr>
          <w:rFonts w:ascii="TH SarabunPSK" w:hAnsi="TH SarabunPSK" w:cs="TH SarabunPSK" w:hint="cs"/>
          <w:sz w:val="28"/>
          <w:cs/>
        </w:rPr>
        <w:t xml:space="preserve">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สำนักงานเลขาธิการสภาผู้แทนราษฎร, ๒๕๓๕), หน้า ๘.</w:t>
      </w:r>
    </w:p>
  </w:footnote>
  <w:footnote w:id="38">
    <w:p w14:paraId="19DF8751"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10"/>
          <w:sz w:val="28"/>
          <w:cs/>
        </w:rPr>
        <w:t>ไพบูลย์</w:t>
      </w:r>
      <w:r w:rsidRPr="009C056D">
        <w:rPr>
          <w:rFonts w:ascii="TH SarabunPSK" w:hAnsi="TH SarabunPSK" w:cs="TH SarabunPSK" w:hint="cs"/>
          <w:spacing w:val="-10"/>
          <w:sz w:val="28"/>
        </w:rPr>
        <w:t xml:space="preserve"> </w:t>
      </w:r>
      <w:r w:rsidRPr="009C056D">
        <w:rPr>
          <w:rFonts w:ascii="TH SarabunPSK" w:hAnsi="TH SarabunPSK" w:cs="TH SarabunPSK" w:hint="cs"/>
          <w:spacing w:val="-10"/>
          <w:sz w:val="28"/>
          <w:cs/>
        </w:rPr>
        <w:t xml:space="preserve">ช่างเรียน, </w:t>
      </w:r>
      <w:r w:rsidRPr="009C056D">
        <w:rPr>
          <w:rFonts w:ascii="TH SarabunPSK" w:hAnsi="TH SarabunPSK" w:cs="TH SarabunPSK" w:hint="cs"/>
          <w:b/>
          <w:bCs/>
          <w:spacing w:val="-10"/>
          <w:sz w:val="28"/>
          <w:cs/>
        </w:rPr>
        <w:t xml:space="preserve">วัฒนธรรมการบริหาร, </w:t>
      </w:r>
      <w:r w:rsidRPr="009C056D">
        <w:rPr>
          <w:rFonts w:ascii="TH SarabunPSK" w:hAnsi="TH SarabunPSK" w:cs="TH SarabunPSK" w:hint="cs"/>
          <w:spacing w:val="-10"/>
          <w:sz w:val="28"/>
          <w:cs/>
        </w:rPr>
        <w:t>(กรุงเทพมหานคร</w:t>
      </w:r>
      <w:r w:rsidRPr="009C056D">
        <w:rPr>
          <w:rFonts w:ascii="TH SarabunPSK" w:hAnsi="TH SarabunPSK" w:cs="TH SarabunPSK" w:hint="cs"/>
          <w:spacing w:val="-10"/>
          <w:sz w:val="28"/>
        </w:rPr>
        <w:t xml:space="preserve">: </w:t>
      </w:r>
      <w:r w:rsidRPr="009C056D">
        <w:rPr>
          <w:rFonts w:ascii="TH SarabunPSK" w:hAnsi="TH SarabunPSK" w:cs="TH SarabunPSK" w:hint="cs"/>
          <w:spacing w:val="-10"/>
          <w:sz w:val="28"/>
          <w:cs/>
        </w:rPr>
        <w:t>อักษรเจริญทัศน์, ๒๕๓๒), หน้า ๑๗.</w:t>
      </w:r>
      <w:r w:rsidRPr="009C056D">
        <w:rPr>
          <w:rFonts w:ascii="TH SarabunPSK" w:hAnsi="TH SarabunPSK" w:cs="TH SarabunPSK" w:hint="cs"/>
          <w:spacing w:val="-10"/>
          <w:sz w:val="28"/>
        </w:rPr>
        <w:t xml:space="preserve"> </w:t>
      </w:r>
    </w:p>
  </w:footnote>
  <w:footnote w:id="39">
    <w:p w14:paraId="2F56DF21"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พิทยา</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บวรวัฒนา, </w:t>
      </w:r>
      <w:r w:rsidRPr="009C056D">
        <w:rPr>
          <w:rFonts w:ascii="TH SarabunPSK" w:hAnsi="TH SarabunPSK" w:cs="TH SarabunPSK" w:hint="cs"/>
          <w:b/>
          <w:bCs/>
          <w:sz w:val="28"/>
          <w:cs/>
        </w:rPr>
        <w:t>ทฤษฎีองค์การสาธารณะ,</w:t>
      </w:r>
      <w:r w:rsidRPr="009C056D">
        <w:rPr>
          <w:rFonts w:ascii="TH SarabunPSK" w:hAnsi="TH SarabunPSK" w:cs="TH SarabunPSK" w:hint="cs"/>
          <w:sz w:val="28"/>
          <w:cs/>
        </w:rPr>
        <w:t xml:space="preserve"> พิมพ์ครั้งที่ ๖,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ศักดิ์โสภาการพิมพ์, ๒๕๔๖), หน้า ๒.</w:t>
      </w:r>
      <w:r w:rsidRPr="009C056D">
        <w:rPr>
          <w:rFonts w:ascii="TH SarabunPSK" w:hAnsi="TH SarabunPSK" w:cs="TH SarabunPSK" w:hint="cs"/>
          <w:sz w:val="28"/>
        </w:rPr>
        <w:t xml:space="preserve"> </w:t>
      </w:r>
    </w:p>
  </w:footnote>
  <w:footnote w:id="40">
    <w:p w14:paraId="32BAD160"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มัลลิกา</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ต้นสอน, </w:t>
      </w:r>
      <w:r w:rsidRPr="009C056D">
        <w:rPr>
          <w:rFonts w:ascii="TH SarabunPSK" w:hAnsi="TH SarabunPSK" w:cs="TH SarabunPSK" w:hint="cs"/>
          <w:b/>
          <w:bCs/>
          <w:sz w:val="28"/>
          <w:shd w:val="clear" w:color="auto" w:fill="FFFFFF"/>
          <w:cs/>
        </w:rPr>
        <w:t>พฤติกรรมองค์การ,</w:t>
      </w:r>
      <w:r w:rsidRPr="009C056D">
        <w:rPr>
          <w:rFonts w:ascii="TH SarabunPSK" w:hAnsi="TH SarabunPSK" w:cs="TH SarabunPSK" w:hint="cs"/>
          <w:sz w:val="28"/>
          <w:shd w:val="clear" w:color="auto" w:fill="FFFFFF"/>
          <w:cs/>
        </w:rPr>
        <w:t xml:space="preserve"> (กรุงเทพมหานคร: เอ็กซเปอร์เน็ท</w:t>
      </w:r>
      <w:r w:rsidRPr="009C056D">
        <w:rPr>
          <w:rFonts w:ascii="TH SarabunPSK" w:hAnsi="TH SarabunPSK" w:cs="TH SarabunPSK" w:hint="cs"/>
          <w:sz w:val="28"/>
          <w:shd w:val="clear" w:color="auto" w:fill="FFFFFF"/>
        </w:rPr>
        <w:t xml:space="preserve">, </w:t>
      </w:r>
      <w:r w:rsidRPr="009C056D">
        <w:rPr>
          <w:rFonts w:ascii="TH SarabunPSK" w:hAnsi="TH SarabunPSK" w:cs="TH SarabunPSK" w:hint="cs"/>
          <w:sz w:val="28"/>
          <w:shd w:val="clear" w:color="auto" w:fill="FFFFFF"/>
          <w:cs/>
        </w:rPr>
        <w:t>๒๕๔๔)</w:t>
      </w:r>
      <w:r w:rsidRPr="009C056D">
        <w:rPr>
          <w:rFonts w:ascii="TH SarabunPSK" w:hAnsi="TH SarabunPSK" w:cs="TH SarabunPSK" w:hint="cs"/>
          <w:sz w:val="28"/>
          <w:cs/>
        </w:rPr>
        <w:t>, หน้า ๑๐.</w:t>
      </w:r>
    </w:p>
  </w:footnote>
  <w:footnote w:id="41">
    <w:p w14:paraId="43FF284A"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สุธี</w:t>
      </w:r>
      <w:r w:rsidRPr="009C056D">
        <w:rPr>
          <w:rFonts w:ascii="TH SarabunPSK" w:hAnsi="TH SarabunPSK" w:cs="TH SarabunPSK" w:hint="cs"/>
          <w:sz w:val="28"/>
        </w:rPr>
        <w:t xml:space="preserve"> </w:t>
      </w:r>
      <w:r w:rsidRPr="009C056D">
        <w:rPr>
          <w:rFonts w:ascii="TH SarabunPSK" w:hAnsi="TH SarabunPSK" w:cs="TH SarabunPSK" w:hint="cs"/>
          <w:sz w:val="28"/>
          <w:cs/>
        </w:rPr>
        <w:t>สุทธิสมบูรณ์</w:t>
      </w:r>
      <w:r w:rsidRPr="009C056D">
        <w:rPr>
          <w:rFonts w:ascii="TH SarabunPSK" w:hAnsi="TH SarabunPSK" w:cs="TH SarabunPSK" w:hint="cs"/>
          <w:sz w:val="28"/>
        </w:rPr>
        <w:t xml:space="preserve"> </w:t>
      </w:r>
      <w:r w:rsidRPr="009C056D">
        <w:rPr>
          <w:rFonts w:ascii="TH SarabunPSK" w:hAnsi="TH SarabunPSK" w:cs="TH SarabunPSK" w:hint="cs"/>
          <w:sz w:val="28"/>
          <w:cs/>
        </w:rPr>
        <w:t>และสมาน</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รังสิโยกฤษฎ์, </w:t>
      </w:r>
      <w:r w:rsidRPr="009C056D">
        <w:rPr>
          <w:rFonts w:ascii="TH SarabunPSK" w:hAnsi="TH SarabunPSK" w:cs="TH SarabunPSK" w:hint="cs"/>
          <w:b/>
          <w:bCs/>
          <w:sz w:val="28"/>
          <w:cs/>
        </w:rPr>
        <w:t>หลักการบริหารเบื้องต้น,</w:t>
      </w:r>
      <w:r w:rsidRPr="009C056D">
        <w:rPr>
          <w:rFonts w:ascii="TH SarabunPSK" w:hAnsi="TH SarabunPSK" w:cs="TH SarabunPSK" w:hint="cs"/>
          <w:sz w:val="28"/>
          <w:cs/>
        </w:rPr>
        <w:t xml:space="preserve"> พิมพ์ครั้งที่ ๑๔, (กรุงเทพมหานคร: สวัสดิการสำนักงาน ก.พ.</w:t>
      </w:r>
      <w:r w:rsidRPr="009C056D">
        <w:rPr>
          <w:rFonts w:ascii="TH SarabunPSK" w:hAnsi="TH SarabunPSK" w:cs="TH SarabunPSK" w:hint="cs"/>
          <w:sz w:val="28"/>
        </w:rPr>
        <w:t xml:space="preserve">, </w:t>
      </w:r>
      <w:r w:rsidRPr="009C056D">
        <w:rPr>
          <w:rFonts w:ascii="TH SarabunPSK" w:hAnsi="TH SarabunPSK" w:cs="TH SarabunPSK" w:hint="cs"/>
          <w:sz w:val="28"/>
          <w:cs/>
        </w:rPr>
        <w:t>๒๕๓๖), หน้า ๑๒.</w:t>
      </w:r>
    </w:p>
  </w:footnote>
  <w:footnote w:id="42">
    <w:p w14:paraId="2EB9859C"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สมพงษ์</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เกษมสิน, </w:t>
      </w:r>
      <w:r w:rsidRPr="009C056D">
        <w:rPr>
          <w:rFonts w:ascii="TH SarabunPSK" w:hAnsi="TH SarabunPSK" w:cs="TH SarabunPSK" w:hint="cs"/>
          <w:b/>
          <w:bCs/>
          <w:sz w:val="28"/>
          <w:cs/>
        </w:rPr>
        <w:t>การบริหาร,</w:t>
      </w:r>
      <w:r w:rsidRPr="009C056D">
        <w:rPr>
          <w:rFonts w:ascii="TH SarabunPSK" w:hAnsi="TH SarabunPSK" w:cs="TH SarabunPSK" w:hint="cs"/>
          <w:sz w:val="28"/>
          <w:cs/>
        </w:rPr>
        <w:t xml:space="preserve"> พิมพ์ครั้งที่ ๕,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เกษมสุวรรณ, ๒๕๔๑), หน้า ๔.</w:t>
      </w:r>
    </w:p>
  </w:footnote>
  <w:footnote w:id="43">
    <w:p w14:paraId="1E478CA3"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12"/>
          <w:sz w:val="28"/>
          <w:cs/>
        </w:rPr>
        <w:t>อนันต์</w:t>
      </w:r>
      <w:r w:rsidRPr="009C056D">
        <w:rPr>
          <w:rFonts w:ascii="TH SarabunPSK" w:hAnsi="TH SarabunPSK" w:cs="TH SarabunPSK" w:hint="cs"/>
          <w:spacing w:val="-12"/>
          <w:sz w:val="28"/>
        </w:rPr>
        <w:t xml:space="preserve"> </w:t>
      </w:r>
      <w:r w:rsidRPr="009C056D">
        <w:rPr>
          <w:rFonts w:ascii="TH SarabunPSK" w:hAnsi="TH SarabunPSK" w:cs="TH SarabunPSK" w:hint="cs"/>
          <w:spacing w:val="-12"/>
          <w:sz w:val="28"/>
          <w:cs/>
        </w:rPr>
        <w:t xml:space="preserve">เกตุวงศ์, </w:t>
      </w:r>
      <w:r w:rsidRPr="009C056D">
        <w:rPr>
          <w:rFonts w:ascii="TH SarabunPSK" w:hAnsi="TH SarabunPSK" w:cs="TH SarabunPSK" w:hint="cs"/>
          <w:b/>
          <w:bCs/>
          <w:spacing w:val="-12"/>
          <w:sz w:val="28"/>
          <w:cs/>
        </w:rPr>
        <w:t xml:space="preserve">การบริหารการพัฒนา, </w:t>
      </w:r>
      <w:r w:rsidRPr="009C056D">
        <w:rPr>
          <w:rFonts w:ascii="TH SarabunPSK" w:hAnsi="TH SarabunPSK" w:cs="TH SarabunPSK" w:hint="cs"/>
          <w:spacing w:val="-12"/>
          <w:sz w:val="28"/>
          <w:cs/>
        </w:rPr>
        <w:t>(กรุงเทพมหานคร</w:t>
      </w:r>
      <w:r w:rsidRPr="009C056D">
        <w:rPr>
          <w:rFonts w:ascii="TH SarabunPSK" w:hAnsi="TH SarabunPSK" w:cs="TH SarabunPSK" w:hint="cs"/>
          <w:spacing w:val="-12"/>
          <w:sz w:val="28"/>
        </w:rPr>
        <w:t xml:space="preserve">: </w:t>
      </w:r>
      <w:r w:rsidRPr="009C056D">
        <w:rPr>
          <w:rFonts w:ascii="TH SarabunPSK" w:hAnsi="TH SarabunPSK" w:cs="TH SarabunPSK" w:hint="cs"/>
          <w:spacing w:val="-12"/>
          <w:sz w:val="28"/>
          <w:cs/>
        </w:rPr>
        <w:t>มหาวิทยาลัยธรรมศาสตร์, ๒๕๒๓), หน้า ๒๗.</w:t>
      </w:r>
      <w:r w:rsidRPr="009C056D">
        <w:rPr>
          <w:rFonts w:ascii="TH SarabunPSK" w:hAnsi="TH SarabunPSK" w:cs="TH SarabunPSK" w:hint="cs"/>
          <w:sz w:val="28"/>
        </w:rPr>
        <w:t xml:space="preserve"> </w:t>
      </w:r>
    </w:p>
  </w:footnote>
  <w:footnote w:id="44">
    <w:p w14:paraId="39EB1053" w14:textId="77777777"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cs/>
        </w:rPr>
        <w:t>ปธาน</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สุวรรณมงคล, </w:t>
      </w:r>
      <w:r w:rsidRPr="009C056D">
        <w:rPr>
          <w:rFonts w:ascii="TH SarabunPSK" w:hAnsi="TH SarabunPSK" w:cs="TH SarabunPSK" w:hint="cs"/>
          <w:b/>
          <w:bCs/>
          <w:sz w:val="28"/>
          <w:cs/>
        </w:rPr>
        <w:t>บทบาทของคณะกรรมาธิการสามัญสภาผู้แทนราษฎร,</w:t>
      </w:r>
      <w:r w:rsidRPr="009C056D">
        <w:rPr>
          <w:rFonts w:ascii="TH SarabunPSK" w:hAnsi="TH SarabunPSK" w:cs="TH SarabunPSK" w:hint="cs"/>
          <w:sz w:val="28"/>
          <w:cs/>
        </w:rPr>
        <w:t xml:space="preserve"> (กรุงเทพมหานคร</w:t>
      </w:r>
      <w:r w:rsidRPr="009C056D">
        <w:rPr>
          <w:rFonts w:ascii="TH SarabunPSK" w:hAnsi="TH SarabunPSK" w:cs="TH SarabunPSK" w:hint="cs"/>
          <w:sz w:val="28"/>
        </w:rPr>
        <w:t xml:space="preserve">: </w:t>
      </w:r>
      <w:r w:rsidRPr="009C056D">
        <w:rPr>
          <w:rFonts w:ascii="TH SarabunPSK" w:hAnsi="TH SarabunPSK" w:cs="TH SarabunPSK" w:hint="cs"/>
          <w:sz w:val="28"/>
          <w:cs/>
        </w:rPr>
        <w:t>สำนักงานเลขาธิการสภาผู้แทนราษฎร, ๒๕๓๕), หน้า ๘.</w:t>
      </w:r>
    </w:p>
  </w:footnote>
  <w:footnote w:id="45">
    <w:p w14:paraId="09DE0218" w14:textId="6C1EEDB1"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rPr>
        <w:t>Simon</w:t>
      </w:r>
      <w:r w:rsidRPr="009C056D">
        <w:rPr>
          <w:rFonts w:ascii="TH SarabunPSK" w:hAnsi="TH SarabunPSK" w:cs="TH SarabunPSK" w:hint="cs"/>
          <w:sz w:val="28"/>
          <w:cs/>
        </w:rPr>
        <w:t xml:space="preserve">, </w:t>
      </w:r>
      <w:r w:rsidRPr="009C056D">
        <w:rPr>
          <w:rFonts w:ascii="TH SarabunPSK" w:hAnsi="TH SarabunPSK" w:cs="TH SarabunPSK" w:hint="cs"/>
          <w:sz w:val="28"/>
        </w:rPr>
        <w:t>Herbert A.</w:t>
      </w:r>
      <w:r w:rsidRPr="009C056D">
        <w:rPr>
          <w:rFonts w:ascii="TH SarabunPSK" w:hAnsi="TH SarabunPSK" w:cs="TH SarabunPSK" w:hint="cs"/>
          <w:sz w:val="28"/>
          <w:cs/>
        </w:rPr>
        <w:t>,</w:t>
      </w:r>
      <w:r w:rsidRPr="009C056D">
        <w:rPr>
          <w:rFonts w:ascii="TH SarabunPSK" w:hAnsi="TH SarabunPSK" w:cs="TH SarabunPSK" w:hint="cs"/>
          <w:b/>
          <w:bCs/>
          <w:sz w:val="28"/>
          <w:cs/>
        </w:rPr>
        <w:t xml:space="preserve"> </w:t>
      </w:r>
      <w:r w:rsidRPr="009C056D">
        <w:rPr>
          <w:rFonts w:ascii="TH SarabunPSK" w:hAnsi="TH SarabunPSK" w:cs="TH SarabunPSK" w:hint="cs"/>
          <w:b/>
          <w:bCs/>
          <w:sz w:val="28"/>
        </w:rPr>
        <w:t>Administrative Behavior</w:t>
      </w:r>
      <w:r w:rsidRPr="009C056D">
        <w:rPr>
          <w:rFonts w:ascii="TH SarabunPSK" w:hAnsi="TH SarabunPSK" w:cs="TH SarabunPSK" w:hint="cs"/>
          <w:b/>
          <w:bCs/>
          <w:sz w:val="28"/>
          <w:cs/>
        </w:rPr>
        <w:t>,</w:t>
      </w:r>
      <w:r w:rsidRPr="009C056D">
        <w:rPr>
          <w:rFonts w:ascii="TH SarabunPSK" w:hAnsi="TH SarabunPSK" w:cs="TH SarabunPSK" w:hint="cs"/>
          <w:b/>
          <w:bCs/>
          <w:sz w:val="28"/>
        </w:rPr>
        <w:t xml:space="preserve"> </w:t>
      </w:r>
      <w:r w:rsidRPr="009C056D">
        <w:rPr>
          <w:rFonts w:ascii="TH SarabunPSK" w:hAnsi="TH SarabunPSK" w:cs="TH SarabunPSK" w:hint="cs"/>
          <w:sz w:val="28"/>
        </w:rPr>
        <w:t>(New York: Macmillian</w:t>
      </w:r>
      <w:r w:rsidRPr="009C056D">
        <w:rPr>
          <w:rFonts w:ascii="TH SarabunPSK" w:hAnsi="TH SarabunPSK" w:cs="TH SarabunPSK" w:hint="cs"/>
          <w:sz w:val="28"/>
          <w:cs/>
        </w:rPr>
        <w:t xml:space="preserve"> </w:t>
      </w:r>
      <w:r w:rsidR="00F16592">
        <w:rPr>
          <w:rFonts w:ascii="TH SarabunPSK" w:hAnsi="TH SarabunPSK" w:cs="TH SarabunPSK"/>
          <w:sz w:val="28"/>
        </w:rPr>
        <w:t>1947</w:t>
      </w:r>
      <w:r w:rsidRPr="009C056D">
        <w:rPr>
          <w:rFonts w:ascii="TH SarabunPSK" w:hAnsi="TH SarabunPSK" w:cs="TH SarabunPSK" w:hint="cs"/>
          <w:sz w:val="28"/>
        </w:rPr>
        <w:t>)</w:t>
      </w:r>
      <w:r w:rsidRPr="009C056D">
        <w:rPr>
          <w:rFonts w:ascii="TH SarabunPSK" w:hAnsi="TH SarabunPSK" w:cs="TH SarabunPSK" w:hint="cs"/>
          <w:sz w:val="28"/>
          <w:cs/>
        </w:rPr>
        <w:t xml:space="preserve">, </w:t>
      </w:r>
      <w:r w:rsidRPr="009C056D">
        <w:rPr>
          <w:rFonts w:ascii="TH SarabunPSK" w:hAnsi="TH SarabunPSK" w:cs="TH SarabunPSK" w:hint="cs"/>
          <w:sz w:val="28"/>
        </w:rPr>
        <w:t xml:space="preserve">p. </w:t>
      </w:r>
      <w:r w:rsidR="00F16592">
        <w:rPr>
          <w:rFonts w:ascii="TH SarabunPSK" w:hAnsi="TH SarabunPSK" w:cs="TH SarabunPSK"/>
          <w:sz w:val="28"/>
        </w:rPr>
        <w:t>7</w:t>
      </w:r>
      <w:r w:rsidRPr="009C056D">
        <w:rPr>
          <w:rFonts w:ascii="TH SarabunPSK" w:hAnsi="TH SarabunPSK" w:cs="TH SarabunPSK" w:hint="cs"/>
          <w:sz w:val="28"/>
          <w:cs/>
        </w:rPr>
        <w:t>.</w:t>
      </w:r>
    </w:p>
  </w:footnote>
  <w:footnote w:id="46">
    <w:p w14:paraId="25030034" w14:textId="3B3EB37B"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rPr>
        <w:t>Koontz</w:t>
      </w:r>
      <w:r w:rsidRPr="009C056D">
        <w:rPr>
          <w:rFonts w:ascii="TH SarabunPSK" w:hAnsi="TH SarabunPSK" w:cs="TH SarabunPSK" w:hint="cs"/>
          <w:sz w:val="28"/>
          <w:cs/>
        </w:rPr>
        <w:t xml:space="preserve">, </w:t>
      </w:r>
      <w:r w:rsidRPr="009C056D">
        <w:rPr>
          <w:rFonts w:ascii="TH SarabunPSK" w:hAnsi="TH SarabunPSK" w:cs="TH SarabunPSK" w:hint="cs"/>
          <w:sz w:val="28"/>
        </w:rPr>
        <w:t>Harold</w:t>
      </w:r>
      <w:r w:rsidRPr="009C056D">
        <w:rPr>
          <w:rFonts w:ascii="TH SarabunPSK" w:hAnsi="TH SarabunPSK" w:cs="TH SarabunPSK" w:hint="cs"/>
          <w:sz w:val="28"/>
          <w:cs/>
        </w:rPr>
        <w:t xml:space="preserve">, </w:t>
      </w:r>
      <w:r w:rsidRPr="009C056D">
        <w:rPr>
          <w:rFonts w:ascii="TH SarabunPSK" w:hAnsi="TH SarabunPSK" w:cs="TH SarabunPSK" w:hint="cs"/>
          <w:b/>
          <w:bCs/>
          <w:sz w:val="28"/>
        </w:rPr>
        <w:t>Management</w:t>
      </w:r>
      <w:r w:rsidRPr="009C056D">
        <w:rPr>
          <w:rFonts w:ascii="TH SarabunPSK" w:hAnsi="TH SarabunPSK" w:cs="TH SarabunPSK" w:hint="cs"/>
          <w:b/>
          <w:bCs/>
          <w:sz w:val="28"/>
          <w:cs/>
        </w:rPr>
        <w:t>,</w:t>
      </w:r>
      <w:r w:rsidRPr="009C056D">
        <w:rPr>
          <w:rFonts w:ascii="TH SarabunPSK" w:hAnsi="TH SarabunPSK" w:cs="TH SarabunPSK" w:hint="cs"/>
          <w:sz w:val="28"/>
          <w:cs/>
        </w:rPr>
        <w:t xml:space="preserve"> </w:t>
      </w:r>
      <w:r w:rsidRPr="009C056D">
        <w:rPr>
          <w:rFonts w:ascii="TH SarabunPSK" w:hAnsi="TH SarabunPSK" w:cs="TH SarabunPSK" w:hint="cs"/>
          <w:sz w:val="28"/>
        </w:rPr>
        <w:t>(Auckland: Mc Graw-Hill</w:t>
      </w:r>
      <w:r w:rsidRPr="009C056D">
        <w:rPr>
          <w:rFonts w:ascii="TH SarabunPSK" w:hAnsi="TH SarabunPSK" w:cs="TH SarabunPSK" w:hint="cs"/>
          <w:sz w:val="28"/>
          <w:cs/>
        </w:rPr>
        <w:t xml:space="preserve">, </w:t>
      </w:r>
      <w:r w:rsidR="00F16592">
        <w:rPr>
          <w:rFonts w:ascii="TH SarabunPSK" w:hAnsi="TH SarabunPSK" w:cs="TH SarabunPSK"/>
          <w:sz w:val="28"/>
        </w:rPr>
        <w:t>1984</w:t>
      </w:r>
      <w:r w:rsidRPr="009C056D">
        <w:rPr>
          <w:rFonts w:ascii="TH SarabunPSK" w:hAnsi="TH SarabunPSK" w:cs="TH SarabunPSK" w:hint="cs"/>
          <w:sz w:val="28"/>
        </w:rPr>
        <w:t xml:space="preserve">), p. </w:t>
      </w:r>
      <w:r w:rsidR="00F16592">
        <w:rPr>
          <w:rFonts w:ascii="TH SarabunPSK" w:hAnsi="TH SarabunPSK" w:cs="TH SarabunPSK"/>
          <w:sz w:val="28"/>
        </w:rPr>
        <w:t>3</w:t>
      </w:r>
      <w:r w:rsidRPr="009C056D">
        <w:rPr>
          <w:rFonts w:ascii="TH SarabunPSK" w:hAnsi="TH SarabunPSK" w:cs="TH SarabunPSK" w:hint="cs"/>
          <w:sz w:val="28"/>
          <w:cs/>
        </w:rPr>
        <w:t>.</w:t>
      </w:r>
    </w:p>
  </w:footnote>
  <w:footnote w:id="47">
    <w:p w14:paraId="7F2B882E" w14:textId="30E0C73C" w:rsidR="000C5FD8" w:rsidRPr="009C056D" w:rsidRDefault="000C5FD8" w:rsidP="009B63BA">
      <w:pPr>
        <w:tabs>
          <w:tab w:val="left" w:pos="993"/>
        </w:tabs>
        <w:spacing w:after="0" w:line="240" w:lineRule="auto"/>
        <w:jc w:val="thaiDistribute"/>
        <w:rPr>
          <w:rFonts w:ascii="TH SarabunPSK" w:hAnsi="TH SarabunPSK" w:cs="TH SarabunPSK"/>
          <w:color w:val="FF0000"/>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rPr>
        <w:t>Drucker</w:t>
      </w:r>
      <w:r w:rsidRPr="009C056D">
        <w:rPr>
          <w:rFonts w:ascii="TH SarabunPSK" w:hAnsi="TH SarabunPSK" w:cs="TH SarabunPSK" w:hint="cs"/>
          <w:sz w:val="28"/>
          <w:cs/>
        </w:rPr>
        <w:t xml:space="preserve">, </w:t>
      </w:r>
      <w:r w:rsidRPr="009C056D">
        <w:rPr>
          <w:rFonts w:ascii="TH SarabunPSK" w:hAnsi="TH SarabunPSK" w:cs="TH SarabunPSK" w:hint="cs"/>
          <w:sz w:val="28"/>
        </w:rPr>
        <w:t>Peter F.</w:t>
      </w:r>
      <w:r w:rsidRPr="009C056D">
        <w:rPr>
          <w:rFonts w:ascii="TH SarabunPSK" w:hAnsi="TH SarabunPSK" w:cs="TH SarabunPSK" w:hint="cs"/>
          <w:sz w:val="28"/>
          <w:cs/>
        </w:rPr>
        <w:t xml:space="preserve">, </w:t>
      </w:r>
      <w:r w:rsidRPr="009C056D">
        <w:rPr>
          <w:rFonts w:ascii="TH SarabunPSK" w:hAnsi="TH SarabunPSK" w:cs="TH SarabunPSK" w:hint="cs"/>
          <w:b/>
          <w:bCs/>
          <w:sz w:val="28"/>
        </w:rPr>
        <w:t xml:space="preserve">Management Challenges for the </w:t>
      </w:r>
      <w:r w:rsidR="00F16592">
        <w:rPr>
          <w:rFonts w:ascii="TH SarabunPSK" w:hAnsi="TH SarabunPSK" w:cs="TH SarabunPSK"/>
          <w:b/>
          <w:bCs/>
          <w:sz w:val="28"/>
        </w:rPr>
        <w:t>21</w:t>
      </w:r>
      <w:r w:rsidRPr="009C056D">
        <w:rPr>
          <w:rFonts w:ascii="TH SarabunPSK" w:hAnsi="TH SarabunPSK" w:cs="TH SarabunPSK" w:hint="cs"/>
          <w:b/>
          <w:bCs/>
          <w:sz w:val="28"/>
          <w:vertAlign w:val="superscript"/>
        </w:rPr>
        <w:t>st</w:t>
      </w:r>
      <w:r w:rsidRPr="009C056D">
        <w:rPr>
          <w:rFonts w:ascii="TH SarabunPSK" w:hAnsi="TH SarabunPSK" w:cs="TH SarabunPSK" w:hint="cs"/>
          <w:b/>
          <w:bCs/>
          <w:sz w:val="28"/>
        </w:rPr>
        <w:t xml:space="preserve"> Century</w:t>
      </w:r>
      <w:r w:rsidRPr="009C056D">
        <w:rPr>
          <w:rFonts w:ascii="TH SarabunPSK" w:hAnsi="TH SarabunPSK" w:cs="TH SarabunPSK" w:hint="cs"/>
          <w:b/>
          <w:bCs/>
          <w:sz w:val="28"/>
          <w:cs/>
        </w:rPr>
        <w:t>,</w:t>
      </w:r>
      <w:r w:rsidRPr="009C056D">
        <w:rPr>
          <w:rFonts w:ascii="TH SarabunPSK" w:hAnsi="TH SarabunPSK" w:cs="TH SarabunPSK" w:hint="cs"/>
          <w:sz w:val="28"/>
          <w:cs/>
        </w:rPr>
        <w:t xml:space="preserve"> </w:t>
      </w:r>
      <w:r w:rsidRPr="009C056D">
        <w:rPr>
          <w:rFonts w:ascii="TH SarabunPSK" w:hAnsi="TH SarabunPSK" w:cs="TH SarabunPSK" w:hint="cs"/>
          <w:sz w:val="28"/>
        </w:rPr>
        <w:t xml:space="preserve">(New York: Harper Business, </w:t>
      </w:r>
      <w:r w:rsidRPr="009C056D">
        <w:rPr>
          <w:rFonts w:ascii="TH SarabunPSK" w:hAnsi="TH SarabunPSK" w:cs="TH SarabunPSK" w:hint="cs"/>
          <w:sz w:val="28"/>
          <w:cs/>
        </w:rPr>
        <w:t>๑๙๙๙</w:t>
      </w:r>
      <w:r w:rsidRPr="009C056D">
        <w:rPr>
          <w:rFonts w:ascii="TH SarabunPSK" w:hAnsi="TH SarabunPSK" w:cs="TH SarabunPSK" w:hint="cs"/>
          <w:sz w:val="28"/>
        </w:rPr>
        <w:t>)</w:t>
      </w:r>
      <w:r w:rsidRPr="009C056D">
        <w:rPr>
          <w:rFonts w:ascii="TH SarabunPSK" w:hAnsi="TH SarabunPSK" w:cs="TH SarabunPSK" w:hint="cs"/>
          <w:sz w:val="28"/>
          <w:cs/>
        </w:rPr>
        <w:t xml:space="preserve">, </w:t>
      </w:r>
      <w:r w:rsidRPr="009C056D">
        <w:rPr>
          <w:rFonts w:ascii="TH SarabunPSK" w:hAnsi="TH SarabunPSK" w:cs="TH SarabunPSK" w:hint="cs"/>
          <w:sz w:val="28"/>
        </w:rPr>
        <w:t xml:space="preserve">p. </w:t>
      </w:r>
      <w:r w:rsidR="00F16592">
        <w:rPr>
          <w:rFonts w:ascii="TH SarabunPSK" w:hAnsi="TH SarabunPSK" w:cs="TH SarabunPSK"/>
          <w:sz w:val="28"/>
        </w:rPr>
        <w:t>6</w:t>
      </w:r>
      <w:r w:rsidRPr="009C056D">
        <w:rPr>
          <w:rFonts w:ascii="TH SarabunPSK" w:hAnsi="TH SarabunPSK" w:cs="TH SarabunPSK" w:hint="cs"/>
          <w:sz w:val="28"/>
          <w:cs/>
        </w:rPr>
        <w:t>.</w:t>
      </w:r>
    </w:p>
  </w:footnote>
  <w:footnote w:id="48">
    <w:p w14:paraId="44143CE1"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hyperlink r:id="rId2" w:tgtFrame="_parent" w:history="1">
        <w:r w:rsidRPr="009C056D">
          <w:rPr>
            <w:rStyle w:val="Hyperlink"/>
            <w:rFonts w:ascii="TH SarabunPSK" w:hAnsi="TH SarabunPSK" w:cs="TH SarabunPSK" w:hint="cs"/>
            <w:color w:val="000000" w:themeColor="text1"/>
            <w:sz w:val="28"/>
            <w:u w:val="none"/>
            <w:shd w:val="clear" w:color="auto" w:fill="FFFFFF"/>
            <w:cs/>
          </w:rPr>
          <w:t>พระธรรมโกศาจารย์ (ประยูร ธมฺมจิตฺโต)</w:t>
        </w:r>
      </w:hyperlink>
      <w:r w:rsidRPr="009C056D">
        <w:rPr>
          <w:rFonts w:ascii="TH SarabunPSK" w:hAnsi="TH SarabunPSK" w:cs="TH SarabunPSK" w:hint="cs"/>
          <w:color w:val="000000" w:themeColor="text1"/>
          <w:sz w:val="28"/>
          <w:cs/>
        </w:rPr>
        <w:t xml:space="preserve">, </w:t>
      </w:r>
      <w:r w:rsidRPr="009C056D">
        <w:rPr>
          <w:rFonts w:ascii="TH SarabunPSK" w:hAnsi="TH SarabunPSK" w:cs="TH SarabunPSK" w:hint="cs"/>
          <w:b/>
          <w:bCs/>
          <w:color w:val="000000" w:themeColor="text1"/>
          <w:sz w:val="28"/>
          <w:shd w:val="clear" w:color="auto" w:fill="FFFFFF"/>
          <w:cs/>
        </w:rPr>
        <w:t>พุทธวิธีบริหาร,</w:t>
      </w:r>
      <w:r w:rsidRPr="009C056D">
        <w:rPr>
          <w:rFonts w:ascii="TH SarabunPSK" w:hAnsi="TH SarabunPSK" w:cs="TH SarabunPSK" w:hint="cs"/>
          <w:color w:val="000000" w:themeColor="text1"/>
          <w:sz w:val="28"/>
          <w:shd w:val="clear" w:color="auto" w:fill="FFFFFF"/>
          <w:cs/>
        </w:rPr>
        <w:t xml:space="preserve"> หน้า ๓-๕.</w:t>
      </w:r>
    </w:p>
  </w:footnote>
  <w:footnote w:id="49">
    <w:p w14:paraId="57705A6E"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8"/>
          <w:sz w:val="28"/>
          <w:cs/>
        </w:rPr>
        <w:t>ปรีชา</w:t>
      </w:r>
      <w:r w:rsidRPr="009C056D">
        <w:rPr>
          <w:rFonts w:ascii="TH SarabunPSK" w:hAnsi="TH SarabunPSK" w:cs="TH SarabunPSK" w:hint="cs"/>
          <w:spacing w:val="-8"/>
          <w:sz w:val="28"/>
        </w:rPr>
        <w:t xml:space="preserve"> </w:t>
      </w:r>
      <w:r w:rsidRPr="009C056D">
        <w:rPr>
          <w:rFonts w:ascii="TH SarabunPSK" w:hAnsi="TH SarabunPSK" w:cs="TH SarabunPSK" w:hint="cs"/>
          <w:spacing w:val="-8"/>
          <w:sz w:val="28"/>
          <w:cs/>
        </w:rPr>
        <w:t xml:space="preserve">กมลาศน์, </w:t>
      </w:r>
      <w:r w:rsidRPr="009C056D">
        <w:rPr>
          <w:rFonts w:ascii="TH SarabunPSK" w:hAnsi="TH SarabunPSK" w:cs="TH SarabunPSK" w:hint="cs"/>
          <w:b/>
          <w:bCs/>
          <w:spacing w:val="-8"/>
          <w:sz w:val="28"/>
          <w:cs/>
        </w:rPr>
        <w:t xml:space="preserve">กลยุทธ์การบริหาร, </w:t>
      </w:r>
      <w:r w:rsidRPr="009C056D">
        <w:rPr>
          <w:rFonts w:ascii="TH SarabunPSK" w:hAnsi="TH SarabunPSK" w:cs="TH SarabunPSK" w:hint="cs"/>
          <w:spacing w:val="-8"/>
          <w:sz w:val="28"/>
          <w:cs/>
        </w:rPr>
        <w:t>(กรุงเทพมหานคร</w:t>
      </w:r>
      <w:r w:rsidRPr="009C056D">
        <w:rPr>
          <w:rFonts w:ascii="TH SarabunPSK" w:hAnsi="TH SarabunPSK" w:cs="TH SarabunPSK" w:hint="cs"/>
          <w:spacing w:val="-8"/>
          <w:sz w:val="28"/>
        </w:rPr>
        <w:t xml:space="preserve">: </w:t>
      </w:r>
      <w:r w:rsidRPr="009C056D">
        <w:rPr>
          <w:rFonts w:ascii="TH SarabunPSK" w:hAnsi="TH SarabunPSK" w:cs="TH SarabunPSK" w:hint="cs"/>
          <w:spacing w:val="-8"/>
          <w:sz w:val="28"/>
          <w:cs/>
        </w:rPr>
        <w:t>มหาวิทยาลัยธุรกิจบัณฑิต, ๒๕๔๕), หน้า ๒.</w:t>
      </w:r>
    </w:p>
  </w:footnote>
  <w:footnote w:id="50">
    <w:p w14:paraId="0C4A0DDF" w14:textId="05ED1DCA"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bookmarkStart w:id="83" w:name="_Hlk61611889"/>
      <w:r w:rsidRPr="009C056D">
        <w:rPr>
          <w:rFonts w:ascii="TH SarabunPSK" w:hAnsi="TH SarabunPSK" w:cs="TH SarabunPSK" w:hint="cs"/>
          <w:sz w:val="28"/>
        </w:rPr>
        <w:t>Fayol</w:t>
      </w:r>
      <w:r w:rsidRPr="009C056D">
        <w:rPr>
          <w:rFonts w:ascii="TH SarabunPSK" w:hAnsi="TH SarabunPSK" w:cs="TH SarabunPSK" w:hint="cs"/>
          <w:sz w:val="28"/>
          <w:cs/>
        </w:rPr>
        <w:t xml:space="preserve">, </w:t>
      </w:r>
      <w:r w:rsidRPr="009C056D">
        <w:rPr>
          <w:rFonts w:ascii="TH SarabunPSK" w:hAnsi="TH SarabunPSK" w:cs="TH SarabunPSK" w:hint="cs"/>
          <w:sz w:val="28"/>
        </w:rPr>
        <w:t>Henri</w:t>
      </w:r>
      <w:r w:rsidRPr="009C056D">
        <w:rPr>
          <w:rFonts w:ascii="TH SarabunPSK" w:hAnsi="TH SarabunPSK" w:cs="TH SarabunPSK" w:hint="cs"/>
          <w:sz w:val="28"/>
          <w:cs/>
        </w:rPr>
        <w:t xml:space="preserve">, </w:t>
      </w:r>
      <w:r w:rsidRPr="009C056D">
        <w:rPr>
          <w:rFonts w:ascii="TH SarabunPSK" w:hAnsi="TH SarabunPSK" w:cs="TH SarabunPSK" w:hint="cs"/>
          <w:b/>
          <w:bCs/>
          <w:sz w:val="28"/>
        </w:rPr>
        <w:t>General and Industrial Management</w:t>
      </w:r>
      <w:r w:rsidRPr="009C056D">
        <w:rPr>
          <w:rFonts w:ascii="TH SarabunPSK" w:hAnsi="TH SarabunPSK" w:cs="TH SarabunPSK" w:hint="cs"/>
          <w:b/>
          <w:bCs/>
          <w:sz w:val="28"/>
          <w:cs/>
        </w:rPr>
        <w:t>,</w:t>
      </w:r>
      <w:r w:rsidRPr="009C056D">
        <w:rPr>
          <w:rFonts w:ascii="TH SarabunPSK" w:hAnsi="TH SarabunPSK" w:cs="TH SarabunPSK" w:hint="cs"/>
          <w:sz w:val="28"/>
          <w:cs/>
        </w:rPr>
        <w:t xml:space="preserve"> (</w:t>
      </w:r>
      <w:r w:rsidRPr="009C056D">
        <w:rPr>
          <w:rFonts w:ascii="TH SarabunPSK" w:hAnsi="TH SarabunPSK" w:cs="TH SarabunPSK" w:hint="cs"/>
          <w:sz w:val="28"/>
        </w:rPr>
        <w:t>London: Sir Isaac Pitman and Son</w:t>
      </w:r>
      <w:r w:rsidRPr="009C056D">
        <w:rPr>
          <w:rFonts w:ascii="TH SarabunPSK" w:hAnsi="TH SarabunPSK" w:cs="TH SarabunPSK" w:hint="cs"/>
          <w:sz w:val="28"/>
          <w:cs/>
        </w:rPr>
        <w:t xml:space="preserve">, </w:t>
      </w:r>
      <w:r w:rsidR="00462283" w:rsidRPr="009C056D">
        <w:rPr>
          <w:rFonts w:ascii="TH SarabunPSK" w:hAnsi="TH SarabunPSK" w:cs="TH SarabunPSK" w:hint="cs"/>
          <w:sz w:val="28"/>
          <w:cs/>
        </w:rPr>
        <w:t>1916</w:t>
      </w:r>
      <w:r w:rsidRPr="009C056D">
        <w:rPr>
          <w:rFonts w:ascii="TH SarabunPSK" w:hAnsi="TH SarabunPSK" w:cs="TH SarabunPSK" w:hint="cs"/>
          <w:sz w:val="28"/>
          <w:cs/>
        </w:rPr>
        <w:t>),</w:t>
      </w:r>
      <w:r w:rsidRPr="009C056D">
        <w:rPr>
          <w:rFonts w:ascii="TH SarabunPSK" w:hAnsi="TH SarabunPSK" w:cs="TH SarabunPSK" w:hint="cs"/>
          <w:sz w:val="28"/>
        </w:rPr>
        <w:t xml:space="preserve"> p. </w:t>
      </w:r>
      <w:r w:rsidR="00462283" w:rsidRPr="009C056D">
        <w:rPr>
          <w:rFonts w:ascii="TH SarabunPSK" w:hAnsi="TH SarabunPSK" w:cs="TH SarabunPSK" w:hint="cs"/>
          <w:sz w:val="28"/>
        </w:rPr>
        <w:t>110</w:t>
      </w:r>
      <w:r w:rsidRPr="009C056D">
        <w:rPr>
          <w:rFonts w:ascii="TH SarabunPSK" w:hAnsi="TH SarabunPSK" w:cs="TH SarabunPSK" w:hint="cs"/>
          <w:sz w:val="28"/>
          <w:cs/>
        </w:rPr>
        <w:t>.</w:t>
      </w:r>
      <w:bookmarkEnd w:id="83"/>
    </w:p>
  </w:footnote>
  <w:footnote w:id="51">
    <w:p w14:paraId="1002EAAC" w14:textId="77777777"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pacing w:val="-4"/>
          <w:sz w:val="28"/>
        </w:rPr>
        <w:tab/>
      </w:r>
      <w:r w:rsidRPr="009C056D">
        <w:rPr>
          <w:rStyle w:val="FootnoteReference"/>
          <w:rFonts w:ascii="TH SarabunPSK" w:hAnsi="TH SarabunPSK" w:cs="TH SarabunPSK" w:hint="cs"/>
          <w:spacing w:val="-4"/>
          <w:sz w:val="28"/>
          <w:szCs w:val="28"/>
        </w:rPr>
        <w:footnoteRef/>
      </w:r>
      <w:r w:rsidRPr="009C056D">
        <w:rPr>
          <w:rFonts w:ascii="TH SarabunPSK" w:hAnsi="TH SarabunPSK" w:cs="TH SarabunPSK" w:hint="cs"/>
          <w:spacing w:val="-4"/>
          <w:sz w:val="28"/>
          <w:shd w:val="clear" w:color="auto" w:fill="FFFFFF"/>
          <w:cs/>
        </w:rPr>
        <w:t>วัฒนา วงศ์เกียรติรัตน์</w:t>
      </w:r>
      <w:r w:rsidRPr="009C056D">
        <w:rPr>
          <w:rFonts w:ascii="TH SarabunPSK" w:hAnsi="TH SarabunPSK" w:cs="TH SarabunPSK" w:hint="cs"/>
          <w:spacing w:val="-4"/>
          <w:sz w:val="28"/>
          <w:shd w:val="clear" w:color="auto" w:fill="FFFFFF"/>
        </w:rPr>
        <w:t xml:space="preserve"> </w:t>
      </w:r>
      <w:r w:rsidRPr="009C056D">
        <w:rPr>
          <w:rFonts w:ascii="TH SarabunPSK" w:hAnsi="TH SarabunPSK" w:cs="TH SarabunPSK" w:hint="cs"/>
          <w:spacing w:val="-4"/>
          <w:sz w:val="28"/>
          <w:shd w:val="clear" w:color="auto" w:fill="FFFFFF"/>
          <w:cs/>
        </w:rPr>
        <w:t>และคนอื่น</w:t>
      </w:r>
      <w:r w:rsidRPr="009C056D">
        <w:rPr>
          <w:rStyle w:val="Strong"/>
          <w:rFonts w:ascii="TH SarabunPSK" w:hAnsi="TH SarabunPSK" w:cs="TH SarabunPSK" w:hint="cs"/>
          <w:b w:val="0"/>
          <w:bCs w:val="0"/>
          <w:spacing w:val="-4"/>
          <w:sz w:val="28"/>
          <w:bdr w:val="none" w:sz="0" w:space="0" w:color="auto" w:frame="1"/>
          <w:shd w:val="clear" w:color="auto" w:fill="FFFFFF"/>
          <w:cs/>
        </w:rPr>
        <w:t>,</w:t>
      </w:r>
      <w:r w:rsidRPr="009C056D">
        <w:rPr>
          <w:rStyle w:val="Strong"/>
          <w:rFonts w:ascii="TH SarabunPSK" w:hAnsi="TH SarabunPSK" w:cs="TH SarabunPSK" w:hint="cs"/>
          <w:spacing w:val="-4"/>
          <w:sz w:val="28"/>
          <w:bdr w:val="none" w:sz="0" w:space="0" w:color="auto" w:frame="1"/>
          <w:shd w:val="clear" w:color="auto" w:fill="FFFFFF"/>
        </w:rPr>
        <w:t xml:space="preserve"> </w:t>
      </w:r>
      <w:r w:rsidRPr="009C056D">
        <w:rPr>
          <w:rStyle w:val="Strong"/>
          <w:rFonts w:ascii="TH SarabunPSK" w:hAnsi="TH SarabunPSK" w:cs="TH SarabunPSK" w:hint="cs"/>
          <w:spacing w:val="-4"/>
          <w:sz w:val="28"/>
          <w:bdr w:val="none" w:sz="0" w:space="0" w:color="auto" w:frame="1"/>
          <w:shd w:val="clear" w:color="auto" w:fill="FFFFFF"/>
          <w:cs/>
        </w:rPr>
        <w:t xml:space="preserve">การวางแผนกลยุทธ์ ศิลปะกำหนดแผนองค์กรสู่ความเป็นเลิศ, </w:t>
      </w:r>
      <w:r w:rsidRPr="009C056D">
        <w:rPr>
          <w:rFonts w:ascii="TH SarabunPSK" w:hAnsi="TH SarabunPSK" w:cs="TH SarabunPSK" w:hint="cs"/>
          <w:sz w:val="28"/>
          <w:shd w:val="clear" w:color="auto" w:fill="FFFFFF"/>
          <w:cs/>
        </w:rPr>
        <w:t>(กรุงเทพมหานคร: บริษัท อินโนกราฟฟิกส์ จำกัด</w:t>
      </w:r>
      <w:r w:rsidRPr="009C056D">
        <w:rPr>
          <w:rFonts w:ascii="TH SarabunPSK" w:hAnsi="TH SarabunPSK" w:cs="TH SarabunPSK" w:hint="cs"/>
          <w:sz w:val="28"/>
          <w:shd w:val="clear" w:color="auto" w:fill="FFFFFF"/>
        </w:rPr>
        <w:t xml:space="preserve">, </w:t>
      </w:r>
      <w:r w:rsidRPr="009C056D">
        <w:rPr>
          <w:rFonts w:ascii="TH SarabunPSK" w:hAnsi="TH SarabunPSK" w:cs="TH SarabunPSK" w:hint="cs"/>
          <w:sz w:val="28"/>
          <w:cs/>
        </w:rPr>
        <w:t>๒๕๔๘)</w:t>
      </w:r>
      <w:r w:rsidRPr="009C056D">
        <w:rPr>
          <w:rFonts w:ascii="TH SarabunPSK" w:hAnsi="TH SarabunPSK" w:cs="TH SarabunPSK" w:hint="cs"/>
          <w:sz w:val="28"/>
        </w:rPr>
        <w:t>,</w:t>
      </w:r>
      <w:r w:rsidRPr="009C056D">
        <w:rPr>
          <w:rFonts w:ascii="TH SarabunPSK" w:hAnsi="TH SarabunPSK" w:cs="TH SarabunPSK" w:hint="cs"/>
          <w:sz w:val="28"/>
          <w:cs/>
        </w:rPr>
        <w:t xml:space="preserve"> หน้า ๑๖</w:t>
      </w:r>
      <w:r w:rsidRPr="009C056D">
        <w:rPr>
          <w:rFonts w:ascii="TH SarabunPSK" w:hAnsi="TH SarabunPSK" w:cs="TH SarabunPSK" w:hint="cs"/>
          <w:sz w:val="28"/>
        </w:rPr>
        <w:t>-</w:t>
      </w:r>
      <w:r w:rsidRPr="009C056D">
        <w:rPr>
          <w:rFonts w:ascii="TH SarabunPSK" w:hAnsi="TH SarabunPSK" w:cs="TH SarabunPSK" w:hint="cs"/>
          <w:sz w:val="28"/>
          <w:cs/>
        </w:rPr>
        <w:t>๑๘</w:t>
      </w:r>
      <w:r w:rsidRPr="009C056D">
        <w:rPr>
          <w:rFonts w:ascii="TH SarabunPSK" w:hAnsi="TH SarabunPSK" w:cs="TH SarabunPSK" w:hint="cs"/>
          <w:sz w:val="28"/>
          <w:shd w:val="clear" w:color="auto" w:fill="FFFFFF"/>
        </w:rPr>
        <w:t>.</w:t>
      </w:r>
    </w:p>
  </w:footnote>
  <w:footnote w:id="52">
    <w:p w14:paraId="5AF186F9" w14:textId="129F5A6F"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shd w:val="clear" w:color="auto" w:fill="FFFFFF"/>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hd w:val="clear" w:color="auto" w:fill="FFFFFF"/>
        </w:rPr>
        <w:t>Erica Olsen</w:t>
      </w:r>
      <w:r w:rsidRPr="009C056D">
        <w:rPr>
          <w:rFonts w:ascii="TH SarabunPSK" w:hAnsi="TH SarabunPSK" w:cs="TH SarabunPSK" w:hint="cs"/>
          <w:sz w:val="28"/>
          <w:shd w:val="clear" w:color="auto" w:fill="FFFFFF"/>
          <w:cs/>
        </w:rPr>
        <w:t xml:space="preserve">, </w:t>
      </w:r>
      <w:r w:rsidRPr="009C056D">
        <w:rPr>
          <w:rStyle w:val="Strong"/>
          <w:rFonts w:ascii="TH SarabunPSK" w:hAnsi="TH SarabunPSK" w:cs="TH SarabunPSK" w:hint="cs"/>
          <w:sz w:val="28"/>
          <w:bdr w:val="none" w:sz="0" w:space="0" w:color="auto" w:frame="1"/>
          <w:shd w:val="clear" w:color="auto" w:fill="FFFFFF"/>
        </w:rPr>
        <w:t>Strategic Planning for Dummies</w:t>
      </w:r>
      <w:r w:rsidRPr="009C056D">
        <w:rPr>
          <w:rFonts w:ascii="TH SarabunPSK" w:hAnsi="TH SarabunPSK" w:cs="TH SarabunPSK" w:hint="cs"/>
          <w:sz w:val="28"/>
          <w:shd w:val="clear" w:color="auto" w:fill="FFFFFF"/>
          <w:cs/>
        </w:rPr>
        <w:t>,</w:t>
      </w:r>
      <w:r w:rsidRPr="009C056D">
        <w:rPr>
          <w:rFonts w:ascii="TH SarabunPSK" w:hAnsi="TH SarabunPSK" w:cs="TH SarabunPSK" w:hint="cs"/>
          <w:sz w:val="28"/>
          <w:shd w:val="clear" w:color="auto" w:fill="FFFFFF"/>
        </w:rPr>
        <w:t xml:space="preserve"> </w:t>
      </w:r>
      <w:r w:rsidRPr="009C056D">
        <w:rPr>
          <w:rFonts w:ascii="TH SarabunPSK" w:hAnsi="TH SarabunPSK" w:cs="TH SarabunPSK" w:hint="cs"/>
          <w:sz w:val="28"/>
          <w:shd w:val="clear" w:color="auto" w:fill="FFFFFF"/>
          <w:cs/>
        </w:rPr>
        <w:t>(</w:t>
      </w:r>
      <w:r w:rsidRPr="009C056D">
        <w:rPr>
          <w:rFonts w:ascii="TH SarabunPSK" w:hAnsi="TH SarabunPSK" w:cs="TH SarabunPSK" w:hint="cs"/>
          <w:sz w:val="28"/>
          <w:shd w:val="clear" w:color="auto" w:fill="FFFFFF"/>
        </w:rPr>
        <w:t xml:space="preserve">Indiana: Wiley, </w:t>
      </w:r>
      <w:r w:rsidR="00462283" w:rsidRPr="009C056D">
        <w:rPr>
          <w:rFonts w:ascii="TH SarabunPSK" w:hAnsi="TH SarabunPSK" w:cs="TH SarabunPSK" w:hint="cs"/>
          <w:sz w:val="28"/>
          <w:shd w:val="clear" w:color="auto" w:fill="FFFFFF"/>
        </w:rPr>
        <w:t>2007</w:t>
      </w:r>
      <w:r w:rsidRPr="009C056D">
        <w:rPr>
          <w:rFonts w:ascii="TH SarabunPSK" w:hAnsi="TH SarabunPSK" w:cs="TH SarabunPSK" w:hint="cs"/>
          <w:sz w:val="28"/>
          <w:shd w:val="clear" w:color="auto" w:fill="FFFFFF"/>
          <w:cs/>
        </w:rPr>
        <w:t xml:space="preserve">), </w:t>
      </w:r>
      <w:r w:rsidRPr="009C056D">
        <w:rPr>
          <w:rFonts w:ascii="TH SarabunPSK" w:hAnsi="TH SarabunPSK" w:cs="TH SarabunPSK" w:hint="cs"/>
          <w:sz w:val="28"/>
          <w:shd w:val="clear" w:color="auto" w:fill="FFFFFF"/>
        </w:rPr>
        <w:t>p.</w:t>
      </w:r>
      <w:r w:rsidRPr="009C056D">
        <w:rPr>
          <w:rFonts w:ascii="TH SarabunPSK" w:hAnsi="TH SarabunPSK" w:cs="TH SarabunPSK" w:hint="cs"/>
          <w:sz w:val="28"/>
          <w:shd w:val="clear" w:color="auto" w:fill="FFFFFF"/>
          <w:cs/>
        </w:rPr>
        <w:t xml:space="preserve"> </w:t>
      </w:r>
      <w:r w:rsidR="00462283" w:rsidRPr="009C056D">
        <w:rPr>
          <w:rFonts w:ascii="TH SarabunPSK" w:hAnsi="TH SarabunPSK" w:cs="TH SarabunPSK" w:hint="cs"/>
          <w:sz w:val="28"/>
          <w:shd w:val="clear" w:color="auto" w:fill="FFFFFF"/>
          <w:cs/>
        </w:rPr>
        <w:t>12</w:t>
      </w:r>
      <w:r w:rsidRPr="009C056D">
        <w:rPr>
          <w:rFonts w:ascii="TH SarabunPSK" w:hAnsi="TH SarabunPSK" w:cs="TH SarabunPSK" w:hint="cs"/>
          <w:sz w:val="28"/>
          <w:shd w:val="clear" w:color="auto" w:fill="FFFFFF"/>
        </w:rPr>
        <w:t>.</w:t>
      </w:r>
    </w:p>
  </w:footnote>
  <w:footnote w:id="53">
    <w:p w14:paraId="7ED3EB06" w14:textId="5074551C"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10"/>
          <w:sz w:val="28"/>
          <w:shd w:val="clear" w:color="auto" w:fill="FFFFFF"/>
        </w:rPr>
        <w:t xml:space="preserve">Fred R. David, </w:t>
      </w:r>
      <w:r w:rsidRPr="009C056D">
        <w:rPr>
          <w:rStyle w:val="Strong"/>
          <w:rFonts w:ascii="TH SarabunPSK" w:hAnsi="TH SarabunPSK" w:cs="TH SarabunPSK" w:hint="cs"/>
          <w:spacing w:val="-10"/>
          <w:sz w:val="28"/>
          <w:bdr w:val="none" w:sz="0" w:space="0" w:color="auto" w:frame="1"/>
          <w:shd w:val="clear" w:color="auto" w:fill="FFFFFF"/>
        </w:rPr>
        <w:t>Strategic management</w:t>
      </w:r>
      <w:r w:rsidRPr="009C056D">
        <w:rPr>
          <w:rFonts w:ascii="TH SarabunPSK" w:hAnsi="TH SarabunPSK" w:cs="TH SarabunPSK" w:hint="cs"/>
          <w:b/>
          <w:bCs/>
          <w:spacing w:val="-10"/>
          <w:sz w:val="28"/>
          <w:shd w:val="clear" w:color="auto" w:fill="FFFFFF"/>
        </w:rPr>
        <w:t>,</w:t>
      </w:r>
      <w:r w:rsidRPr="009C056D">
        <w:rPr>
          <w:rFonts w:ascii="TH SarabunPSK" w:hAnsi="TH SarabunPSK" w:cs="TH SarabunPSK" w:hint="cs"/>
          <w:spacing w:val="-10"/>
          <w:sz w:val="28"/>
          <w:shd w:val="clear" w:color="auto" w:fill="FFFFFF"/>
        </w:rPr>
        <w:t xml:space="preserve"> </w:t>
      </w:r>
      <w:r w:rsidR="00462283" w:rsidRPr="009C056D">
        <w:rPr>
          <w:rFonts w:ascii="TH SarabunPSK" w:hAnsi="TH SarabunPSK" w:cs="TH SarabunPSK" w:hint="cs"/>
          <w:spacing w:val="-10"/>
          <w:sz w:val="28"/>
          <w:shd w:val="clear" w:color="auto" w:fill="FFFFFF"/>
        </w:rPr>
        <w:t>11</w:t>
      </w:r>
      <w:r w:rsidRPr="009C056D">
        <w:rPr>
          <w:rFonts w:ascii="TH SarabunPSK" w:hAnsi="TH SarabunPSK" w:cs="TH SarabunPSK" w:hint="cs"/>
          <w:spacing w:val="-10"/>
          <w:sz w:val="28"/>
          <w:shd w:val="clear" w:color="auto" w:fill="FFFFFF"/>
          <w:vertAlign w:val="superscript"/>
        </w:rPr>
        <w:t>th</w:t>
      </w:r>
      <w:r w:rsidRPr="009C056D">
        <w:rPr>
          <w:rFonts w:ascii="TH SarabunPSK" w:hAnsi="TH SarabunPSK" w:cs="TH SarabunPSK" w:hint="cs"/>
          <w:spacing w:val="-10"/>
          <w:sz w:val="28"/>
          <w:shd w:val="clear" w:color="auto" w:fill="FFFFFF"/>
        </w:rPr>
        <w:t xml:space="preserve"> ed.</w:t>
      </w:r>
      <w:r w:rsidRPr="009C056D">
        <w:rPr>
          <w:rFonts w:ascii="TH SarabunPSK" w:hAnsi="TH SarabunPSK" w:cs="TH SarabunPSK" w:hint="cs"/>
          <w:spacing w:val="-10"/>
          <w:sz w:val="28"/>
          <w:shd w:val="clear" w:color="auto" w:fill="FFFFFF"/>
          <w:cs/>
        </w:rPr>
        <w:t>,</w:t>
      </w:r>
      <w:r w:rsidRPr="009C056D">
        <w:rPr>
          <w:rFonts w:ascii="TH SarabunPSK" w:hAnsi="TH SarabunPSK" w:cs="TH SarabunPSK" w:hint="cs"/>
          <w:spacing w:val="-10"/>
          <w:sz w:val="28"/>
          <w:shd w:val="clear" w:color="auto" w:fill="FFFFFF"/>
        </w:rPr>
        <w:t xml:space="preserve"> </w:t>
      </w:r>
      <w:r w:rsidRPr="009C056D">
        <w:rPr>
          <w:rFonts w:ascii="TH SarabunPSK" w:hAnsi="TH SarabunPSK" w:cs="TH SarabunPSK" w:hint="cs"/>
          <w:spacing w:val="-10"/>
          <w:sz w:val="28"/>
          <w:shd w:val="clear" w:color="auto" w:fill="FFFFFF"/>
          <w:cs/>
        </w:rPr>
        <w:t>(</w:t>
      </w:r>
      <w:r w:rsidRPr="009C056D">
        <w:rPr>
          <w:rFonts w:ascii="TH SarabunPSK" w:hAnsi="TH SarabunPSK" w:cs="TH SarabunPSK" w:hint="cs"/>
          <w:spacing w:val="-10"/>
          <w:sz w:val="28"/>
          <w:shd w:val="clear" w:color="auto" w:fill="FFFFFF"/>
        </w:rPr>
        <w:t xml:space="preserve">New Jersey: Prentice-Hall, </w:t>
      </w:r>
      <w:r w:rsidR="00462283" w:rsidRPr="009C056D">
        <w:rPr>
          <w:rFonts w:ascii="TH SarabunPSK" w:hAnsi="TH SarabunPSK" w:cs="TH SarabunPSK" w:hint="cs"/>
          <w:spacing w:val="-10"/>
          <w:sz w:val="28"/>
          <w:shd w:val="clear" w:color="auto" w:fill="FFFFFF"/>
        </w:rPr>
        <w:t>2007</w:t>
      </w:r>
      <w:r w:rsidRPr="009C056D">
        <w:rPr>
          <w:rFonts w:ascii="TH SarabunPSK" w:hAnsi="TH SarabunPSK" w:cs="TH SarabunPSK" w:hint="cs"/>
          <w:spacing w:val="-10"/>
          <w:sz w:val="28"/>
          <w:shd w:val="clear" w:color="auto" w:fill="FFFFFF"/>
        </w:rPr>
        <w:t>),</w:t>
      </w:r>
      <w:r w:rsidRPr="009C056D">
        <w:rPr>
          <w:rFonts w:ascii="TH SarabunPSK" w:hAnsi="TH SarabunPSK" w:cs="TH SarabunPSK" w:hint="cs"/>
          <w:spacing w:val="-10"/>
          <w:sz w:val="28"/>
          <w:shd w:val="clear" w:color="auto" w:fill="FFFFFF"/>
          <w:cs/>
        </w:rPr>
        <w:t xml:space="preserve"> </w:t>
      </w:r>
      <w:r w:rsidRPr="009C056D">
        <w:rPr>
          <w:rFonts w:ascii="TH SarabunPSK" w:hAnsi="TH SarabunPSK" w:cs="TH SarabunPSK" w:hint="cs"/>
          <w:spacing w:val="-10"/>
          <w:sz w:val="28"/>
          <w:shd w:val="clear" w:color="auto" w:fill="FFFFFF"/>
        </w:rPr>
        <w:t xml:space="preserve">p. </w:t>
      </w:r>
      <w:r w:rsidR="00462283" w:rsidRPr="009C056D">
        <w:rPr>
          <w:rFonts w:ascii="TH SarabunPSK" w:hAnsi="TH SarabunPSK" w:cs="TH SarabunPSK" w:hint="cs"/>
          <w:spacing w:val="-10"/>
          <w:sz w:val="28"/>
          <w:shd w:val="clear" w:color="auto" w:fill="FFFFFF"/>
        </w:rPr>
        <w:t>13</w:t>
      </w:r>
      <w:r w:rsidRPr="009C056D">
        <w:rPr>
          <w:rFonts w:ascii="TH SarabunPSK" w:hAnsi="TH SarabunPSK" w:cs="TH SarabunPSK" w:hint="cs"/>
          <w:spacing w:val="-10"/>
          <w:sz w:val="28"/>
          <w:shd w:val="clear" w:color="auto" w:fill="FFFFFF"/>
        </w:rPr>
        <w:t>.</w:t>
      </w:r>
    </w:p>
  </w:footnote>
  <w:footnote w:id="54">
    <w:p w14:paraId="22EC4CF4" w14:textId="232127B9"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hd w:val="clear" w:color="auto" w:fill="FFFFFF"/>
        </w:rPr>
        <w:t xml:space="preserve">Robert A. Pitts &amp; David Lei, </w:t>
      </w:r>
      <w:r w:rsidRPr="009C056D">
        <w:rPr>
          <w:rStyle w:val="Strong"/>
          <w:rFonts w:ascii="TH SarabunPSK" w:hAnsi="TH SarabunPSK" w:cs="TH SarabunPSK" w:hint="cs"/>
          <w:sz w:val="28"/>
          <w:bdr w:val="none" w:sz="0" w:space="0" w:color="auto" w:frame="1"/>
          <w:shd w:val="clear" w:color="auto" w:fill="FFFFFF"/>
        </w:rPr>
        <w:t xml:space="preserve">Strategic Management Building and Sustaining Competitive Advantage, </w:t>
      </w:r>
      <w:r w:rsidRPr="009C056D">
        <w:rPr>
          <w:rStyle w:val="Strong"/>
          <w:rFonts w:ascii="TH SarabunPSK" w:hAnsi="TH SarabunPSK" w:cs="TH SarabunPSK" w:hint="cs"/>
          <w:b w:val="0"/>
          <w:bCs w:val="0"/>
          <w:sz w:val="28"/>
          <w:bdr w:val="none" w:sz="0" w:space="0" w:color="auto" w:frame="1"/>
          <w:shd w:val="clear" w:color="auto" w:fill="FFFFFF"/>
        </w:rPr>
        <w:t>(</w:t>
      </w:r>
      <w:r w:rsidRPr="009C056D">
        <w:rPr>
          <w:rFonts w:ascii="TH SarabunPSK" w:hAnsi="TH SarabunPSK" w:cs="TH SarabunPSK" w:hint="cs"/>
          <w:sz w:val="28"/>
          <w:shd w:val="clear" w:color="auto" w:fill="FFFFFF"/>
        </w:rPr>
        <w:t xml:space="preserve">Ohio: Thomson South-Western, </w:t>
      </w:r>
      <w:r w:rsidR="00462283" w:rsidRPr="009C056D">
        <w:rPr>
          <w:rFonts w:ascii="TH SarabunPSK" w:hAnsi="TH SarabunPSK" w:cs="TH SarabunPSK" w:hint="cs"/>
          <w:sz w:val="28"/>
          <w:shd w:val="clear" w:color="auto" w:fill="FFFFFF"/>
        </w:rPr>
        <w:t>2006</w:t>
      </w:r>
      <w:r w:rsidRPr="009C056D">
        <w:rPr>
          <w:rFonts w:ascii="TH SarabunPSK" w:hAnsi="TH SarabunPSK" w:cs="TH SarabunPSK" w:hint="cs"/>
          <w:sz w:val="28"/>
          <w:shd w:val="clear" w:color="auto" w:fill="FFFFFF"/>
        </w:rPr>
        <w:t>),</w:t>
      </w:r>
      <w:r w:rsidRPr="009C056D">
        <w:rPr>
          <w:rFonts w:ascii="TH SarabunPSK" w:hAnsi="TH SarabunPSK" w:cs="TH SarabunPSK" w:hint="cs"/>
          <w:sz w:val="28"/>
          <w:shd w:val="clear" w:color="auto" w:fill="FFFFFF"/>
          <w:cs/>
        </w:rPr>
        <w:t xml:space="preserve"> </w:t>
      </w:r>
      <w:r w:rsidRPr="009C056D">
        <w:rPr>
          <w:rFonts w:ascii="TH SarabunPSK" w:hAnsi="TH SarabunPSK" w:cs="TH SarabunPSK" w:hint="cs"/>
          <w:sz w:val="28"/>
          <w:shd w:val="clear" w:color="auto" w:fill="FFFFFF"/>
        </w:rPr>
        <w:t xml:space="preserve">p. </w:t>
      </w:r>
      <w:r w:rsidR="00462283" w:rsidRPr="009C056D">
        <w:rPr>
          <w:rFonts w:ascii="TH SarabunPSK" w:hAnsi="TH SarabunPSK" w:cs="TH SarabunPSK" w:hint="cs"/>
          <w:sz w:val="28"/>
          <w:shd w:val="clear" w:color="auto" w:fill="FFFFFF"/>
        </w:rPr>
        <w:t>8</w:t>
      </w:r>
      <w:r w:rsidRPr="009C056D">
        <w:rPr>
          <w:rFonts w:ascii="TH SarabunPSK" w:hAnsi="TH SarabunPSK" w:cs="TH SarabunPSK" w:hint="cs"/>
          <w:color w:val="565656"/>
          <w:sz w:val="28"/>
          <w:shd w:val="clear" w:color="auto" w:fill="FFFFFF"/>
        </w:rPr>
        <w:t>.</w:t>
      </w:r>
    </w:p>
  </w:footnote>
  <w:footnote w:id="55">
    <w:p w14:paraId="5E50E536" w14:textId="5812529E" w:rsidR="000C5FD8" w:rsidRPr="009C056D" w:rsidRDefault="000C5FD8" w:rsidP="009B63BA">
      <w:pPr>
        <w:tabs>
          <w:tab w:val="left" w:pos="993"/>
        </w:tabs>
        <w:spacing w:after="0" w:line="240" w:lineRule="auto"/>
        <w:jc w:val="thaiDistribute"/>
        <w:rPr>
          <w:rFonts w:ascii="TH SarabunPSK" w:hAnsi="TH SarabunPSK" w:cs="TH SarabunPSK"/>
          <w:sz w:val="28"/>
          <w:cs/>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bookmarkStart w:id="85" w:name="_Hlk61611997"/>
      <w:r w:rsidRPr="009C056D">
        <w:rPr>
          <w:rFonts w:ascii="TH SarabunPSK" w:hAnsi="TH SarabunPSK" w:cs="TH SarabunPSK" w:hint="cs"/>
          <w:sz w:val="28"/>
          <w:cs/>
        </w:rPr>
        <w:t>สาโรจน์</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โอพิทักษ์ชีวิน, </w:t>
      </w:r>
      <w:r w:rsidRPr="009C056D">
        <w:rPr>
          <w:rFonts w:ascii="TH SarabunPSK" w:hAnsi="TH SarabunPSK" w:cs="TH SarabunPSK" w:hint="cs"/>
          <w:b/>
          <w:bCs/>
          <w:sz w:val="28"/>
          <w:cs/>
        </w:rPr>
        <w:t>การบริหารเชิงกลยุทธ์,</w:t>
      </w:r>
      <w:r w:rsidRPr="009C056D">
        <w:rPr>
          <w:rFonts w:ascii="TH SarabunPSK" w:hAnsi="TH SarabunPSK" w:cs="TH SarabunPSK" w:hint="cs"/>
          <w:sz w:val="28"/>
          <w:cs/>
        </w:rPr>
        <w:t xml:space="preserve"> (กรุงเทพฯ</w:t>
      </w:r>
      <w:r w:rsidRPr="009C056D">
        <w:rPr>
          <w:rFonts w:ascii="TH SarabunPSK" w:hAnsi="TH SarabunPSK" w:cs="TH SarabunPSK" w:hint="cs"/>
          <w:sz w:val="28"/>
        </w:rPr>
        <w:t xml:space="preserve">: </w:t>
      </w:r>
      <w:r w:rsidRPr="009C056D">
        <w:rPr>
          <w:rFonts w:ascii="TH SarabunPSK" w:hAnsi="TH SarabunPSK" w:cs="TH SarabunPSK" w:hint="cs"/>
          <w:sz w:val="28"/>
          <w:cs/>
        </w:rPr>
        <w:t xml:space="preserve">เพียร์สัน เอ็ดดูเคชั่น อินโดไชน่า, </w:t>
      </w:r>
      <w:r w:rsidR="00F16592">
        <w:rPr>
          <w:rFonts w:ascii="TH SarabunPSK" w:hAnsi="TH SarabunPSK" w:cs="TH SarabunPSK" w:hint="cs"/>
          <w:sz w:val="28"/>
          <w:cs/>
        </w:rPr>
        <w:t>๒๕๕๐</w:t>
      </w:r>
      <w:r w:rsidRPr="009C056D">
        <w:rPr>
          <w:rFonts w:ascii="TH SarabunPSK" w:hAnsi="TH SarabunPSK" w:cs="TH SarabunPSK" w:hint="cs"/>
          <w:sz w:val="28"/>
          <w:cs/>
        </w:rPr>
        <w:t xml:space="preserve">),       หน้า </w:t>
      </w:r>
      <w:r w:rsidR="00F16592">
        <w:rPr>
          <w:rFonts w:ascii="TH SarabunPSK" w:hAnsi="TH SarabunPSK" w:cs="TH SarabunPSK" w:hint="cs"/>
          <w:sz w:val="28"/>
          <w:cs/>
        </w:rPr>
        <w:t>๕๖</w:t>
      </w:r>
      <w:r w:rsidRPr="009C056D">
        <w:rPr>
          <w:rFonts w:ascii="TH SarabunPSK" w:hAnsi="TH SarabunPSK" w:cs="TH SarabunPSK" w:hint="cs"/>
          <w:sz w:val="28"/>
          <w:cs/>
        </w:rPr>
        <w:t>.</w:t>
      </w:r>
      <w:bookmarkEnd w:id="85"/>
    </w:p>
  </w:footnote>
  <w:footnote w:id="56">
    <w:p w14:paraId="607627C6" w14:textId="217F1A64" w:rsidR="000C5FD8" w:rsidRPr="009C056D" w:rsidRDefault="000C5FD8" w:rsidP="009B63BA">
      <w:pPr>
        <w:pStyle w:val="FootnoteText"/>
        <w:tabs>
          <w:tab w:val="left" w:pos="993"/>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ประเมศฐ์ พิชญ์พันธ์เดชา. “การจัดการการท่องเที่ยวเชิงศาสนาของเกาะฮ่องกง ที่มีอิทธิพลต่อนักท่องเที่ยวชาวไทย”. </w:t>
      </w:r>
      <w:r w:rsidRPr="009C056D">
        <w:rPr>
          <w:rFonts w:ascii="TH SarabunPSK" w:hAnsi="TH SarabunPSK" w:cs="TH SarabunPSK" w:hint="cs"/>
          <w:b/>
          <w:bCs/>
          <w:sz w:val="28"/>
          <w:szCs w:val="28"/>
          <w:cs/>
        </w:rPr>
        <w:t>วิทยานิพนธ์ศิลปศาสตรมหาบัณฑิต</w:t>
      </w:r>
      <w:r w:rsidR="00F16592">
        <w:rPr>
          <w:rFonts w:ascii="TH SarabunPSK" w:hAnsi="TH SarabunPSK" w:cs="TH SarabunPSK"/>
          <w:b/>
          <w:bCs/>
          <w:sz w:val="28"/>
          <w:szCs w:val="28"/>
          <w:lang w:val="en-US"/>
        </w:rPr>
        <w:t xml:space="preserve">, </w:t>
      </w:r>
      <w:r w:rsidR="00F16592" w:rsidRPr="00F16592">
        <w:rPr>
          <w:rFonts w:ascii="TH SarabunPSK" w:hAnsi="TH SarabunPSK" w:cs="TH SarabunPSK" w:hint="cs"/>
          <w:sz w:val="28"/>
          <w:szCs w:val="28"/>
          <w:cs/>
          <w:lang w:val="en-US"/>
        </w:rPr>
        <w:t>(</w:t>
      </w:r>
      <w:r w:rsidRPr="009C056D">
        <w:rPr>
          <w:rFonts w:ascii="TH SarabunPSK" w:hAnsi="TH SarabunPSK" w:cs="TH SarabunPSK" w:hint="cs"/>
          <w:sz w:val="28"/>
          <w:szCs w:val="28"/>
          <w:cs/>
        </w:rPr>
        <w:t>บัณฑิตวิทยาลัย: มหาวิทยาลัยธรรมศาสตร์</w:t>
      </w:r>
      <w:r w:rsidR="00F16592">
        <w:rPr>
          <w:rFonts w:ascii="TH SarabunPSK" w:hAnsi="TH SarabunPSK" w:cs="TH SarabunPSK" w:hint="cs"/>
          <w:sz w:val="28"/>
          <w:szCs w:val="28"/>
          <w:cs/>
        </w:rPr>
        <w:t>)</w:t>
      </w:r>
      <w:r w:rsidR="00F16592">
        <w:rPr>
          <w:rFonts w:ascii="TH SarabunPSK" w:hAnsi="TH SarabunPSK" w:cs="TH SarabunPSK"/>
          <w:sz w:val="28"/>
          <w:szCs w:val="28"/>
          <w:lang w:val="en-US"/>
        </w:rPr>
        <w:t>,</w:t>
      </w:r>
      <w:r w:rsidRPr="009C056D">
        <w:rPr>
          <w:rFonts w:ascii="TH SarabunPSK" w:hAnsi="TH SarabunPSK" w:cs="TH SarabunPSK" w:hint="cs"/>
          <w:sz w:val="28"/>
          <w:szCs w:val="28"/>
          <w:cs/>
        </w:rPr>
        <w:t xml:space="preserve"> ๒๕๖๑.</w:t>
      </w:r>
    </w:p>
  </w:footnote>
  <w:footnote w:id="57">
    <w:p w14:paraId="2FE0CAFF"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ชื่นนภา นิลสนธิ. “ปัจจัยแรงจูงใจทางการท่องเที่ยวเชิงสุขภาวะที่มีอิทธิพลต่อความพึงพอใจของนักท่องเที่ยวเชิงฟื้นฟูจิตวิญญาณ”. </w:t>
      </w:r>
      <w:r w:rsidRPr="009C056D">
        <w:rPr>
          <w:rFonts w:ascii="TH SarabunPSK" w:hAnsi="TH SarabunPSK" w:cs="TH SarabunPSK" w:hint="cs"/>
          <w:b/>
          <w:bCs/>
          <w:sz w:val="28"/>
          <w:szCs w:val="28"/>
          <w:cs/>
        </w:rPr>
        <w:t>วารสารวิทยาลัยดุสิตธานี.</w:t>
      </w:r>
      <w:r w:rsidRPr="009C056D">
        <w:rPr>
          <w:rFonts w:ascii="TH SarabunPSK" w:hAnsi="TH SarabunPSK" w:cs="TH SarabunPSK" w:hint="cs"/>
          <w:sz w:val="28"/>
          <w:szCs w:val="28"/>
          <w:cs/>
        </w:rPr>
        <w:t xml:space="preserve"> ปีที่ ๑๒ ฉบับที่ ๒ (พฤษภาคม – สิงหาคม ๒๕๖๑): ๓๘๔-๔๐๓.</w:t>
      </w:r>
    </w:p>
  </w:footnote>
  <w:footnote w:id="58">
    <w:p w14:paraId="5DD859F9" w14:textId="4A541443"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rPr>
        <w:t xml:space="preserve">Heintzman, P. “Empirical research on leisure and spiritual well-being: conceptualisation, measurement and findings”. </w:t>
      </w:r>
      <w:r w:rsidRPr="009C056D">
        <w:rPr>
          <w:rFonts w:ascii="TH SarabunPSK" w:hAnsi="TH SarabunPSK" w:cs="TH SarabunPSK" w:hint="cs"/>
          <w:b/>
          <w:bCs/>
          <w:sz w:val="28"/>
        </w:rPr>
        <w:t xml:space="preserve">Leisure Studies, </w:t>
      </w:r>
      <w:r w:rsidRPr="009C056D">
        <w:rPr>
          <w:rFonts w:ascii="TH SarabunPSK" w:hAnsi="TH SarabunPSK" w:cs="TH SarabunPSK" w:hint="cs"/>
          <w:sz w:val="28"/>
        </w:rPr>
        <w:t xml:space="preserve">Vol. </w:t>
      </w:r>
      <w:r w:rsidR="00462283" w:rsidRPr="009C056D">
        <w:rPr>
          <w:rFonts w:ascii="TH SarabunPSK" w:hAnsi="TH SarabunPSK" w:cs="TH SarabunPSK" w:hint="cs"/>
          <w:sz w:val="28"/>
        </w:rPr>
        <w:t>39</w:t>
      </w:r>
      <w:r w:rsidRPr="009C056D">
        <w:rPr>
          <w:rFonts w:ascii="TH SarabunPSK" w:hAnsi="TH SarabunPSK" w:cs="TH SarabunPSK" w:hint="cs"/>
          <w:sz w:val="28"/>
          <w:cs/>
        </w:rPr>
        <w:t xml:space="preserve"> </w:t>
      </w:r>
      <w:r w:rsidRPr="009C056D">
        <w:rPr>
          <w:rFonts w:ascii="TH SarabunPSK" w:hAnsi="TH SarabunPSK" w:cs="TH SarabunPSK" w:hint="cs"/>
          <w:sz w:val="28"/>
        </w:rPr>
        <w:t xml:space="preserve">No. </w:t>
      </w:r>
      <w:r w:rsidR="00462283" w:rsidRPr="009C056D">
        <w:rPr>
          <w:rFonts w:ascii="TH SarabunPSK" w:hAnsi="TH SarabunPSK" w:cs="TH SarabunPSK" w:hint="cs"/>
          <w:sz w:val="28"/>
        </w:rPr>
        <w:t>1</w:t>
      </w:r>
      <w:r w:rsidRPr="009C056D">
        <w:rPr>
          <w:rFonts w:ascii="TH SarabunPSK" w:hAnsi="TH SarabunPSK" w:cs="TH SarabunPSK" w:hint="cs"/>
          <w:sz w:val="28"/>
        </w:rPr>
        <w:t xml:space="preserve"> (October </w:t>
      </w:r>
      <w:r w:rsidR="00F16592">
        <w:rPr>
          <w:rFonts w:ascii="TH SarabunPSK" w:hAnsi="TH SarabunPSK" w:cs="TH SarabunPSK"/>
          <w:sz w:val="28"/>
        </w:rPr>
        <w:t>2020</w:t>
      </w:r>
      <w:r w:rsidRPr="009C056D">
        <w:rPr>
          <w:rFonts w:ascii="TH SarabunPSK" w:hAnsi="TH SarabunPSK" w:cs="TH SarabunPSK" w:hint="cs"/>
          <w:sz w:val="28"/>
        </w:rPr>
        <w:t xml:space="preserve">): </w:t>
      </w:r>
      <w:r w:rsidR="00462283" w:rsidRPr="009C056D">
        <w:rPr>
          <w:rFonts w:ascii="TH SarabunPSK" w:hAnsi="TH SarabunPSK" w:cs="TH SarabunPSK" w:hint="cs"/>
          <w:sz w:val="28"/>
        </w:rPr>
        <w:t>146</w:t>
      </w:r>
      <w:r w:rsidRPr="009C056D">
        <w:rPr>
          <w:rFonts w:ascii="TH SarabunPSK" w:hAnsi="TH SarabunPSK" w:cs="TH SarabunPSK" w:hint="cs"/>
          <w:sz w:val="28"/>
        </w:rPr>
        <w:t>-</w:t>
      </w:r>
      <w:r w:rsidR="00462283" w:rsidRPr="009C056D">
        <w:rPr>
          <w:rFonts w:ascii="TH SarabunPSK" w:hAnsi="TH SarabunPSK" w:cs="TH SarabunPSK" w:hint="cs"/>
          <w:sz w:val="28"/>
        </w:rPr>
        <w:t>155</w:t>
      </w:r>
      <w:r w:rsidRPr="009C056D">
        <w:rPr>
          <w:rFonts w:ascii="TH SarabunPSK" w:hAnsi="TH SarabunPSK" w:cs="TH SarabunPSK" w:hint="cs"/>
          <w:sz w:val="28"/>
        </w:rPr>
        <w:t>.</w:t>
      </w:r>
    </w:p>
  </w:footnote>
  <w:footnote w:id="59">
    <w:p w14:paraId="50008E48" w14:textId="5611AB23" w:rsidR="000C5FD8" w:rsidRPr="009C056D" w:rsidRDefault="000C5FD8" w:rsidP="009B63BA">
      <w:pPr>
        <w:tabs>
          <w:tab w:val="left" w:pos="993"/>
        </w:tabs>
        <w:spacing w:after="0" w:line="240" w:lineRule="auto"/>
        <w:jc w:val="thaiDistribute"/>
        <w:rPr>
          <w:rFonts w:ascii="TH SarabunPSK" w:hAnsi="TH SarabunPSK" w:cs="TH SarabunPSK"/>
          <w:sz w:val="28"/>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rPr>
        <w:t xml:space="preserve">Norman, A., &amp; Pokorny, J. J. “Meditation retreats: Spiritual tourism well-being interventions”. </w:t>
      </w:r>
      <w:r w:rsidRPr="009C056D">
        <w:rPr>
          <w:rFonts w:ascii="TH SarabunPSK" w:hAnsi="TH SarabunPSK" w:cs="TH SarabunPSK" w:hint="cs"/>
          <w:b/>
          <w:bCs/>
          <w:sz w:val="28"/>
        </w:rPr>
        <w:t>Tourism Management Perspectives,</w:t>
      </w:r>
      <w:r w:rsidRPr="009C056D">
        <w:rPr>
          <w:rFonts w:ascii="TH SarabunPSK" w:hAnsi="TH SarabunPSK" w:cs="TH SarabunPSK" w:hint="cs"/>
          <w:sz w:val="28"/>
        </w:rPr>
        <w:t xml:space="preserve"> Vol. </w:t>
      </w:r>
      <w:r w:rsidR="00462283" w:rsidRPr="009C056D">
        <w:rPr>
          <w:rFonts w:ascii="TH SarabunPSK" w:hAnsi="TH SarabunPSK" w:cs="TH SarabunPSK" w:hint="cs"/>
          <w:sz w:val="28"/>
        </w:rPr>
        <w:t>24</w:t>
      </w:r>
      <w:r w:rsidRPr="009C056D">
        <w:rPr>
          <w:rFonts w:ascii="TH SarabunPSK" w:hAnsi="TH SarabunPSK" w:cs="TH SarabunPSK" w:hint="cs"/>
          <w:sz w:val="28"/>
        </w:rPr>
        <w:t xml:space="preserve"> (October </w:t>
      </w:r>
      <w:r w:rsidR="00462283" w:rsidRPr="009C056D">
        <w:rPr>
          <w:rFonts w:ascii="TH SarabunPSK" w:hAnsi="TH SarabunPSK" w:cs="TH SarabunPSK" w:hint="cs"/>
          <w:sz w:val="28"/>
        </w:rPr>
        <w:t>2017</w:t>
      </w:r>
      <w:r w:rsidRPr="009C056D">
        <w:rPr>
          <w:rFonts w:ascii="TH SarabunPSK" w:hAnsi="TH SarabunPSK" w:cs="TH SarabunPSK" w:hint="cs"/>
          <w:sz w:val="28"/>
        </w:rPr>
        <w:t xml:space="preserve">): </w:t>
      </w:r>
      <w:r w:rsidR="00462283" w:rsidRPr="009C056D">
        <w:rPr>
          <w:rFonts w:ascii="TH SarabunPSK" w:hAnsi="TH SarabunPSK" w:cs="TH SarabunPSK" w:hint="cs"/>
          <w:sz w:val="28"/>
        </w:rPr>
        <w:t>201</w:t>
      </w:r>
      <w:r w:rsidRPr="009C056D">
        <w:rPr>
          <w:rFonts w:ascii="TH SarabunPSK" w:hAnsi="TH SarabunPSK" w:cs="TH SarabunPSK" w:hint="cs"/>
          <w:sz w:val="28"/>
        </w:rPr>
        <w:t>-</w:t>
      </w:r>
      <w:r w:rsidR="00462283" w:rsidRPr="009C056D">
        <w:rPr>
          <w:rFonts w:ascii="TH SarabunPSK" w:hAnsi="TH SarabunPSK" w:cs="TH SarabunPSK" w:hint="cs"/>
          <w:sz w:val="28"/>
        </w:rPr>
        <w:t>207</w:t>
      </w:r>
      <w:r w:rsidRPr="009C056D">
        <w:rPr>
          <w:rFonts w:ascii="TH SarabunPSK" w:hAnsi="TH SarabunPSK" w:cs="TH SarabunPSK" w:hint="cs"/>
          <w:sz w:val="28"/>
        </w:rPr>
        <w:t>.</w:t>
      </w:r>
    </w:p>
  </w:footnote>
  <w:footnote w:id="60">
    <w:p w14:paraId="405F3E6B" w14:textId="40CA2B25" w:rsidR="000C5FD8" w:rsidRPr="009C056D" w:rsidRDefault="000C5FD8" w:rsidP="009B63BA">
      <w:pPr>
        <w:pStyle w:val="FootnoteText"/>
        <w:tabs>
          <w:tab w:val="left" w:pos="993"/>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bookmarkStart w:id="88" w:name="_Hlk67671499"/>
      <w:r w:rsidRPr="009C056D">
        <w:rPr>
          <w:rFonts w:ascii="TH SarabunPSK" w:hAnsi="TH SarabunPSK" w:cs="TH SarabunPSK" w:hint="cs"/>
          <w:sz w:val="28"/>
          <w:szCs w:val="28"/>
          <w:cs/>
        </w:rPr>
        <w:t xml:space="preserve">อภิดิฐ อุทิศธรรมศักดิ์. “ทัศนคติของนักท่องเที่ยวชาวไทยที่มีต่อการท่องเที่ยวเชิงถวิลหาอดีต กรณีศึกษาเพลินวาน อำเภอหัวหิน จังหวัดประจวบคีรีขันธ์”. </w:t>
      </w:r>
      <w:r w:rsidRPr="009C056D">
        <w:rPr>
          <w:rFonts w:ascii="TH SarabunPSK" w:hAnsi="TH SarabunPSK" w:cs="TH SarabunPSK" w:hint="cs"/>
          <w:b/>
          <w:bCs/>
          <w:sz w:val="28"/>
          <w:szCs w:val="28"/>
          <w:cs/>
        </w:rPr>
        <w:t>การค้นคว้าอิสระศิลปศาสตรมหาบัณฑิต</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rPr>
        <w:t xml:space="preserve"> สาขาวิชาการจัดการอุตสาหกรรมการบริการและการท่องเที่ยว</w:t>
      </w:r>
      <w:r w:rsidR="00F16592">
        <w:rPr>
          <w:rFonts w:ascii="TH SarabunPSK" w:hAnsi="TH SarabunPSK" w:cs="TH SarabunPSK"/>
          <w:sz w:val="28"/>
          <w:szCs w:val="28"/>
          <w:lang w:val="en-US"/>
        </w:rPr>
        <w:t>,</w:t>
      </w:r>
      <w:r w:rsidRPr="009C056D">
        <w:rPr>
          <w:rFonts w:ascii="TH SarabunPSK" w:hAnsi="TH SarabunPSK" w:cs="TH SarabunPSK" w:hint="cs"/>
          <w:sz w:val="28"/>
          <w:szCs w:val="28"/>
          <w:cs/>
        </w:rPr>
        <w:t xml:space="preserve"> </w:t>
      </w:r>
      <w:r w:rsidR="00F16592">
        <w:rPr>
          <w:rFonts w:ascii="TH SarabunPSK" w:hAnsi="TH SarabunPSK" w:cs="TH SarabunPSK" w:hint="cs"/>
          <w:sz w:val="28"/>
          <w:szCs w:val="28"/>
          <w:cs/>
        </w:rPr>
        <w:t>(</w:t>
      </w:r>
      <w:r w:rsidRPr="009C056D">
        <w:rPr>
          <w:rFonts w:ascii="TH SarabunPSK" w:hAnsi="TH SarabunPSK" w:cs="TH SarabunPSK" w:hint="cs"/>
          <w:sz w:val="28"/>
          <w:szCs w:val="28"/>
          <w:cs/>
        </w:rPr>
        <w:t>บัณฑิตวิทยาลัย</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มหาวิทยาลัยกรุงเทพ</w:t>
      </w:r>
      <w:r w:rsidR="00F16592">
        <w:rPr>
          <w:rFonts w:ascii="TH SarabunPSK" w:hAnsi="TH SarabunPSK" w:cs="TH SarabunPSK" w:hint="cs"/>
          <w:sz w:val="28"/>
          <w:szCs w:val="28"/>
          <w:cs/>
        </w:rPr>
        <w:t>)</w:t>
      </w:r>
      <w:r w:rsidR="00F16592">
        <w:rPr>
          <w:rFonts w:ascii="TH SarabunPSK" w:hAnsi="TH SarabunPSK" w:cs="TH SarabunPSK"/>
          <w:sz w:val="28"/>
          <w:szCs w:val="28"/>
          <w:lang w:val="en-US"/>
        </w:rPr>
        <w:t>,</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๒๕๕๙</w:t>
      </w:r>
      <w:r w:rsidRPr="009C056D">
        <w:rPr>
          <w:rFonts w:ascii="TH SarabunPSK" w:hAnsi="TH SarabunPSK" w:cs="TH SarabunPSK" w:hint="cs"/>
          <w:sz w:val="28"/>
          <w:szCs w:val="28"/>
        </w:rPr>
        <w:t>.</w:t>
      </w:r>
      <w:bookmarkEnd w:id="88"/>
    </w:p>
  </w:footnote>
  <w:footnote w:id="61">
    <w:p w14:paraId="20EA55AE"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จันทรานี  สงวนนาม</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ทฤษฎีและแนวปฏิบัติในการบริหารสถานศึกษา</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บริษัทบุ๊ค พอยท์ จำกัด</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๒๕๕๑)</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๒๕๒.</w:t>
      </w:r>
    </w:p>
  </w:footnote>
  <w:footnote w:id="62">
    <w:p w14:paraId="58E5C0A3"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สุรางค์  โค้วตระกูล</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จิตวิทยาการศึกษา</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พิมพ์ครั้งที่ ๓</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โรงพิมพ์จุฬาลงกรณ์ มหาวิทยาลัย</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๒๕๔๔)</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๑๕๓.</w:t>
      </w:r>
    </w:p>
  </w:footnote>
  <w:footnote w:id="63">
    <w:p w14:paraId="011C118C" w14:textId="4A59E30E" w:rsidR="000C5FD8" w:rsidRPr="009C056D" w:rsidRDefault="000C5FD8" w:rsidP="009B63BA">
      <w:pPr>
        <w:pStyle w:val="FootnoteText"/>
        <w:tabs>
          <w:tab w:val="left" w:pos="993"/>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ภารดี อนันต์นาวี</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ศูนย์นวัตกรรมการบริหาร และผู้นำทางการศึกษา มหาวิทยาลัยบูรพา หลักการ</w:t>
      </w:r>
      <w:r w:rsidRPr="009C056D">
        <w:rPr>
          <w:rFonts w:ascii="TH SarabunPSK" w:hAnsi="TH SarabunPSK" w:cs="TH SarabunPSK" w:hint="cs"/>
          <w:b/>
          <w:bCs/>
          <w:sz w:val="28"/>
          <w:szCs w:val="28"/>
        </w:rPr>
        <w:t xml:space="preserve">, </w:t>
      </w:r>
      <w:r w:rsidRPr="009C056D">
        <w:rPr>
          <w:rFonts w:ascii="TH SarabunPSK" w:hAnsi="TH SarabunPSK" w:cs="TH SarabunPSK" w:hint="cs"/>
          <w:b/>
          <w:bCs/>
          <w:sz w:val="28"/>
          <w:szCs w:val="28"/>
          <w:cs/>
        </w:rPr>
        <w:t>แนวคิด ทฤษฎีทางการบริหารการศึกษา</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พิมพ์ครั้งที่ ๓</w:t>
      </w:r>
      <w:r w:rsidRPr="009C056D">
        <w:rPr>
          <w:rFonts w:ascii="TH SarabunPSK" w:hAnsi="TH SarabunPSK" w:cs="TH SarabunPSK" w:hint="cs"/>
          <w:sz w:val="28"/>
          <w:szCs w:val="28"/>
        </w:rPr>
        <w:t>,</w:t>
      </w: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rPr>
        <w:t>(</w:t>
      </w:r>
      <w:r w:rsidRPr="009C056D">
        <w:rPr>
          <w:rFonts w:ascii="TH SarabunPSK" w:hAnsi="TH SarabunPSK" w:cs="TH SarabunPSK" w:hint="cs"/>
          <w:sz w:val="28"/>
          <w:szCs w:val="28"/>
          <w:cs/>
        </w:rPr>
        <w:t>ชลบุรี: สำนักพิมพ์มนตรีจำกัด</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๒๕๕๓)</w:t>
      </w:r>
      <w:r w:rsidRPr="009C056D">
        <w:rPr>
          <w:rFonts w:ascii="TH SarabunPSK" w:hAnsi="TH SarabunPSK" w:cs="TH SarabunPSK" w:hint="cs"/>
          <w:sz w:val="28"/>
          <w:szCs w:val="28"/>
        </w:rPr>
        <w:t>,</w:t>
      </w:r>
      <w:r w:rsidRPr="009C056D">
        <w:rPr>
          <w:rFonts w:ascii="TH SarabunPSK" w:hAnsi="TH SarabunPSK" w:cs="TH SarabunPSK" w:hint="cs"/>
          <w:sz w:val="28"/>
          <w:szCs w:val="28"/>
          <w:cs/>
        </w:rPr>
        <w:t xml:space="preserve"> หน้า ๓๖</w:t>
      </w:r>
      <w:r w:rsidRPr="009C056D">
        <w:rPr>
          <w:rFonts w:ascii="TH SarabunPSK" w:hAnsi="TH SarabunPSK" w:cs="TH SarabunPSK" w:hint="cs"/>
          <w:sz w:val="28"/>
          <w:szCs w:val="28"/>
        </w:rPr>
        <w:t>.</w:t>
      </w:r>
    </w:p>
  </w:footnote>
  <w:footnote w:id="64">
    <w:p w14:paraId="2CD9E3A7"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อารี พันธ์มณี</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จิตวิทยาการสร้างสรรค์การเรียนการสอน</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สำนักพิมพ์ใยไหม เอดดูเคท</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๒๕๔๖)</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๒๖๙.</w:t>
      </w:r>
    </w:p>
  </w:footnote>
  <w:footnote w:id="65">
    <w:p w14:paraId="3DFF558F"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นุชลี  อุปภัย</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จิตวิทยาการศึกษา</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พิมพ์ครั้งที่ ๓</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บริษัท วี.พริ้นท์ (๑๙๙๑) จำกัด</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๒๕๕๖)</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๑๐๔.</w:t>
      </w:r>
    </w:p>
  </w:footnote>
  <w:footnote w:id="66">
    <w:p w14:paraId="078236C4"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ศิริวรรณ เสรีรัตน์ และคณะ</w:t>
      </w:r>
      <w:r w:rsidRPr="009C056D">
        <w:rPr>
          <w:rFonts w:ascii="TH SarabunPSK" w:hAnsi="TH SarabunPSK" w:cs="TH SarabunPSK" w:hint="cs"/>
          <w:sz w:val="28"/>
          <w:szCs w:val="28"/>
        </w:rPr>
        <w:t>,</w:t>
      </w:r>
      <w:r w:rsidRPr="009C056D">
        <w:rPr>
          <w:rFonts w:ascii="TH SarabunPSK" w:hAnsi="TH SarabunPSK" w:cs="TH SarabunPSK" w:hint="cs"/>
          <w:sz w:val="28"/>
          <w:szCs w:val="28"/>
          <w:cs/>
        </w:rPr>
        <w:t xml:space="preserve"> </w:t>
      </w:r>
      <w:r w:rsidRPr="009C056D">
        <w:rPr>
          <w:rFonts w:ascii="TH SarabunPSK" w:hAnsi="TH SarabunPSK" w:cs="TH SarabunPSK" w:hint="cs"/>
          <w:b/>
          <w:bCs/>
          <w:sz w:val="28"/>
          <w:szCs w:val="28"/>
          <w:cs/>
        </w:rPr>
        <w:t>องค์การและการจัดการ</w:t>
      </w:r>
      <w:r w:rsidRPr="009C056D">
        <w:rPr>
          <w:rFonts w:ascii="TH SarabunPSK" w:hAnsi="TH SarabunPSK" w:cs="TH SarabunPSK" w:hint="cs"/>
          <w:sz w:val="28"/>
          <w:szCs w:val="28"/>
        </w:rPr>
        <w:t>,</w:t>
      </w: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rPr>
        <w:t>(</w:t>
      </w:r>
      <w:r w:rsidRPr="009C056D">
        <w:rPr>
          <w:rFonts w:ascii="TH SarabunPSK" w:hAnsi="TH SarabunPSK" w:cs="TH SarabunPSK" w:hint="cs"/>
          <w:sz w:val="28"/>
          <w:szCs w:val="28"/>
          <w:cs/>
        </w:rPr>
        <w:t>กรุงเทพมหานคร: ธีรฟิล์มและไซเท็กซ์</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๒๕๔๒)</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  หน้า ๕๐.</w:t>
      </w:r>
    </w:p>
  </w:footnote>
  <w:footnote w:id="67">
    <w:p w14:paraId="297BB6E6" w14:textId="4818802F" w:rsidR="000C5FD8" w:rsidRPr="009C056D" w:rsidRDefault="000C5FD8" w:rsidP="009B63BA">
      <w:pPr>
        <w:pStyle w:val="FootnoteText"/>
        <w:tabs>
          <w:tab w:val="left" w:pos="993"/>
          <w:tab w:val="left" w:pos="1080"/>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4"/>
          <w:sz w:val="28"/>
          <w:szCs w:val="28"/>
          <w:cs/>
        </w:rPr>
        <w:t>แมคแคลแลนด์ (</w:t>
      </w:r>
      <w:r w:rsidRPr="009C056D">
        <w:rPr>
          <w:rFonts w:ascii="TH SarabunPSK" w:hAnsi="TH SarabunPSK" w:cs="TH SarabunPSK" w:hint="cs"/>
          <w:spacing w:val="-4"/>
          <w:sz w:val="28"/>
          <w:szCs w:val="28"/>
        </w:rPr>
        <w:t>Mcclelland),</w:t>
      </w:r>
      <w:r w:rsidRPr="009C056D">
        <w:rPr>
          <w:rFonts w:ascii="TH SarabunPSK" w:hAnsi="TH SarabunPSK" w:cs="TH SarabunPSK" w:hint="cs"/>
          <w:b/>
          <w:bCs/>
          <w:spacing w:val="-4"/>
          <w:sz w:val="28"/>
          <w:szCs w:val="28"/>
        </w:rPr>
        <w:t xml:space="preserve"> Human Motivation</w:t>
      </w:r>
      <w:r w:rsidRPr="009C056D">
        <w:rPr>
          <w:rFonts w:ascii="TH SarabunPSK" w:hAnsi="TH SarabunPSK" w:cs="TH SarabunPSK" w:hint="cs"/>
          <w:spacing w:val="-4"/>
          <w:sz w:val="28"/>
          <w:szCs w:val="28"/>
        </w:rPr>
        <w:t xml:space="preserve">, (The United States of America.Scott, Foresman, </w:t>
      </w:r>
      <w:r w:rsidR="00462283" w:rsidRPr="009C056D">
        <w:rPr>
          <w:rFonts w:ascii="TH SarabunPSK" w:hAnsi="TH SarabunPSK" w:cs="TH SarabunPSK" w:hint="cs"/>
          <w:spacing w:val="-4"/>
          <w:sz w:val="28"/>
          <w:szCs w:val="28"/>
          <w:cs/>
        </w:rPr>
        <w:t>1985</w:t>
      </w:r>
      <w:r w:rsidRPr="009C056D">
        <w:rPr>
          <w:rFonts w:ascii="TH SarabunPSK" w:hAnsi="TH SarabunPSK" w:cs="TH SarabunPSK" w:hint="cs"/>
          <w:spacing w:val="-4"/>
          <w:sz w:val="28"/>
          <w:szCs w:val="28"/>
        </w:rPr>
        <w:t xml:space="preserve">), p. </w:t>
      </w:r>
      <w:r w:rsidR="00462283" w:rsidRPr="009C056D">
        <w:rPr>
          <w:rFonts w:ascii="TH SarabunPSK" w:hAnsi="TH SarabunPSK" w:cs="TH SarabunPSK" w:hint="cs"/>
          <w:spacing w:val="-4"/>
          <w:sz w:val="28"/>
          <w:szCs w:val="28"/>
          <w:cs/>
        </w:rPr>
        <w:t>590</w:t>
      </w:r>
      <w:r w:rsidRPr="009C056D">
        <w:rPr>
          <w:rFonts w:ascii="TH SarabunPSK" w:hAnsi="TH SarabunPSK" w:cs="TH SarabunPSK" w:hint="cs"/>
          <w:spacing w:val="-4"/>
          <w:sz w:val="28"/>
          <w:szCs w:val="28"/>
        </w:rPr>
        <w:t>.</w:t>
      </w:r>
    </w:p>
  </w:footnote>
  <w:footnote w:id="68">
    <w:p w14:paraId="0A246A27" w14:textId="728E700D"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Terry George R. and Stephen Franklin G., </w:t>
      </w:r>
      <w:r w:rsidRPr="009C056D">
        <w:rPr>
          <w:rFonts w:ascii="TH SarabunPSK" w:hAnsi="TH SarabunPSK" w:cs="TH SarabunPSK" w:hint="cs"/>
          <w:b/>
          <w:bCs/>
          <w:sz w:val="28"/>
          <w:szCs w:val="28"/>
        </w:rPr>
        <w:t>Principles of Management. Eight Editions</w:t>
      </w:r>
      <w:r w:rsidRPr="009C056D">
        <w:rPr>
          <w:rFonts w:ascii="TH SarabunPSK" w:hAnsi="TH SarabunPSK" w:cs="TH SarabunPSK" w:hint="cs"/>
          <w:sz w:val="28"/>
          <w:szCs w:val="28"/>
        </w:rPr>
        <w:t>. USA: Richard D. II Wine Inc.</w:t>
      </w:r>
      <w:r w:rsidRPr="009C056D">
        <w:rPr>
          <w:rFonts w:ascii="TH SarabunPSK" w:hAnsi="TH SarabunPSK" w:cs="TH SarabunPSK" w:hint="cs"/>
          <w:color w:val="000000"/>
          <w:sz w:val="28"/>
          <w:szCs w:val="28"/>
          <w:shd w:val="clear" w:color="auto" w:fill="FFFFFF"/>
        </w:rPr>
        <w:t xml:space="preserve"> </w:t>
      </w:r>
      <w:r w:rsidR="00462283" w:rsidRPr="009C056D">
        <w:rPr>
          <w:rFonts w:ascii="TH SarabunPSK" w:hAnsi="TH SarabunPSK" w:cs="TH SarabunPSK" w:hint="cs"/>
          <w:color w:val="000000"/>
          <w:sz w:val="28"/>
          <w:szCs w:val="28"/>
          <w:shd w:val="clear" w:color="auto" w:fill="FFFFFF"/>
          <w:cs/>
        </w:rPr>
        <w:t>1982</w:t>
      </w:r>
      <w:r w:rsidRPr="009C056D">
        <w:rPr>
          <w:rFonts w:ascii="TH SarabunPSK" w:hAnsi="TH SarabunPSK" w:cs="TH SarabunPSK" w:hint="cs"/>
          <w:color w:val="000000"/>
          <w:sz w:val="28"/>
          <w:szCs w:val="28"/>
          <w:shd w:val="clear" w:color="auto" w:fill="FFFFFF"/>
        </w:rPr>
        <w:t xml:space="preserve">, p. </w:t>
      </w:r>
      <w:r w:rsidR="00462283" w:rsidRPr="009C056D">
        <w:rPr>
          <w:rFonts w:ascii="TH SarabunPSK" w:hAnsi="TH SarabunPSK" w:cs="TH SarabunPSK" w:hint="cs"/>
          <w:color w:val="000000"/>
          <w:sz w:val="28"/>
          <w:szCs w:val="28"/>
          <w:shd w:val="clear" w:color="auto" w:fill="FFFFFF"/>
          <w:cs/>
        </w:rPr>
        <w:t>299</w:t>
      </w:r>
      <w:r w:rsidRPr="009C056D">
        <w:rPr>
          <w:rFonts w:ascii="TH SarabunPSK" w:hAnsi="TH SarabunPSK" w:cs="TH SarabunPSK" w:hint="cs"/>
          <w:color w:val="000000"/>
          <w:sz w:val="28"/>
          <w:szCs w:val="28"/>
          <w:shd w:val="clear" w:color="auto" w:fill="FFFFFF"/>
        </w:rPr>
        <w:t>.</w:t>
      </w:r>
    </w:p>
  </w:footnote>
  <w:footnote w:id="69">
    <w:p w14:paraId="76028460" w14:textId="77777777" w:rsidR="003604B2" w:rsidRPr="009C056D" w:rsidRDefault="003604B2" w:rsidP="003604B2">
      <w:pPr>
        <w:tabs>
          <w:tab w:val="left" w:pos="993"/>
          <w:tab w:val="left" w:pos="1134"/>
          <w:tab w:val="left" w:pos="1701"/>
        </w:tabs>
        <w:spacing w:after="0" w:line="240" w:lineRule="auto"/>
        <w:jc w:val="thaiDistribute"/>
        <w:rPr>
          <w:rFonts w:ascii="TH SarabunPSK" w:hAnsi="TH SarabunPSK" w:cs="TH SarabunPSK"/>
          <w:color w:val="000000"/>
          <w:sz w:val="28"/>
          <w:shd w:val="clear" w:color="auto" w:fill="FFFFFF"/>
        </w:rPr>
      </w:pPr>
      <w:r w:rsidRPr="009C056D">
        <w:rPr>
          <w:rFonts w:ascii="TH SarabunPSK" w:hAnsi="TH SarabunPSK" w:cs="TH SarabunPSK" w:hint="cs"/>
          <w:sz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color w:val="000000"/>
          <w:sz w:val="28"/>
          <w:cs/>
        </w:rPr>
        <w:t>พรนพ พุกกะพันธุ์</w:t>
      </w:r>
      <w:r w:rsidRPr="009C056D">
        <w:rPr>
          <w:rFonts w:ascii="TH SarabunPSK" w:hAnsi="TH SarabunPSK" w:cs="TH SarabunPSK" w:hint="cs"/>
          <w:color w:val="000000"/>
          <w:sz w:val="28"/>
        </w:rPr>
        <w:t>,</w:t>
      </w:r>
      <w:r w:rsidRPr="009C056D">
        <w:rPr>
          <w:rFonts w:ascii="TH SarabunPSK" w:hAnsi="TH SarabunPSK" w:cs="TH SarabunPSK" w:hint="cs"/>
          <w:color w:val="000000"/>
          <w:sz w:val="28"/>
          <w:cs/>
        </w:rPr>
        <w:t xml:space="preserve"> </w:t>
      </w:r>
      <w:r w:rsidRPr="009C056D">
        <w:rPr>
          <w:rFonts w:ascii="TH SarabunPSK" w:hAnsi="TH SarabunPSK" w:cs="TH SarabunPSK" w:hint="cs"/>
          <w:b/>
          <w:bCs/>
          <w:color w:val="000000"/>
          <w:sz w:val="28"/>
          <w:cs/>
        </w:rPr>
        <w:t>ภาวะผู้นําและการจูงใจ</w:t>
      </w:r>
      <w:r w:rsidRPr="009C056D">
        <w:rPr>
          <w:rFonts w:ascii="TH SarabunPSK" w:hAnsi="TH SarabunPSK" w:cs="TH SarabunPSK" w:hint="cs"/>
          <w:color w:val="000000"/>
          <w:sz w:val="28"/>
        </w:rPr>
        <w:t>,</w:t>
      </w:r>
      <w:r w:rsidRPr="009C056D">
        <w:rPr>
          <w:rFonts w:ascii="TH SarabunPSK" w:hAnsi="TH SarabunPSK" w:cs="TH SarabunPSK" w:hint="cs"/>
          <w:color w:val="000000"/>
          <w:sz w:val="28"/>
          <w:cs/>
        </w:rPr>
        <w:t xml:space="preserve"> (กรุงเทพมหานคร: จามจุรีโปรดักท์</w:t>
      </w:r>
      <w:r w:rsidRPr="009C056D">
        <w:rPr>
          <w:rFonts w:ascii="TH SarabunPSK" w:hAnsi="TH SarabunPSK" w:cs="TH SarabunPSK" w:hint="cs"/>
          <w:color w:val="000000"/>
          <w:sz w:val="28"/>
        </w:rPr>
        <w:t xml:space="preserve">, </w:t>
      </w:r>
      <w:r w:rsidRPr="009C056D">
        <w:rPr>
          <w:rFonts w:ascii="TH SarabunPSK" w:hAnsi="TH SarabunPSK" w:cs="TH SarabunPSK" w:hint="cs"/>
          <w:color w:val="000000"/>
          <w:sz w:val="28"/>
          <w:cs/>
        </w:rPr>
        <w:t>๒๕๔๔)</w:t>
      </w:r>
      <w:r w:rsidRPr="009C056D">
        <w:rPr>
          <w:rFonts w:ascii="TH SarabunPSK" w:hAnsi="TH SarabunPSK" w:cs="TH SarabunPSK" w:hint="cs"/>
          <w:color w:val="000000"/>
          <w:sz w:val="28"/>
        </w:rPr>
        <w:t>,</w:t>
      </w:r>
      <w:r w:rsidRPr="009C056D">
        <w:rPr>
          <w:rFonts w:ascii="TH SarabunPSK" w:hAnsi="TH SarabunPSK" w:cs="TH SarabunPSK" w:hint="cs"/>
          <w:color w:val="000000"/>
          <w:sz w:val="28"/>
          <w:cs/>
        </w:rPr>
        <w:t xml:space="preserve"> หน้า ๔๘</w:t>
      </w:r>
      <w:r w:rsidRPr="009C056D">
        <w:rPr>
          <w:rFonts w:ascii="TH SarabunPSK" w:hAnsi="TH SarabunPSK" w:cs="TH SarabunPSK" w:hint="cs"/>
          <w:color w:val="000000"/>
          <w:sz w:val="28"/>
        </w:rPr>
        <w:t>.</w:t>
      </w:r>
    </w:p>
    <w:p w14:paraId="599D3C8D" w14:textId="77777777" w:rsidR="003604B2" w:rsidRPr="009C056D" w:rsidRDefault="003604B2" w:rsidP="003604B2">
      <w:pPr>
        <w:pStyle w:val="FootnoteText"/>
        <w:tabs>
          <w:tab w:val="left" w:pos="720"/>
          <w:tab w:val="left" w:pos="993"/>
          <w:tab w:val="left" w:pos="1080"/>
        </w:tabs>
        <w:ind w:left="0" w:firstLine="0"/>
        <w:jc w:val="thaiDistribute"/>
        <w:rPr>
          <w:rFonts w:ascii="TH SarabunPSK" w:hAnsi="TH SarabunPSK" w:cs="TH SarabunPSK"/>
          <w:sz w:val="28"/>
          <w:szCs w:val="28"/>
        </w:rPr>
      </w:pPr>
    </w:p>
  </w:footnote>
  <w:footnote w:id="70">
    <w:p w14:paraId="254B6262"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สุรเชษฐ์ สืบวิสัย</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แรงจูงใจและอารมณ์</w:t>
      </w:r>
      <w:r w:rsidRPr="009C056D">
        <w:rPr>
          <w:rFonts w:ascii="TH SarabunPSK" w:hAnsi="TH SarabunPSK" w:cs="TH SarabunPSK" w:hint="cs"/>
          <w:sz w:val="28"/>
          <w:szCs w:val="28"/>
        </w:rPr>
        <w:t>, (</w:t>
      </w:r>
      <w:r w:rsidRPr="009C056D">
        <w:rPr>
          <w:rFonts w:ascii="TH SarabunPSK" w:hAnsi="TH SarabunPSK" w:cs="TH SarabunPSK" w:hint="cs"/>
          <w:sz w:val="28"/>
          <w:szCs w:val="28"/>
          <w:cs/>
        </w:rPr>
        <w:t>ปัตตานี: โครงการสนับสนุนการผลิตตำรา คณะศึกษาศาสตร์</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๒๕๔๗)</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๑๕</w:t>
      </w:r>
      <w:r w:rsidRPr="009C056D">
        <w:rPr>
          <w:rFonts w:ascii="TH SarabunPSK" w:hAnsi="TH SarabunPSK" w:cs="TH SarabunPSK" w:hint="cs"/>
          <w:sz w:val="28"/>
          <w:szCs w:val="28"/>
        </w:rPr>
        <w:t>.</w:t>
      </w:r>
    </w:p>
  </w:footnote>
  <w:footnote w:id="71">
    <w:p w14:paraId="5809FF53"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เรื่องเดียวกัน, หน้า ๑๖.</w:t>
      </w:r>
      <w:r w:rsidRPr="009C056D">
        <w:rPr>
          <w:rFonts w:ascii="TH SarabunPSK" w:hAnsi="TH SarabunPSK" w:cs="TH SarabunPSK" w:hint="cs"/>
          <w:sz w:val="28"/>
          <w:szCs w:val="28"/>
        </w:rPr>
        <w:t xml:space="preserve"> </w:t>
      </w:r>
    </w:p>
  </w:footnote>
  <w:footnote w:id="72">
    <w:p w14:paraId="1294F610"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lang w:val="en-GB"/>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สำนักงานคณะกรรมการข้าราชการพลเรือน (ก.พ.), </w:t>
      </w:r>
      <w:r w:rsidRPr="009C056D">
        <w:rPr>
          <w:rFonts w:ascii="TH SarabunPSK" w:hAnsi="TH SarabunPSK" w:cs="TH SarabunPSK" w:hint="cs"/>
          <w:b/>
          <w:bCs/>
          <w:sz w:val="28"/>
          <w:szCs w:val="28"/>
          <w:cs/>
        </w:rPr>
        <w:t>ปรัชญาเศรษฐกิจพอเพียงและการประยุกต์ใช้</w:t>
      </w:r>
      <w:r w:rsidRPr="009C056D">
        <w:rPr>
          <w:rFonts w:ascii="TH SarabunPSK" w:hAnsi="TH SarabunPSK" w:cs="TH SarabunPSK" w:hint="cs"/>
          <w:sz w:val="28"/>
          <w:szCs w:val="28"/>
          <w:cs/>
        </w:rPr>
        <w:t>,</w:t>
      </w:r>
      <w:r w:rsidRPr="009C056D">
        <w:rPr>
          <w:rFonts w:ascii="TH SarabunPSK" w:hAnsi="TH SarabunPSK" w:cs="TH SarabunPSK" w:hint="cs"/>
          <w:sz w:val="28"/>
          <w:szCs w:val="28"/>
          <w:lang w:val="en-GB"/>
        </w:rPr>
        <w:t xml:space="preserve"> </w:t>
      </w:r>
      <w:r w:rsidRPr="009C056D">
        <w:rPr>
          <w:rFonts w:ascii="TH SarabunPSK" w:hAnsi="TH SarabunPSK" w:cs="TH SarabunPSK" w:hint="cs"/>
          <w:spacing w:val="-6"/>
          <w:sz w:val="28"/>
          <w:szCs w:val="28"/>
          <w:cs/>
        </w:rPr>
        <w:t xml:space="preserve">         </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๒๖ ธันวาคม ๒๕๖๑</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w:t>
      </w:r>
    </w:p>
  </w:footnote>
  <w:footnote w:id="73">
    <w:p w14:paraId="77B06E4B" w14:textId="138D8C25"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pacing w:val="-4"/>
          <w:sz w:val="28"/>
          <w:szCs w:val="28"/>
          <w:cs/>
        </w:rPr>
        <w:tab/>
      </w:r>
      <w:r w:rsidRPr="009C056D">
        <w:rPr>
          <w:rStyle w:val="FootnoteReference"/>
          <w:rFonts w:ascii="TH SarabunPSK" w:hAnsi="TH SarabunPSK" w:cs="TH SarabunPSK" w:hint="cs"/>
          <w:spacing w:val="-4"/>
          <w:sz w:val="28"/>
          <w:szCs w:val="28"/>
        </w:rPr>
        <w:footnoteRef/>
      </w:r>
      <w:r w:rsidRPr="009C056D">
        <w:rPr>
          <w:rFonts w:ascii="TH SarabunPSK" w:hAnsi="TH SarabunPSK" w:cs="TH SarabunPSK" w:hint="cs"/>
          <w:spacing w:val="-4"/>
          <w:sz w:val="28"/>
          <w:szCs w:val="28"/>
          <w:cs/>
        </w:rPr>
        <w:t xml:space="preserve">ตฤณมัย นพคุณ, (พ.ย.-ธ.ค.๒๕๔๘), “การขับเคลื่อนเศรษฐกิจพอเพียง”, </w:t>
      </w:r>
      <w:r w:rsidRPr="009C056D">
        <w:rPr>
          <w:rFonts w:ascii="TH SarabunPSK" w:hAnsi="TH SarabunPSK" w:cs="TH SarabunPSK" w:hint="cs"/>
          <w:b/>
          <w:bCs/>
          <w:spacing w:val="-4"/>
          <w:sz w:val="28"/>
          <w:szCs w:val="28"/>
          <w:cs/>
        </w:rPr>
        <w:t>วารสารเศรษฐกิจและสังคม,</w:t>
      </w: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ออนไลน์</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๔๒ (๖)</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๗ หน้า, แหล่งที่มา</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w:t>
      </w:r>
      <w:hyperlink r:id="rId3" w:history="1">
        <w:r w:rsidR="000359F3" w:rsidRPr="009C056D">
          <w:rPr>
            <w:rStyle w:val="Hyperlink"/>
            <w:rFonts w:ascii="TH SarabunPSK" w:hAnsi="TH SarabunPSK" w:cs="TH SarabunPSK" w:hint="cs"/>
            <w:color w:val="000000" w:themeColor="text1"/>
            <w:sz w:val="28"/>
            <w:szCs w:val="28"/>
            <w:u w:val="none"/>
            <w:lang w:val="en-GB"/>
          </w:rPr>
          <w:t>http://www.nesdb.go.th/ewt_w</w:t>
        </w:r>
        <w:r w:rsidR="000359F3" w:rsidRPr="009C056D">
          <w:rPr>
            <w:rStyle w:val="Hyperlink"/>
            <w:rFonts w:ascii="TH SarabunPSK" w:hAnsi="TH SarabunPSK" w:cs="TH SarabunPSK" w:hint="cs"/>
            <w:color w:val="000000" w:themeColor="text1"/>
            <w:sz w:val="28"/>
            <w:szCs w:val="28"/>
            <w:u w:val="none"/>
            <w:cs/>
            <w:lang w:val="en-GB"/>
          </w:rPr>
          <w:t>3</w:t>
        </w:r>
        <w:r w:rsidR="000359F3" w:rsidRPr="009C056D">
          <w:rPr>
            <w:rStyle w:val="Hyperlink"/>
            <w:rFonts w:ascii="TH SarabunPSK" w:hAnsi="TH SarabunPSK" w:cs="TH SarabunPSK" w:hint="cs"/>
            <w:color w:val="000000" w:themeColor="text1"/>
            <w:sz w:val="28"/>
            <w:szCs w:val="28"/>
            <w:u w:val="none"/>
            <w:lang w:val="en-GB"/>
          </w:rPr>
          <w:t>c/ewt_dl_link.php?nid=</w:t>
        </w:r>
        <w:r w:rsidR="000359F3" w:rsidRPr="009C056D">
          <w:rPr>
            <w:rStyle w:val="Hyperlink"/>
            <w:rFonts w:ascii="TH SarabunPSK" w:hAnsi="TH SarabunPSK" w:cs="TH SarabunPSK" w:hint="cs"/>
            <w:color w:val="000000" w:themeColor="text1"/>
            <w:sz w:val="28"/>
            <w:szCs w:val="28"/>
            <w:u w:val="none"/>
            <w:cs/>
            <w:lang w:val="en-GB"/>
          </w:rPr>
          <w:t xml:space="preserve"> 4982</w:t>
        </w:r>
      </w:hyperlink>
      <w:r w:rsidR="000359F3" w:rsidRPr="009C056D">
        <w:rPr>
          <w:rStyle w:val="Hyperlink"/>
          <w:rFonts w:ascii="TH SarabunPSK" w:hAnsi="TH SarabunPSK" w:cs="TH SarabunPSK" w:hint="cs"/>
          <w:color w:val="000000"/>
          <w:sz w:val="28"/>
          <w:szCs w:val="28"/>
          <w:u w:val="none"/>
          <w:cs/>
          <w:lang w:val="en-GB"/>
        </w:rPr>
        <w:t xml:space="preserve">          </w:t>
      </w:r>
      <w:r w:rsidR="00643E37" w:rsidRPr="009C056D">
        <w:rPr>
          <w:rStyle w:val="Hyperlink"/>
          <w:rFonts w:ascii="TH SarabunPSK" w:hAnsi="TH SarabunPSK" w:cs="TH SarabunPSK" w:hint="cs"/>
          <w:color w:val="000000"/>
          <w:sz w:val="28"/>
          <w:szCs w:val="28"/>
          <w:u w:val="none"/>
          <w:cs/>
          <w:lang w:val="en-GB"/>
        </w:rPr>
        <w:t xml:space="preserve"> </w:t>
      </w:r>
      <w:r w:rsidR="000359F3" w:rsidRPr="009C056D">
        <w:rPr>
          <w:rStyle w:val="Hyperlink"/>
          <w:rFonts w:ascii="TH SarabunPSK" w:hAnsi="TH SarabunPSK" w:cs="TH SarabunPSK" w:hint="cs"/>
          <w:color w:val="000000"/>
          <w:sz w:val="28"/>
          <w:szCs w:val="28"/>
          <w:u w:val="none"/>
          <w:cs/>
          <w:lang w:val="en-GB"/>
        </w:rPr>
        <w:t xml:space="preserve">    </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๒๖ ธันวาคม ๒๕๖</w:t>
      </w:r>
      <w:r w:rsidR="000359F3" w:rsidRPr="009C056D">
        <w:rPr>
          <w:rFonts w:ascii="TH SarabunPSK" w:hAnsi="TH SarabunPSK" w:cs="TH SarabunPSK" w:hint="cs"/>
          <w:sz w:val="28"/>
          <w:szCs w:val="28"/>
          <w:cs/>
          <w:lang w:val="en-GB"/>
        </w:rPr>
        <w:t>๖</w:t>
      </w:r>
      <w:r w:rsidRPr="009C056D">
        <w:rPr>
          <w:rFonts w:ascii="TH SarabunPSK" w:hAnsi="TH SarabunPSK" w:cs="TH SarabunPSK" w:hint="cs"/>
          <w:sz w:val="28"/>
          <w:szCs w:val="28"/>
          <w:lang w:val="en-GB"/>
        </w:rPr>
        <w:t>]</w:t>
      </w:r>
      <w:r w:rsidR="000359F3" w:rsidRPr="009C056D">
        <w:rPr>
          <w:rFonts w:ascii="TH SarabunPSK" w:hAnsi="TH SarabunPSK" w:cs="TH SarabunPSK" w:hint="cs"/>
          <w:sz w:val="28"/>
          <w:szCs w:val="28"/>
          <w:lang w:val="en-US"/>
        </w:rPr>
        <w:t>.</w:t>
      </w:r>
    </w:p>
  </w:footnote>
  <w:footnote w:id="74">
    <w:p w14:paraId="46843313"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pacing w:val="-4"/>
          <w:sz w:val="28"/>
          <w:szCs w:val="28"/>
          <w:cs/>
        </w:rPr>
        <w:tab/>
      </w:r>
      <w:r w:rsidRPr="009C056D">
        <w:rPr>
          <w:rStyle w:val="FootnoteReference"/>
          <w:rFonts w:ascii="TH SarabunPSK" w:hAnsi="TH SarabunPSK" w:cs="TH SarabunPSK" w:hint="cs"/>
          <w:spacing w:val="-4"/>
          <w:sz w:val="28"/>
          <w:szCs w:val="28"/>
        </w:rPr>
        <w:footnoteRef/>
      </w:r>
      <w:r w:rsidRPr="009C056D">
        <w:rPr>
          <w:rFonts w:ascii="TH SarabunPSK" w:hAnsi="TH SarabunPSK" w:cs="TH SarabunPSK" w:hint="cs"/>
          <w:spacing w:val="-4"/>
          <w:sz w:val="28"/>
          <w:szCs w:val="28"/>
          <w:cs/>
        </w:rPr>
        <w:t>ดูรายละเอียดใน ประเวศ วะสี</w:t>
      </w:r>
      <w:r w:rsidRPr="009C056D">
        <w:rPr>
          <w:rFonts w:ascii="TH SarabunPSK" w:hAnsi="TH SarabunPSK" w:cs="TH SarabunPSK" w:hint="cs"/>
          <w:spacing w:val="-4"/>
          <w:sz w:val="28"/>
          <w:szCs w:val="28"/>
        </w:rPr>
        <w:t xml:space="preserve">, </w:t>
      </w:r>
      <w:r w:rsidRPr="009C056D">
        <w:rPr>
          <w:rFonts w:ascii="TH SarabunPSK" w:hAnsi="TH SarabunPSK" w:cs="TH SarabunPSK" w:hint="cs"/>
          <w:b/>
          <w:bCs/>
          <w:spacing w:val="-4"/>
          <w:sz w:val="28"/>
          <w:szCs w:val="28"/>
          <w:cs/>
        </w:rPr>
        <w:t>คุณธรรมนำการพัฒนา ยุทธศาสตร์สังคมคุณธรรม</w:t>
      </w:r>
      <w:r w:rsidRPr="009C056D">
        <w:rPr>
          <w:rFonts w:ascii="TH SarabunPSK" w:hAnsi="TH SarabunPSK" w:cs="TH SarabunPSK" w:hint="cs"/>
          <w:spacing w:val="-4"/>
          <w:sz w:val="28"/>
          <w:szCs w:val="28"/>
        </w:rPr>
        <w:t>, (</w:t>
      </w:r>
      <w:r w:rsidRPr="009C056D">
        <w:rPr>
          <w:rFonts w:ascii="TH SarabunPSK" w:hAnsi="TH SarabunPSK" w:cs="TH SarabunPSK" w:hint="cs"/>
          <w:spacing w:val="-4"/>
          <w:sz w:val="28"/>
          <w:szCs w:val="28"/>
          <w:cs/>
        </w:rPr>
        <w:t>กรุงเทพมหานคร: ศูนย์</w:t>
      </w:r>
      <w:r w:rsidRPr="009C056D">
        <w:rPr>
          <w:rFonts w:ascii="TH SarabunPSK" w:hAnsi="TH SarabunPSK" w:cs="TH SarabunPSK" w:hint="cs"/>
          <w:sz w:val="28"/>
          <w:szCs w:val="28"/>
          <w:cs/>
        </w:rPr>
        <w:t>ส่งเสริมและพัฒนาพลังแผ่นดินเชิงคุณธรรม (ศูนย์คุณธรรม)</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๒๕๔๙)</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๔-๖.</w:t>
      </w:r>
    </w:p>
  </w:footnote>
  <w:footnote w:id="75">
    <w:p w14:paraId="480F8774"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lang w:val="en-GB"/>
        </w:rPr>
      </w:pPr>
      <w:r w:rsidRPr="009C056D">
        <w:rPr>
          <w:rFonts w:ascii="TH SarabunPSK" w:hAnsi="TH SarabunPSK" w:cs="TH SarabunPSK" w:hint="cs"/>
          <w:spacing w:val="-4"/>
          <w:sz w:val="28"/>
          <w:szCs w:val="28"/>
          <w:cs/>
        </w:rPr>
        <w:tab/>
      </w:r>
      <w:r w:rsidRPr="009C056D">
        <w:rPr>
          <w:rStyle w:val="FootnoteReference"/>
          <w:rFonts w:ascii="TH SarabunPSK" w:hAnsi="TH SarabunPSK" w:cs="TH SarabunPSK" w:hint="cs"/>
          <w:spacing w:val="-4"/>
          <w:sz w:val="28"/>
          <w:szCs w:val="28"/>
        </w:rPr>
        <w:footnoteRef/>
      </w:r>
      <w:r w:rsidRPr="009C056D">
        <w:rPr>
          <w:rFonts w:ascii="TH SarabunPSK" w:hAnsi="TH SarabunPSK" w:cs="TH SarabunPSK" w:hint="cs"/>
          <w:spacing w:val="-4"/>
          <w:sz w:val="28"/>
          <w:szCs w:val="28"/>
          <w:cs/>
        </w:rPr>
        <w:t xml:space="preserve">ตฤตณัย นพคุณ, (พ.ย.-ธ.ค.๒๕๔๘), “การขับเคลื่อนเศรษฐกิจพอเพียง”, </w:t>
      </w:r>
      <w:r w:rsidRPr="009C056D">
        <w:rPr>
          <w:rFonts w:ascii="TH SarabunPSK" w:hAnsi="TH SarabunPSK" w:cs="TH SarabunPSK" w:hint="cs"/>
          <w:b/>
          <w:bCs/>
          <w:spacing w:val="-4"/>
          <w:sz w:val="28"/>
          <w:szCs w:val="28"/>
          <w:cs/>
        </w:rPr>
        <w:t>วารสารเศรษฐกิจและสังคม,</w:t>
      </w: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ออนไลน์</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๔๒ (๖)</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๗ หน้า.</w:t>
      </w:r>
    </w:p>
  </w:footnote>
  <w:footnote w:id="76">
    <w:p w14:paraId="16CC579E"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lang w:val="en-GB"/>
        </w:rPr>
      </w:pPr>
      <w:r w:rsidRPr="009C056D">
        <w:rPr>
          <w:rFonts w:ascii="TH SarabunPSK" w:hAnsi="TH SarabunPSK" w:cs="TH SarabunPSK" w:hint="cs"/>
          <w:spacing w:val="-2"/>
          <w:sz w:val="28"/>
          <w:szCs w:val="28"/>
          <w:cs/>
        </w:rPr>
        <w:tab/>
      </w:r>
      <w:r w:rsidRPr="009C056D">
        <w:rPr>
          <w:rStyle w:val="FootnoteReference"/>
          <w:rFonts w:ascii="TH SarabunPSK" w:hAnsi="TH SarabunPSK" w:cs="TH SarabunPSK" w:hint="cs"/>
          <w:spacing w:val="-2"/>
          <w:sz w:val="28"/>
          <w:szCs w:val="28"/>
        </w:rPr>
        <w:footnoteRef/>
      </w:r>
      <w:r w:rsidRPr="009C056D">
        <w:rPr>
          <w:rFonts w:ascii="TH SarabunPSK" w:hAnsi="TH SarabunPSK" w:cs="TH SarabunPSK" w:hint="cs"/>
          <w:spacing w:val="-2"/>
          <w:sz w:val="28"/>
          <w:szCs w:val="28"/>
          <w:cs/>
        </w:rPr>
        <w:t xml:space="preserve">สำนักนโยบายและแผน สำนักงานปลัดกระทรวงมหาดไทย, </w:t>
      </w:r>
      <w:r w:rsidRPr="009C056D">
        <w:rPr>
          <w:rFonts w:ascii="TH SarabunPSK" w:hAnsi="TH SarabunPSK" w:cs="TH SarabunPSK" w:hint="cs"/>
          <w:b/>
          <w:bCs/>
          <w:spacing w:val="-2"/>
          <w:sz w:val="28"/>
          <w:szCs w:val="28"/>
          <w:cs/>
        </w:rPr>
        <w:t>คู่มือ การน้อมนำหลักปรัชญาเศรษฐกิจ</w:t>
      </w:r>
      <w:r w:rsidRPr="009C056D">
        <w:rPr>
          <w:rFonts w:ascii="TH SarabunPSK" w:hAnsi="TH SarabunPSK" w:cs="TH SarabunPSK" w:hint="cs"/>
          <w:b/>
          <w:bCs/>
          <w:spacing w:val="-10"/>
          <w:sz w:val="28"/>
          <w:szCs w:val="28"/>
          <w:cs/>
        </w:rPr>
        <w:t xml:space="preserve">พอเพียงไปสู่การปฏิบัติจนเป็นวิถีชีวิต, </w:t>
      </w:r>
      <w:r w:rsidRPr="009C056D">
        <w:rPr>
          <w:rFonts w:ascii="TH SarabunPSK" w:hAnsi="TH SarabunPSK" w:cs="TH SarabunPSK" w:hint="cs"/>
          <w:spacing w:val="-10"/>
          <w:sz w:val="28"/>
          <w:szCs w:val="28"/>
          <w:cs/>
        </w:rPr>
        <w:t>พิมพ์ครั้งที่ ๑, (กรุงเทพมหานคร</w:t>
      </w:r>
      <w:r w:rsidRPr="009C056D">
        <w:rPr>
          <w:rFonts w:ascii="TH SarabunPSK" w:hAnsi="TH SarabunPSK" w:cs="TH SarabunPSK" w:hint="cs"/>
          <w:spacing w:val="-10"/>
          <w:sz w:val="28"/>
          <w:szCs w:val="28"/>
          <w:lang w:val="en-GB"/>
        </w:rPr>
        <w:t>:</w:t>
      </w:r>
      <w:r w:rsidRPr="009C056D">
        <w:rPr>
          <w:rFonts w:ascii="TH SarabunPSK" w:hAnsi="TH SarabunPSK" w:cs="TH SarabunPSK" w:hint="cs"/>
          <w:spacing w:val="-10"/>
          <w:sz w:val="28"/>
          <w:szCs w:val="28"/>
          <w:cs/>
          <w:lang w:val="en-GB"/>
        </w:rPr>
        <w:t xml:space="preserve"> แดเน็กซ์อินเตอร์คอร์ปอเรชั่น, ๒๕๖๐), หน้า ๓-๔.</w:t>
      </w:r>
    </w:p>
  </w:footnote>
  <w:footnote w:id="77">
    <w:p w14:paraId="384A0025" w14:textId="77777777" w:rsidR="000C5FD8" w:rsidRPr="009C056D" w:rsidRDefault="000C5FD8" w:rsidP="009B63BA">
      <w:pPr>
        <w:pStyle w:val="FootnoteText"/>
        <w:tabs>
          <w:tab w:val="left" w:pos="993"/>
        </w:tabs>
        <w:ind w:left="0" w:firstLine="0"/>
        <w:jc w:val="thaiDistribute"/>
        <w:rPr>
          <w:rFonts w:ascii="TH SarabunPSK" w:hAnsi="TH SarabunPSK" w:cs="TH SarabunPSK"/>
          <w:b/>
          <w:bCs/>
          <w:spacing w:val="-4"/>
          <w:sz w:val="28"/>
          <w:szCs w:val="28"/>
          <w:cs/>
          <w:lang w:val="en-GB"/>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pacing w:val="-4"/>
          <w:sz w:val="28"/>
          <w:szCs w:val="28"/>
          <w:cs/>
        </w:rPr>
        <w:t xml:space="preserve">สำนักงานคณะกรรมการพัฒนาเศรษฐกิจและสังคมแห่งชาติ, </w:t>
      </w:r>
      <w:r w:rsidRPr="009C056D">
        <w:rPr>
          <w:rFonts w:ascii="TH SarabunPSK" w:hAnsi="TH SarabunPSK" w:cs="TH SarabunPSK" w:hint="cs"/>
          <w:b/>
          <w:bCs/>
          <w:spacing w:val="-4"/>
          <w:sz w:val="28"/>
          <w:szCs w:val="28"/>
          <w:cs/>
          <w:lang w:val="en-GB"/>
        </w:rPr>
        <w:t>แผนพัฒนาเศรษฐกิจและสังคมแห่งชาติ</w:t>
      </w:r>
      <w:r w:rsidRPr="009C056D">
        <w:rPr>
          <w:rFonts w:ascii="TH SarabunPSK" w:hAnsi="TH SarabunPSK" w:cs="TH SarabunPSK" w:hint="cs"/>
          <w:b/>
          <w:bCs/>
          <w:sz w:val="28"/>
          <w:szCs w:val="28"/>
          <w:cs/>
          <w:lang w:val="en-GB"/>
        </w:rPr>
        <w:t>ฉบับที่ ๑๐ พ.ศ. ๒๕๕๐-๒๕๕๔</w:t>
      </w:r>
      <w:r w:rsidRPr="009C056D">
        <w:rPr>
          <w:rFonts w:ascii="TH SarabunPSK" w:hAnsi="TH SarabunPSK" w:cs="TH SarabunPSK" w:hint="cs"/>
          <w:sz w:val="28"/>
          <w:szCs w:val="28"/>
          <w:cs/>
          <w:lang w:val="en-GB"/>
        </w:rPr>
        <w:t>, (กรุงเทพมหานคร</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ห้างหุ้นส่วนจำกัด วี.เจ.พริ้นติ้ง, ๒๕๕๐), หน้า ๑๑-๑๕.</w:t>
      </w:r>
    </w:p>
  </w:footnote>
  <w:footnote w:id="78">
    <w:p w14:paraId="09F46AAE"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pacing w:val="-2"/>
          <w:sz w:val="28"/>
          <w:szCs w:val="28"/>
          <w:cs/>
        </w:rPr>
        <w:tab/>
      </w:r>
      <w:r w:rsidRPr="009C056D">
        <w:rPr>
          <w:rStyle w:val="FootnoteReference"/>
          <w:rFonts w:ascii="TH SarabunPSK" w:hAnsi="TH SarabunPSK" w:cs="TH SarabunPSK" w:hint="cs"/>
          <w:spacing w:val="-2"/>
          <w:sz w:val="28"/>
          <w:szCs w:val="28"/>
        </w:rPr>
        <w:footnoteRef/>
      </w:r>
      <w:r w:rsidRPr="009C056D">
        <w:rPr>
          <w:rFonts w:ascii="TH SarabunPSK" w:hAnsi="TH SarabunPSK" w:cs="TH SarabunPSK" w:hint="cs"/>
          <w:spacing w:val="-2"/>
          <w:sz w:val="28"/>
          <w:szCs w:val="28"/>
          <w:cs/>
        </w:rPr>
        <w:t>สำนักงานคณะกรรมการพิเศษเพื่อประสานงานโครงการอันเนื่องมาจากพระราชดำริ (สำนักงาน กปร.),</w:t>
      </w:r>
      <w:r w:rsidRPr="009C056D">
        <w:rPr>
          <w:rFonts w:ascii="TH SarabunPSK" w:hAnsi="TH SarabunPSK" w:cs="TH SarabunPSK" w:hint="cs"/>
          <w:sz w:val="28"/>
          <w:szCs w:val="28"/>
          <w:cs/>
        </w:rPr>
        <w:t xml:space="preserve"> </w:t>
      </w:r>
      <w:r w:rsidRPr="009C056D">
        <w:rPr>
          <w:rFonts w:ascii="TH SarabunPSK" w:hAnsi="TH SarabunPSK" w:cs="TH SarabunPSK" w:hint="cs"/>
          <w:b/>
          <w:bCs/>
          <w:sz w:val="28"/>
          <w:szCs w:val="28"/>
          <w:cs/>
        </w:rPr>
        <w:t>เศรษฐกิจพอเพียง ปรัชญาชี้ถึงแนวทางการดำรงชีวิต</w:t>
      </w:r>
      <w:r w:rsidRPr="009C056D">
        <w:rPr>
          <w:rFonts w:ascii="TH SarabunPSK" w:hAnsi="TH SarabunPSK" w:cs="TH SarabunPSK" w:hint="cs"/>
          <w:sz w:val="28"/>
          <w:szCs w:val="28"/>
          <w:cs/>
        </w:rPr>
        <w:t>, หน้า ๑๑.</w:t>
      </w:r>
    </w:p>
  </w:footnote>
  <w:footnote w:id="79">
    <w:p w14:paraId="00AD4385"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เรื่องเดียวกัน, หน้า ๑๒-๑๓.</w:t>
      </w:r>
      <w:r w:rsidRPr="009C056D">
        <w:rPr>
          <w:rFonts w:ascii="TH SarabunPSK" w:hAnsi="TH SarabunPSK" w:cs="TH SarabunPSK" w:hint="cs"/>
          <w:sz w:val="28"/>
          <w:szCs w:val="28"/>
        </w:rPr>
        <w:t xml:space="preserve"> </w:t>
      </w:r>
    </w:p>
  </w:footnote>
  <w:footnote w:id="80">
    <w:p w14:paraId="12040289"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lang w:val="en-GB"/>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ปิติณัช ไศลบาท, การจัดการฐานทรัพยากรและโครงสร้างทางเศรษฐกิจสังคมที่เอื้อต่อการพัฒนาหมู่บ้านเศรษฐกิจพอเพียง</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กรณีศึกษาบ้านนาฝาย ตำบลหัวเรือ อำเภอวาปีปทุม จังหวัดมหาสารคาม, </w:t>
      </w:r>
      <w:r w:rsidRPr="009C056D">
        <w:rPr>
          <w:rFonts w:ascii="TH SarabunPSK" w:hAnsi="TH SarabunPSK" w:cs="TH SarabunPSK" w:hint="cs"/>
          <w:b/>
          <w:bCs/>
          <w:sz w:val="28"/>
          <w:szCs w:val="28"/>
          <w:cs/>
          <w:lang w:val="en-GB"/>
        </w:rPr>
        <w:t>วิทยานิพนธ์ปริญญาวิทยาศาสตร์มหาบัณฑิต,</w:t>
      </w:r>
      <w:r w:rsidRPr="009C056D">
        <w:rPr>
          <w:rFonts w:ascii="TH SarabunPSK" w:hAnsi="TH SarabunPSK" w:cs="TH SarabunPSK" w:hint="cs"/>
          <w:sz w:val="28"/>
          <w:szCs w:val="28"/>
          <w:cs/>
          <w:lang w:val="en-GB"/>
        </w:rPr>
        <w:t xml:space="preserve"> (วิทยาศาสตร์บัณฑิต</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มหาวิทยาลัยมหาสารคาม, ๒๕๕๐).</w:t>
      </w:r>
    </w:p>
  </w:footnote>
  <w:footnote w:id="81">
    <w:p w14:paraId="3EE2049B"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lang w:val="en-GB"/>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กรมการพัฒนาชุมชน, </w:t>
      </w:r>
      <w:r w:rsidRPr="009C056D">
        <w:rPr>
          <w:rFonts w:ascii="TH SarabunPSK" w:hAnsi="TH SarabunPSK" w:cs="TH SarabunPSK" w:hint="cs"/>
          <w:b/>
          <w:bCs/>
          <w:sz w:val="28"/>
          <w:szCs w:val="28"/>
          <w:cs/>
        </w:rPr>
        <w:t>รูปแบบการดำเนินงานเชิง</w:t>
      </w:r>
      <w:r w:rsidRPr="009C056D">
        <w:rPr>
          <w:rFonts w:ascii="TH SarabunPSK" w:hAnsi="TH SarabunPSK" w:cs="TH SarabunPSK" w:hint="cs"/>
          <w:b/>
          <w:bCs/>
          <w:sz w:val="28"/>
          <w:szCs w:val="28"/>
          <w:cs/>
          <w:lang w:val="en-GB"/>
        </w:rPr>
        <w:t>ธุรกิจของกลุ่มอาชีพพัฒนาชุมชน</w:t>
      </w:r>
      <w:r w:rsidRPr="009C056D">
        <w:rPr>
          <w:rFonts w:ascii="TH SarabunPSK" w:hAnsi="TH SarabunPSK" w:cs="TH SarabunPSK" w:hint="cs"/>
          <w:sz w:val="28"/>
          <w:szCs w:val="28"/>
          <w:cs/>
          <w:lang w:val="en-GB"/>
        </w:rPr>
        <w:t>, (กรุงเทพมหานคร</w:t>
      </w:r>
      <w:r w:rsidRPr="009C056D">
        <w:rPr>
          <w:rFonts w:ascii="TH SarabunPSK" w:hAnsi="TH SarabunPSK" w:cs="TH SarabunPSK" w:hint="cs"/>
          <w:sz w:val="28"/>
          <w:szCs w:val="28"/>
          <w:lang w:val="en-GB"/>
        </w:rPr>
        <w:t>:</w:t>
      </w:r>
      <w:r w:rsidRPr="009C056D">
        <w:rPr>
          <w:rFonts w:ascii="TH SarabunPSK" w:hAnsi="TH SarabunPSK" w:cs="TH SarabunPSK" w:hint="cs"/>
          <w:sz w:val="28"/>
          <w:szCs w:val="28"/>
          <w:cs/>
          <w:lang w:val="en-GB"/>
        </w:rPr>
        <w:t xml:space="preserve">    โรงพิมพ์เพาเวอร์พริ้นท์, ๒๕๔๓).</w:t>
      </w:r>
    </w:p>
  </w:footnote>
  <w:footnote w:id="82">
    <w:p w14:paraId="7FD7948B" w14:textId="33AE0E6A"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GB"/>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Office of the National Economic and Social Development Board, </w:t>
      </w:r>
      <w:r w:rsidRPr="009C056D">
        <w:rPr>
          <w:rFonts w:ascii="TH SarabunPSK" w:hAnsi="TH SarabunPSK" w:cs="TH SarabunPSK" w:hint="cs"/>
          <w:b/>
          <w:bCs/>
          <w:sz w:val="28"/>
          <w:szCs w:val="28"/>
          <w:cs/>
        </w:rPr>
        <w:t>“</w:t>
      </w:r>
      <w:r w:rsidRPr="009C056D">
        <w:rPr>
          <w:rFonts w:ascii="TH SarabunPSK" w:hAnsi="TH SarabunPSK" w:cs="TH SarabunPSK" w:hint="cs"/>
          <w:b/>
          <w:bCs/>
          <w:sz w:val="28"/>
          <w:szCs w:val="28"/>
          <w:lang w:val="en-GB"/>
        </w:rPr>
        <w:t>What is Sufficiency Economy.</w:t>
      </w:r>
      <w:r w:rsidRPr="009C056D">
        <w:rPr>
          <w:rFonts w:ascii="TH SarabunPSK" w:hAnsi="TH SarabunPSK" w:cs="TH SarabunPSK" w:hint="cs"/>
          <w:sz w:val="28"/>
          <w:szCs w:val="28"/>
          <w:cs/>
          <w:lang w:val="en-GB"/>
        </w:rPr>
        <w:t>”</w:t>
      </w:r>
      <w:r w:rsidRPr="009C056D">
        <w:rPr>
          <w:rFonts w:ascii="TH SarabunPSK" w:hAnsi="TH SarabunPSK" w:cs="TH SarabunPSK" w:hint="cs"/>
          <w:sz w:val="28"/>
          <w:szCs w:val="28"/>
          <w:lang w:val="en-GB"/>
        </w:rPr>
        <w:t xml:space="preserve">, (Bangkok: Sufficiency Economy Group, Office of the National Economic and Social Development Board, </w:t>
      </w:r>
      <w:r w:rsidR="00EF55A0" w:rsidRPr="009C056D">
        <w:rPr>
          <w:rFonts w:ascii="TH SarabunPSK" w:hAnsi="TH SarabunPSK" w:cs="TH SarabunPSK" w:hint="cs"/>
          <w:sz w:val="28"/>
          <w:szCs w:val="28"/>
          <w:cs/>
          <w:lang w:val="en-GB"/>
        </w:rPr>
        <w:t>2559</w:t>
      </w:r>
      <w:r w:rsidRPr="009C056D">
        <w:rPr>
          <w:rFonts w:ascii="TH SarabunPSK" w:hAnsi="TH SarabunPSK" w:cs="TH SarabunPSK" w:hint="cs"/>
          <w:sz w:val="28"/>
          <w:szCs w:val="28"/>
          <w:lang w:val="en-GB"/>
        </w:rPr>
        <w:t xml:space="preserve">). </w:t>
      </w:r>
    </w:p>
  </w:footnote>
  <w:footnote w:id="83">
    <w:p w14:paraId="0C6AA61D"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lang w:val="en-GB"/>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พระครูโสภณพุทธารักษ์ (ธมฺมรโส) และคณะ, “การประยุกต์หลักสัปปายะ ๗ เพื่อพัฒนาครูสมาธิรุ่น ๓๙ สถาบันพลังจิตตานุภาพ สาขา ๗๓ วัดพระงาม จังหวัดตรัง”, </w:t>
      </w:r>
      <w:r w:rsidRPr="009C056D">
        <w:rPr>
          <w:rFonts w:ascii="TH SarabunPSK" w:hAnsi="TH SarabunPSK" w:cs="TH SarabunPSK" w:hint="cs"/>
          <w:b/>
          <w:bCs/>
          <w:sz w:val="28"/>
          <w:szCs w:val="28"/>
          <w:cs/>
        </w:rPr>
        <w:t>วิทยานิพน์พุทธศาสตรดุษฎีบัณฑิต สาขาวิชาสันติศึกษา</w:t>
      </w:r>
      <w:r w:rsidRPr="009C056D">
        <w:rPr>
          <w:rFonts w:ascii="TH SarabunPSK" w:hAnsi="TH SarabunPSK" w:cs="TH SarabunPSK" w:hint="cs"/>
          <w:sz w:val="28"/>
          <w:szCs w:val="28"/>
          <w:cs/>
        </w:rPr>
        <w:t>, (บัณฑิตวิทยาลัย</w:t>
      </w:r>
      <w:r w:rsidRPr="009C056D">
        <w:rPr>
          <w:rFonts w:ascii="TH SarabunPSK" w:hAnsi="TH SarabunPSK" w:cs="TH SarabunPSK" w:hint="cs"/>
          <w:sz w:val="28"/>
          <w:szCs w:val="28"/>
        </w:rPr>
        <w:t>:</w:t>
      </w:r>
      <w:r w:rsidRPr="009C056D">
        <w:rPr>
          <w:rFonts w:ascii="TH SarabunPSK" w:hAnsi="TH SarabunPSK" w:cs="TH SarabunPSK" w:hint="cs"/>
          <w:sz w:val="28"/>
          <w:szCs w:val="28"/>
          <w:cs/>
        </w:rPr>
        <w:t xml:space="preserve"> มหาวิทยาลัยมหาจุฬาลงกรณราชวิทยาลัย, ๒๕๖๐), บทคัดย่อ.</w:t>
      </w:r>
    </w:p>
  </w:footnote>
  <w:footnote w:id="84">
    <w:p w14:paraId="727365B2"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อุ่นเอื้อ สิงห์คำ และคณะ, กระบวนการและผลของการสร้างเสริมสุขภาวะองค์รวมวิถีพุทธ</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วารสารสมาคมนักวิจัย</w:t>
      </w:r>
      <w:r w:rsidRPr="009C056D">
        <w:rPr>
          <w:rFonts w:ascii="TH SarabunPSK" w:hAnsi="TH SarabunPSK" w:cs="TH SarabunPSK" w:hint="cs"/>
          <w:sz w:val="28"/>
          <w:szCs w:val="28"/>
          <w:cs/>
        </w:rPr>
        <w:t>, ปีที่ ๑๙</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ฉบับที่ ๑</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มกราคม–เมษายน, ๒๕๕๗</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๘๕.</w:t>
      </w:r>
    </w:p>
  </w:footnote>
  <w:footnote w:id="85">
    <w:p w14:paraId="50116296"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bookmarkStart w:id="106" w:name="_Hlk26218678"/>
      <w:bookmarkStart w:id="107" w:name="_Hlk26218679"/>
      <w:r w:rsidRPr="009C056D">
        <w:rPr>
          <w:rFonts w:ascii="TH SarabunPSK" w:hAnsi="TH SarabunPSK" w:cs="TH SarabunPSK" w:hint="cs"/>
          <w:sz w:val="28"/>
          <w:szCs w:val="28"/>
          <w:cs/>
        </w:rPr>
        <w:t xml:space="preserve">อัครนันท์ อริยศรีพงษ์ และคณะ, รูปแบบความสัมพันธ์เชิงสาเหตุปัจจัยด้านสภาพแวดล้อมและจิตวิทยาเชิงบวกที่มีต่อสุขภาวะองค์รวมแนวพุทธของครอบครัวในชุมชนอาคารสูง เขตกรุงเทพมหานคร, </w:t>
      </w:r>
      <w:r w:rsidRPr="009C056D">
        <w:rPr>
          <w:rFonts w:ascii="TH SarabunPSK" w:hAnsi="TH SarabunPSK" w:cs="TH SarabunPSK" w:hint="cs"/>
          <w:b/>
          <w:bCs/>
          <w:sz w:val="28"/>
          <w:szCs w:val="28"/>
          <w:cs/>
        </w:rPr>
        <w:t>รายงานการวิจัย</w:t>
      </w:r>
      <w:r w:rsidRPr="009C056D">
        <w:rPr>
          <w:rFonts w:ascii="TH SarabunPSK" w:hAnsi="TH SarabunPSK" w:cs="TH SarabunPSK" w:hint="cs"/>
          <w:sz w:val="28"/>
          <w:szCs w:val="28"/>
          <w:cs/>
        </w:rPr>
        <w:t>, (คณะมนุษยศาสตร์</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มหาวิทยาลัยมหาจุฬาลงกรณราชวิทยาลัย,</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๒๕๖๑)</w:t>
      </w:r>
      <w:bookmarkEnd w:id="106"/>
      <w:bookmarkEnd w:id="107"/>
      <w:r w:rsidRPr="009C056D">
        <w:rPr>
          <w:rFonts w:ascii="TH SarabunPSK" w:hAnsi="TH SarabunPSK" w:cs="TH SarabunPSK" w:hint="cs"/>
          <w:sz w:val="28"/>
          <w:szCs w:val="28"/>
          <w:cs/>
        </w:rPr>
        <w:t>, หน้า ก</w:t>
      </w:r>
    </w:p>
  </w:footnote>
  <w:footnote w:id="86">
    <w:p w14:paraId="15A0FD3B" w14:textId="65E6B35A" w:rsidR="003835F0" w:rsidRPr="009C056D" w:rsidRDefault="003835F0" w:rsidP="009B63BA">
      <w:pPr>
        <w:pStyle w:val="FootnoteText"/>
        <w:tabs>
          <w:tab w:val="left" w:pos="709"/>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Flavell, J. H. (</w:t>
      </w:r>
      <w:r w:rsidR="00D77FE8" w:rsidRPr="009C056D">
        <w:rPr>
          <w:rFonts w:ascii="TH SarabunPSK" w:hAnsi="TH SarabunPSK" w:cs="TH SarabunPSK" w:hint="cs"/>
          <w:sz w:val="28"/>
          <w:szCs w:val="28"/>
          <w:cs/>
        </w:rPr>
        <w:t>1946</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rPr>
        <w:t>The Development of Metacommunication.</w:t>
      </w:r>
      <w:r w:rsidRPr="009C056D">
        <w:rPr>
          <w:rFonts w:ascii="TH SarabunPSK" w:hAnsi="TH SarabunPSK" w:cs="TH SarabunPSK" w:hint="cs"/>
          <w:sz w:val="28"/>
          <w:szCs w:val="28"/>
        </w:rPr>
        <w:t xml:space="preserve"> Paper presented at the Twenty–FirstInternational Congress of Psychology, Paris.</w:t>
      </w:r>
    </w:p>
  </w:footnote>
  <w:footnote w:id="87">
    <w:p w14:paraId="45FFF753" w14:textId="77777777" w:rsidR="000C5FD8" w:rsidRPr="009C056D" w:rsidRDefault="000C5FD8"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bookmarkStart w:id="173" w:name="_Hlk132443902"/>
      <w:r w:rsidRPr="009C056D">
        <w:rPr>
          <w:rFonts w:ascii="TH SarabunPSK" w:hAnsi="TH SarabunPSK" w:cs="TH SarabunPSK" w:hint="cs"/>
          <w:sz w:val="28"/>
          <w:szCs w:val="28"/>
          <w:cs/>
        </w:rPr>
        <w:t>องฺ.ติก. (ไทย) ๒๐/๘๕/๓๑๐ – ๓๑๑</w:t>
      </w:r>
      <w:r w:rsidRPr="009C056D">
        <w:rPr>
          <w:rFonts w:ascii="TH SarabunPSK" w:hAnsi="TH SarabunPSK" w:cs="TH SarabunPSK" w:hint="cs"/>
          <w:sz w:val="28"/>
          <w:szCs w:val="28"/>
          <w:lang w:val="en-US"/>
        </w:rPr>
        <w:t>.</w:t>
      </w:r>
      <w:bookmarkEnd w:id="173"/>
    </w:p>
  </w:footnote>
  <w:footnote w:id="88">
    <w:p w14:paraId="4198C79D" w14:textId="77777777" w:rsidR="000359F3" w:rsidRPr="009C056D" w:rsidRDefault="000359F3" w:rsidP="009B63BA">
      <w:pPr>
        <w:pStyle w:val="FootnoteText"/>
        <w:tabs>
          <w:tab w:val="left" w:pos="709"/>
        </w:tabs>
        <w:ind w:left="0" w:firstLine="0"/>
        <w:jc w:val="thaiDistribute"/>
        <w:rPr>
          <w:rFonts w:ascii="TH SarabunPSK" w:hAnsi="TH SarabunPSK" w:cs="TH SarabunPSK"/>
          <w:sz w:val="28"/>
          <w:szCs w:val="28"/>
          <w:cs/>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lang w:val="en-US"/>
        </w:rPr>
        <w:t xml:space="preserve"> วิกิชุมชน</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cs/>
          <w:lang w:val="en-US"/>
        </w:rPr>
        <w:t>บ้านต้นตาล</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lang w:val="en-US"/>
        </w:rPr>
        <w:t xml:space="preserve"> [ออนไลน์]</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แหล่งที่มา:</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lang w:val="en-US"/>
        </w:rPr>
        <w:t>https://wikicommunity.sac.or.th/community/</w:t>
      </w:r>
      <w:r w:rsidRPr="009C056D">
        <w:rPr>
          <w:rFonts w:ascii="TH SarabunPSK" w:hAnsi="TH SarabunPSK" w:cs="TH SarabunPSK" w:hint="cs"/>
          <w:sz w:val="28"/>
          <w:szCs w:val="28"/>
          <w:cs/>
          <w:lang w:val="en-US"/>
        </w:rPr>
        <w:t>404         [๑ ก.ค. ๒๕๖๖].</w:t>
      </w:r>
    </w:p>
  </w:footnote>
  <w:footnote w:id="89">
    <w:p w14:paraId="304AE46A" w14:textId="5848DD8C" w:rsidR="006C6995" w:rsidRPr="009C056D" w:rsidRDefault="006C6995"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ที่เที่ยวภาคกลาง</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cs/>
        </w:rPr>
        <w:t>ตลาดต้าน้ำบ้านต้นตาล</w:t>
      </w:r>
      <w:r w:rsidR="009D7681" w:rsidRPr="009C056D">
        <w:rPr>
          <w:rFonts w:ascii="TH SarabunPSK" w:hAnsi="TH SarabunPSK" w:cs="TH SarabunPSK" w:hint="cs"/>
          <w:sz w:val="28"/>
          <w:szCs w:val="28"/>
          <w:lang w:val="en-US"/>
        </w:rPr>
        <w:t>,</w:t>
      </w:r>
      <w:r w:rsidRPr="009C056D">
        <w:rPr>
          <w:rFonts w:ascii="TH SarabunPSK" w:hAnsi="TH SarabunPSK" w:cs="TH SarabunPSK" w:hint="cs"/>
          <w:sz w:val="28"/>
          <w:szCs w:val="28"/>
          <w:cs/>
        </w:rPr>
        <w:t xml:space="preserve"> </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lang w:val="en-US"/>
        </w:rPr>
        <w:t>ออนไลน์]</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lang w:val="en-US"/>
        </w:rPr>
        <w:t xml:space="preserve"> แหล่งที่มา</w:t>
      </w:r>
      <w:r w:rsidRPr="009C056D">
        <w:rPr>
          <w:rFonts w:ascii="TH SarabunPSK" w:hAnsi="TH SarabunPSK" w:cs="TH SarabunPSK" w:hint="cs"/>
          <w:sz w:val="28"/>
          <w:szCs w:val="28"/>
          <w:lang w:val="en-US"/>
        </w:rPr>
        <w:t>: https://welovetogo.com/tar-nam-ban-ton-tan-market-saraburi/ [</w:t>
      </w:r>
      <w:r w:rsidRPr="009C056D">
        <w:rPr>
          <w:rFonts w:ascii="TH SarabunPSK" w:hAnsi="TH SarabunPSK" w:cs="TH SarabunPSK" w:hint="cs"/>
          <w:sz w:val="28"/>
          <w:szCs w:val="28"/>
          <w:cs/>
          <w:lang w:val="en-US"/>
        </w:rPr>
        <w:t>๑ ก</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lang w:val="en-US"/>
        </w:rPr>
        <w:t>ค</w:t>
      </w:r>
      <w:r w:rsidRPr="009C056D">
        <w:rPr>
          <w:rFonts w:ascii="TH SarabunPSK" w:hAnsi="TH SarabunPSK" w:cs="TH SarabunPSK" w:hint="cs"/>
          <w:sz w:val="28"/>
          <w:szCs w:val="28"/>
          <w:lang w:val="en-US"/>
        </w:rPr>
        <w:t>.</w:t>
      </w:r>
      <w:r w:rsidRPr="009C056D">
        <w:rPr>
          <w:rFonts w:ascii="TH SarabunPSK" w:hAnsi="TH SarabunPSK" w:cs="TH SarabunPSK" w:hint="cs"/>
          <w:sz w:val="28"/>
          <w:szCs w:val="28"/>
          <w:cs/>
          <w:lang w:val="en-US"/>
        </w:rPr>
        <w:t xml:space="preserve"> ๒๕๖๖]</w:t>
      </w:r>
      <w:r w:rsidR="009D7681" w:rsidRPr="009C056D">
        <w:rPr>
          <w:rFonts w:ascii="TH SarabunPSK" w:hAnsi="TH SarabunPSK" w:cs="TH SarabunPSK" w:hint="cs"/>
          <w:sz w:val="28"/>
          <w:szCs w:val="28"/>
          <w:lang w:val="en-US"/>
        </w:rPr>
        <w:t>.</w:t>
      </w:r>
    </w:p>
  </w:footnote>
  <w:footnote w:id="90">
    <w:p w14:paraId="3D679D09" w14:textId="4054ABA6" w:rsidR="009D7681" w:rsidRPr="009C056D" w:rsidRDefault="009D7681" w:rsidP="009B63BA">
      <w:pPr>
        <w:pStyle w:val="FootnoteText"/>
        <w:tabs>
          <w:tab w:val="left" w:pos="993"/>
        </w:tabs>
        <w:ind w:left="0" w:firstLine="0"/>
        <w:jc w:val="thaiDistribute"/>
        <w:rPr>
          <w:rFonts w:ascii="TH SarabunPSK" w:hAnsi="TH SarabunPSK" w:cs="TH SarabunPSK"/>
          <w:spacing w:val="-6"/>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pacing w:val="-6"/>
          <w:sz w:val="28"/>
          <w:szCs w:val="28"/>
        </w:rPr>
        <w:footnoteRef/>
      </w:r>
      <w:r w:rsidRPr="009C056D">
        <w:rPr>
          <w:rFonts w:ascii="TH SarabunPSK" w:hAnsi="TH SarabunPSK" w:cs="TH SarabunPSK" w:hint="cs"/>
          <w:spacing w:val="-6"/>
          <w:sz w:val="28"/>
          <w:szCs w:val="28"/>
        </w:rPr>
        <w:t xml:space="preserve"> </w:t>
      </w:r>
      <w:r w:rsidRPr="009C056D">
        <w:rPr>
          <w:rFonts w:ascii="TH SarabunPSK" w:hAnsi="TH SarabunPSK" w:cs="TH SarabunPSK" w:hint="cs"/>
          <w:spacing w:val="-6"/>
          <w:sz w:val="28"/>
          <w:szCs w:val="28"/>
          <w:cs/>
          <w:lang w:val="en-US"/>
        </w:rPr>
        <w:t>โพสต์ทูเดย์</w:t>
      </w:r>
      <w:r w:rsidRPr="009C056D">
        <w:rPr>
          <w:rFonts w:ascii="TH SarabunPSK" w:hAnsi="TH SarabunPSK" w:cs="TH SarabunPSK" w:hint="cs"/>
          <w:spacing w:val="-6"/>
          <w:sz w:val="28"/>
          <w:szCs w:val="28"/>
          <w:lang w:val="en-US"/>
        </w:rPr>
        <w:t xml:space="preserve">, </w:t>
      </w:r>
      <w:r w:rsidRPr="009C056D">
        <w:rPr>
          <w:rFonts w:ascii="TH SarabunPSK" w:hAnsi="TH SarabunPSK" w:cs="TH SarabunPSK" w:hint="cs"/>
          <w:b/>
          <w:bCs/>
          <w:spacing w:val="-6"/>
          <w:sz w:val="28"/>
          <w:szCs w:val="28"/>
          <w:cs/>
          <w:lang w:val="en-US"/>
        </w:rPr>
        <w:t>ยลคนงาม ‘ยวนต้นตาล’</w:t>
      </w:r>
      <w:r w:rsidRPr="009C056D">
        <w:rPr>
          <w:rFonts w:ascii="TH SarabunPSK" w:hAnsi="TH SarabunPSK" w:cs="TH SarabunPSK" w:hint="cs"/>
          <w:spacing w:val="-6"/>
          <w:sz w:val="28"/>
          <w:szCs w:val="28"/>
          <w:lang w:val="en-US"/>
        </w:rPr>
        <w:t>, [</w:t>
      </w:r>
      <w:r w:rsidRPr="009C056D">
        <w:rPr>
          <w:rFonts w:ascii="TH SarabunPSK" w:hAnsi="TH SarabunPSK" w:cs="TH SarabunPSK" w:hint="cs"/>
          <w:spacing w:val="-6"/>
          <w:sz w:val="28"/>
          <w:szCs w:val="28"/>
          <w:cs/>
          <w:lang w:val="en-US"/>
        </w:rPr>
        <w:t>ออนไลน์]</w:t>
      </w:r>
      <w:r w:rsidRPr="009C056D">
        <w:rPr>
          <w:rFonts w:ascii="TH SarabunPSK" w:hAnsi="TH SarabunPSK" w:cs="TH SarabunPSK" w:hint="cs"/>
          <w:spacing w:val="-6"/>
          <w:sz w:val="28"/>
          <w:szCs w:val="28"/>
          <w:lang w:val="en-US"/>
        </w:rPr>
        <w:t>,</w:t>
      </w:r>
      <w:r w:rsidRPr="009C056D">
        <w:rPr>
          <w:rFonts w:ascii="TH SarabunPSK" w:hAnsi="TH SarabunPSK" w:cs="TH SarabunPSK" w:hint="cs"/>
          <w:spacing w:val="-6"/>
          <w:sz w:val="28"/>
          <w:szCs w:val="28"/>
          <w:cs/>
          <w:lang w:val="en-US"/>
        </w:rPr>
        <w:t xml:space="preserve"> แหล่งที่มา</w:t>
      </w:r>
      <w:r w:rsidRPr="009C056D">
        <w:rPr>
          <w:rFonts w:ascii="TH SarabunPSK" w:hAnsi="TH SarabunPSK" w:cs="TH SarabunPSK" w:hint="cs"/>
          <w:spacing w:val="-6"/>
          <w:sz w:val="28"/>
          <w:szCs w:val="28"/>
          <w:lang w:val="en-US"/>
        </w:rPr>
        <w:t xml:space="preserve"> https://www.posttoday.com/lifestyle/553849        [</w:t>
      </w:r>
      <w:r w:rsidRPr="009C056D">
        <w:rPr>
          <w:rFonts w:ascii="TH SarabunPSK" w:hAnsi="TH SarabunPSK" w:cs="TH SarabunPSK" w:hint="cs"/>
          <w:spacing w:val="-6"/>
          <w:sz w:val="28"/>
          <w:szCs w:val="28"/>
          <w:cs/>
          <w:lang w:val="en-US"/>
        </w:rPr>
        <w:t>๑ ก.ค. ๒๕๖๖]</w:t>
      </w:r>
      <w:r w:rsidRPr="009C056D">
        <w:rPr>
          <w:rFonts w:ascii="TH SarabunPSK" w:hAnsi="TH SarabunPSK" w:cs="TH SarabunPSK" w:hint="cs"/>
          <w:spacing w:val="-6"/>
          <w:sz w:val="28"/>
          <w:szCs w:val="28"/>
          <w:lang w:val="en-US"/>
        </w:rPr>
        <w:t>.</w:t>
      </w:r>
      <w:r w:rsidRPr="009C056D">
        <w:rPr>
          <w:rFonts w:ascii="TH SarabunPSK" w:hAnsi="TH SarabunPSK" w:cs="TH SarabunPSK" w:hint="cs"/>
          <w:spacing w:val="-6"/>
          <w:sz w:val="28"/>
          <w:szCs w:val="28"/>
          <w:cs/>
          <w:lang w:val="en-US"/>
        </w:rPr>
        <w:t xml:space="preserve"> </w:t>
      </w:r>
    </w:p>
  </w:footnote>
  <w:footnote w:id="91">
    <w:p w14:paraId="07BFF509"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ศุภลักษณ์ อัครางกูร.</w:t>
      </w:r>
      <w:r w:rsidRPr="009C056D">
        <w:rPr>
          <w:rFonts w:ascii="TH SarabunPSK" w:hAnsi="TH SarabunPSK" w:cs="TH SarabunPSK" w:hint="cs"/>
          <w:sz w:val="28"/>
          <w:szCs w:val="28"/>
          <w:lang w:val="en-US"/>
        </w:rPr>
        <w:t xml:space="preserve"> </w:t>
      </w:r>
      <w:r w:rsidRPr="009C056D">
        <w:rPr>
          <w:rFonts w:ascii="TH SarabunPSK" w:hAnsi="TH SarabunPSK" w:cs="TH SarabunPSK" w:hint="cs"/>
          <w:b/>
          <w:bCs/>
          <w:sz w:val="28"/>
          <w:szCs w:val="28"/>
          <w:lang w:val="en-US"/>
        </w:rPr>
        <w:t>“</w:t>
      </w:r>
      <w:r w:rsidRPr="009C056D">
        <w:rPr>
          <w:rFonts w:ascii="TH SarabunPSK" w:hAnsi="TH SarabunPSK" w:cs="TH SarabunPSK" w:hint="cs"/>
          <w:b/>
          <w:bCs/>
          <w:sz w:val="28"/>
          <w:szCs w:val="28"/>
          <w:cs/>
        </w:rPr>
        <w:t>พฤติกรรมนักท่องเที่ยว</w:t>
      </w:r>
      <w:r w:rsidRPr="009C056D">
        <w:rPr>
          <w:rFonts w:ascii="TH SarabunPSK" w:hAnsi="TH SarabunPSK" w:cs="TH SarabunPSK" w:hint="cs"/>
          <w:b/>
          <w:bCs/>
          <w:sz w:val="28"/>
          <w:szCs w:val="28"/>
          <w:lang w:val="en-US"/>
        </w:rPr>
        <w:t>”</w:t>
      </w:r>
      <w:r w:rsidRPr="009C056D">
        <w:rPr>
          <w:rFonts w:ascii="TH SarabunPSK" w:hAnsi="TH SarabunPSK" w:cs="TH SarabunPSK" w:hint="cs"/>
          <w:b/>
          <w:bCs/>
          <w:sz w:val="28"/>
          <w:szCs w:val="28"/>
          <w:cs/>
        </w:rPr>
        <w:t>.</w:t>
      </w:r>
      <w:r w:rsidRPr="009C056D">
        <w:rPr>
          <w:rFonts w:ascii="TH SarabunPSK" w:hAnsi="TH SarabunPSK" w:cs="TH SarabunPSK" w:hint="cs"/>
          <w:sz w:val="28"/>
          <w:szCs w:val="28"/>
          <w:cs/>
        </w:rPr>
        <w:t xml:space="preserve"> ขอนแก่น: คลังนานาวิทยา.</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๒๕๕๕</w:t>
      </w:r>
      <w:r w:rsidRPr="009C056D">
        <w:rPr>
          <w:rFonts w:ascii="TH SarabunPSK" w:hAnsi="TH SarabunPSK" w:cs="TH SarabunPSK" w:hint="cs"/>
          <w:sz w:val="28"/>
          <w:szCs w:val="28"/>
          <w:lang w:val="en-US"/>
        </w:rPr>
        <w:t>)</w:t>
      </w:r>
    </w:p>
  </w:footnote>
  <w:footnote w:id="92">
    <w:p w14:paraId="6A28117D" w14:textId="53FF20EA"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Conant, R. D. </w:t>
      </w:r>
      <w:r w:rsidRPr="009C056D">
        <w:rPr>
          <w:rFonts w:ascii="TH SarabunPSK" w:hAnsi="TH SarabunPSK" w:cs="TH SarabunPSK" w:hint="cs"/>
          <w:b/>
          <w:bCs/>
          <w:sz w:val="28"/>
          <w:szCs w:val="28"/>
        </w:rPr>
        <w:t>Networking: Five steps to building your network</w:t>
      </w:r>
      <w:r w:rsidRPr="009C056D">
        <w:rPr>
          <w:rFonts w:ascii="TH SarabunPSK" w:hAnsi="TH SarabunPSK" w:cs="TH SarabunPSK" w:hint="cs"/>
          <w:sz w:val="28"/>
          <w:szCs w:val="28"/>
        </w:rPr>
        <w:t xml:space="preserve">. Harvard Business Review, April </w:t>
      </w:r>
      <w:r w:rsidR="005A166C" w:rsidRPr="009C056D">
        <w:rPr>
          <w:rFonts w:ascii="TH SarabunPSK" w:hAnsi="TH SarabunPSK" w:cs="TH SarabunPSK" w:hint="cs"/>
          <w:sz w:val="28"/>
          <w:szCs w:val="28"/>
          <w:cs/>
        </w:rPr>
        <w:t>21</w:t>
      </w:r>
      <w:r w:rsidRPr="009C056D">
        <w:rPr>
          <w:rFonts w:ascii="TH SarabunPSK" w:hAnsi="TH SarabunPSK" w:cs="TH SarabunPSK" w:hint="cs"/>
          <w:sz w:val="28"/>
          <w:szCs w:val="28"/>
        </w:rPr>
        <w:t xml:space="preserve">, </w:t>
      </w:r>
      <w:r w:rsidR="005A166C" w:rsidRPr="009C056D">
        <w:rPr>
          <w:rFonts w:ascii="TH SarabunPSK" w:hAnsi="TH SarabunPSK" w:cs="TH SarabunPSK" w:hint="cs"/>
          <w:sz w:val="28"/>
          <w:szCs w:val="28"/>
          <w:cs/>
        </w:rPr>
        <w:t>2011</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แหล่งข้อมูล </w:t>
      </w:r>
      <w:r w:rsidRPr="009C056D">
        <w:rPr>
          <w:rFonts w:ascii="TH SarabunPSK" w:hAnsi="TH SarabunPSK" w:cs="TH SarabunPSK" w:hint="cs"/>
          <w:sz w:val="28"/>
          <w:szCs w:val="28"/>
        </w:rPr>
        <w:t>https://hbr.org/</w:t>
      </w:r>
      <w:r w:rsidR="005A166C" w:rsidRPr="009C056D">
        <w:rPr>
          <w:rFonts w:ascii="TH SarabunPSK" w:hAnsi="TH SarabunPSK" w:cs="TH SarabunPSK" w:hint="cs"/>
          <w:sz w:val="28"/>
          <w:szCs w:val="28"/>
          <w:cs/>
        </w:rPr>
        <w:t>2011</w:t>
      </w:r>
      <w:r w:rsidRPr="009C056D">
        <w:rPr>
          <w:rFonts w:ascii="TH SarabunPSK" w:hAnsi="TH SarabunPSK" w:cs="TH SarabunPSK" w:hint="cs"/>
          <w:sz w:val="28"/>
          <w:szCs w:val="28"/>
        </w:rPr>
        <w:t>/</w:t>
      </w:r>
      <w:r w:rsidR="005A166C" w:rsidRPr="009C056D">
        <w:rPr>
          <w:rFonts w:ascii="TH SarabunPSK" w:hAnsi="TH SarabunPSK" w:cs="TH SarabunPSK" w:hint="cs"/>
          <w:sz w:val="28"/>
          <w:szCs w:val="28"/>
          <w:cs/>
        </w:rPr>
        <w:t>04</w:t>
      </w:r>
      <w:r w:rsidRPr="009C056D">
        <w:rPr>
          <w:rFonts w:ascii="TH SarabunPSK" w:hAnsi="TH SarabunPSK" w:cs="TH SarabunPSK" w:hint="cs"/>
          <w:sz w:val="28"/>
          <w:szCs w:val="28"/>
        </w:rPr>
        <w:t>/five-steps-to-building-your-ne/ (</w:t>
      </w:r>
      <w:r w:rsidR="005A166C" w:rsidRPr="009C056D">
        <w:rPr>
          <w:rFonts w:ascii="TH SarabunPSK" w:hAnsi="TH SarabunPSK" w:cs="TH SarabunPSK" w:hint="cs"/>
          <w:sz w:val="28"/>
          <w:szCs w:val="28"/>
          <w:cs/>
        </w:rPr>
        <w:t>2011</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สืบค้นเมื่อวันที่</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๒๕</w:t>
      </w:r>
      <w:r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lang w:val="en-US"/>
        </w:rPr>
        <w:t>สิงหาคม</w:t>
      </w:r>
      <w:r w:rsidRPr="009C056D">
        <w:rPr>
          <w:rFonts w:ascii="TH SarabunPSK" w:hAnsi="TH SarabunPSK" w:cs="TH SarabunPSK" w:hint="cs"/>
          <w:sz w:val="28"/>
          <w:szCs w:val="28"/>
          <w:cs/>
        </w:rPr>
        <w:t xml:space="preserve"> ๒</w:t>
      </w:r>
      <w:r w:rsidRPr="009C056D">
        <w:rPr>
          <w:rFonts w:ascii="TH SarabunPSK" w:hAnsi="TH SarabunPSK" w:cs="TH SarabunPSK" w:hint="cs"/>
          <w:sz w:val="28"/>
          <w:szCs w:val="28"/>
          <w:cs/>
          <w:lang w:val="en-US"/>
        </w:rPr>
        <w:t>๕๖๔</w:t>
      </w:r>
      <w:r w:rsidRPr="009C056D">
        <w:rPr>
          <w:rFonts w:ascii="TH SarabunPSK" w:hAnsi="TH SarabunPSK" w:cs="TH SarabunPSK" w:hint="cs"/>
          <w:sz w:val="28"/>
          <w:szCs w:val="28"/>
        </w:rPr>
        <w:t>.</w:t>
      </w:r>
    </w:p>
  </w:footnote>
  <w:footnote w:id="93">
    <w:p w14:paraId="1E33E398" w14:textId="77777777" w:rsidR="000C5FD8" w:rsidRPr="009C056D" w:rsidRDefault="000C5FD8"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 xml:space="preserve">สำนักงานพัฒนาแหล่งท่องเที่ยว สำนักพัฒนาการท่องเที่ยว กระทรวงการท่องเที่ยวและกีฬา. </w:t>
      </w:r>
      <w:r w:rsidRPr="009C056D">
        <w:rPr>
          <w:rFonts w:ascii="TH SarabunPSK" w:hAnsi="TH SarabunPSK" w:cs="TH SarabunPSK" w:hint="cs"/>
          <w:b/>
          <w:bCs/>
          <w:sz w:val="28"/>
          <w:szCs w:val="28"/>
          <w:cs/>
        </w:rPr>
        <w:t>คู่มือเครือข่ายการท่องเที่ยวโดยชุมชน.</w:t>
      </w:r>
      <w:r w:rsidRPr="009C056D">
        <w:rPr>
          <w:rFonts w:ascii="TH SarabunPSK" w:hAnsi="TH SarabunPSK" w:cs="TH SarabunPSK" w:hint="cs"/>
          <w:sz w:val="28"/>
          <w:szCs w:val="28"/>
          <w:cs/>
        </w:rPr>
        <w:t xml:space="preserve"> กรุงเทพมหานคร: บริษัท ศรีเมืองการพิมพ์ จำกัด.(๒๕๕๐</w:t>
      </w:r>
      <w:r w:rsidRPr="009C056D">
        <w:rPr>
          <w:rFonts w:ascii="TH SarabunPSK" w:hAnsi="TH SarabunPSK" w:cs="TH SarabunPSK" w:hint="cs"/>
          <w:sz w:val="28"/>
          <w:szCs w:val="28"/>
        </w:rPr>
        <w:t>)</w:t>
      </w:r>
    </w:p>
  </w:footnote>
  <w:footnote w:id="94">
    <w:p w14:paraId="23F03175" w14:textId="77777777" w:rsidR="000C5FD8" w:rsidRPr="009C056D" w:rsidRDefault="000C5FD8" w:rsidP="009B63BA">
      <w:pPr>
        <w:pStyle w:val="FootnoteText"/>
        <w:tabs>
          <w:tab w:val="left" w:pos="720"/>
          <w:tab w:val="left" w:pos="993"/>
        </w:tabs>
        <w:ind w:left="0" w:firstLine="0"/>
        <w:jc w:val="thaiDistribute"/>
        <w:rPr>
          <w:rFonts w:ascii="TH SarabunPSK" w:hAnsi="TH SarabunPSK" w:cs="TH SarabunPSK"/>
          <w:spacing w:val="-12"/>
          <w:sz w:val="28"/>
          <w:szCs w:val="28"/>
        </w:rPr>
      </w:pPr>
      <w:r w:rsidRPr="009C056D">
        <w:rPr>
          <w:rFonts w:ascii="TH SarabunPSK" w:hAnsi="TH SarabunPSK" w:cs="TH SarabunPSK" w:hint="cs"/>
          <w:spacing w:val="-6"/>
          <w:sz w:val="28"/>
          <w:szCs w:val="28"/>
        </w:rPr>
        <w:tab/>
      </w:r>
      <w:r w:rsidRPr="009C056D">
        <w:rPr>
          <w:rStyle w:val="FootnoteReference"/>
          <w:rFonts w:ascii="TH SarabunPSK" w:hAnsi="TH SarabunPSK" w:cs="TH SarabunPSK" w:hint="cs"/>
          <w:spacing w:val="-12"/>
          <w:sz w:val="28"/>
          <w:szCs w:val="28"/>
        </w:rPr>
        <w:footnoteRef/>
      </w:r>
      <w:r w:rsidRPr="009C056D">
        <w:rPr>
          <w:rFonts w:ascii="TH SarabunPSK" w:hAnsi="TH SarabunPSK" w:cs="TH SarabunPSK" w:hint="cs"/>
          <w:spacing w:val="-6"/>
          <w:sz w:val="28"/>
          <w:szCs w:val="28"/>
          <w:lang w:val="en-US"/>
        </w:rPr>
        <w:t xml:space="preserve"> </w:t>
      </w:r>
      <w:r w:rsidRPr="009C056D">
        <w:rPr>
          <w:rFonts w:ascii="TH SarabunPSK" w:hAnsi="TH SarabunPSK" w:cs="TH SarabunPSK" w:hint="cs"/>
          <w:spacing w:val="-12"/>
          <w:sz w:val="28"/>
          <w:szCs w:val="28"/>
          <w:cs/>
        </w:rPr>
        <w:t>ธีระศักดิ์ อุ่นอารมณ์เลิศ</w:t>
      </w:r>
      <w:r w:rsidRPr="009C056D">
        <w:rPr>
          <w:rFonts w:ascii="TH SarabunPSK" w:hAnsi="TH SarabunPSK" w:cs="TH SarabunPSK" w:hint="cs"/>
          <w:spacing w:val="-12"/>
          <w:sz w:val="28"/>
          <w:szCs w:val="28"/>
        </w:rPr>
        <w:t>,</w:t>
      </w:r>
      <w:r w:rsidRPr="009C056D">
        <w:rPr>
          <w:rFonts w:ascii="TH SarabunPSK" w:hAnsi="TH SarabunPSK" w:cs="TH SarabunPSK" w:hint="cs"/>
          <w:b/>
          <w:bCs/>
          <w:spacing w:val="-12"/>
          <w:sz w:val="28"/>
          <w:szCs w:val="28"/>
        </w:rPr>
        <w:t xml:space="preserve"> </w:t>
      </w:r>
      <w:r w:rsidRPr="009C056D">
        <w:rPr>
          <w:rFonts w:ascii="TH SarabunPSK" w:hAnsi="TH SarabunPSK" w:cs="TH SarabunPSK" w:hint="cs"/>
          <w:b/>
          <w:bCs/>
          <w:spacing w:val="-12"/>
          <w:sz w:val="28"/>
          <w:szCs w:val="28"/>
          <w:cs/>
        </w:rPr>
        <w:t>เครื่องมือวิจัยทางการศึกษา: การสร้างและการพัฒนา</w:t>
      </w:r>
      <w:r w:rsidRPr="009C056D">
        <w:rPr>
          <w:rFonts w:ascii="TH SarabunPSK" w:hAnsi="TH SarabunPSK" w:cs="TH SarabunPSK" w:hint="cs"/>
          <w:b/>
          <w:bCs/>
          <w:spacing w:val="-12"/>
          <w:sz w:val="28"/>
          <w:szCs w:val="28"/>
        </w:rPr>
        <w:t>,</w:t>
      </w:r>
      <w:r w:rsidRPr="009C056D">
        <w:rPr>
          <w:rFonts w:ascii="TH SarabunPSK" w:hAnsi="TH SarabunPSK" w:cs="TH SarabunPSK" w:hint="cs"/>
          <w:spacing w:val="-12"/>
          <w:sz w:val="28"/>
          <w:szCs w:val="28"/>
          <w:cs/>
        </w:rPr>
        <w:t xml:space="preserve"> </w:t>
      </w:r>
      <w:r w:rsidRPr="009C056D">
        <w:rPr>
          <w:rFonts w:ascii="TH SarabunPSK" w:hAnsi="TH SarabunPSK" w:cs="TH SarabunPSK" w:hint="cs"/>
          <w:spacing w:val="-12"/>
          <w:sz w:val="28"/>
          <w:szCs w:val="28"/>
        </w:rPr>
        <w:t>(</w:t>
      </w:r>
      <w:r w:rsidRPr="009C056D">
        <w:rPr>
          <w:rFonts w:ascii="TH SarabunPSK" w:hAnsi="TH SarabunPSK" w:cs="TH SarabunPSK" w:hint="cs"/>
          <w:spacing w:val="-12"/>
          <w:sz w:val="28"/>
          <w:szCs w:val="28"/>
          <w:cs/>
        </w:rPr>
        <w:t>นครปฐม:</w:t>
      </w:r>
      <w:r w:rsidRPr="009C056D">
        <w:rPr>
          <w:rFonts w:ascii="TH SarabunPSK" w:hAnsi="TH SarabunPSK" w:cs="TH SarabunPSK" w:hint="cs"/>
          <w:spacing w:val="-12"/>
          <w:sz w:val="28"/>
          <w:szCs w:val="28"/>
        </w:rPr>
        <w:t xml:space="preserve"> </w:t>
      </w:r>
      <w:r w:rsidRPr="009C056D">
        <w:rPr>
          <w:rFonts w:ascii="TH SarabunPSK" w:hAnsi="TH SarabunPSK" w:cs="TH SarabunPSK" w:hint="cs"/>
          <w:spacing w:val="-12"/>
          <w:sz w:val="28"/>
          <w:szCs w:val="28"/>
          <w:cs/>
        </w:rPr>
        <w:t>มหาวิทยาลัยศิลปากร</w:t>
      </w:r>
      <w:r w:rsidRPr="009C056D">
        <w:rPr>
          <w:rFonts w:ascii="TH SarabunPSK" w:hAnsi="TH SarabunPSK" w:cs="TH SarabunPSK" w:hint="cs"/>
          <w:spacing w:val="-12"/>
          <w:sz w:val="28"/>
          <w:szCs w:val="28"/>
        </w:rPr>
        <w:t xml:space="preserve">, </w:t>
      </w:r>
      <w:r w:rsidRPr="009C056D">
        <w:rPr>
          <w:rFonts w:ascii="TH SarabunPSK" w:hAnsi="TH SarabunPSK" w:cs="TH SarabunPSK" w:hint="cs"/>
          <w:spacing w:val="-12"/>
          <w:sz w:val="28"/>
          <w:szCs w:val="28"/>
          <w:cs/>
        </w:rPr>
        <w:t>๒๕๔๙)</w:t>
      </w:r>
      <w:r w:rsidRPr="009C056D">
        <w:rPr>
          <w:rFonts w:ascii="TH SarabunPSK" w:hAnsi="TH SarabunPSK" w:cs="TH SarabunPSK" w:hint="cs"/>
          <w:spacing w:val="-12"/>
          <w:sz w:val="28"/>
          <w:szCs w:val="28"/>
        </w:rPr>
        <w:t xml:space="preserve">, </w:t>
      </w:r>
      <w:r w:rsidRPr="009C056D">
        <w:rPr>
          <w:rFonts w:ascii="TH SarabunPSK" w:hAnsi="TH SarabunPSK" w:cs="TH SarabunPSK" w:hint="cs"/>
          <w:spacing w:val="-12"/>
          <w:sz w:val="28"/>
          <w:szCs w:val="28"/>
          <w:cs/>
        </w:rPr>
        <w:t xml:space="preserve">  หน้า ๖๕</w:t>
      </w:r>
      <w:r w:rsidRPr="009C056D">
        <w:rPr>
          <w:rFonts w:ascii="TH SarabunPSK" w:hAnsi="TH SarabunPSK" w:cs="TH SarabunPSK" w:hint="cs"/>
          <w:spacing w:val="-12"/>
          <w:sz w:val="28"/>
          <w:szCs w:val="28"/>
        </w:rPr>
        <w:t>.</w:t>
      </w:r>
    </w:p>
  </w:footnote>
  <w:footnote w:id="95">
    <w:p w14:paraId="50A62633" w14:textId="77777777" w:rsidR="000C5FD8" w:rsidRPr="009C056D" w:rsidRDefault="000C5FD8" w:rsidP="009B63BA">
      <w:pPr>
        <w:tabs>
          <w:tab w:val="left" w:pos="993"/>
        </w:tabs>
        <w:autoSpaceDE w:val="0"/>
        <w:autoSpaceDN w:val="0"/>
        <w:adjustRightInd w:val="0"/>
        <w:spacing w:after="0" w:line="240" w:lineRule="auto"/>
        <w:jc w:val="thaiDistribute"/>
        <w:rPr>
          <w:rFonts w:ascii="TH SarabunPSK" w:hAnsi="TH SarabunPSK" w:cs="TH SarabunPSK"/>
          <w:spacing w:val="-8"/>
          <w:sz w:val="28"/>
        </w:rPr>
      </w:pPr>
      <w:r w:rsidRPr="009C056D">
        <w:rPr>
          <w:rFonts w:ascii="TH SarabunPSK" w:hAnsi="TH SarabunPSK" w:cs="TH SarabunPSK" w:hint="cs"/>
          <w:sz w:val="28"/>
        </w:rPr>
        <w:tab/>
      </w:r>
      <w:r w:rsidRPr="009C056D">
        <w:rPr>
          <w:rStyle w:val="FootnoteReference"/>
          <w:rFonts w:ascii="TH SarabunPSK" w:hAnsi="TH SarabunPSK" w:cs="TH SarabunPSK" w:hint="cs"/>
          <w:spacing w:val="-8"/>
          <w:sz w:val="28"/>
          <w:szCs w:val="28"/>
        </w:rPr>
        <w:footnoteRef/>
      </w:r>
      <w:r w:rsidRPr="009C056D">
        <w:rPr>
          <w:rFonts w:ascii="TH SarabunPSK" w:hAnsi="TH SarabunPSK" w:cs="TH SarabunPSK" w:hint="cs"/>
          <w:spacing w:val="-8"/>
          <w:sz w:val="28"/>
          <w:cs/>
        </w:rPr>
        <w:t>เยาวดี ชัยรางกุล</w:t>
      </w:r>
      <w:r w:rsidRPr="009C056D">
        <w:rPr>
          <w:rFonts w:ascii="TH SarabunPSK" w:hAnsi="TH SarabunPSK" w:cs="TH SarabunPSK" w:hint="cs"/>
          <w:spacing w:val="-8"/>
          <w:sz w:val="28"/>
        </w:rPr>
        <w:t>,</w:t>
      </w:r>
      <w:r w:rsidRPr="009C056D">
        <w:rPr>
          <w:rFonts w:ascii="TH SarabunPSK" w:hAnsi="TH SarabunPSK" w:cs="TH SarabunPSK" w:hint="cs"/>
          <w:spacing w:val="-8"/>
          <w:sz w:val="28"/>
          <w:cs/>
        </w:rPr>
        <w:t xml:space="preserve"> </w:t>
      </w:r>
      <w:r w:rsidRPr="009C056D">
        <w:rPr>
          <w:rFonts w:ascii="TH SarabunPSK" w:hAnsi="TH SarabunPSK" w:cs="TH SarabunPSK" w:hint="cs"/>
          <w:b/>
          <w:bCs/>
          <w:spacing w:val="-8"/>
          <w:sz w:val="28"/>
          <w:cs/>
        </w:rPr>
        <w:t>การวัดผลและการสร้างแบบสอบผลสัมฤทธิ์</w:t>
      </w:r>
      <w:r w:rsidRPr="009C056D">
        <w:rPr>
          <w:rFonts w:ascii="TH SarabunPSK" w:hAnsi="TH SarabunPSK" w:cs="TH SarabunPSK" w:hint="cs"/>
          <w:b/>
          <w:bCs/>
          <w:spacing w:val="-8"/>
          <w:sz w:val="28"/>
        </w:rPr>
        <w:t>,</w:t>
      </w:r>
      <w:r w:rsidRPr="009C056D">
        <w:rPr>
          <w:rFonts w:ascii="TH SarabunPSK" w:hAnsi="TH SarabunPSK" w:cs="TH SarabunPSK" w:hint="cs"/>
          <w:spacing w:val="-8"/>
          <w:sz w:val="28"/>
          <w:cs/>
        </w:rPr>
        <w:t xml:space="preserve"> (กรุงเทพมหานคร</w:t>
      </w:r>
      <w:r w:rsidRPr="009C056D">
        <w:rPr>
          <w:rFonts w:ascii="TH SarabunPSK" w:hAnsi="TH SarabunPSK" w:cs="TH SarabunPSK" w:hint="cs"/>
          <w:spacing w:val="-8"/>
          <w:sz w:val="28"/>
        </w:rPr>
        <w:t>:</w:t>
      </w:r>
      <w:r w:rsidRPr="009C056D">
        <w:rPr>
          <w:rFonts w:ascii="TH SarabunPSK" w:hAnsi="TH SarabunPSK" w:cs="TH SarabunPSK" w:hint="cs"/>
          <w:b/>
          <w:bCs/>
          <w:spacing w:val="-8"/>
          <w:sz w:val="28"/>
          <w:cs/>
        </w:rPr>
        <w:t xml:space="preserve"> </w:t>
      </w:r>
      <w:r w:rsidRPr="009C056D">
        <w:rPr>
          <w:rFonts w:ascii="TH SarabunPSK" w:hAnsi="TH SarabunPSK" w:cs="TH SarabunPSK" w:hint="cs"/>
          <w:spacing w:val="-8"/>
          <w:sz w:val="28"/>
          <w:cs/>
        </w:rPr>
        <w:t>โรงพิมพ์แห่งจุฬาลงกรณ์มหาวิทยาลัย</w:t>
      </w:r>
      <w:r w:rsidRPr="009C056D">
        <w:rPr>
          <w:rFonts w:ascii="TH SarabunPSK" w:hAnsi="TH SarabunPSK" w:cs="TH SarabunPSK" w:hint="cs"/>
          <w:spacing w:val="-8"/>
          <w:sz w:val="28"/>
        </w:rPr>
        <w:t xml:space="preserve">, </w:t>
      </w:r>
      <w:r w:rsidRPr="009C056D">
        <w:rPr>
          <w:rFonts w:ascii="TH SarabunPSK" w:hAnsi="TH SarabunPSK" w:cs="TH SarabunPSK" w:hint="cs"/>
          <w:spacing w:val="-8"/>
          <w:sz w:val="28"/>
          <w:cs/>
        </w:rPr>
        <w:t>๒๕๕๒)</w:t>
      </w:r>
      <w:r w:rsidRPr="009C056D">
        <w:rPr>
          <w:rFonts w:ascii="TH SarabunPSK" w:hAnsi="TH SarabunPSK" w:cs="TH SarabunPSK" w:hint="cs"/>
          <w:spacing w:val="-8"/>
          <w:sz w:val="28"/>
        </w:rPr>
        <w:t xml:space="preserve">, </w:t>
      </w:r>
      <w:r w:rsidRPr="009C056D">
        <w:rPr>
          <w:rFonts w:ascii="TH SarabunPSK" w:hAnsi="TH SarabunPSK" w:cs="TH SarabunPSK" w:hint="cs"/>
          <w:spacing w:val="-8"/>
          <w:sz w:val="28"/>
          <w:cs/>
        </w:rPr>
        <w:t>หน้า ๕๙.</w:t>
      </w:r>
    </w:p>
  </w:footnote>
  <w:footnote w:id="96">
    <w:p w14:paraId="1114646C" w14:textId="66C68515" w:rsidR="000C5FD8" w:rsidRPr="009C056D" w:rsidRDefault="000C5FD8" w:rsidP="009B63BA">
      <w:pPr>
        <w:pStyle w:val="FootnoteText"/>
        <w:tabs>
          <w:tab w:val="left" w:pos="993"/>
        </w:tabs>
        <w:ind w:left="0" w:firstLine="0"/>
        <w:jc w:val="thaiDistribute"/>
        <w:rPr>
          <w:rFonts w:ascii="TH SarabunPSK" w:hAnsi="TH SarabunPSK" w:cs="TH SarabunPSK"/>
          <w:spacing w:val="-8"/>
          <w:sz w:val="28"/>
          <w:szCs w:val="28"/>
        </w:rPr>
      </w:pPr>
      <w:r w:rsidRPr="009C056D">
        <w:rPr>
          <w:rFonts w:ascii="TH SarabunPSK" w:hAnsi="TH SarabunPSK" w:cs="TH SarabunPSK" w:hint="cs"/>
          <w:spacing w:val="-8"/>
          <w:sz w:val="28"/>
          <w:szCs w:val="28"/>
        </w:rPr>
        <w:tab/>
      </w:r>
      <w:r w:rsidRPr="009C056D">
        <w:rPr>
          <w:rStyle w:val="FootnoteReference"/>
          <w:rFonts w:ascii="TH SarabunPSK" w:hAnsi="TH SarabunPSK" w:cs="TH SarabunPSK" w:hint="cs"/>
          <w:spacing w:val="-8"/>
          <w:sz w:val="28"/>
          <w:szCs w:val="28"/>
        </w:rPr>
        <w:footnoteRef/>
      </w:r>
      <w:r w:rsidRPr="009C056D">
        <w:rPr>
          <w:rFonts w:ascii="TH SarabunPSK" w:hAnsi="TH SarabunPSK" w:cs="TH SarabunPSK" w:hint="cs"/>
          <w:spacing w:val="-8"/>
          <w:sz w:val="28"/>
          <w:szCs w:val="28"/>
        </w:rPr>
        <w:t>Krejcie, Robert V</w:t>
      </w:r>
      <w:r w:rsidRPr="009C056D">
        <w:rPr>
          <w:rFonts w:ascii="TH SarabunPSK" w:hAnsi="TH SarabunPSK" w:cs="TH SarabunPSK" w:hint="cs"/>
          <w:spacing w:val="-8"/>
          <w:sz w:val="28"/>
          <w:szCs w:val="28"/>
          <w:cs/>
        </w:rPr>
        <w:t>.</w:t>
      </w:r>
      <w:r w:rsidRPr="009C056D">
        <w:rPr>
          <w:rFonts w:ascii="TH SarabunPSK" w:hAnsi="TH SarabunPSK" w:cs="TH SarabunPSK" w:hint="cs"/>
          <w:spacing w:val="-8"/>
          <w:sz w:val="28"/>
          <w:szCs w:val="28"/>
        </w:rPr>
        <w:t xml:space="preserve">, &amp; Morgan, Daryle W, </w:t>
      </w:r>
      <w:r w:rsidRPr="009C056D">
        <w:rPr>
          <w:rFonts w:ascii="TH SarabunPSK" w:hAnsi="TH SarabunPSK" w:cs="TH SarabunPSK" w:hint="cs"/>
          <w:b/>
          <w:bCs/>
          <w:spacing w:val="-8"/>
          <w:sz w:val="28"/>
          <w:szCs w:val="28"/>
        </w:rPr>
        <w:t>Determining Sample Size for Research Activitie,</w:t>
      </w:r>
      <w:r w:rsidRPr="009C056D">
        <w:rPr>
          <w:rFonts w:ascii="TH SarabunPSK" w:hAnsi="TH SarabunPSK" w:cs="TH SarabunPSK" w:hint="cs"/>
          <w:spacing w:val="-8"/>
          <w:sz w:val="28"/>
          <w:szCs w:val="28"/>
          <w:cs/>
        </w:rPr>
        <w:t xml:space="preserve"> (</w:t>
      </w:r>
      <w:r w:rsidRPr="009C056D">
        <w:rPr>
          <w:rFonts w:ascii="TH SarabunPSK" w:hAnsi="TH SarabunPSK" w:cs="TH SarabunPSK" w:hint="cs"/>
          <w:spacing w:val="-8"/>
          <w:sz w:val="28"/>
          <w:szCs w:val="28"/>
        </w:rPr>
        <w:t xml:space="preserve">New York: Grove Press, </w:t>
      </w:r>
      <w:r w:rsidR="0026664D" w:rsidRPr="009C056D">
        <w:rPr>
          <w:rFonts w:ascii="TH SarabunPSK" w:hAnsi="TH SarabunPSK" w:cs="TH SarabunPSK" w:hint="cs"/>
          <w:spacing w:val="-8"/>
          <w:sz w:val="28"/>
          <w:szCs w:val="28"/>
          <w:cs/>
          <w:lang w:val="en-US"/>
        </w:rPr>
        <w:t>1998</w:t>
      </w:r>
      <w:r w:rsidRPr="009C056D">
        <w:rPr>
          <w:rFonts w:ascii="TH SarabunPSK" w:hAnsi="TH SarabunPSK" w:cs="TH SarabunPSK" w:hint="cs"/>
          <w:spacing w:val="-8"/>
          <w:sz w:val="28"/>
          <w:szCs w:val="28"/>
          <w:cs/>
        </w:rPr>
        <w:t>)</w:t>
      </w:r>
      <w:r w:rsidRPr="009C056D">
        <w:rPr>
          <w:rFonts w:ascii="TH SarabunPSK" w:hAnsi="TH SarabunPSK" w:cs="TH SarabunPSK" w:hint="cs"/>
          <w:spacing w:val="-8"/>
          <w:sz w:val="28"/>
          <w:szCs w:val="28"/>
        </w:rPr>
        <w:t>, p.</w:t>
      </w:r>
      <w:r w:rsidRPr="009C056D">
        <w:rPr>
          <w:rFonts w:ascii="TH SarabunPSK" w:hAnsi="TH SarabunPSK" w:cs="TH SarabunPSK" w:hint="cs"/>
          <w:spacing w:val="-8"/>
          <w:sz w:val="28"/>
          <w:szCs w:val="28"/>
          <w:cs/>
        </w:rPr>
        <w:t xml:space="preserve"> </w:t>
      </w:r>
      <w:r w:rsidR="0026664D" w:rsidRPr="009C056D">
        <w:rPr>
          <w:rFonts w:ascii="TH SarabunPSK" w:hAnsi="TH SarabunPSK" w:cs="TH SarabunPSK" w:hint="cs"/>
          <w:spacing w:val="-8"/>
          <w:sz w:val="28"/>
          <w:szCs w:val="28"/>
          <w:cs/>
          <w:lang w:val="en-US"/>
        </w:rPr>
        <w:t>234</w:t>
      </w:r>
      <w:r w:rsidRPr="009C056D">
        <w:rPr>
          <w:rFonts w:ascii="TH SarabunPSK" w:hAnsi="TH SarabunPSK" w:cs="TH SarabunPSK" w:hint="cs"/>
          <w:spacing w:val="-8"/>
          <w:sz w:val="28"/>
          <w:szCs w:val="28"/>
          <w:cs/>
        </w:rPr>
        <w:t>.</w:t>
      </w:r>
    </w:p>
  </w:footnote>
  <w:footnote w:id="97">
    <w:p w14:paraId="565D3A4E" w14:textId="2B0A693E" w:rsidR="000C5FD8" w:rsidRPr="009C056D" w:rsidRDefault="000C5FD8"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lang w:val="en-US"/>
        </w:rPr>
        <w:t xml:space="preserve">      </w:t>
      </w:r>
      <w:r w:rsidR="00BE1D80" w:rsidRPr="009C056D">
        <w:rPr>
          <w:rFonts w:ascii="TH SarabunPSK" w:hAnsi="TH SarabunPSK" w:cs="TH SarabunPSK" w:hint="cs"/>
          <w:sz w:val="28"/>
          <w:szCs w:val="28"/>
          <w:lang w:val="en-U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pacing w:val="-8"/>
          <w:sz w:val="28"/>
          <w:szCs w:val="28"/>
        </w:rPr>
        <w:t>Cronbach, L. J.,</w:t>
      </w:r>
      <w:r w:rsidRPr="009C056D">
        <w:rPr>
          <w:rFonts w:ascii="TH SarabunPSK" w:hAnsi="TH SarabunPSK" w:cs="TH SarabunPSK" w:hint="cs"/>
          <w:b/>
          <w:bCs/>
          <w:spacing w:val="-8"/>
          <w:sz w:val="28"/>
          <w:szCs w:val="28"/>
        </w:rPr>
        <w:t>Coefficient Alpha and the Internal Structure of Tests,</w:t>
      </w:r>
      <w:r w:rsidRPr="009C056D">
        <w:rPr>
          <w:rFonts w:ascii="TH SarabunPSK" w:hAnsi="TH SarabunPSK" w:cs="TH SarabunPSK" w:hint="cs"/>
          <w:spacing w:val="-8"/>
          <w:sz w:val="28"/>
          <w:szCs w:val="28"/>
        </w:rPr>
        <w:t xml:space="preserve"> (Psychometrika, </w:t>
      </w:r>
      <w:r w:rsidR="0026664D" w:rsidRPr="009C056D">
        <w:rPr>
          <w:rFonts w:ascii="TH SarabunPSK" w:hAnsi="TH SarabunPSK" w:cs="TH SarabunPSK" w:hint="cs"/>
          <w:spacing w:val="-8"/>
          <w:sz w:val="28"/>
          <w:szCs w:val="28"/>
          <w:cs/>
        </w:rPr>
        <w:t>1951</w:t>
      </w:r>
      <w:r w:rsidRPr="009C056D">
        <w:rPr>
          <w:rFonts w:ascii="TH SarabunPSK" w:hAnsi="TH SarabunPSK" w:cs="TH SarabunPSK" w:hint="cs"/>
          <w:spacing w:val="-8"/>
          <w:sz w:val="28"/>
          <w:szCs w:val="28"/>
        </w:rPr>
        <w:t xml:space="preserve">), p. </w:t>
      </w:r>
      <w:r w:rsidR="0026664D" w:rsidRPr="009C056D">
        <w:rPr>
          <w:rFonts w:ascii="TH SarabunPSK" w:hAnsi="TH SarabunPSK" w:cs="TH SarabunPSK" w:hint="cs"/>
          <w:spacing w:val="-8"/>
          <w:sz w:val="28"/>
          <w:szCs w:val="28"/>
          <w:cs/>
          <w:lang w:val="en-US"/>
        </w:rPr>
        <w:t>297</w:t>
      </w:r>
      <w:r w:rsidRPr="009C056D">
        <w:rPr>
          <w:rFonts w:ascii="TH SarabunPSK" w:hAnsi="TH SarabunPSK" w:cs="TH SarabunPSK" w:hint="cs"/>
          <w:spacing w:val="-8"/>
          <w:sz w:val="28"/>
          <w:szCs w:val="28"/>
        </w:rPr>
        <w:t>.</w:t>
      </w:r>
    </w:p>
  </w:footnote>
  <w:footnote w:id="98">
    <w:p w14:paraId="6BA7EE0E" w14:textId="209D3B60" w:rsidR="0023608E" w:rsidRPr="009C056D" w:rsidRDefault="0023608E" w:rsidP="009B63BA">
      <w:pPr>
        <w:pStyle w:val="FootnoteText"/>
        <w:tabs>
          <w:tab w:val="left" w:pos="993"/>
        </w:tabs>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eastAsia="AngsanaNew" w:hAnsi="TH SarabunPSK" w:cs="TH SarabunPSK" w:hint="cs"/>
          <w:sz w:val="28"/>
          <w:szCs w:val="28"/>
          <w:cs/>
        </w:rPr>
        <w:t xml:space="preserve">นิภา เมธธาวิชัย, </w:t>
      </w:r>
      <w:r w:rsidRPr="009C056D">
        <w:rPr>
          <w:rFonts w:ascii="TH SarabunPSK" w:eastAsia="AngsanaNew" w:hAnsi="TH SarabunPSK" w:cs="TH SarabunPSK" w:hint="cs"/>
          <w:b/>
          <w:bCs/>
          <w:sz w:val="28"/>
          <w:szCs w:val="28"/>
          <w:cs/>
        </w:rPr>
        <w:t>วิทยาการวิจัย</w:t>
      </w:r>
      <w:r w:rsidRPr="009C056D">
        <w:rPr>
          <w:rFonts w:ascii="TH SarabunPSK" w:eastAsia="AngsanaNew" w:hAnsi="TH SarabunPSK" w:cs="TH SarabunPSK" w:hint="cs"/>
          <w:sz w:val="28"/>
          <w:szCs w:val="28"/>
          <w:cs/>
        </w:rPr>
        <w:t xml:space="preserve">, (กรุงเทพมหานคร </w:t>
      </w:r>
      <w:r w:rsidRPr="009C056D">
        <w:rPr>
          <w:rFonts w:ascii="TH SarabunPSK" w:eastAsia="AngsanaNew" w:hAnsi="TH SarabunPSK" w:cs="TH SarabunPSK" w:hint="cs"/>
          <w:sz w:val="28"/>
          <w:szCs w:val="28"/>
        </w:rPr>
        <w:t xml:space="preserve">: </w:t>
      </w:r>
      <w:r w:rsidRPr="009C056D">
        <w:rPr>
          <w:rFonts w:ascii="TH SarabunPSK" w:eastAsia="AngsanaNew" w:hAnsi="TH SarabunPSK" w:cs="TH SarabunPSK" w:hint="cs"/>
          <w:sz w:val="28"/>
          <w:szCs w:val="28"/>
          <w:cs/>
        </w:rPr>
        <w:t>สถาบันราชภัฏธนบุรี, ๒๕๔๓), หน้า ๑๒๘.</w:t>
      </w:r>
    </w:p>
  </w:footnote>
  <w:footnote w:id="99">
    <w:p w14:paraId="5E7696D2" w14:textId="361471D3" w:rsidR="00DA2A24" w:rsidRPr="009C056D" w:rsidRDefault="00DA2A24" w:rsidP="009B63BA">
      <w:pPr>
        <w:pStyle w:val="FootnoteText"/>
        <w:tabs>
          <w:tab w:val="left" w:pos="1134"/>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0023608E" w:rsidRPr="009C056D">
        <w:rPr>
          <w:rFonts w:ascii="TH SarabunPSK" w:hAnsi="TH SarabunPSK" w:cs="TH SarabunPSK" w:hint="cs"/>
          <w:sz w:val="28"/>
          <w:szCs w:val="28"/>
          <w:cs/>
          <w:lang w:val="en-US"/>
        </w:rPr>
        <w:t>กัลยา วานิชย์บัญชา</w:t>
      </w:r>
      <w:r w:rsidR="0023608E" w:rsidRPr="009C056D">
        <w:rPr>
          <w:rFonts w:ascii="TH SarabunPSK" w:hAnsi="TH SarabunPSK" w:cs="TH SarabunPSK" w:hint="cs"/>
          <w:sz w:val="28"/>
          <w:szCs w:val="28"/>
          <w:lang w:val="en-US"/>
        </w:rPr>
        <w:t xml:space="preserve">, </w:t>
      </w:r>
      <w:r w:rsidR="0023608E" w:rsidRPr="009C056D">
        <w:rPr>
          <w:rFonts w:ascii="TH SarabunPSK" w:hAnsi="TH SarabunPSK" w:cs="TH SarabunPSK" w:hint="cs"/>
          <w:b/>
          <w:bCs/>
          <w:sz w:val="28"/>
          <w:szCs w:val="28"/>
          <w:cs/>
          <w:lang w:val="en-US"/>
        </w:rPr>
        <w:t>สถิติงานวิจัย</w:t>
      </w:r>
      <w:r w:rsidR="0023608E" w:rsidRPr="009C056D">
        <w:rPr>
          <w:rFonts w:ascii="TH SarabunPSK" w:hAnsi="TH SarabunPSK" w:cs="TH SarabunPSK" w:hint="cs"/>
          <w:sz w:val="28"/>
          <w:szCs w:val="28"/>
          <w:lang w:val="en-US"/>
        </w:rPr>
        <w:t xml:space="preserve">, </w:t>
      </w:r>
      <w:r w:rsidR="0023608E" w:rsidRPr="009C056D">
        <w:rPr>
          <w:rFonts w:ascii="TH SarabunPSK" w:hAnsi="TH SarabunPSK" w:cs="TH SarabunPSK" w:hint="cs"/>
          <w:sz w:val="28"/>
          <w:szCs w:val="28"/>
          <w:cs/>
          <w:lang w:val="en-US"/>
        </w:rPr>
        <w:t>พิมพ์ครั้งที่ ๒</w:t>
      </w:r>
      <w:r w:rsidR="0023608E" w:rsidRPr="009C056D">
        <w:rPr>
          <w:rFonts w:ascii="TH SarabunPSK" w:hAnsi="TH SarabunPSK" w:cs="TH SarabunPSK" w:hint="cs"/>
          <w:sz w:val="28"/>
          <w:szCs w:val="28"/>
          <w:lang w:val="en-US"/>
        </w:rPr>
        <w:t>, (</w:t>
      </w:r>
      <w:r w:rsidR="0023608E" w:rsidRPr="009C056D">
        <w:rPr>
          <w:rFonts w:ascii="TH SarabunPSK" w:hAnsi="TH SarabunPSK" w:cs="TH SarabunPSK" w:hint="cs"/>
          <w:sz w:val="28"/>
          <w:szCs w:val="28"/>
          <w:cs/>
          <w:lang w:val="en-US"/>
        </w:rPr>
        <w:t>กรุงเทพมหานคร : โรงพิมพ์จุฬาลงกรณมหาวิทยาลัย</w:t>
      </w:r>
      <w:r w:rsidR="0023608E" w:rsidRPr="009C056D">
        <w:rPr>
          <w:rFonts w:ascii="TH SarabunPSK" w:hAnsi="TH SarabunPSK" w:cs="TH SarabunPSK" w:hint="cs"/>
          <w:sz w:val="28"/>
          <w:szCs w:val="28"/>
          <w:lang w:val="en-US"/>
        </w:rPr>
        <w:t xml:space="preserve">, </w:t>
      </w:r>
      <w:r w:rsidR="0023608E" w:rsidRPr="009C056D">
        <w:rPr>
          <w:rFonts w:ascii="TH SarabunPSK" w:hAnsi="TH SarabunPSK" w:cs="TH SarabunPSK" w:hint="cs"/>
          <w:sz w:val="28"/>
          <w:szCs w:val="28"/>
          <w:cs/>
          <w:lang w:val="en-US"/>
        </w:rPr>
        <w:t>๒๕๔๙)</w:t>
      </w:r>
      <w:r w:rsidR="0023608E" w:rsidRPr="009C056D">
        <w:rPr>
          <w:rFonts w:ascii="TH SarabunPSK" w:hAnsi="TH SarabunPSK" w:cs="TH SarabunPSK" w:hint="cs"/>
          <w:sz w:val="28"/>
          <w:szCs w:val="28"/>
          <w:lang w:val="en-US"/>
        </w:rPr>
        <w:t xml:space="preserve">, </w:t>
      </w:r>
      <w:r w:rsidR="0023608E" w:rsidRPr="009C056D">
        <w:rPr>
          <w:rFonts w:ascii="TH SarabunPSK" w:hAnsi="TH SarabunPSK" w:cs="TH SarabunPSK" w:hint="cs"/>
          <w:sz w:val="28"/>
          <w:szCs w:val="28"/>
          <w:cs/>
          <w:lang w:val="en-US"/>
        </w:rPr>
        <w:t>หน้า ๑๔๕.</w:t>
      </w:r>
    </w:p>
  </w:footnote>
  <w:footnote w:id="100">
    <w:p w14:paraId="369D862F" w14:textId="5F2D4B3C" w:rsidR="00332304" w:rsidRPr="009C056D" w:rsidRDefault="00332304"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๑ วันที่ ๑๐ มิถุนายน ๒๕๖๖.</w:t>
      </w:r>
    </w:p>
  </w:footnote>
  <w:footnote w:id="101">
    <w:p w14:paraId="6D00A448" w14:textId="171CA90B" w:rsidR="00332304" w:rsidRPr="009C056D" w:rsidRDefault="00332304"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 xml:space="preserve">สัมภาษณ์ผู้ให้ข้อมูลสำคัญลำดับที่ </w:t>
      </w:r>
      <w:r w:rsidR="00B91933" w:rsidRPr="009C056D">
        <w:rPr>
          <w:rFonts w:ascii="TH SarabunPSK" w:hAnsi="TH SarabunPSK" w:cs="TH SarabunPSK" w:hint="cs"/>
          <w:sz w:val="28"/>
          <w:szCs w:val="28"/>
          <w:cs/>
          <w:lang w:val="en-US"/>
        </w:rPr>
        <w:t>๒</w:t>
      </w:r>
      <w:r w:rsidRPr="009C056D">
        <w:rPr>
          <w:rFonts w:ascii="TH SarabunPSK" w:hAnsi="TH SarabunPSK" w:cs="TH SarabunPSK" w:hint="cs"/>
          <w:sz w:val="28"/>
          <w:szCs w:val="28"/>
          <w:cs/>
          <w:lang w:val="en-US"/>
        </w:rPr>
        <w:t xml:space="preserve"> วันที่ ๑๒ มิถุนายน ๒๕๖๖.</w:t>
      </w:r>
    </w:p>
  </w:footnote>
  <w:footnote w:id="102">
    <w:p w14:paraId="2E525524" w14:textId="77C802FE" w:rsidR="00332304" w:rsidRPr="009C056D" w:rsidRDefault="00332304"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 xml:space="preserve">สัมภาษณ์ผู้ให้ข้อมูลสำคัญลำดับที่ </w:t>
      </w:r>
      <w:r w:rsidR="00B91933" w:rsidRPr="009C056D">
        <w:rPr>
          <w:rFonts w:ascii="TH SarabunPSK" w:hAnsi="TH SarabunPSK" w:cs="TH SarabunPSK" w:hint="cs"/>
          <w:sz w:val="28"/>
          <w:szCs w:val="28"/>
          <w:cs/>
          <w:lang w:val="en-US"/>
        </w:rPr>
        <w:t>๓</w:t>
      </w:r>
      <w:r w:rsidRPr="009C056D">
        <w:rPr>
          <w:rFonts w:ascii="TH SarabunPSK" w:hAnsi="TH SarabunPSK" w:cs="TH SarabunPSK" w:hint="cs"/>
          <w:sz w:val="28"/>
          <w:szCs w:val="28"/>
          <w:cs/>
          <w:lang w:val="en-US"/>
        </w:rPr>
        <w:t xml:space="preserve"> วันที่ ๑๓ มิถุนายน ๒๕๖๖.</w:t>
      </w:r>
    </w:p>
  </w:footnote>
  <w:footnote w:id="103">
    <w:p w14:paraId="4214B3A2" w14:textId="442EFB04" w:rsidR="00F7402D" w:rsidRPr="009C056D" w:rsidRDefault="00F7402D"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๔ วันที่ ๑๕ มิถุนายน ๒๕๖๖.</w:t>
      </w:r>
    </w:p>
  </w:footnote>
  <w:footnote w:id="104">
    <w:p w14:paraId="262A9243" w14:textId="6BB1E3BE" w:rsidR="00332304" w:rsidRPr="009C056D" w:rsidRDefault="00332304"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 xml:space="preserve">สัมภาษณ์ผู้ให้ข้อมูลสำคัญลำดับที่ </w:t>
      </w:r>
      <w:r w:rsidR="00F7402D" w:rsidRPr="009C056D">
        <w:rPr>
          <w:rFonts w:ascii="TH SarabunPSK" w:hAnsi="TH SarabunPSK" w:cs="TH SarabunPSK" w:hint="cs"/>
          <w:sz w:val="28"/>
          <w:szCs w:val="28"/>
          <w:cs/>
          <w:lang w:val="en-US"/>
        </w:rPr>
        <w:t>๕</w:t>
      </w:r>
      <w:r w:rsidRPr="009C056D">
        <w:rPr>
          <w:rFonts w:ascii="TH SarabunPSK" w:hAnsi="TH SarabunPSK" w:cs="TH SarabunPSK" w:hint="cs"/>
          <w:sz w:val="28"/>
          <w:szCs w:val="28"/>
          <w:cs/>
          <w:lang w:val="en-US"/>
        </w:rPr>
        <w:t xml:space="preserve"> วันที่ ๑๘ มิถุนายน ๒๕๖๖.</w:t>
      </w:r>
    </w:p>
  </w:footnote>
  <w:footnote w:id="105">
    <w:p w14:paraId="257A5185" w14:textId="5F988740" w:rsidR="00B91933" w:rsidRPr="009C056D" w:rsidRDefault="00B91933" w:rsidP="009B63BA">
      <w:pPr>
        <w:pStyle w:val="FootnoteText"/>
        <w:tabs>
          <w:tab w:val="left" w:pos="851"/>
        </w:tabs>
        <w:ind w:hanging="1451"/>
        <w:jc w:val="thaiDistribute"/>
        <w:rPr>
          <w:rFonts w:ascii="TH SarabunPSK" w:hAnsi="TH SarabunPSK" w:cs="TH SarabunPSK"/>
          <w:sz w:val="28"/>
          <w:szCs w:val="28"/>
          <w:lang w:val="en-U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 xml:space="preserve">สัมภาษณ์ผู้ให้ข้อมูลสำคัญลำดับที่ </w:t>
      </w:r>
      <w:r w:rsidR="00F7402D" w:rsidRPr="009C056D">
        <w:rPr>
          <w:rFonts w:ascii="TH SarabunPSK" w:hAnsi="TH SarabunPSK" w:cs="TH SarabunPSK" w:hint="cs"/>
          <w:sz w:val="28"/>
          <w:szCs w:val="28"/>
          <w:cs/>
          <w:lang w:val="en-US"/>
        </w:rPr>
        <w:t>๖</w:t>
      </w:r>
      <w:r w:rsidRPr="009C056D">
        <w:rPr>
          <w:rFonts w:ascii="TH SarabunPSK" w:hAnsi="TH SarabunPSK" w:cs="TH SarabunPSK" w:hint="cs"/>
          <w:sz w:val="28"/>
          <w:szCs w:val="28"/>
          <w:cs/>
          <w:lang w:val="en-US"/>
        </w:rPr>
        <w:t xml:space="preserve"> วันที่ ๑๘ มิถุนายน ๒๕๖๖.</w:t>
      </w:r>
    </w:p>
  </w:footnote>
  <w:footnote w:id="106">
    <w:p w14:paraId="60758FDE" w14:textId="2B3C2697" w:rsidR="00B91933" w:rsidRPr="009C056D" w:rsidRDefault="00B91933" w:rsidP="009B63BA">
      <w:pPr>
        <w:pStyle w:val="FootnoteText"/>
        <w:tabs>
          <w:tab w:val="left" w:pos="851"/>
        </w:tabs>
        <w:ind w:hanging="1451"/>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สัมภาษณ์ผู้ให้ข้อมูลสำคัญลำดับที่ </w:t>
      </w:r>
      <w:r w:rsidR="00F7402D" w:rsidRPr="009C056D">
        <w:rPr>
          <w:rFonts w:ascii="TH SarabunPSK" w:hAnsi="TH SarabunPSK" w:cs="TH SarabunPSK" w:hint="cs"/>
          <w:sz w:val="28"/>
          <w:szCs w:val="28"/>
          <w:cs/>
        </w:rPr>
        <w:t>๗</w:t>
      </w:r>
      <w:r w:rsidRPr="009C056D">
        <w:rPr>
          <w:rFonts w:ascii="TH SarabunPSK" w:hAnsi="TH SarabunPSK" w:cs="TH SarabunPSK" w:hint="cs"/>
          <w:sz w:val="28"/>
          <w:szCs w:val="28"/>
          <w:cs/>
        </w:rPr>
        <w:t xml:space="preserve"> วันที่ ๑๙ มิถุนายน ๒๕๖๖.</w:t>
      </w:r>
    </w:p>
  </w:footnote>
  <w:footnote w:id="107">
    <w:p w14:paraId="5E55EAE9" w14:textId="6A895EB8" w:rsidR="00B91933" w:rsidRPr="009C056D" w:rsidRDefault="00B91933" w:rsidP="009B63BA">
      <w:pPr>
        <w:pStyle w:val="FootnoteText"/>
        <w:tabs>
          <w:tab w:val="left" w:pos="851"/>
        </w:tabs>
        <w:ind w:hanging="1451"/>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สัมภาษณ์ผู้ให้ข้อมูลสำคัญลำดับที่ </w:t>
      </w:r>
      <w:r w:rsidR="00F7402D" w:rsidRPr="009C056D">
        <w:rPr>
          <w:rFonts w:ascii="TH SarabunPSK" w:hAnsi="TH SarabunPSK" w:cs="TH SarabunPSK" w:hint="cs"/>
          <w:sz w:val="28"/>
          <w:szCs w:val="28"/>
          <w:cs/>
        </w:rPr>
        <w:t>๘</w:t>
      </w:r>
      <w:r w:rsidRPr="009C056D">
        <w:rPr>
          <w:rFonts w:ascii="TH SarabunPSK" w:hAnsi="TH SarabunPSK" w:cs="TH SarabunPSK" w:hint="cs"/>
          <w:sz w:val="28"/>
          <w:szCs w:val="28"/>
          <w:cs/>
        </w:rPr>
        <w:t xml:space="preserve"> วันที่ ๒๒ มิถุนายน ๒๕๖๖.</w:t>
      </w:r>
    </w:p>
  </w:footnote>
  <w:footnote w:id="108">
    <w:p w14:paraId="0181F671" w14:textId="29E10696" w:rsidR="00B91933" w:rsidRPr="009C056D" w:rsidRDefault="00B91933" w:rsidP="009B63BA">
      <w:pPr>
        <w:pStyle w:val="FootnoteText"/>
        <w:tabs>
          <w:tab w:val="left" w:pos="851"/>
        </w:tabs>
        <w:ind w:hanging="1451"/>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สัมภาษณ์ผู้ให้ข้อมูลสำคัญลำดับที่ </w:t>
      </w:r>
      <w:r w:rsidR="00F7402D" w:rsidRPr="009C056D">
        <w:rPr>
          <w:rFonts w:ascii="TH SarabunPSK" w:hAnsi="TH SarabunPSK" w:cs="TH SarabunPSK" w:hint="cs"/>
          <w:sz w:val="28"/>
          <w:szCs w:val="28"/>
          <w:cs/>
        </w:rPr>
        <w:t>๙</w:t>
      </w:r>
      <w:r w:rsidRPr="009C056D">
        <w:rPr>
          <w:rFonts w:ascii="TH SarabunPSK" w:hAnsi="TH SarabunPSK" w:cs="TH SarabunPSK" w:hint="cs"/>
          <w:sz w:val="28"/>
          <w:szCs w:val="28"/>
          <w:cs/>
        </w:rPr>
        <w:t xml:space="preserve"> วันที่ ๒</w:t>
      </w:r>
      <w:r w:rsidR="00F7402D" w:rsidRPr="009C056D">
        <w:rPr>
          <w:rFonts w:ascii="TH SarabunPSK" w:hAnsi="TH SarabunPSK" w:cs="TH SarabunPSK" w:hint="cs"/>
          <w:sz w:val="28"/>
          <w:szCs w:val="28"/>
          <w:cs/>
        </w:rPr>
        <w:t>๓</w:t>
      </w:r>
      <w:r w:rsidRPr="009C056D">
        <w:rPr>
          <w:rFonts w:ascii="TH SarabunPSK" w:hAnsi="TH SarabunPSK" w:cs="TH SarabunPSK" w:hint="cs"/>
          <w:sz w:val="28"/>
          <w:szCs w:val="28"/>
          <w:cs/>
        </w:rPr>
        <w:t xml:space="preserve"> มิถุนายน ๒๕๖๖.</w:t>
      </w:r>
    </w:p>
  </w:footnote>
  <w:footnote w:id="109">
    <w:p w14:paraId="352C2C50" w14:textId="1B7A4C85" w:rsidR="00B91933" w:rsidRPr="009C056D" w:rsidRDefault="00B91933" w:rsidP="009B63BA">
      <w:pPr>
        <w:pStyle w:val="FootnoteText"/>
        <w:tabs>
          <w:tab w:val="left" w:pos="851"/>
        </w:tabs>
        <w:ind w:hanging="1451"/>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สัมภาษณ์ผู้ให้ข้อมูลสำคัญลำดับที่ </w:t>
      </w:r>
      <w:r w:rsidR="00F7402D" w:rsidRPr="009C056D">
        <w:rPr>
          <w:rFonts w:ascii="TH SarabunPSK" w:hAnsi="TH SarabunPSK" w:cs="TH SarabunPSK" w:hint="cs"/>
          <w:sz w:val="28"/>
          <w:szCs w:val="28"/>
          <w:cs/>
        </w:rPr>
        <w:t>๑๐</w:t>
      </w:r>
      <w:r w:rsidRPr="009C056D">
        <w:rPr>
          <w:rFonts w:ascii="TH SarabunPSK" w:hAnsi="TH SarabunPSK" w:cs="TH SarabunPSK" w:hint="cs"/>
          <w:sz w:val="28"/>
          <w:szCs w:val="28"/>
          <w:cs/>
        </w:rPr>
        <w:t xml:space="preserve"> วันที่ ๒๕ มิถุนายน ๒๕๖๖.</w:t>
      </w:r>
    </w:p>
  </w:footnote>
  <w:footnote w:id="110">
    <w:p w14:paraId="08A5A1AE" w14:textId="1A0CECC0" w:rsidR="00F7402D" w:rsidRPr="009C056D" w:rsidRDefault="00F7402D"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๑๑ วันที่ ๒ กรกฎาคม ๒๕๖๖.</w:t>
      </w:r>
    </w:p>
  </w:footnote>
  <w:footnote w:id="111">
    <w:p w14:paraId="68DB63E8" w14:textId="17CEFAF4" w:rsidR="00F7402D" w:rsidRPr="009C056D" w:rsidRDefault="00F7402D" w:rsidP="009B63BA">
      <w:pPr>
        <w:pStyle w:val="FootnoteText"/>
        <w:tabs>
          <w:tab w:val="left" w:pos="709"/>
          <w:tab w:val="left" w:pos="851"/>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สัมภาษณ์ผู้ให้ข้อมูลสำคัญลำดับที่ ๑๒ วันที่ ๗ กรกฎาคม ๒๕๖๖.</w:t>
      </w:r>
    </w:p>
  </w:footnote>
  <w:footnote w:id="112">
    <w:p w14:paraId="4C3C3173" w14:textId="50F57C26" w:rsidR="00B91933" w:rsidRPr="009C056D" w:rsidRDefault="00B91933" w:rsidP="009B63BA">
      <w:pPr>
        <w:pStyle w:val="FootnoteText"/>
        <w:tabs>
          <w:tab w:val="left" w:pos="709"/>
          <w:tab w:val="left" w:pos="851"/>
        </w:tabs>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bookmarkStart w:id="215" w:name="_Hlk160200247"/>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๑</w:t>
      </w:r>
      <w:r w:rsidR="00F7402D" w:rsidRPr="009C056D">
        <w:rPr>
          <w:rFonts w:ascii="TH SarabunPSK" w:hAnsi="TH SarabunPSK" w:cs="TH SarabunPSK" w:hint="cs"/>
          <w:sz w:val="28"/>
          <w:szCs w:val="28"/>
          <w:cs/>
          <w:lang w:val="en-US"/>
        </w:rPr>
        <w:t>๓</w:t>
      </w:r>
      <w:r w:rsidRPr="009C056D">
        <w:rPr>
          <w:rFonts w:ascii="TH SarabunPSK" w:hAnsi="TH SarabunPSK" w:cs="TH SarabunPSK" w:hint="cs"/>
          <w:sz w:val="28"/>
          <w:szCs w:val="28"/>
          <w:cs/>
          <w:lang w:val="en-US"/>
        </w:rPr>
        <w:t xml:space="preserve"> วันที่ </w:t>
      </w:r>
      <w:r w:rsidR="00F7402D" w:rsidRPr="009C056D">
        <w:rPr>
          <w:rFonts w:ascii="TH SarabunPSK" w:hAnsi="TH SarabunPSK" w:cs="TH SarabunPSK" w:hint="cs"/>
          <w:sz w:val="28"/>
          <w:szCs w:val="28"/>
          <w:cs/>
          <w:lang w:val="en-US"/>
        </w:rPr>
        <w:t>๘</w:t>
      </w:r>
      <w:r w:rsidRPr="009C056D">
        <w:rPr>
          <w:rFonts w:ascii="TH SarabunPSK" w:hAnsi="TH SarabunPSK" w:cs="TH SarabunPSK" w:hint="cs"/>
          <w:sz w:val="28"/>
          <w:szCs w:val="28"/>
          <w:cs/>
          <w:lang w:val="en-US"/>
        </w:rPr>
        <w:t xml:space="preserve"> กรกฎาคม ๒๕๖๖.</w:t>
      </w:r>
      <w:bookmarkEnd w:id="215"/>
    </w:p>
  </w:footnote>
  <w:footnote w:id="113">
    <w:p w14:paraId="111DB81E" w14:textId="045B14C5" w:rsidR="00B91933" w:rsidRPr="009C056D" w:rsidRDefault="00B91933"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สัมภาษณ์ผู้ให้ข้อมูลสำคัญลำดับที่ ๑</w:t>
      </w:r>
      <w:r w:rsidR="00F7402D" w:rsidRPr="009C056D">
        <w:rPr>
          <w:rFonts w:ascii="TH SarabunPSK" w:hAnsi="TH SarabunPSK" w:cs="TH SarabunPSK" w:hint="cs"/>
          <w:sz w:val="28"/>
          <w:szCs w:val="28"/>
          <w:cs/>
        </w:rPr>
        <w:t>๔</w:t>
      </w:r>
      <w:r w:rsidRPr="009C056D">
        <w:rPr>
          <w:rFonts w:ascii="TH SarabunPSK" w:hAnsi="TH SarabunPSK" w:cs="TH SarabunPSK" w:hint="cs"/>
          <w:sz w:val="28"/>
          <w:szCs w:val="28"/>
          <w:cs/>
        </w:rPr>
        <w:t xml:space="preserve"> วันที่ </w:t>
      </w:r>
      <w:r w:rsidR="00F7402D" w:rsidRPr="009C056D">
        <w:rPr>
          <w:rFonts w:ascii="TH SarabunPSK" w:hAnsi="TH SarabunPSK" w:cs="TH SarabunPSK" w:hint="cs"/>
          <w:sz w:val="28"/>
          <w:szCs w:val="28"/>
          <w:cs/>
        </w:rPr>
        <w:t>๙</w:t>
      </w:r>
      <w:r w:rsidRPr="009C056D">
        <w:rPr>
          <w:rFonts w:ascii="TH SarabunPSK" w:hAnsi="TH SarabunPSK" w:cs="TH SarabunPSK" w:hint="cs"/>
          <w:sz w:val="28"/>
          <w:szCs w:val="28"/>
          <w:cs/>
        </w:rPr>
        <w:t xml:space="preserve"> กรกฎาคม ๒๕๖๖.</w:t>
      </w:r>
    </w:p>
  </w:footnote>
  <w:footnote w:id="114">
    <w:p w14:paraId="089C7820" w14:textId="13CA02FC" w:rsidR="00B91933" w:rsidRPr="009C056D" w:rsidRDefault="00B91933"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สัมภาษณ์ผู้ให้ข้อมูลสำคัญลำดับที่ ๑</w:t>
      </w:r>
      <w:r w:rsidR="00F7402D" w:rsidRPr="009C056D">
        <w:rPr>
          <w:rFonts w:ascii="TH SarabunPSK" w:hAnsi="TH SarabunPSK" w:cs="TH SarabunPSK" w:hint="cs"/>
          <w:sz w:val="28"/>
          <w:szCs w:val="28"/>
          <w:cs/>
        </w:rPr>
        <w:t>๕</w:t>
      </w:r>
      <w:r w:rsidRPr="009C056D">
        <w:rPr>
          <w:rFonts w:ascii="TH SarabunPSK" w:hAnsi="TH SarabunPSK" w:cs="TH SarabunPSK" w:hint="cs"/>
          <w:sz w:val="28"/>
          <w:szCs w:val="28"/>
          <w:cs/>
        </w:rPr>
        <w:t xml:space="preserve"> วันที่ ๑๑ กรกฎาคม ๒๕๖๖.</w:t>
      </w:r>
    </w:p>
  </w:footnote>
  <w:footnote w:id="115">
    <w:p w14:paraId="210E7194" w14:textId="2675B598" w:rsidR="00B91933" w:rsidRPr="009C056D" w:rsidRDefault="00B91933" w:rsidP="009B63BA">
      <w:pPr>
        <w:pStyle w:val="FootnoteText"/>
        <w:tabs>
          <w:tab w:val="left" w:pos="709"/>
        </w:tabs>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๑</w:t>
      </w:r>
      <w:r w:rsidR="00F7402D" w:rsidRPr="009C056D">
        <w:rPr>
          <w:rFonts w:ascii="TH SarabunPSK" w:hAnsi="TH SarabunPSK" w:cs="TH SarabunPSK" w:hint="cs"/>
          <w:sz w:val="28"/>
          <w:szCs w:val="28"/>
          <w:cs/>
          <w:lang w:val="en-US"/>
        </w:rPr>
        <w:t>๖</w:t>
      </w:r>
      <w:r w:rsidRPr="009C056D">
        <w:rPr>
          <w:rFonts w:ascii="TH SarabunPSK" w:hAnsi="TH SarabunPSK" w:cs="TH SarabunPSK" w:hint="cs"/>
          <w:sz w:val="28"/>
          <w:szCs w:val="28"/>
          <w:cs/>
          <w:lang w:val="en-US"/>
        </w:rPr>
        <w:t xml:space="preserve"> วันที่ ๑๕ กรกฎาคม ๒๕๖๖.</w:t>
      </w:r>
    </w:p>
  </w:footnote>
  <w:footnote w:id="116">
    <w:p w14:paraId="3989DE1A" w14:textId="77777777" w:rsidR="004F6B6D" w:rsidRPr="009C056D" w:rsidRDefault="004F6B6D"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สัมภาษณ์ผู้ให้ข้อมูลสำคัญลำดับที่ ๑๗ วันที่ ๑๘ กรกฎาคม ๒๕๖๖.</w:t>
      </w:r>
    </w:p>
  </w:footnote>
  <w:footnote w:id="117">
    <w:p w14:paraId="1488BBCE" w14:textId="77777777" w:rsidR="007C0EF9" w:rsidRPr="009C056D" w:rsidRDefault="007C0EF9"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สัมภาษณ์ผู้ให้ข้อมูลสำคัญลำดับที่ ๑</w:t>
      </w:r>
      <w:r w:rsidRPr="009C056D">
        <w:rPr>
          <w:rFonts w:ascii="TH SarabunPSK" w:hAnsi="TH SarabunPSK" w:cs="TH SarabunPSK" w:hint="cs"/>
          <w:sz w:val="28"/>
          <w:szCs w:val="28"/>
          <w:cs/>
          <w:lang w:val="en-US"/>
        </w:rPr>
        <w:t>๙</w:t>
      </w:r>
      <w:r w:rsidRPr="009C056D">
        <w:rPr>
          <w:rFonts w:ascii="TH SarabunPSK" w:hAnsi="TH SarabunPSK" w:cs="TH SarabunPSK" w:hint="cs"/>
          <w:sz w:val="28"/>
          <w:szCs w:val="28"/>
          <w:cs/>
        </w:rPr>
        <w:t xml:space="preserve"> วันที่ ๒</w:t>
      </w:r>
      <w:r w:rsidRPr="009C056D">
        <w:rPr>
          <w:rFonts w:ascii="TH SarabunPSK" w:hAnsi="TH SarabunPSK" w:cs="TH SarabunPSK" w:hint="cs"/>
          <w:sz w:val="28"/>
          <w:szCs w:val="28"/>
          <w:cs/>
          <w:lang w:val="en-US"/>
        </w:rPr>
        <w:t>๓</w:t>
      </w:r>
      <w:r w:rsidRPr="009C056D">
        <w:rPr>
          <w:rFonts w:ascii="TH SarabunPSK" w:hAnsi="TH SarabunPSK" w:cs="TH SarabunPSK" w:hint="cs"/>
          <w:sz w:val="28"/>
          <w:szCs w:val="28"/>
          <w:cs/>
        </w:rPr>
        <w:t xml:space="preserve"> กรกฎาคม ๒๕๖๖.</w:t>
      </w:r>
    </w:p>
  </w:footnote>
  <w:footnote w:id="118">
    <w:p w14:paraId="24F6B553" w14:textId="085EA79A" w:rsidR="00B91933" w:rsidRPr="009C056D" w:rsidRDefault="00B91933" w:rsidP="009B63BA">
      <w:pPr>
        <w:pStyle w:val="FootnoteText"/>
        <w:tabs>
          <w:tab w:val="left" w:pos="709"/>
        </w:tabs>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สัมภาษณ์ผู้ให้ข้อมูลสำคัญลำดับที่ </w:t>
      </w:r>
      <w:r w:rsidR="007C0EF9" w:rsidRPr="009C056D">
        <w:rPr>
          <w:rFonts w:ascii="TH SarabunPSK" w:hAnsi="TH SarabunPSK" w:cs="TH SarabunPSK" w:hint="cs"/>
          <w:sz w:val="28"/>
          <w:szCs w:val="28"/>
          <w:cs/>
        </w:rPr>
        <w:t>๒๐</w:t>
      </w:r>
      <w:r w:rsidRPr="009C056D">
        <w:rPr>
          <w:rFonts w:ascii="TH SarabunPSK" w:hAnsi="TH SarabunPSK" w:cs="TH SarabunPSK" w:hint="cs"/>
          <w:sz w:val="28"/>
          <w:szCs w:val="28"/>
          <w:cs/>
        </w:rPr>
        <w:t xml:space="preserve"> วันที่ ๒</w:t>
      </w:r>
      <w:r w:rsidR="007C0EF9" w:rsidRPr="009C056D">
        <w:rPr>
          <w:rFonts w:ascii="TH SarabunPSK" w:hAnsi="TH SarabunPSK" w:cs="TH SarabunPSK" w:hint="cs"/>
          <w:sz w:val="28"/>
          <w:szCs w:val="28"/>
          <w:cs/>
        </w:rPr>
        <w:t>๗</w:t>
      </w:r>
      <w:r w:rsidRPr="009C056D">
        <w:rPr>
          <w:rFonts w:ascii="TH SarabunPSK" w:hAnsi="TH SarabunPSK" w:cs="TH SarabunPSK" w:hint="cs"/>
          <w:sz w:val="28"/>
          <w:szCs w:val="28"/>
          <w:cs/>
        </w:rPr>
        <w:t xml:space="preserve"> กรกฎาคม ๒๕๖๖.</w:t>
      </w:r>
    </w:p>
  </w:footnote>
  <w:footnote w:id="119">
    <w:p w14:paraId="0DFE4B1E" w14:textId="3B06D2D2" w:rsidR="00D96A55" w:rsidRPr="009C056D" w:rsidRDefault="00D96A55"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00967EF8" w:rsidRPr="009C056D">
        <w:rPr>
          <w:rFonts w:ascii="TH SarabunPSK" w:hAnsi="TH SarabunPSK" w:cs="TH SarabunPSK" w:hint="cs"/>
          <w:sz w:val="28"/>
          <w:szCs w:val="28"/>
          <w:cs/>
        </w:rPr>
        <w:t>ประยูร อิมิวัตร์</w:t>
      </w:r>
      <w:r w:rsidR="00967EF8" w:rsidRPr="009C056D">
        <w:rPr>
          <w:rFonts w:ascii="TH SarabunPSK" w:hAnsi="TH SarabunPSK" w:cs="TH SarabunPSK" w:hint="cs"/>
          <w:sz w:val="28"/>
          <w:szCs w:val="28"/>
          <w:lang w:val="en-US"/>
        </w:rPr>
        <w:t>, “</w:t>
      </w:r>
      <w:r w:rsidR="00967EF8" w:rsidRPr="009C056D">
        <w:rPr>
          <w:rFonts w:ascii="TH SarabunPSK" w:hAnsi="TH SarabunPSK" w:cs="TH SarabunPSK" w:hint="cs"/>
          <w:sz w:val="28"/>
          <w:szCs w:val="28"/>
          <w:cs/>
          <w:lang w:val="en-US"/>
        </w:rPr>
        <w:t>นวัตกรรมการจัดการการท่องเที่ยวเชิงประวัติศาสตร์และวัฒนธรรมชุมชนตามประชารัฐ ในอำเภอเวียงชัย จังหวัดเชียงราย”</w:t>
      </w:r>
      <w:r w:rsidR="00967EF8" w:rsidRPr="009C056D">
        <w:rPr>
          <w:rFonts w:ascii="TH SarabunPSK" w:hAnsi="TH SarabunPSK" w:cs="TH SarabunPSK" w:hint="cs"/>
          <w:sz w:val="28"/>
          <w:szCs w:val="28"/>
          <w:lang w:val="en-US"/>
        </w:rPr>
        <w:t xml:space="preserve">, </w:t>
      </w:r>
      <w:r w:rsidR="00A17381" w:rsidRPr="009C056D">
        <w:rPr>
          <w:rFonts w:ascii="TH SarabunPSK" w:hAnsi="TH SarabunPSK" w:cs="TH SarabunPSK" w:hint="cs"/>
          <w:b/>
          <w:bCs/>
          <w:sz w:val="28"/>
          <w:szCs w:val="28"/>
          <w:cs/>
          <w:lang w:val="en-US"/>
        </w:rPr>
        <w:t>รายงานวิจัย</w:t>
      </w:r>
      <w:r w:rsidR="00A17381" w:rsidRPr="009C056D">
        <w:rPr>
          <w:rFonts w:ascii="TH SarabunPSK" w:hAnsi="TH SarabunPSK" w:cs="TH SarabunPSK" w:hint="cs"/>
          <w:sz w:val="28"/>
          <w:szCs w:val="28"/>
          <w:lang w:val="en-US"/>
        </w:rPr>
        <w:t>, (</w:t>
      </w:r>
      <w:r w:rsidR="00A17381" w:rsidRPr="009C056D">
        <w:rPr>
          <w:rFonts w:ascii="TH SarabunPSK" w:hAnsi="TH SarabunPSK" w:cs="TH SarabunPSK" w:hint="cs"/>
          <w:sz w:val="28"/>
          <w:szCs w:val="28"/>
          <w:cs/>
          <w:lang w:val="en-US"/>
        </w:rPr>
        <w:t xml:space="preserve">บัณฑิตวิทยาลัย : </w:t>
      </w:r>
      <w:r w:rsidR="00967EF8" w:rsidRPr="009C056D">
        <w:rPr>
          <w:rFonts w:ascii="TH SarabunPSK" w:hAnsi="TH SarabunPSK" w:cs="TH SarabunPSK" w:hint="cs"/>
          <w:sz w:val="28"/>
          <w:szCs w:val="28"/>
          <w:cs/>
          <w:lang w:val="en-US"/>
        </w:rPr>
        <w:t>มหาวิทยาลัยราชภัฏเชียงราย</w:t>
      </w:r>
      <w:r w:rsidR="00967EF8" w:rsidRPr="009C056D">
        <w:rPr>
          <w:rFonts w:ascii="TH SarabunPSK" w:hAnsi="TH SarabunPSK" w:cs="TH SarabunPSK" w:hint="cs"/>
          <w:sz w:val="28"/>
          <w:szCs w:val="28"/>
          <w:lang w:val="en-US"/>
        </w:rPr>
        <w:t xml:space="preserve"> </w:t>
      </w:r>
      <w:r w:rsidR="00967EF8" w:rsidRPr="009C056D">
        <w:rPr>
          <w:rFonts w:ascii="TH SarabunPSK" w:hAnsi="TH SarabunPSK" w:cs="TH SarabunPSK" w:hint="cs"/>
          <w:sz w:val="28"/>
          <w:szCs w:val="28"/>
          <w:cs/>
          <w:lang w:val="en-US"/>
        </w:rPr>
        <w:t>๒๕๖๒</w:t>
      </w:r>
      <w:r w:rsidR="00A17381" w:rsidRPr="009C056D">
        <w:rPr>
          <w:rFonts w:ascii="TH SarabunPSK" w:hAnsi="TH SarabunPSK" w:cs="TH SarabunPSK" w:hint="cs"/>
          <w:sz w:val="28"/>
          <w:szCs w:val="28"/>
          <w:cs/>
          <w:lang w:val="en-US"/>
        </w:rPr>
        <w:t>)</w:t>
      </w:r>
      <w:r w:rsidR="00A17381" w:rsidRPr="009C056D">
        <w:rPr>
          <w:rFonts w:ascii="TH SarabunPSK" w:hAnsi="TH SarabunPSK" w:cs="TH SarabunPSK" w:hint="cs"/>
          <w:sz w:val="28"/>
          <w:szCs w:val="28"/>
          <w:lang w:val="en-US"/>
        </w:rPr>
        <w:t>.</w:t>
      </w:r>
    </w:p>
  </w:footnote>
  <w:footnote w:id="120">
    <w:p w14:paraId="03B308BB" w14:textId="6A5FE337" w:rsidR="00D96A55" w:rsidRPr="009C056D" w:rsidRDefault="00D96A55" w:rsidP="009B63BA">
      <w:pPr>
        <w:pStyle w:val="FootnoteText"/>
        <w:tabs>
          <w:tab w:val="left" w:pos="993"/>
        </w:tabs>
        <w:ind w:left="0" w:firstLine="0"/>
        <w:jc w:val="thaiDistribute"/>
        <w:rPr>
          <w:rFonts w:ascii="TH SarabunPSK" w:hAnsi="TH SarabunPSK" w:cs="TH SarabunPSK"/>
          <w:sz w:val="28"/>
          <w:szCs w:val="28"/>
          <w:lang w:val="en-U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000C383A" w:rsidRPr="009C056D">
        <w:rPr>
          <w:rFonts w:ascii="TH SarabunPSK" w:hAnsi="TH SarabunPSK" w:cs="TH SarabunPSK" w:hint="cs"/>
          <w:sz w:val="28"/>
          <w:szCs w:val="28"/>
          <w:cs/>
          <w:lang w:val="en-US"/>
        </w:rPr>
        <w:t>พิธารัตน์ สุขะนินทร์ ได้ศึกษางานวิจัยเรื่อง “การศึกษาการรับรู้ข้อมูล ทัศนคติ และพฤติกรรมที่มีต่อการตัดสินใจท่องเที่ยวเชิงวัฒนธรรมของนักท่องเที่ยวชาวไทยในเขตกรุงเทพมหานคร”</w:t>
      </w:r>
      <w:r w:rsidR="000C383A" w:rsidRPr="009C056D">
        <w:rPr>
          <w:rFonts w:ascii="TH SarabunPSK" w:hAnsi="TH SarabunPSK" w:cs="TH SarabunPSK" w:hint="cs"/>
          <w:sz w:val="28"/>
          <w:szCs w:val="28"/>
          <w:lang w:val="en-US"/>
        </w:rPr>
        <w:t xml:space="preserve">, </w:t>
      </w:r>
      <w:r w:rsidR="000C383A" w:rsidRPr="009C056D">
        <w:rPr>
          <w:rFonts w:ascii="TH SarabunPSK" w:hAnsi="TH SarabunPSK" w:cs="TH SarabunPSK" w:hint="cs"/>
          <w:b/>
          <w:bCs/>
          <w:sz w:val="28"/>
          <w:szCs w:val="28"/>
          <w:cs/>
          <w:lang w:val="en-US"/>
        </w:rPr>
        <w:t>บริหารธุรกิจมหาบัณฑิต</w:t>
      </w:r>
      <w:r w:rsidR="000C383A" w:rsidRPr="009C056D">
        <w:rPr>
          <w:rFonts w:ascii="TH SarabunPSK" w:hAnsi="TH SarabunPSK" w:cs="TH SarabunPSK" w:hint="cs"/>
          <w:sz w:val="28"/>
          <w:szCs w:val="28"/>
          <w:lang w:val="en-US"/>
        </w:rPr>
        <w:t xml:space="preserve">, </w:t>
      </w:r>
      <w:r w:rsidR="000C383A" w:rsidRPr="009C056D">
        <w:rPr>
          <w:rFonts w:ascii="TH SarabunPSK" w:hAnsi="TH SarabunPSK" w:cs="TH SarabunPSK" w:hint="cs"/>
          <w:sz w:val="28"/>
          <w:szCs w:val="28"/>
          <w:cs/>
          <w:lang w:val="en-US"/>
        </w:rPr>
        <w:t>บัณฑิตวิทยาลัย มหาวิทยาลัยกรุงเทพ</w:t>
      </w:r>
      <w:r w:rsidR="000C383A" w:rsidRPr="009C056D">
        <w:rPr>
          <w:rFonts w:ascii="TH SarabunPSK" w:hAnsi="TH SarabunPSK" w:cs="TH SarabunPSK" w:hint="cs"/>
          <w:sz w:val="28"/>
          <w:szCs w:val="28"/>
          <w:lang w:val="en-US"/>
        </w:rPr>
        <w:t xml:space="preserve">, </w:t>
      </w:r>
      <w:r w:rsidR="000C383A" w:rsidRPr="009C056D">
        <w:rPr>
          <w:rFonts w:ascii="TH SarabunPSK" w:hAnsi="TH SarabunPSK" w:cs="TH SarabunPSK" w:hint="cs"/>
          <w:sz w:val="28"/>
          <w:szCs w:val="28"/>
          <w:cs/>
          <w:lang w:val="en-US"/>
        </w:rPr>
        <w:t>๒๕๖๑)</w:t>
      </w:r>
      <w:r w:rsidR="000C383A" w:rsidRPr="009C056D">
        <w:rPr>
          <w:rFonts w:ascii="TH SarabunPSK" w:hAnsi="TH SarabunPSK" w:cs="TH SarabunPSK" w:hint="cs"/>
          <w:sz w:val="28"/>
          <w:szCs w:val="28"/>
          <w:lang w:val="en-US"/>
        </w:rPr>
        <w:t>.</w:t>
      </w:r>
    </w:p>
  </w:footnote>
  <w:footnote w:id="121">
    <w:p w14:paraId="394BDD45" w14:textId="67FA714C" w:rsidR="006502D4" w:rsidRPr="006502D4" w:rsidRDefault="006502D4" w:rsidP="009B63BA">
      <w:pPr>
        <w:pStyle w:val="FootnoteText"/>
        <w:tabs>
          <w:tab w:val="left" w:pos="993"/>
        </w:tabs>
        <w:ind w:left="0" w:firstLine="0"/>
        <w:jc w:val="thaiDistribute"/>
        <w:rPr>
          <w:rFonts w:ascii="TH SarabunPSK" w:hAnsi="TH SarabunPSK" w:cs="TH SarabunPSK"/>
          <w:sz w:val="28"/>
          <w:szCs w:val="28"/>
          <w:cs/>
          <w:lang w:val="en-US"/>
        </w:rPr>
      </w:pPr>
      <w:r>
        <w:rPr>
          <w:cs/>
        </w:rPr>
        <w:tab/>
      </w:r>
      <w:r w:rsidRPr="006502D4">
        <w:rPr>
          <w:rStyle w:val="FootnoteReference"/>
          <w:rFonts w:ascii="TH SarabunPSK" w:hAnsi="TH SarabunPSK" w:cs="TH SarabunPSK" w:hint="cs"/>
          <w:sz w:val="28"/>
          <w:szCs w:val="28"/>
        </w:rPr>
        <w:footnoteRef/>
      </w:r>
      <w:r w:rsidRPr="006502D4">
        <w:rPr>
          <w:rFonts w:ascii="TH SarabunPSK" w:hAnsi="TH SarabunPSK" w:cs="TH SarabunPSK" w:hint="cs"/>
          <w:sz w:val="28"/>
          <w:szCs w:val="28"/>
        </w:rPr>
        <w:t xml:space="preserve"> </w:t>
      </w:r>
      <w:r w:rsidRPr="006502D4">
        <w:rPr>
          <w:rFonts w:ascii="TH SarabunPSK" w:hAnsi="TH SarabunPSK" w:cs="TH SarabunPSK" w:hint="cs"/>
          <w:sz w:val="28"/>
          <w:szCs w:val="28"/>
          <w:cs/>
        </w:rPr>
        <w:t>จิราณีย์ พันมูล และประพันธ์ โพธิ์พูลพรหม. (</w:t>
      </w:r>
      <w:r w:rsidRPr="006502D4">
        <w:rPr>
          <w:rFonts w:ascii="TH SarabunPSK" w:hAnsi="TH SarabunPSK" w:cs="TH SarabunPSK" w:hint="cs"/>
          <w:sz w:val="28"/>
          <w:szCs w:val="28"/>
          <w:lang w:val="en-US"/>
        </w:rPr>
        <w:t xml:space="preserve">2563). </w:t>
      </w:r>
      <w:r w:rsidRPr="006502D4">
        <w:rPr>
          <w:rFonts w:ascii="TH SarabunPSK" w:hAnsi="TH SarabunPSK" w:cs="TH SarabunPSK" w:hint="cs"/>
          <w:sz w:val="28"/>
          <w:szCs w:val="28"/>
          <w:cs/>
        </w:rPr>
        <w:t xml:space="preserve">กิจกรรมพหุวัฒนธรรมเพื่อส่งเสริมการท่องเที่ยวเชิงวัฒนธรรมเกาะเกร็ด จังหวัดนนทบุรี. </w:t>
      </w:r>
      <w:r w:rsidRPr="006502D4">
        <w:rPr>
          <w:rFonts w:ascii="TH SarabunPSK" w:hAnsi="TH SarabunPSK" w:cs="TH SarabunPSK" w:hint="cs"/>
          <w:b/>
          <w:bCs/>
          <w:sz w:val="28"/>
          <w:szCs w:val="28"/>
          <w:cs/>
        </w:rPr>
        <w:t>วารสารวิจัยเพื่อการพัฒนาเชิงพื้นที่</w:t>
      </w:r>
      <w:r w:rsidRPr="006502D4">
        <w:rPr>
          <w:rFonts w:ascii="TH SarabunPSK" w:hAnsi="TH SarabunPSK" w:cs="TH SarabunPSK" w:hint="cs"/>
          <w:sz w:val="28"/>
          <w:szCs w:val="28"/>
          <w:lang w:val="en-US"/>
        </w:rPr>
        <w:t>, 12(4), 307-318.</w:t>
      </w:r>
    </w:p>
  </w:footnote>
  <w:footnote w:id="122">
    <w:p w14:paraId="264EC92D" w14:textId="314F67D4" w:rsidR="00F137B9" w:rsidRPr="00F137B9" w:rsidRDefault="00F137B9" w:rsidP="00F137B9">
      <w:pPr>
        <w:pStyle w:val="FootnoteText"/>
        <w:tabs>
          <w:tab w:val="left" w:pos="993"/>
        </w:tabs>
        <w:ind w:left="0" w:firstLine="0"/>
        <w:jc w:val="thaiDistribute"/>
        <w:rPr>
          <w:rFonts w:ascii="TH SarabunPSK" w:hAnsi="TH SarabunPSK" w:cs="TH SarabunPSK"/>
          <w:b/>
          <w:bCs/>
          <w:sz w:val="28"/>
          <w:szCs w:val="28"/>
          <w:lang w:val="en-US"/>
        </w:rPr>
      </w:pPr>
      <w:r>
        <w:rPr>
          <w:cs/>
        </w:rPr>
        <w:tab/>
      </w:r>
      <w:r w:rsidRPr="009B63BA">
        <w:rPr>
          <w:rStyle w:val="FootnoteReference"/>
          <w:rFonts w:ascii="TH SarabunPSK" w:hAnsi="TH SarabunPSK" w:cs="TH SarabunPSK" w:hint="cs"/>
          <w:sz w:val="28"/>
          <w:szCs w:val="28"/>
        </w:rPr>
        <w:footnoteRef/>
      </w:r>
      <w:r w:rsidRPr="009B63BA">
        <w:rPr>
          <w:rFonts w:ascii="TH SarabunPSK" w:hAnsi="TH SarabunPSK" w:cs="TH SarabunPSK" w:hint="cs"/>
          <w:sz w:val="28"/>
          <w:szCs w:val="28"/>
        </w:rPr>
        <w:t xml:space="preserve"> </w:t>
      </w:r>
      <w:r w:rsidRPr="00F137B9">
        <w:rPr>
          <w:rFonts w:ascii="TH SarabunPSK" w:hAnsi="TH SarabunPSK" w:cs="TH SarabunPSK"/>
          <w:sz w:val="28"/>
          <w:szCs w:val="28"/>
          <w:cs/>
          <w:lang w:val="en-US"/>
        </w:rPr>
        <w:t>พระปริมินทร์ มาลคนฺโธ</w:t>
      </w:r>
      <w:r>
        <w:rPr>
          <w:rFonts w:ascii="TH SarabunPSK" w:hAnsi="TH SarabunPSK" w:cs="TH SarabunPSK"/>
          <w:sz w:val="28"/>
          <w:szCs w:val="28"/>
          <w:lang w:val="en-US"/>
        </w:rPr>
        <w:t>,</w:t>
      </w:r>
      <w:r w:rsidRPr="00F137B9">
        <w:rPr>
          <w:rFonts w:ascii="TH SarabunPSK" w:hAnsi="TH SarabunPSK" w:cs="TH SarabunPSK"/>
          <w:sz w:val="28"/>
          <w:szCs w:val="28"/>
          <w:cs/>
          <w:lang w:val="en-US"/>
        </w:rPr>
        <w:t xml:space="preserve">  “แนวทางการฟื้นฟูและอนุรักษ์ประเพณีชักพระในเขตเทศบาลนครสงขลา”</w:t>
      </w:r>
      <w:r>
        <w:rPr>
          <w:rFonts w:ascii="TH SarabunPSK" w:hAnsi="TH SarabunPSK" w:cs="TH SarabunPSK"/>
          <w:sz w:val="28"/>
          <w:szCs w:val="28"/>
          <w:lang w:val="en-US"/>
        </w:rPr>
        <w:t xml:space="preserve">,    </w:t>
      </w:r>
      <w:r w:rsidRPr="00F137B9">
        <w:rPr>
          <w:rFonts w:ascii="TH SarabunPSK" w:hAnsi="TH SarabunPSK" w:cs="TH SarabunPSK"/>
          <w:b/>
          <w:bCs/>
          <w:sz w:val="28"/>
          <w:szCs w:val="28"/>
          <w:cs/>
          <w:lang w:val="en-US"/>
        </w:rPr>
        <w:t>พุทธศาสตรมหาบัณฑิต</w:t>
      </w:r>
      <w:r>
        <w:rPr>
          <w:rFonts w:ascii="TH SarabunPSK" w:hAnsi="TH SarabunPSK" w:cs="TH SarabunPSK"/>
          <w:b/>
          <w:bCs/>
          <w:sz w:val="28"/>
          <w:szCs w:val="28"/>
          <w:lang w:val="en-US"/>
        </w:rPr>
        <w:t xml:space="preserve">, </w:t>
      </w:r>
      <w:r w:rsidRPr="009B63BA">
        <w:rPr>
          <w:rFonts w:ascii="TH SarabunPSK" w:hAnsi="TH SarabunPSK" w:cs="TH SarabunPSK" w:hint="cs"/>
          <w:sz w:val="28"/>
          <w:szCs w:val="28"/>
          <w:cs/>
          <w:lang w:val="en-US"/>
        </w:rPr>
        <w:t>(บัณฑิตวิทยาลัย</w:t>
      </w:r>
      <w:r w:rsidRPr="009B63BA">
        <w:rPr>
          <w:rFonts w:ascii="TH SarabunPSK" w:hAnsi="TH SarabunPSK" w:cs="TH SarabunPSK" w:hint="cs"/>
          <w:sz w:val="28"/>
          <w:szCs w:val="28"/>
          <w:lang w:val="en-US"/>
        </w:rPr>
        <w:t xml:space="preserve"> : </w:t>
      </w:r>
      <w:r w:rsidRPr="009B63BA">
        <w:rPr>
          <w:rFonts w:ascii="TH SarabunPSK" w:hAnsi="TH SarabunPSK" w:cs="TH SarabunPSK" w:hint="cs"/>
          <w:sz w:val="28"/>
          <w:szCs w:val="28"/>
          <w:cs/>
          <w:lang w:val="en-US"/>
        </w:rPr>
        <w:t>มหาวิทยาลัยมหาจุฬาลงกรณราชวิทยาลัย</w:t>
      </w:r>
      <w:r w:rsidRPr="009B63BA">
        <w:rPr>
          <w:rFonts w:ascii="TH SarabunPSK" w:hAnsi="TH SarabunPSK" w:cs="TH SarabunPSK" w:hint="cs"/>
          <w:sz w:val="28"/>
          <w:szCs w:val="28"/>
          <w:lang w:val="en-US"/>
        </w:rPr>
        <w:t>,</w:t>
      </w:r>
      <w:r w:rsidRPr="009B63BA">
        <w:rPr>
          <w:rFonts w:ascii="TH SarabunPSK" w:hAnsi="TH SarabunPSK" w:cs="TH SarabunPSK" w:hint="cs"/>
          <w:sz w:val="28"/>
          <w:szCs w:val="28"/>
          <w:cs/>
          <w:lang w:val="en-US"/>
        </w:rPr>
        <w:t xml:space="preserve"> ๒๕๖๓)</w:t>
      </w:r>
      <w:r w:rsidRPr="009B63BA">
        <w:rPr>
          <w:rFonts w:ascii="TH SarabunPSK" w:hAnsi="TH SarabunPSK" w:cs="TH SarabunPSK" w:hint="cs"/>
          <w:sz w:val="28"/>
          <w:szCs w:val="28"/>
          <w:lang w:val="en-US"/>
        </w:rPr>
        <w:t>.</w:t>
      </w:r>
    </w:p>
  </w:footnote>
  <w:footnote w:id="123">
    <w:p w14:paraId="4E696F57" w14:textId="3436A178" w:rsidR="009B63BA" w:rsidRPr="009B63BA" w:rsidRDefault="009B63BA" w:rsidP="009B63BA">
      <w:pPr>
        <w:pStyle w:val="FootnoteText"/>
        <w:tabs>
          <w:tab w:val="left" w:pos="993"/>
        </w:tabs>
        <w:ind w:left="0" w:firstLine="0"/>
        <w:jc w:val="thaiDistribute"/>
        <w:rPr>
          <w:rFonts w:ascii="TH SarabunPSK" w:hAnsi="TH SarabunPSK" w:cs="TH SarabunPSK"/>
          <w:lang w:val="en-US"/>
        </w:rPr>
      </w:pPr>
      <w:r>
        <w:tab/>
      </w:r>
      <w:r w:rsidRPr="009B63BA">
        <w:rPr>
          <w:rStyle w:val="FootnoteReference"/>
          <w:rFonts w:ascii="TH SarabunPSK" w:hAnsi="TH SarabunPSK" w:cs="TH SarabunPSK" w:hint="cs"/>
        </w:rPr>
        <w:footnoteRef/>
      </w:r>
      <w:r w:rsidRPr="009B63BA">
        <w:rPr>
          <w:rFonts w:ascii="TH SarabunPSK" w:hAnsi="TH SarabunPSK" w:cs="TH SarabunPSK" w:hint="cs"/>
        </w:rPr>
        <w:t xml:space="preserve"> </w:t>
      </w:r>
      <w:r w:rsidRPr="009B63BA">
        <w:rPr>
          <w:rFonts w:ascii="TH SarabunPSK" w:hAnsi="TH SarabunPSK" w:cs="TH SarabunPSK" w:hint="cs"/>
          <w:color w:val="000000"/>
          <w:spacing w:val="-2"/>
          <w:sz w:val="28"/>
          <w:szCs w:val="28"/>
          <w:cs/>
        </w:rPr>
        <w:t>พระครูปลัดศิวภัช ภทฺรญาโณ</w:t>
      </w:r>
      <w:r w:rsidRPr="009B63BA">
        <w:rPr>
          <w:rFonts w:ascii="TH SarabunPSK" w:hAnsi="TH SarabunPSK" w:cs="TH SarabunPSK" w:hint="cs"/>
          <w:color w:val="000000"/>
          <w:spacing w:val="-2"/>
          <w:sz w:val="28"/>
          <w:szCs w:val="28"/>
          <w:lang w:val="en-US"/>
        </w:rPr>
        <w:t xml:space="preserve">, </w:t>
      </w:r>
      <w:r w:rsidRPr="009B63BA">
        <w:rPr>
          <w:rFonts w:ascii="TH SarabunPSK" w:hAnsi="TH SarabunPSK" w:cs="TH SarabunPSK" w:hint="cs"/>
          <w:color w:val="000000"/>
          <w:spacing w:val="-2"/>
          <w:sz w:val="28"/>
          <w:szCs w:val="28"/>
        </w:rPr>
        <w:t>“</w:t>
      </w:r>
      <w:r w:rsidRPr="009B63BA">
        <w:rPr>
          <w:rFonts w:ascii="TH SarabunPSK" w:hAnsi="TH SarabunPSK" w:cs="TH SarabunPSK" w:hint="cs"/>
          <w:color w:val="000000"/>
          <w:spacing w:val="-2"/>
          <w:sz w:val="28"/>
          <w:szCs w:val="28"/>
          <w:cs/>
        </w:rPr>
        <w:t>การอนุรักษ์ประเพณีวัฒนธรรมล้านนาของเยาวชนในหมู่บ้านดงป่างิ้ว ตําบลมะขุนหวาน อําเภอสันป่าตอง จังหวัดเชียงใหม่</w:t>
      </w:r>
      <w:r w:rsidRPr="009B63BA">
        <w:rPr>
          <w:rFonts w:ascii="TH SarabunPSK" w:hAnsi="TH SarabunPSK" w:cs="TH SarabunPSK" w:hint="cs"/>
          <w:color w:val="000000"/>
          <w:spacing w:val="-2"/>
          <w:sz w:val="28"/>
          <w:szCs w:val="28"/>
        </w:rPr>
        <w:t>”</w:t>
      </w:r>
      <w:r w:rsidRPr="009B63BA">
        <w:rPr>
          <w:rFonts w:ascii="TH SarabunPSK" w:hAnsi="TH SarabunPSK" w:cs="TH SarabunPSK" w:hint="cs"/>
          <w:sz w:val="28"/>
          <w:szCs w:val="28"/>
          <w:lang w:val="en-US"/>
        </w:rPr>
        <w:t xml:space="preserve">, </w:t>
      </w:r>
      <w:r w:rsidRPr="009B63BA">
        <w:rPr>
          <w:rFonts w:ascii="TH SarabunPSK" w:hAnsi="TH SarabunPSK" w:cs="TH SarabunPSK" w:hint="cs"/>
          <w:b/>
          <w:bCs/>
          <w:sz w:val="28"/>
          <w:szCs w:val="28"/>
          <w:cs/>
          <w:lang w:val="en-US"/>
        </w:rPr>
        <w:t>พุทธศาสตรมหาบัณฑิต</w:t>
      </w:r>
      <w:r w:rsidRPr="009B63BA">
        <w:rPr>
          <w:rFonts w:ascii="TH SarabunPSK" w:hAnsi="TH SarabunPSK" w:cs="TH SarabunPSK" w:hint="cs"/>
          <w:b/>
          <w:bCs/>
          <w:sz w:val="28"/>
          <w:szCs w:val="28"/>
          <w:lang w:val="en-US"/>
        </w:rPr>
        <w:t xml:space="preserve">, </w:t>
      </w:r>
      <w:bookmarkStart w:id="265" w:name="_Hlk160457371"/>
      <w:r w:rsidRPr="009B63BA">
        <w:rPr>
          <w:rFonts w:ascii="TH SarabunPSK" w:hAnsi="TH SarabunPSK" w:cs="TH SarabunPSK" w:hint="cs"/>
          <w:sz w:val="28"/>
          <w:szCs w:val="28"/>
          <w:cs/>
          <w:lang w:val="en-US"/>
        </w:rPr>
        <w:t>(บัณฑิตวิทยาลัย</w:t>
      </w:r>
      <w:r w:rsidRPr="009B63BA">
        <w:rPr>
          <w:rFonts w:ascii="TH SarabunPSK" w:hAnsi="TH SarabunPSK" w:cs="TH SarabunPSK" w:hint="cs"/>
          <w:sz w:val="28"/>
          <w:szCs w:val="28"/>
          <w:lang w:val="en-US"/>
        </w:rPr>
        <w:t xml:space="preserve"> : </w:t>
      </w:r>
      <w:r w:rsidRPr="009B63BA">
        <w:rPr>
          <w:rFonts w:ascii="TH SarabunPSK" w:hAnsi="TH SarabunPSK" w:cs="TH SarabunPSK" w:hint="cs"/>
          <w:sz w:val="28"/>
          <w:szCs w:val="28"/>
          <w:cs/>
          <w:lang w:val="en-US"/>
        </w:rPr>
        <w:t>มหาวิทยาลัยมหาจุฬาลงกรณราชวิทยาลัย</w:t>
      </w:r>
      <w:r w:rsidRPr="009B63BA">
        <w:rPr>
          <w:rFonts w:ascii="TH SarabunPSK" w:hAnsi="TH SarabunPSK" w:cs="TH SarabunPSK" w:hint="cs"/>
          <w:sz w:val="28"/>
          <w:szCs w:val="28"/>
          <w:lang w:val="en-US"/>
        </w:rPr>
        <w:t>,</w:t>
      </w:r>
      <w:r w:rsidRPr="009B63BA">
        <w:rPr>
          <w:rFonts w:ascii="TH SarabunPSK" w:hAnsi="TH SarabunPSK" w:cs="TH SarabunPSK" w:hint="cs"/>
          <w:sz w:val="28"/>
          <w:szCs w:val="28"/>
          <w:cs/>
          <w:lang w:val="en-US"/>
        </w:rPr>
        <w:t xml:space="preserve"> ๒๕๖๓)</w:t>
      </w:r>
      <w:r w:rsidRPr="009B63BA">
        <w:rPr>
          <w:rFonts w:ascii="TH SarabunPSK" w:hAnsi="TH SarabunPSK" w:cs="TH SarabunPSK" w:hint="cs"/>
          <w:sz w:val="28"/>
          <w:szCs w:val="28"/>
          <w:lang w:val="en-US"/>
        </w:rPr>
        <w:t>.</w:t>
      </w:r>
    </w:p>
    <w:bookmarkEnd w:id="265"/>
  </w:footnote>
  <w:footnote w:id="124">
    <w:p w14:paraId="1E76E78B" w14:textId="5FB999F2" w:rsidR="003E2287" w:rsidRPr="009C056D" w:rsidRDefault="003E2287" w:rsidP="009B63BA">
      <w:pPr>
        <w:pStyle w:val="FootnoteText"/>
        <w:tabs>
          <w:tab w:val="left" w:pos="993"/>
        </w:tabs>
        <w:ind w:left="0" w:hanging="11"/>
        <w:jc w:val="thaiDistribute"/>
        <w:rPr>
          <w:rFonts w:ascii="TH SarabunPSK" w:hAnsi="TH SarabunPSK" w:cs="TH SarabunPSK"/>
          <w:sz w:val="28"/>
          <w:szCs w:val="28"/>
          <w:vertAlign w:val="superscript"/>
          <w:lang w:val="en-US"/>
        </w:rPr>
      </w:pPr>
      <w:r w:rsidRPr="009C056D">
        <w:rPr>
          <w:rFonts w:ascii="TH SarabunPSK" w:hAnsi="TH SarabunPSK" w:cs="TH SarabunPSK" w:hint="cs"/>
          <w:sz w:val="28"/>
          <w:szCs w:val="28"/>
        </w:rPr>
        <w:tab/>
      </w:r>
      <w:r w:rsidR="009C056D">
        <w:rPr>
          <w:rFonts w:ascii="TH SarabunPSK" w:hAnsi="TH SarabunPSK" w:cs="TH SarabunPSK"/>
          <w:sz w:val="28"/>
          <w:szCs w:val="28"/>
          <w:vertAlign w:val="superscript"/>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vertAlign w:val="superscript"/>
        </w:rPr>
        <w:t xml:space="preserve"> </w:t>
      </w:r>
      <w:r w:rsidRPr="009C056D">
        <w:rPr>
          <w:rFonts w:ascii="TH SarabunPSK" w:hAnsi="TH SarabunPSK" w:cs="TH SarabunPSK" w:hint="cs"/>
          <w:sz w:val="28"/>
          <w:szCs w:val="28"/>
          <w:vertAlign w:val="superscript"/>
          <w:lang w:val="en-US"/>
        </w:rPr>
        <w:t xml:space="preserve"> </w:t>
      </w:r>
      <w:r w:rsidR="009C056D" w:rsidRPr="009C056D">
        <w:rPr>
          <w:rFonts w:ascii="TH SarabunPSK" w:hAnsi="TH SarabunPSK" w:cs="TH SarabunPSK" w:hint="cs"/>
          <w:sz w:val="28"/>
          <w:szCs w:val="28"/>
          <w:cs/>
        </w:rPr>
        <w:t>กาญจนา แสงลิ้มสุวรรณ และศรันยา แสงลิ้มสุวรรณ</w:t>
      </w:r>
      <w:r w:rsidR="009C056D" w:rsidRPr="009C056D">
        <w:rPr>
          <w:rFonts w:ascii="TH SarabunPSK" w:hAnsi="TH SarabunPSK" w:cs="TH SarabunPSK" w:hint="cs"/>
          <w:sz w:val="28"/>
          <w:szCs w:val="28"/>
        </w:rPr>
        <w:t xml:space="preserve">, </w:t>
      </w:r>
      <w:r w:rsidR="009C056D" w:rsidRPr="009C056D">
        <w:rPr>
          <w:rFonts w:ascii="TH SarabunPSK" w:hAnsi="TH SarabunPSK" w:cs="TH SarabunPSK" w:hint="cs"/>
          <w:sz w:val="28"/>
          <w:szCs w:val="28"/>
          <w:cs/>
        </w:rPr>
        <w:t>การท่องเที่ยวเชิงมรดกวัฒนธรรมอย่างยั่งยืน</w:t>
      </w:r>
      <w:r w:rsidR="009C056D" w:rsidRPr="009C056D">
        <w:rPr>
          <w:rFonts w:ascii="TH SarabunPSK" w:hAnsi="TH SarabunPSK" w:cs="TH SarabunPSK" w:hint="cs"/>
          <w:sz w:val="28"/>
          <w:szCs w:val="28"/>
        </w:rPr>
        <w:t xml:space="preserve">, </w:t>
      </w:r>
      <w:r w:rsidR="009C056D" w:rsidRPr="009C056D">
        <w:rPr>
          <w:rFonts w:ascii="TH SarabunPSK" w:hAnsi="TH SarabunPSK" w:cs="TH SarabunPSK" w:hint="cs"/>
          <w:b/>
          <w:bCs/>
          <w:sz w:val="28"/>
          <w:szCs w:val="28"/>
          <w:cs/>
        </w:rPr>
        <w:t>วารสารนักบริหาร</w:t>
      </w:r>
      <w:r w:rsidR="009C056D" w:rsidRPr="009C056D">
        <w:rPr>
          <w:rFonts w:ascii="TH SarabunPSK" w:hAnsi="TH SarabunPSK" w:cs="TH SarabunPSK" w:hint="cs"/>
          <w:sz w:val="28"/>
          <w:szCs w:val="28"/>
        </w:rPr>
        <w:t xml:space="preserve">, </w:t>
      </w:r>
      <w:r w:rsidR="009C056D" w:rsidRPr="009C056D">
        <w:rPr>
          <w:rFonts w:ascii="TH SarabunPSK" w:hAnsi="TH SarabunPSK" w:cs="TH SarabunPSK" w:hint="cs"/>
          <w:sz w:val="28"/>
          <w:szCs w:val="28"/>
          <w:cs/>
        </w:rPr>
        <w:t>ปีที่ ๓๒ ฉบับที่ ๔ (ตุลาคม -</w:t>
      </w:r>
      <w:r w:rsidR="009C056D">
        <w:rPr>
          <w:rFonts w:ascii="TH SarabunPSK" w:hAnsi="TH SarabunPSK" w:cs="TH SarabunPSK" w:hint="cs"/>
          <w:sz w:val="28"/>
          <w:szCs w:val="28"/>
          <w:cs/>
        </w:rPr>
        <w:t xml:space="preserve"> </w:t>
      </w:r>
      <w:r w:rsidR="009C056D" w:rsidRPr="009C056D">
        <w:rPr>
          <w:rFonts w:ascii="TH SarabunPSK" w:hAnsi="TH SarabunPSK" w:cs="TH SarabunPSK" w:hint="cs"/>
          <w:sz w:val="28"/>
          <w:szCs w:val="28"/>
          <w:cs/>
        </w:rPr>
        <w:t>ธันวาคม ๒๕๕๕): ๑๓๙-๑๔๖.</w:t>
      </w:r>
    </w:p>
  </w:footnote>
  <w:footnote w:id="125">
    <w:p w14:paraId="03DC349A" w14:textId="71B0A1A4" w:rsidR="00BB5E06" w:rsidRPr="00BB5E06" w:rsidRDefault="00BB5E06" w:rsidP="00BB5E06">
      <w:pPr>
        <w:pStyle w:val="FootnoteText"/>
        <w:tabs>
          <w:tab w:val="left" w:pos="993"/>
        </w:tabs>
        <w:ind w:left="0" w:firstLine="0"/>
        <w:jc w:val="thaiDistribute"/>
        <w:rPr>
          <w:rFonts w:ascii="TH SarabunPSK" w:hAnsi="TH SarabunPSK" w:cs="TH SarabunPSK"/>
          <w:sz w:val="28"/>
          <w:szCs w:val="28"/>
          <w:cs/>
        </w:rPr>
      </w:pPr>
      <w:r w:rsidRPr="00BB5E06">
        <w:rPr>
          <w:rFonts w:ascii="TH SarabunPSK" w:hAnsi="TH SarabunPSK" w:cs="TH SarabunPSK" w:hint="cs"/>
          <w:sz w:val="18"/>
          <w:szCs w:val="24"/>
          <w:cs/>
        </w:rPr>
        <w:tab/>
      </w:r>
      <w:r w:rsidRPr="00BB5E06">
        <w:rPr>
          <w:rStyle w:val="FootnoteReference"/>
          <w:rFonts w:ascii="TH SarabunPSK" w:hAnsi="TH SarabunPSK" w:cs="TH SarabunPSK" w:hint="cs"/>
          <w:sz w:val="28"/>
          <w:szCs w:val="28"/>
        </w:rPr>
        <w:footnoteRef/>
      </w:r>
      <w:r w:rsidRPr="00BB5E06">
        <w:rPr>
          <w:rFonts w:ascii="TH SarabunPSK" w:hAnsi="TH SarabunPSK" w:cs="TH SarabunPSK" w:hint="cs"/>
          <w:sz w:val="18"/>
          <w:szCs w:val="24"/>
        </w:rPr>
        <w:t xml:space="preserve"> </w:t>
      </w:r>
      <w:r w:rsidRPr="00BB5E06">
        <w:rPr>
          <w:rFonts w:ascii="TH SarabunPSK" w:hAnsi="TH SarabunPSK" w:cs="TH SarabunPSK"/>
          <w:sz w:val="28"/>
          <w:szCs w:val="28"/>
          <w:cs/>
        </w:rPr>
        <w:t>กาญจนา แสงลิ้มสุวรรณ และศรันยา แสงลิ้มสุวรรณ</w:t>
      </w:r>
      <w:r>
        <w:rPr>
          <w:rFonts w:ascii="TH SarabunPSK" w:hAnsi="TH SarabunPSK" w:cs="TH SarabunPSK"/>
          <w:sz w:val="28"/>
          <w:szCs w:val="28"/>
          <w:lang w:val="en-US"/>
        </w:rPr>
        <w:t>,</w:t>
      </w:r>
      <w:r w:rsidRPr="00BB5E06">
        <w:rPr>
          <w:rFonts w:ascii="TH SarabunPSK" w:hAnsi="TH SarabunPSK" w:cs="TH SarabunPSK"/>
          <w:sz w:val="28"/>
          <w:szCs w:val="28"/>
          <w:cs/>
        </w:rPr>
        <w:t xml:space="preserve"> </w:t>
      </w:r>
      <w:r>
        <w:rPr>
          <w:rFonts w:ascii="TH SarabunPSK" w:hAnsi="TH SarabunPSK" w:cs="TH SarabunPSK"/>
          <w:sz w:val="28"/>
          <w:szCs w:val="28"/>
          <w:lang w:val="en-US"/>
        </w:rPr>
        <w:t>“</w:t>
      </w:r>
      <w:r w:rsidRPr="00BB5E06">
        <w:rPr>
          <w:rFonts w:ascii="TH SarabunPSK" w:hAnsi="TH SarabunPSK" w:cs="TH SarabunPSK"/>
          <w:sz w:val="28"/>
          <w:szCs w:val="28"/>
          <w:cs/>
        </w:rPr>
        <w:t>การท่องเที่ยวเชิงมรดกวัฒนธรรมอย่างยั่งยืน</w:t>
      </w:r>
      <w:r>
        <w:rPr>
          <w:rFonts w:ascii="TH SarabunPSK" w:hAnsi="TH SarabunPSK" w:cs="TH SarabunPSK"/>
          <w:sz w:val="28"/>
          <w:szCs w:val="28"/>
          <w:lang w:val="en-US"/>
        </w:rPr>
        <w:t>”,</w:t>
      </w:r>
      <w:r w:rsidRPr="00BB5E06">
        <w:rPr>
          <w:rFonts w:ascii="TH SarabunPSK" w:hAnsi="TH SarabunPSK" w:cs="TH SarabunPSK"/>
          <w:sz w:val="28"/>
          <w:szCs w:val="28"/>
          <w:cs/>
        </w:rPr>
        <w:t xml:space="preserve"> </w:t>
      </w:r>
      <w:r w:rsidRPr="00BB5E06">
        <w:rPr>
          <w:rFonts w:ascii="TH SarabunPSK" w:hAnsi="TH SarabunPSK" w:cs="TH SarabunPSK"/>
          <w:b/>
          <w:bCs/>
          <w:sz w:val="28"/>
          <w:szCs w:val="28"/>
          <w:cs/>
        </w:rPr>
        <w:t>วารสารนักบริหาร</w:t>
      </w:r>
      <w:r w:rsidRPr="00BB5E06">
        <w:rPr>
          <w:rFonts w:ascii="TH SarabunPSK" w:hAnsi="TH SarabunPSK" w:cs="TH SarabunPSK"/>
          <w:sz w:val="28"/>
          <w:szCs w:val="28"/>
        </w:rPr>
        <w:t xml:space="preserve">, </w:t>
      </w:r>
      <w:r>
        <w:rPr>
          <w:rFonts w:ascii="TH SarabunPSK" w:hAnsi="TH SarabunPSK" w:cs="TH SarabunPSK" w:hint="cs"/>
          <w:sz w:val="28"/>
          <w:szCs w:val="28"/>
          <w:cs/>
        </w:rPr>
        <w:t>๒๕๕๕</w:t>
      </w:r>
      <w:r w:rsidRPr="00BB5E06">
        <w:rPr>
          <w:rFonts w:ascii="TH SarabunPSK" w:hAnsi="TH SarabunPSK" w:cs="TH SarabunPSK"/>
          <w:sz w:val="28"/>
          <w:szCs w:val="28"/>
          <w:cs/>
        </w:rPr>
        <w:t>)</w:t>
      </w:r>
      <w:r>
        <w:rPr>
          <w:rFonts w:ascii="TH SarabunPSK" w:hAnsi="TH SarabunPSK" w:cs="TH SarabunPSK"/>
          <w:sz w:val="28"/>
          <w:szCs w:val="28"/>
          <w:lang w:val="en-US"/>
        </w:rPr>
        <w:t xml:space="preserve">, </w:t>
      </w:r>
      <w:r>
        <w:rPr>
          <w:rFonts w:ascii="TH SarabunPSK" w:hAnsi="TH SarabunPSK" w:cs="TH SarabunPSK" w:hint="cs"/>
          <w:sz w:val="28"/>
          <w:szCs w:val="28"/>
          <w:cs/>
        </w:rPr>
        <w:t>๑๓๙</w:t>
      </w:r>
      <w:r w:rsidRPr="00BB5E06">
        <w:rPr>
          <w:rFonts w:ascii="TH SarabunPSK" w:hAnsi="TH SarabunPSK" w:cs="TH SarabunPSK"/>
          <w:sz w:val="28"/>
          <w:szCs w:val="28"/>
          <w:cs/>
        </w:rPr>
        <w:t>-</w:t>
      </w:r>
      <w:r>
        <w:rPr>
          <w:rFonts w:ascii="TH SarabunPSK" w:hAnsi="TH SarabunPSK" w:cs="TH SarabunPSK" w:hint="cs"/>
          <w:sz w:val="28"/>
          <w:szCs w:val="28"/>
          <w:cs/>
        </w:rPr>
        <w:t>๑๔๖</w:t>
      </w:r>
      <w:r w:rsidRPr="00BB5E06">
        <w:rPr>
          <w:rFonts w:ascii="TH SarabunPSK" w:hAnsi="TH SarabunPSK" w:cs="TH SarabunPSK"/>
          <w:sz w:val="28"/>
          <w:szCs w:val="28"/>
          <w:cs/>
        </w:rPr>
        <w:t>.</w:t>
      </w:r>
    </w:p>
  </w:footnote>
  <w:footnote w:id="126">
    <w:p w14:paraId="0E50A730" w14:textId="5ED525CB" w:rsidR="00D00B3D" w:rsidRPr="009C056D" w:rsidRDefault="00D00B3D" w:rsidP="009B63BA">
      <w:pPr>
        <w:pStyle w:val="FootnoteText"/>
        <w:tabs>
          <w:tab w:val="left" w:pos="993"/>
        </w:tabs>
        <w:ind w:left="0" w:firstLine="0"/>
        <w:jc w:val="thaiDistribute"/>
        <w:rPr>
          <w:rFonts w:ascii="TH SarabunPSK" w:hAnsi="TH SarabunPSK" w:cs="TH SarabunPSK"/>
          <w:sz w:val="28"/>
          <w:szCs w:val="28"/>
          <w:cs/>
        </w:rPr>
      </w:pPr>
      <w:r w:rsidRPr="009C056D">
        <w:rPr>
          <w:rFonts w:ascii="TH SarabunPSK" w:hAnsi="TH SarabunPSK" w:cs="TH SarabunPSK" w:hint="cs"/>
          <w:sz w:val="28"/>
          <w:szCs w:val="28"/>
          <w:cs/>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พระเอกลักษณ์ อชิโต ประเสริฐ ธิลาว พระมหากฤษฎา กิตฺติโสภโณ</w:t>
      </w:r>
      <w:r w:rsidRPr="009C056D">
        <w:rPr>
          <w:rFonts w:ascii="TH SarabunPSK" w:hAnsi="TH SarabunPSK" w:cs="TH SarabunPSK" w:hint="cs"/>
          <w:sz w:val="28"/>
          <w:szCs w:val="28"/>
        </w:rPr>
        <w:t>, “</w:t>
      </w:r>
      <w:r w:rsidRPr="009C056D">
        <w:rPr>
          <w:rFonts w:ascii="TH SarabunPSK" w:hAnsi="TH SarabunPSK" w:cs="TH SarabunPSK" w:hint="cs"/>
          <w:sz w:val="28"/>
          <w:szCs w:val="28"/>
          <w:cs/>
        </w:rPr>
        <w:t>รูปแบบการจัดการท่องเที่ยวเชิงวัฒนธรรมวิถีพุทธของวัดในจังหวัดสมุทรสงคราม”</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วารสาร มจร สังคมศาสตร์ปริทรรศน</w:t>
      </w:r>
      <w:r w:rsidRPr="009C056D">
        <w:rPr>
          <w:rFonts w:ascii="TH SarabunPSK" w:hAnsi="TH SarabunPSK" w:cs="TH SarabunPSK" w:hint="cs"/>
          <w:sz w:val="28"/>
          <w:szCs w:val="28"/>
          <w:cs/>
        </w:rPr>
        <w:t>์</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ปีที่ ๙ ฉบับที่ ๑</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มกราคม–มีนาคม ๒๕๖๓): ๑๒๑-๑๓๔.</w:t>
      </w:r>
    </w:p>
  </w:footnote>
  <w:footnote w:id="127">
    <w:p w14:paraId="0D011773" w14:textId="726A4DAB" w:rsidR="009C056D" w:rsidRPr="009C056D" w:rsidRDefault="009C056D" w:rsidP="009B63BA">
      <w:pPr>
        <w:pStyle w:val="FootnoteText"/>
        <w:tabs>
          <w:tab w:val="left" w:pos="993"/>
        </w:tabs>
        <w:ind w:left="0" w:firstLine="0"/>
        <w:jc w:val="thaiDistribute"/>
        <w:rPr>
          <w:rFonts w:ascii="TH SarabunPSK" w:hAnsi="TH SarabunPSK" w:cs="TH SarabunPSK"/>
          <w:sz w:val="28"/>
          <w:szCs w:val="28"/>
          <w:lang w:val="en-US"/>
        </w:rPr>
      </w:pPr>
      <w: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lang w:val="en-US"/>
        </w:rPr>
        <w:t>เกิดศิริ เจริญวิศาล</w:t>
      </w:r>
      <w:r>
        <w:rPr>
          <w:rFonts w:ascii="TH SarabunPSK" w:hAnsi="TH SarabunPSK" w:cs="TH SarabunPSK"/>
          <w:sz w:val="28"/>
          <w:szCs w:val="28"/>
          <w:lang w:val="en-US"/>
        </w:rPr>
        <w:t xml:space="preserve">, </w:t>
      </w:r>
      <w:r w:rsidRPr="009C056D">
        <w:rPr>
          <w:rFonts w:ascii="TH SarabunPSK" w:hAnsi="TH SarabunPSK" w:cs="TH SarabunPSK" w:hint="cs"/>
          <w:sz w:val="28"/>
          <w:szCs w:val="28"/>
          <w:cs/>
          <w:lang w:val="en-US"/>
        </w:rPr>
        <w:t>“การวิเคราะห์ความหลากหลายทางประวัติศาสตร์และวัฒนธรรมสู่การศึกษาการท่องเที่ยววัฒนธรรม”</w:t>
      </w:r>
      <w:r>
        <w:rPr>
          <w:rFonts w:ascii="TH SarabunPSK" w:hAnsi="TH SarabunPSK" w:cs="TH SarabunPSK"/>
          <w:sz w:val="28"/>
          <w:szCs w:val="28"/>
          <w:lang w:val="en-US"/>
        </w:rPr>
        <w:t xml:space="preserve">, </w:t>
      </w:r>
      <w:r w:rsidRPr="009C056D">
        <w:rPr>
          <w:rFonts w:ascii="TH SarabunPSK" w:hAnsi="TH SarabunPSK" w:cs="TH SarabunPSK" w:hint="cs"/>
          <w:sz w:val="28"/>
          <w:szCs w:val="28"/>
          <w:cs/>
          <w:lang w:val="en-US"/>
        </w:rPr>
        <w:t xml:space="preserve"> </w:t>
      </w:r>
      <w:r w:rsidR="00DE22B3" w:rsidRPr="00DE22B3">
        <w:rPr>
          <w:rFonts w:ascii="TH SarabunPSK" w:hAnsi="TH SarabunPSK" w:cs="TH SarabunPSK"/>
          <w:b/>
          <w:bCs/>
          <w:sz w:val="28"/>
          <w:szCs w:val="28"/>
          <w:cs/>
          <w:lang w:val="en-US"/>
        </w:rPr>
        <w:t>การประชุมวิชาการระดับชาติด้านการบริหารจัดการ</w:t>
      </w:r>
      <w:r w:rsidR="00DE22B3">
        <w:rPr>
          <w:rFonts w:ascii="TH SarabunPSK" w:hAnsi="TH SarabunPSK" w:cs="TH SarabunPSK"/>
          <w:sz w:val="28"/>
          <w:szCs w:val="28"/>
          <w:lang w:val="en-US"/>
        </w:rPr>
        <w:t xml:space="preserve">, </w:t>
      </w:r>
      <w:r w:rsidR="00DE22B3" w:rsidRPr="00DE22B3">
        <w:rPr>
          <w:rFonts w:ascii="TH SarabunPSK" w:hAnsi="TH SarabunPSK" w:cs="TH SarabunPSK"/>
          <w:sz w:val="28"/>
          <w:szCs w:val="28"/>
          <w:cs/>
          <w:lang w:val="en-US"/>
        </w:rPr>
        <w:t>มหาวิทยาลัยสงขลานครินทร์</w:t>
      </w:r>
      <w:r w:rsidR="00DE22B3">
        <w:rPr>
          <w:rFonts w:ascii="TH SarabunPSK" w:hAnsi="TH SarabunPSK" w:cs="TH SarabunPSK"/>
          <w:sz w:val="28"/>
          <w:szCs w:val="28"/>
          <w:lang w:val="en-US"/>
        </w:rPr>
        <w:t xml:space="preserve">, </w:t>
      </w:r>
      <w:r w:rsidRPr="009C056D">
        <w:rPr>
          <w:rFonts w:ascii="TH SarabunPSK" w:hAnsi="TH SarabunPSK" w:cs="TH SarabunPSK" w:hint="cs"/>
          <w:sz w:val="28"/>
          <w:szCs w:val="28"/>
          <w:cs/>
          <w:lang w:val="en-US"/>
        </w:rPr>
        <w:t>๒๕๖๓)</w:t>
      </w:r>
      <w:r>
        <w:rPr>
          <w:rFonts w:ascii="TH SarabunPSK" w:hAnsi="TH SarabunPSK" w:cs="TH SarabunPSK"/>
          <w:sz w:val="28"/>
          <w:szCs w:val="28"/>
          <w:lang w:val="en-US"/>
        </w:rPr>
        <w:t>.</w:t>
      </w:r>
    </w:p>
  </w:footnote>
  <w:footnote w:id="128">
    <w:p w14:paraId="3B2B93EA" w14:textId="5591251B" w:rsidR="00DE22B3" w:rsidRPr="00DE22B3" w:rsidRDefault="00DE22B3" w:rsidP="009B63BA">
      <w:pPr>
        <w:pStyle w:val="FootnoteText"/>
        <w:tabs>
          <w:tab w:val="left" w:pos="993"/>
        </w:tabs>
        <w:ind w:left="0" w:hanging="11"/>
        <w:jc w:val="thaiDistribute"/>
        <w:rPr>
          <w:rFonts w:ascii="TH SarabunPSK" w:hAnsi="TH SarabunPSK" w:cs="TH SarabunPSK"/>
          <w:sz w:val="28"/>
          <w:szCs w:val="28"/>
          <w:lang w:val="en-US"/>
        </w:rPr>
      </w:pPr>
      <w:r>
        <w:tab/>
      </w:r>
      <w:r>
        <w:tab/>
      </w:r>
      <w:r w:rsidRPr="00DE22B3">
        <w:rPr>
          <w:rStyle w:val="FootnoteReference"/>
          <w:rFonts w:ascii="TH SarabunPSK" w:hAnsi="TH SarabunPSK" w:cs="TH SarabunPSK" w:hint="cs"/>
          <w:sz w:val="28"/>
          <w:szCs w:val="28"/>
        </w:rPr>
        <w:footnoteRef/>
      </w:r>
      <w:r w:rsidRPr="00DE22B3">
        <w:rPr>
          <w:rFonts w:ascii="TH SarabunPSK" w:hAnsi="TH SarabunPSK" w:cs="TH SarabunPSK" w:hint="cs"/>
          <w:sz w:val="28"/>
          <w:szCs w:val="28"/>
        </w:rPr>
        <w:t xml:space="preserve"> </w:t>
      </w:r>
      <w:r w:rsidRPr="00DE22B3">
        <w:rPr>
          <w:rFonts w:ascii="TH SarabunPSK" w:hAnsi="TH SarabunPSK" w:cs="TH SarabunPSK" w:hint="cs"/>
          <w:sz w:val="28"/>
          <w:szCs w:val="28"/>
          <w:cs/>
          <w:lang w:val="en-US"/>
        </w:rPr>
        <w:t>พระทิพย์พนากรณ์ ชยาภินนฺโท (เลาลี)</w:t>
      </w:r>
      <w:r w:rsidRPr="00DE22B3">
        <w:rPr>
          <w:rFonts w:ascii="TH SarabunPSK" w:hAnsi="TH SarabunPSK" w:cs="TH SarabunPSK" w:hint="cs"/>
          <w:sz w:val="28"/>
          <w:szCs w:val="28"/>
          <w:lang w:val="en-US"/>
        </w:rPr>
        <w:t>, “</w:t>
      </w:r>
      <w:r w:rsidRPr="00DE22B3">
        <w:rPr>
          <w:rFonts w:ascii="TH SarabunPSK" w:hAnsi="TH SarabunPSK" w:cs="TH SarabunPSK" w:hint="cs"/>
          <w:sz w:val="28"/>
          <w:szCs w:val="28"/>
          <w:cs/>
          <w:lang w:val="en-US"/>
        </w:rPr>
        <w:t>รูปแบบและกระบวนการสร้างจิตส</w:t>
      </w:r>
      <w:r>
        <w:rPr>
          <w:rFonts w:ascii="TH SarabunPSK" w:hAnsi="TH SarabunPSK" w:cs="TH SarabunPSK" w:hint="cs"/>
          <w:sz w:val="28"/>
          <w:szCs w:val="28"/>
          <w:cs/>
          <w:lang w:val="en-US"/>
        </w:rPr>
        <w:t>ำ</w:t>
      </w:r>
      <w:r w:rsidRPr="00DE22B3">
        <w:rPr>
          <w:rFonts w:ascii="TH SarabunPSK" w:hAnsi="TH SarabunPSK" w:cs="TH SarabunPSK" w:hint="cs"/>
          <w:sz w:val="28"/>
          <w:szCs w:val="28"/>
          <w:cs/>
          <w:lang w:val="en-US"/>
        </w:rPr>
        <w:t>นึกสาธารณะเพื่อการจัดการท่องเที่ยวเชิงพุทธของแหล่งท่องเที่ยวทางพระพุทธศาสนาในล้านนา”</w:t>
      </w:r>
      <w:r w:rsidRPr="00DE22B3">
        <w:rPr>
          <w:rFonts w:ascii="TH SarabunPSK" w:hAnsi="TH SarabunPSK" w:cs="TH SarabunPSK" w:hint="cs"/>
          <w:sz w:val="28"/>
          <w:szCs w:val="28"/>
          <w:lang w:val="en-US"/>
        </w:rPr>
        <w:t xml:space="preserve">, </w:t>
      </w:r>
      <w:r w:rsidRPr="00DE22B3">
        <w:rPr>
          <w:rFonts w:ascii="TH SarabunPSK" w:hAnsi="TH SarabunPSK" w:cs="TH SarabunPSK" w:hint="cs"/>
          <w:b/>
          <w:bCs/>
          <w:sz w:val="28"/>
          <w:szCs w:val="28"/>
          <w:cs/>
          <w:lang w:val="en-US"/>
        </w:rPr>
        <w:t>รายงานวิจัย</w:t>
      </w:r>
      <w:r w:rsidRPr="00DE22B3">
        <w:rPr>
          <w:rFonts w:ascii="TH SarabunPSK" w:hAnsi="TH SarabunPSK" w:cs="TH SarabunPSK" w:hint="cs"/>
          <w:sz w:val="28"/>
          <w:szCs w:val="28"/>
          <w:lang w:val="en-US"/>
        </w:rPr>
        <w:t>, (</w:t>
      </w:r>
      <w:r w:rsidRPr="00DE22B3">
        <w:rPr>
          <w:rFonts w:ascii="TH SarabunPSK" w:hAnsi="TH SarabunPSK" w:cs="TH SarabunPSK" w:hint="cs"/>
          <w:sz w:val="28"/>
          <w:szCs w:val="28"/>
          <w:cs/>
          <w:lang w:val="en-US"/>
        </w:rPr>
        <w:t>สถาบันวิจัยพุทธศาสตร์มหาวิทยาลัย</w:t>
      </w:r>
      <w:r>
        <w:rPr>
          <w:rFonts w:ascii="TH SarabunPSK" w:hAnsi="TH SarabunPSK" w:cs="TH SarabunPSK" w:hint="cs"/>
          <w:sz w:val="28"/>
          <w:szCs w:val="28"/>
          <w:cs/>
          <w:lang w:val="en-US"/>
        </w:rPr>
        <w:t xml:space="preserve">   </w:t>
      </w:r>
      <w:r w:rsidRPr="00DE22B3">
        <w:rPr>
          <w:rFonts w:ascii="TH SarabunPSK" w:hAnsi="TH SarabunPSK" w:cs="TH SarabunPSK" w:hint="cs"/>
          <w:sz w:val="28"/>
          <w:szCs w:val="28"/>
          <w:cs/>
          <w:lang w:val="en-US"/>
        </w:rPr>
        <w:t>มหาจุฬาลงกรณราชวิทยาลัย</w:t>
      </w:r>
      <w:r w:rsidRPr="00DE22B3">
        <w:rPr>
          <w:rFonts w:ascii="TH SarabunPSK" w:hAnsi="TH SarabunPSK" w:cs="TH SarabunPSK" w:hint="cs"/>
          <w:sz w:val="28"/>
          <w:szCs w:val="28"/>
          <w:lang w:val="en-US"/>
        </w:rPr>
        <w:t xml:space="preserve">, </w:t>
      </w:r>
      <w:r w:rsidRPr="00DE22B3">
        <w:rPr>
          <w:rFonts w:ascii="TH SarabunPSK" w:hAnsi="TH SarabunPSK" w:cs="TH SarabunPSK" w:hint="cs"/>
          <w:sz w:val="28"/>
          <w:szCs w:val="28"/>
          <w:cs/>
          <w:lang w:val="en-US"/>
        </w:rPr>
        <w:t>๒๕๕๙).</w:t>
      </w:r>
    </w:p>
  </w:footnote>
  <w:footnote w:id="129">
    <w:p w14:paraId="45F9A585" w14:textId="400A07F9" w:rsidR="000C5FD8" w:rsidRPr="009C056D" w:rsidRDefault="000C5FD8" w:rsidP="009B63BA">
      <w:pPr>
        <w:pStyle w:val="FootnoteText"/>
        <w:ind w:left="0" w:firstLine="720"/>
        <w:jc w:val="thaiDistribute"/>
        <w:rPr>
          <w:rFonts w:ascii="TH SarabunPSK" w:hAnsi="TH SarabunPSK" w:cs="TH SarabunPSK"/>
          <w:sz w:val="28"/>
          <w:szCs w:val="28"/>
          <w:lang w:val="en-U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สมิธ</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เอธ วาริงตัน</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ไทย-ภูมิประเทศและการเดินทาง</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กรมศิลปากร</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๒๕๔๔)</w:t>
      </w:r>
      <w:r w:rsidRPr="009C056D">
        <w:rPr>
          <w:rFonts w:ascii="TH SarabunPSK" w:hAnsi="TH SarabunPSK" w:cs="TH SarabunPSK" w:hint="cs"/>
          <w:sz w:val="28"/>
          <w:szCs w:val="28"/>
        </w:rPr>
        <w:t>,</w:t>
      </w:r>
      <w:r w:rsidR="00FB67B7"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rPr>
        <w:t>หน้า ๑๖๕</w:t>
      </w:r>
      <w:r w:rsidR="00FB67B7" w:rsidRPr="009C056D">
        <w:rPr>
          <w:rFonts w:ascii="TH SarabunPSK" w:hAnsi="TH SarabunPSK" w:cs="TH SarabunPSK" w:hint="cs"/>
          <w:sz w:val="28"/>
          <w:szCs w:val="28"/>
          <w:lang w:val="en-US"/>
        </w:rPr>
        <w:t>.</w:t>
      </w:r>
    </w:p>
  </w:footnote>
  <w:footnote w:id="130">
    <w:p w14:paraId="154FA753" w14:textId="3204B06C" w:rsidR="000C5FD8" w:rsidRPr="009C056D" w:rsidRDefault="000C5FD8" w:rsidP="009B63BA">
      <w:pPr>
        <w:pStyle w:val="FootnoteText"/>
        <w:ind w:left="0" w:firstLine="709"/>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สุธีรา เผ่าโภคสถิต</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จิตวิทยาทั่วไป</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แม็ค</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๒๕๔๓)</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 xml:space="preserve">หน้า ๒๓๗. </w:t>
      </w:r>
    </w:p>
  </w:footnote>
  <w:footnote w:id="131">
    <w:p w14:paraId="2BD2E3FC" w14:textId="78F0E9EF" w:rsidR="000C5FD8" w:rsidRPr="009C056D" w:rsidRDefault="000C5FD8" w:rsidP="009B63BA">
      <w:pPr>
        <w:pStyle w:val="FootnoteText"/>
        <w:ind w:left="0" w:firstLine="709"/>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เสรี พงศ์พิศ</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คืนสู่รากเหง้า: ทางเลือกและทัศนะวิจารณ์ว่าด้วยภูมิปัญญาชาวบ้าน</w:t>
      </w:r>
      <w:r w:rsidRPr="009C056D">
        <w:rPr>
          <w:rFonts w:ascii="TH SarabunPSK" w:hAnsi="TH SarabunPSK" w:cs="TH SarabunPSK" w:hint="cs"/>
          <w:sz w:val="28"/>
          <w:szCs w:val="28"/>
        </w:rPr>
        <w:t>, (</w:t>
      </w:r>
      <w:r w:rsidRPr="009C056D">
        <w:rPr>
          <w:rFonts w:ascii="TH SarabunPSK" w:hAnsi="TH SarabunPSK" w:cs="TH SarabunPSK" w:hint="cs"/>
          <w:sz w:val="28"/>
          <w:szCs w:val="28"/>
          <w:cs/>
        </w:rPr>
        <w:t>กรุงเทพมหานคร: เทียนวรรณ</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๒๕๒๙)</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๗๓.</w:t>
      </w:r>
    </w:p>
  </w:footnote>
  <w:footnote w:id="132">
    <w:p w14:paraId="5481034D" w14:textId="755EEDCC" w:rsidR="000C5FD8" w:rsidRPr="009C056D" w:rsidRDefault="000C5FD8" w:rsidP="009B63BA">
      <w:pPr>
        <w:pStyle w:val="FootnoteText"/>
        <w:tabs>
          <w:tab w:val="left" w:pos="709"/>
        </w:tabs>
        <w:ind w:left="0" w:firstLine="709"/>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ประมวล คิดคินสัน</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ค</w:t>
      </w:r>
      <w:r w:rsidRPr="009C056D">
        <w:rPr>
          <w:rFonts w:ascii="TH SarabunPSK" w:hAnsi="TH SarabunPSK" w:cs="TH SarabunPSK" w:hint="cs"/>
          <w:b/>
          <w:bCs/>
          <w:sz w:val="28"/>
          <w:szCs w:val="28"/>
          <w:cs/>
        </w:rPr>
        <w:t>ติชาวบ้าน : การศึกษาในด้านมานุษยวิทยา</w:t>
      </w:r>
      <w:r w:rsidRPr="009C056D">
        <w:rPr>
          <w:rFonts w:ascii="TH SarabunPSK" w:hAnsi="TH SarabunPSK" w:cs="TH SarabunPSK" w:hint="cs"/>
          <w:b/>
          <w:bCs/>
          <w:sz w:val="28"/>
          <w:szCs w:val="28"/>
        </w:rPr>
        <w:t>,</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กรุงเทพมหานคร: ม.ป.พ.</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๒๕๒๖)</w:t>
      </w:r>
      <w:r w:rsidRPr="009C056D">
        <w:rPr>
          <w:rFonts w:ascii="TH SarabunPSK" w:hAnsi="TH SarabunPSK" w:cs="TH SarabunPSK" w:hint="cs"/>
          <w:sz w:val="28"/>
          <w:szCs w:val="28"/>
        </w:rPr>
        <w:t xml:space="preserve">, </w:t>
      </w:r>
      <w:r w:rsidR="000D1DA5" w:rsidRPr="009C056D">
        <w:rPr>
          <w:rFonts w:ascii="TH SarabunPSK" w:hAnsi="TH SarabunPSK" w:cs="TH SarabunPSK" w:hint="cs"/>
          <w:sz w:val="28"/>
          <w:szCs w:val="28"/>
          <w:lang w:val="en-US"/>
        </w:rPr>
        <w:t xml:space="preserve">       </w:t>
      </w:r>
      <w:r w:rsidRPr="009C056D">
        <w:rPr>
          <w:rFonts w:ascii="TH SarabunPSK" w:hAnsi="TH SarabunPSK" w:cs="TH SarabunPSK" w:hint="cs"/>
          <w:sz w:val="28"/>
          <w:szCs w:val="28"/>
          <w:cs/>
        </w:rPr>
        <w:t xml:space="preserve">หน้า ๙๑. ๔๘ </w:t>
      </w:r>
    </w:p>
  </w:footnote>
  <w:footnote w:id="133">
    <w:p w14:paraId="7468891F" w14:textId="77777777" w:rsidR="000C5FD8" w:rsidRPr="009C056D" w:rsidRDefault="000C5FD8" w:rsidP="009B63BA">
      <w:pPr>
        <w:pStyle w:val="FootnoteText"/>
        <w:ind w:left="0" w:firstLine="709"/>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บุญเทียน ทองประสาน</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แนวคิดวัฒนธรรมชุมชนในงานพัฒนา</w:t>
      </w:r>
      <w:r w:rsidRPr="009C056D">
        <w:rPr>
          <w:rFonts w:ascii="TH SarabunPSK" w:hAnsi="TH SarabunPSK" w:cs="TH SarabunPSK" w:hint="cs"/>
          <w:b/>
          <w:bCs/>
          <w:sz w:val="28"/>
          <w:szCs w:val="28"/>
        </w:rPr>
        <w:t xml:space="preserve">, </w:t>
      </w:r>
      <w:r w:rsidRPr="009C056D">
        <w:rPr>
          <w:rFonts w:ascii="TH SarabunPSK" w:hAnsi="TH SarabunPSK" w:cs="TH SarabunPSK" w:hint="cs"/>
          <w:sz w:val="28"/>
          <w:szCs w:val="28"/>
        </w:rPr>
        <w:t>(</w:t>
      </w:r>
      <w:r w:rsidRPr="009C056D">
        <w:rPr>
          <w:rFonts w:ascii="TH SarabunPSK" w:hAnsi="TH SarabunPSK" w:cs="TH SarabunPSK" w:hint="cs"/>
          <w:sz w:val="28"/>
          <w:szCs w:val="28"/>
          <w:cs/>
        </w:rPr>
        <w:t>กรุงเทพมหานคร: สภาคาทอลิก แห่งประเทศไทยเพื่อการพัฒนา</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๒๕๓๑)</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๗๒.</w:t>
      </w:r>
    </w:p>
  </w:footnote>
  <w:footnote w:id="134">
    <w:p w14:paraId="69615688" w14:textId="0C991098" w:rsidR="000C5FD8" w:rsidRPr="009C056D" w:rsidRDefault="000C5FD8" w:rsidP="009B63BA">
      <w:pPr>
        <w:pStyle w:val="FootnoteText"/>
        <w:ind w:left="0" w:firstLine="720"/>
        <w:jc w:val="thaiDistribute"/>
        <w:rPr>
          <w:rFonts w:ascii="TH SarabunPSK" w:hAnsi="TH SarabunPSK" w:cs="TH SarabunPSK"/>
          <w:sz w:val="28"/>
          <w:szCs w:val="28"/>
          <w:cs/>
        </w:rPr>
      </w:pP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บุญสม ยอดมาลี</w:t>
      </w:r>
      <w:r w:rsidRPr="009C056D">
        <w:rPr>
          <w:rFonts w:ascii="TH SarabunPSK" w:hAnsi="TH SarabunPSK" w:cs="TH SarabunPSK" w:hint="cs"/>
          <w:sz w:val="28"/>
          <w:szCs w:val="28"/>
        </w:rPr>
        <w:t>,</w:t>
      </w:r>
      <w:r w:rsidRPr="009C056D">
        <w:rPr>
          <w:rFonts w:ascii="TH SarabunPSK" w:hAnsi="TH SarabunPSK" w:cs="TH SarabunPSK" w:hint="cs"/>
          <w:b/>
          <w:bCs/>
          <w:sz w:val="28"/>
          <w:szCs w:val="28"/>
        </w:rPr>
        <w:t xml:space="preserve"> </w:t>
      </w:r>
      <w:r w:rsidRPr="009C056D">
        <w:rPr>
          <w:rFonts w:ascii="TH SarabunPSK" w:hAnsi="TH SarabunPSK" w:cs="TH SarabunPSK" w:hint="cs"/>
          <w:b/>
          <w:bCs/>
          <w:sz w:val="28"/>
          <w:szCs w:val="28"/>
          <w:cs/>
        </w:rPr>
        <w:t>การสร้างจิตสำนึกในการอนุรักษ์ ปรับปรนและเห็นคุณค่ามรดกทางวัฒนธรรม</w:t>
      </w:r>
      <w:r w:rsidRPr="009C056D">
        <w:rPr>
          <w:rFonts w:ascii="TH SarabunPSK" w:hAnsi="TH SarabunPSK" w:cs="TH SarabunPSK" w:hint="cs"/>
          <w:sz w:val="28"/>
          <w:szCs w:val="28"/>
        </w:rPr>
        <w:t>, (</w:t>
      </w:r>
      <w:r w:rsidRPr="009C056D">
        <w:rPr>
          <w:rFonts w:ascii="TH SarabunPSK" w:hAnsi="TH SarabunPSK" w:cs="TH SarabunPSK" w:hint="cs"/>
          <w:sz w:val="28"/>
          <w:szCs w:val="28"/>
          <w:cs/>
        </w:rPr>
        <w:t>มหาสารคาม: สถาบันวิจัยศิลปะและวัฒนธรรมอีสาน</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๒๕๕๘)</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๖๘.</w:t>
      </w:r>
    </w:p>
  </w:footnote>
  <w:footnote w:id="135">
    <w:p w14:paraId="56418B60" w14:textId="2D1E2E3E" w:rsidR="000C5FD8" w:rsidRPr="009C056D" w:rsidRDefault="000D1DA5" w:rsidP="009B63BA">
      <w:pPr>
        <w:tabs>
          <w:tab w:val="left" w:pos="851"/>
          <w:tab w:val="left" w:pos="1134"/>
        </w:tabs>
        <w:spacing w:after="0" w:line="240" w:lineRule="auto"/>
        <w:jc w:val="thaiDistribute"/>
        <w:rPr>
          <w:rFonts w:ascii="TH SarabunPSK" w:hAnsi="TH SarabunPSK" w:cs="TH SarabunPSK"/>
          <w:sz w:val="28"/>
          <w:cs/>
        </w:rPr>
      </w:pPr>
      <w:r w:rsidRPr="009C056D">
        <w:rPr>
          <w:rFonts w:ascii="TH SarabunPSK" w:hAnsi="TH SarabunPSK" w:cs="TH SarabunPSK" w:hint="cs"/>
          <w:color w:val="000000"/>
          <w:sz w:val="28"/>
        </w:rPr>
        <w:tab/>
      </w:r>
      <w:r w:rsidR="000C5FD8" w:rsidRPr="009C056D">
        <w:rPr>
          <w:rStyle w:val="FootnoteReference"/>
          <w:rFonts w:ascii="TH SarabunPSK" w:hAnsi="TH SarabunPSK" w:cs="TH SarabunPSK" w:hint="cs"/>
          <w:color w:val="000000"/>
          <w:sz w:val="28"/>
          <w:szCs w:val="28"/>
        </w:rPr>
        <w:footnoteRef/>
      </w:r>
      <w:r w:rsidR="000C5FD8" w:rsidRPr="009C056D">
        <w:rPr>
          <w:rFonts w:ascii="TH SarabunPSK" w:eastAsia="Times New Roman" w:hAnsi="TH SarabunPSK" w:cs="TH SarabunPSK" w:hint="cs"/>
          <w:color w:val="000000"/>
          <w:sz w:val="28"/>
          <w:cs/>
        </w:rPr>
        <w:t>ชยสาโรภิกขุ</w:t>
      </w:r>
      <w:r w:rsidR="000C5FD8" w:rsidRPr="009C056D">
        <w:rPr>
          <w:rFonts w:ascii="TH SarabunPSK" w:eastAsia="Times New Roman" w:hAnsi="TH SarabunPSK" w:cs="TH SarabunPSK" w:hint="cs"/>
          <w:color w:val="000000"/>
          <w:sz w:val="28"/>
        </w:rPr>
        <w:t xml:space="preserve">, </w:t>
      </w:r>
      <w:r w:rsidR="000C5FD8" w:rsidRPr="009C056D">
        <w:rPr>
          <w:rFonts w:ascii="TH SarabunPSK" w:eastAsia="Times New Roman" w:hAnsi="TH SarabunPSK" w:cs="TH SarabunPSK" w:hint="cs"/>
          <w:b/>
          <w:bCs/>
          <w:color w:val="000000"/>
          <w:sz w:val="28"/>
          <w:cs/>
        </w:rPr>
        <w:t>โหลหนึ่งก็ถึง : คุณธรรม ๑๒ ประการ เพื่อความสำเร็จในการศึกษาวิถีพุทธ</w:t>
      </w:r>
      <w:r w:rsidR="000C5FD8" w:rsidRPr="009C056D">
        <w:rPr>
          <w:rFonts w:ascii="TH SarabunPSK" w:eastAsia="Times New Roman" w:hAnsi="TH SarabunPSK" w:cs="TH SarabunPSK" w:hint="cs"/>
          <w:color w:val="000000"/>
          <w:sz w:val="28"/>
        </w:rPr>
        <w:t xml:space="preserve">, </w:t>
      </w:r>
      <w:r w:rsidR="000C5FD8" w:rsidRPr="009C056D">
        <w:rPr>
          <w:rFonts w:ascii="TH SarabunPSK" w:eastAsia="Times New Roman" w:hAnsi="TH SarabunPSK" w:cs="TH SarabunPSK" w:hint="cs"/>
          <w:color w:val="000000"/>
          <w:sz w:val="28"/>
          <w:cs/>
        </w:rPr>
        <w:t>จัดทำโดยโรงเรียนทอสี. (กรุงเทพมหานคร: บริษัท คิว พริ้นท์ แมเนจเม้นท์ จำกัด</w:t>
      </w:r>
      <w:r w:rsidR="000C5FD8" w:rsidRPr="009C056D">
        <w:rPr>
          <w:rFonts w:ascii="TH SarabunPSK" w:eastAsia="Times New Roman" w:hAnsi="TH SarabunPSK" w:cs="TH SarabunPSK" w:hint="cs"/>
          <w:color w:val="000000"/>
          <w:sz w:val="28"/>
        </w:rPr>
        <w:t xml:space="preserve">, </w:t>
      </w:r>
      <w:r w:rsidR="000C5FD8" w:rsidRPr="009C056D">
        <w:rPr>
          <w:rFonts w:ascii="TH SarabunPSK" w:eastAsia="Times New Roman" w:hAnsi="TH SarabunPSK" w:cs="TH SarabunPSK" w:hint="cs"/>
          <w:color w:val="000000"/>
          <w:sz w:val="28"/>
          <w:cs/>
        </w:rPr>
        <w:t>๒๕๔๙)</w:t>
      </w:r>
      <w:r w:rsidR="000C5FD8" w:rsidRPr="009C056D">
        <w:rPr>
          <w:rFonts w:ascii="TH SarabunPSK" w:eastAsia="Times New Roman" w:hAnsi="TH SarabunPSK" w:cs="TH SarabunPSK" w:hint="cs"/>
          <w:color w:val="000000"/>
          <w:sz w:val="28"/>
        </w:rPr>
        <w:t xml:space="preserve">, </w:t>
      </w:r>
      <w:r w:rsidR="000C5FD8" w:rsidRPr="009C056D">
        <w:rPr>
          <w:rFonts w:ascii="TH SarabunPSK" w:eastAsia="Times New Roman" w:hAnsi="TH SarabunPSK" w:cs="TH SarabunPSK" w:hint="cs"/>
          <w:color w:val="000000"/>
          <w:sz w:val="28"/>
          <w:cs/>
        </w:rPr>
        <w:t>หน้า ๔๘</w:t>
      </w:r>
      <w:r w:rsidR="000C5FD8" w:rsidRPr="009C056D">
        <w:rPr>
          <w:rFonts w:ascii="TH SarabunPSK" w:eastAsia="Times New Roman" w:hAnsi="TH SarabunPSK" w:cs="TH SarabunPSK" w:hint="cs"/>
          <w:color w:val="000000"/>
          <w:sz w:val="28"/>
        </w:rPr>
        <w:t>.</w:t>
      </w:r>
    </w:p>
  </w:footnote>
  <w:footnote w:id="136">
    <w:p w14:paraId="2B8CD843" w14:textId="756B79A6" w:rsidR="000C5FD8" w:rsidRPr="009C056D" w:rsidRDefault="000D1DA5" w:rsidP="009B63BA">
      <w:pPr>
        <w:pStyle w:val="FootnoteText"/>
        <w:tabs>
          <w:tab w:val="left" w:pos="851"/>
        </w:tabs>
        <w:ind w:left="0" w:firstLine="0"/>
        <w:jc w:val="thaiDistribute"/>
        <w:rPr>
          <w:rFonts w:ascii="TH SarabunPSK" w:hAnsi="TH SarabunPSK" w:cs="TH SarabunPSK"/>
          <w:color w:val="000000"/>
          <w:sz w:val="28"/>
          <w:szCs w:val="28"/>
          <w:cs/>
        </w:rPr>
      </w:pPr>
      <w:r w:rsidRPr="009C056D">
        <w:rPr>
          <w:rFonts w:ascii="TH SarabunPSK" w:hAnsi="TH SarabunPSK" w:cs="TH SarabunPSK" w:hint="cs"/>
          <w:color w:val="000000"/>
          <w:sz w:val="28"/>
          <w:szCs w:val="28"/>
        </w:rPr>
        <w:tab/>
      </w:r>
      <w:r w:rsidR="000C5FD8" w:rsidRPr="009C056D">
        <w:rPr>
          <w:rStyle w:val="FootnoteReference"/>
          <w:rFonts w:ascii="TH SarabunPSK" w:hAnsi="TH SarabunPSK" w:cs="TH SarabunPSK" w:hint="cs"/>
          <w:color w:val="000000"/>
          <w:sz w:val="28"/>
          <w:szCs w:val="28"/>
        </w:rPr>
        <w:footnoteRef/>
      </w:r>
      <w:r w:rsidR="000C5FD8" w:rsidRPr="009C056D">
        <w:rPr>
          <w:rFonts w:ascii="TH SarabunPSK" w:hAnsi="TH SarabunPSK" w:cs="TH SarabunPSK" w:hint="cs"/>
          <w:color w:val="000000"/>
          <w:sz w:val="28"/>
          <w:szCs w:val="28"/>
          <w:shd w:val="clear" w:color="auto" w:fill="FFFFFF"/>
          <w:cs/>
        </w:rPr>
        <w:t>พระพรหมคุณาภรณ์ (ป.อ. ปยุตฺโต)</w:t>
      </w:r>
      <w:r w:rsidR="000C5FD8" w:rsidRPr="009C056D">
        <w:rPr>
          <w:rFonts w:ascii="TH SarabunPSK" w:hAnsi="TH SarabunPSK" w:cs="TH SarabunPSK" w:hint="cs"/>
          <w:color w:val="000000"/>
          <w:sz w:val="28"/>
          <w:szCs w:val="28"/>
        </w:rPr>
        <w:t xml:space="preserve">, </w:t>
      </w:r>
      <w:r w:rsidR="000C5FD8" w:rsidRPr="009C056D">
        <w:rPr>
          <w:rFonts w:ascii="TH SarabunPSK" w:hAnsi="TH SarabunPSK" w:cs="TH SarabunPSK" w:hint="cs"/>
          <w:b/>
          <w:bCs/>
          <w:color w:val="000000"/>
          <w:sz w:val="28"/>
          <w:szCs w:val="28"/>
          <w:shd w:val="clear" w:color="auto" w:fill="FFFFFF"/>
          <w:cs/>
        </w:rPr>
        <w:t>พจนานุกรมพุทธศาสตร์ ฉบับประมวลธรรม</w:t>
      </w:r>
      <w:r w:rsidR="000C5FD8" w:rsidRPr="009C056D">
        <w:rPr>
          <w:rFonts w:ascii="TH SarabunPSK" w:hAnsi="TH SarabunPSK" w:cs="TH SarabunPSK" w:hint="cs"/>
          <w:b/>
          <w:bCs/>
          <w:color w:val="000000"/>
          <w:sz w:val="28"/>
          <w:szCs w:val="28"/>
        </w:rPr>
        <w:t>,</w:t>
      </w:r>
      <w:r w:rsidR="000C5FD8" w:rsidRPr="009C056D">
        <w:rPr>
          <w:rFonts w:ascii="TH SarabunPSK" w:hAnsi="TH SarabunPSK" w:cs="TH SarabunPSK" w:hint="cs"/>
          <w:color w:val="000000"/>
          <w:sz w:val="28"/>
          <w:szCs w:val="28"/>
        </w:rPr>
        <w:t xml:space="preserve"> </w:t>
      </w:r>
      <w:r w:rsidR="000C5FD8" w:rsidRPr="009C056D">
        <w:rPr>
          <w:rFonts w:ascii="TH SarabunPSK" w:hAnsi="TH SarabunPSK" w:cs="TH SarabunPSK" w:hint="cs"/>
          <w:color w:val="000000"/>
          <w:sz w:val="28"/>
          <w:szCs w:val="28"/>
          <w:shd w:val="clear" w:color="auto" w:fill="FFFFFF"/>
          <w:cs/>
        </w:rPr>
        <w:t xml:space="preserve">พิมพ์ครั้งที่ ๑๒ </w:t>
      </w:r>
      <w:r w:rsidR="000C5FD8" w:rsidRPr="009C056D">
        <w:rPr>
          <w:rFonts w:ascii="TH SarabunPSK" w:hAnsi="TH SarabunPSK" w:cs="TH SarabunPSK" w:hint="cs"/>
          <w:color w:val="000000"/>
          <w:sz w:val="28"/>
          <w:szCs w:val="28"/>
        </w:rPr>
        <w:t>(</w:t>
      </w:r>
      <w:r w:rsidR="000C5FD8" w:rsidRPr="009C056D">
        <w:rPr>
          <w:rFonts w:ascii="TH SarabunPSK" w:hAnsi="TH SarabunPSK" w:cs="TH SarabunPSK" w:hint="cs"/>
          <w:color w:val="000000"/>
          <w:sz w:val="28"/>
          <w:szCs w:val="28"/>
          <w:cs/>
        </w:rPr>
        <w:t>กรุงเทพมหานคร : โรงพิมพ์มหาจุฬาลงกรณมหาวิทยาลัย</w:t>
      </w:r>
      <w:r w:rsidR="000C5FD8" w:rsidRPr="009C056D">
        <w:rPr>
          <w:rFonts w:ascii="TH SarabunPSK" w:hAnsi="TH SarabunPSK" w:cs="TH SarabunPSK" w:hint="cs"/>
          <w:color w:val="000000"/>
          <w:sz w:val="28"/>
          <w:szCs w:val="28"/>
        </w:rPr>
        <w:t xml:space="preserve">, </w:t>
      </w:r>
      <w:r w:rsidR="000C5FD8" w:rsidRPr="009C056D">
        <w:rPr>
          <w:rFonts w:ascii="TH SarabunPSK" w:hAnsi="TH SarabunPSK" w:cs="TH SarabunPSK" w:hint="cs"/>
          <w:color w:val="000000"/>
          <w:sz w:val="28"/>
          <w:szCs w:val="28"/>
          <w:shd w:val="clear" w:color="auto" w:fill="FFFFFF"/>
          <w:cs/>
        </w:rPr>
        <w:t>๒๕๔๖)</w:t>
      </w:r>
      <w:r w:rsidR="000C5FD8" w:rsidRPr="009C056D">
        <w:rPr>
          <w:rFonts w:ascii="TH SarabunPSK" w:hAnsi="TH SarabunPSK" w:cs="TH SarabunPSK" w:hint="cs"/>
          <w:color w:val="000000"/>
          <w:sz w:val="28"/>
          <w:szCs w:val="28"/>
          <w:shd w:val="clear" w:color="auto" w:fill="FFFFFF"/>
        </w:rPr>
        <w:t xml:space="preserve">, </w:t>
      </w:r>
      <w:r w:rsidR="000C5FD8" w:rsidRPr="009C056D">
        <w:rPr>
          <w:rFonts w:ascii="TH SarabunPSK" w:hAnsi="TH SarabunPSK" w:cs="TH SarabunPSK" w:hint="cs"/>
          <w:color w:val="000000"/>
          <w:sz w:val="28"/>
          <w:szCs w:val="28"/>
          <w:shd w:val="clear" w:color="auto" w:fill="FFFFFF"/>
          <w:cs/>
        </w:rPr>
        <w:t xml:space="preserve">หน้า </w:t>
      </w:r>
      <w:r w:rsidR="00FB67B7" w:rsidRPr="009C056D">
        <w:rPr>
          <w:rFonts w:ascii="TH SarabunPSK" w:hAnsi="TH SarabunPSK" w:cs="TH SarabunPSK" w:hint="cs"/>
          <w:color w:val="000000"/>
          <w:sz w:val="28"/>
          <w:szCs w:val="28"/>
          <w:shd w:val="clear" w:color="auto" w:fill="FFFFFF"/>
          <w:cs/>
          <w:lang w:val="en-US"/>
        </w:rPr>
        <w:t>๒๕๓</w:t>
      </w:r>
      <w:r w:rsidR="000C5FD8" w:rsidRPr="009C056D">
        <w:rPr>
          <w:rFonts w:ascii="TH SarabunPSK" w:hAnsi="TH SarabunPSK" w:cs="TH SarabunPSK" w:hint="cs"/>
          <w:color w:val="000000"/>
          <w:sz w:val="28"/>
          <w:szCs w:val="28"/>
        </w:rPr>
        <w:t>.</w:t>
      </w:r>
    </w:p>
  </w:footnote>
  <w:footnote w:id="137">
    <w:p w14:paraId="55515BE1" w14:textId="3726DAAE" w:rsidR="000C5FD8" w:rsidRPr="009C056D" w:rsidRDefault="000C5FD8" w:rsidP="009B63BA">
      <w:pPr>
        <w:pStyle w:val="FootnoteText"/>
        <w:tabs>
          <w:tab w:val="left" w:pos="709"/>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พระธรรมปิฎก (ป.อ. ปยุตฺโต)</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พจนานุกรมพุทธศาสตร์ ฉบับประมวลธรรม</w:t>
      </w:r>
      <w:r w:rsidRPr="009C056D">
        <w:rPr>
          <w:rFonts w:ascii="TH SarabunPSK" w:hAnsi="TH SarabunPSK" w:cs="TH SarabunPSK" w:hint="cs"/>
          <w:b/>
          <w:bCs/>
          <w:sz w:val="28"/>
          <w:szCs w:val="28"/>
        </w:rPr>
        <w:t>,</w:t>
      </w:r>
      <w:r w:rsidRPr="009C056D">
        <w:rPr>
          <w:rFonts w:ascii="TH SarabunPSK" w:hAnsi="TH SarabunPSK" w:cs="TH SarabunPSK" w:hint="cs"/>
          <w:sz w:val="28"/>
          <w:szCs w:val="28"/>
        </w:rPr>
        <w:t xml:space="preserve"> </w:t>
      </w:r>
      <w:r w:rsidRPr="009C056D">
        <w:rPr>
          <w:rFonts w:ascii="TH SarabunPSK" w:hAnsi="TH SarabunPSK" w:cs="TH SarabunPSK" w:hint="cs"/>
          <w:color w:val="000000"/>
          <w:sz w:val="28"/>
          <w:szCs w:val="28"/>
          <w:cs/>
        </w:rPr>
        <w:t>(กรุงเทพมหานคร : โรงพิมพ์มหาจุฬาลงกรณราชวิทยาลัย</w:t>
      </w:r>
      <w:r w:rsidRPr="009C056D">
        <w:rPr>
          <w:rFonts w:ascii="TH SarabunPSK" w:hAnsi="TH SarabunPSK" w:cs="TH SarabunPSK" w:hint="cs"/>
          <w:color w:val="000000"/>
          <w:sz w:val="28"/>
          <w:szCs w:val="28"/>
        </w:rPr>
        <w:t xml:space="preserve">, </w:t>
      </w:r>
      <w:r w:rsidRPr="009C056D">
        <w:rPr>
          <w:rFonts w:ascii="TH SarabunPSK" w:hAnsi="TH SarabunPSK" w:cs="TH SarabunPSK" w:hint="cs"/>
          <w:color w:val="000000"/>
          <w:sz w:val="28"/>
          <w:szCs w:val="28"/>
          <w:cs/>
        </w:rPr>
        <w:t>๒๕๔๓)</w:t>
      </w:r>
      <w:r w:rsidRPr="009C056D">
        <w:rPr>
          <w:rFonts w:ascii="TH SarabunPSK" w:hAnsi="TH SarabunPSK" w:cs="TH SarabunPSK" w:hint="cs"/>
          <w:color w:val="000000"/>
          <w:sz w:val="28"/>
          <w:szCs w:val="28"/>
        </w:rPr>
        <w:t>,</w:t>
      </w:r>
      <w:r w:rsidR="00FB67B7" w:rsidRPr="009C056D">
        <w:rPr>
          <w:rFonts w:ascii="TH SarabunPSK" w:hAnsi="TH SarabunPSK" w:cs="TH SarabunPSK" w:hint="cs"/>
          <w:color w:val="000000"/>
          <w:sz w:val="28"/>
          <w:szCs w:val="28"/>
          <w:cs/>
        </w:rPr>
        <w:t xml:space="preserve"> </w:t>
      </w:r>
      <w:r w:rsidRPr="009C056D">
        <w:rPr>
          <w:rFonts w:ascii="TH SarabunPSK" w:hAnsi="TH SarabunPSK" w:cs="TH SarabunPSK" w:hint="cs"/>
          <w:sz w:val="28"/>
          <w:szCs w:val="28"/>
          <w:cs/>
        </w:rPr>
        <w:t>หน้า ๒๐๐.</w:t>
      </w:r>
    </w:p>
  </w:footnote>
  <w:footnote w:id="138">
    <w:p w14:paraId="2D3EA2E7" w14:textId="58FEBBE6" w:rsidR="000C5FD8" w:rsidRPr="009C056D" w:rsidRDefault="000C5FD8" w:rsidP="009B63BA">
      <w:pPr>
        <w:pStyle w:val="FootnoteText"/>
        <w:tabs>
          <w:tab w:val="left" w:pos="709"/>
        </w:tabs>
        <w:ind w:left="0" w:firstLine="0"/>
        <w:jc w:val="thaiDistribute"/>
        <w:rPr>
          <w:rFonts w:ascii="TH SarabunPSK" w:hAnsi="TH SarabunPSK" w:cs="TH SarabunPSK"/>
          <w:sz w:val="28"/>
          <w:szCs w:val="28"/>
        </w:rPr>
      </w:pPr>
      <w:r w:rsidRPr="009C056D">
        <w:rPr>
          <w:rFonts w:ascii="TH SarabunPSK" w:hAnsi="TH SarabunPSK" w:cs="TH SarabunPSK" w:hint="cs"/>
          <w:sz w:val="28"/>
          <w:szCs w:val="28"/>
        </w:rPr>
        <w:tab/>
      </w:r>
      <w:r w:rsidRPr="009C056D">
        <w:rPr>
          <w:rStyle w:val="FootnoteReference"/>
          <w:rFonts w:ascii="TH SarabunPSK" w:hAnsi="TH SarabunPSK" w:cs="TH SarabunPSK" w:hint="cs"/>
          <w:sz w:val="28"/>
          <w:szCs w:val="28"/>
        </w:rPr>
        <w:footnoteRef/>
      </w:r>
      <w:r w:rsidRPr="009C056D">
        <w:rPr>
          <w:rFonts w:ascii="TH SarabunPSK" w:hAnsi="TH SarabunPSK" w:cs="TH SarabunPSK" w:hint="cs"/>
          <w:sz w:val="28"/>
          <w:szCs w:val="28"/>
          <w:cs/>
        </w:rPr>
        <w:t>ณฏฐพันธ์ เขจรนันทน์และคณะ</w:t>
      </w:r>
      <w:r w:rsidRPr="009C056D">
        <w:rPr>
          <w:rFonts w:ascii="TH SarabunPSK" w:hAnsi="TH SarabunPSK" w:cs="TH SarabunPSK" w:hint="cs"/>
          <w:sz w:val="28"/>
          <w:szCs w:val="28"/>
        </w:rPr>
        <w:t xml:space="preserve">, </w:t>
      </w:r>
      <w:r w:rsidRPr="009C056D">
        <w:rPr>
          <w:rFonts w:ascii="TH SarabunPSK" w:hAnsi="TH SarabunPSK" w:cs="TH SarabunPSK" w:hint="cs"/>
          <w:b/>
          <w:bCs/>
          <w:sz w:val="28"/>
          <w:szCs w:val="28"/>
          <w:cs/>
        </w:rPr>
        <w:t>การสรางทีมงานที่มีประสิทธิภาพ</w:t>
      </w:r>
      <w:r w:rsidRPr="009C056D">
        <w:rPr>
          <w:rFonts w:ascii="TH SarabunPSK" w:hAnsi="TH SarabunPSK" w:cs="TH SarabunPSK" w:hint="cs"/>
          <w:b/>
          <w:bCs/>
          <w:sz w:val="28"/>
          <w:szCs w:val="28"/>
        </w:rPr>
        <w:t>,</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(กรุงเทพมหานคร: เอ็กซเปอร์เน็ท</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๒๕๔๕)</w:t>
      </w:r>
      <w:r w:rsidRPr="009C056D">
        <w:rPr>
          <w:rFonts w:ascii="TH SarabunPSK" w:hAnsi="TH SarabunPSK" w:cs="TH SarabunPSK" w:hint="cs"/>
          <w:sz w:val="28"/>
          <w:szCs w:val="28"/>
        </w:rPr>
        <w:t xml:space="preserve">, </w:t>
      </w:r>
      <w:r w:rsidRPr="009C056D">
        <w:rPr>
          <w:rFonts w:ascii="TH SarabunPSK" w:hAnsi="TH SarabunPSK" w:cs="TH SarabunPSK" w:hint="cs"/>
          <w:sz w:val="28"/>
          <w:szCs w:val="28"/>
          <w:cs/>
        </w:rPr>
        <w:t>หน้า ๖๙</w:t>
      </w:r>
      <w:r w:rsidRPr="009C056D">
        <w:rPr>
          <w:rFonts w:ascii="TH SarabunPSK" w:hAnsi="TH SarabunPSK" w:cs="TH SarabunPSK" w:hint="cs"/>
          <w:sz w:val="28"/>
          <w:szCs w:val="28"/>
        </w:rPr>
        <w:t>.</w:t>
      </w:r>
    </w:p>
  </w:footnote>
  <w:footnote w:id="139">
    <w:p w14:paraId="56FC3B6D" w14:textId="68A004F9" w:rsidR="000C5FD8" w:rsidRPr="009C056D" w:rsidRDefault="000C5FD8" w:rsidP="009B63BA">
      <w:pPr>
        <w:tabs>
          <w:tab w:val="left" w:pos="709"/>
          <w:tab w:val="left" w:pos="993"/>
        </w:tabs>
        <w:spacing w:after="0" w:line="240" w:lineRule="auto"/>
        <w:jc w:val="thaiDistribute"/>
        <w:rPr>
          <w:rFonts w:ascii="TH SarabunPSK" w:eastAsia="Times New Roman" w:hAnsi="TH SarabunPSK" w:cs="TH SarabunPSK"/>
          <w:color w:val="000000"/>
          <w:sz w:val="28"/>
        </w:rPr>
      </w:pPr>
      <w:r w:rsidRPr="009C056D">
        <w:rPr>
          <w:rFonts w:ascii="TH SarabunPSK" w:hAnsi="TH SarabunPSK" w:cs="TH SarabunPSK" w:hint="cs"/>
          <w:sz w:val="28"/>
        </w:rPr>
        <w:tab/>
      </w:r>
      <w:r w:rsidR="00AA1148" w:rsidRPr="009C056D">
        <w:rPr>
          <w:rFonts w:ascii="TH SarabunPSK" w:hAnsi="TH SarabunPSK" w:cs="TH SarabunPSK" w:hint="cs"/>
          <w:sz w:val="28"/>
          <w:cs/>
        </w:rPr>
        <w:tab/>
      </w:r>
      <w:r w:rsidRPr="009C056D">
        <w:rPr>
          <w:rStyle w:val="FootnoteReference"/>
          <w:rFonts w:ascii="TH SarabunPSK" w:hAnsi="TH SarabunPSK" w:cs="TH SarabunPSK" w:hint="cs"/>
          <w:sz w:val="28"/>
          <w:szCs w:val="28"/>
        </w:rPr>
        <w:footnoteRef/>
      </w:r>
      <w:r w:rsidRPr="009C056D">
        <w:rPr>
          <w:rFonts w:ascii="TH SarabunPSK" w:eastAsia="Times New Roman" w:hAnsi="TH SarabunPSK" w:cs="TH SarabunPSK" w:hint="cs"/>
          <w:color w:val="000000"/>
          <w:sz w:val="28"/>
          <w:cs/>
        </w:rPr>
        <w:t>พระพรหมคุณาภรณ์ (ป.อ.ปยุตฺโต)</w:t>
      </w:r>
      <w:r w:rsidRPr="009C056D">
        <w:rPr>
          <w:rFonts w:ascii="TH SarabunPSK" w:eastAsia="Times New Roman" w:hAnsi="TH SarabunPSK" w:cs="TH SarabunPSK" w:hint="cs"/>
          <w:color w:val="000000"/>
          <w:sz w:val="28"/>
        </w:rPr>
        <w:t xml:space="preserve">, </w:t>
      </w:r>
      <w:r w:rsidRPr="009C056D">
        <w:rPr>
          <w:rFonts w:ascii="TH SarabunPSK" w:eastAsia="Times New Roman" w:hAnsi="TH SarabunPSK" w:cs="TH SarabunPSK" w:hint="cs"/>
          <w:b/>
          <w:bCs/>
          <w:color w:val="000000"/>
          <w:sz w:val="28"/>
          <w:cs/>
        </w:rPr>
        <w:t>ธรรมนูญชีวิต พุทธจริยธรรมเพื่อชีวิตที่ดีงาม</w:t>
      </w:r>
      <w:r w:rsidRPr="009C056D">
        <w:rPr>
          <w:rFonts w:ascii="TH SarabunPSK" w:eastAsia="Times New Roman" w:hAnsi="TH SarabunPSK" w:cs="TH SarabunPSK" w:hint="cs"/>
          <w:b/>
          <w:bCs/>
          <w:color w:val="000000"/>
          <w:sz w:val="28"/>
        </w:rPr>
        <w:t>,</w:t>
      </w:r>
      <w:r w:rsidRPr="009C056D">
        <w:rPr>
          <w:rFonts w:ascii="TH SarabunPSK" w:eastAsia="Times New Roman" w:hAnsi="TH SarabunPSK" w:cs="TH SarabunPSK" w:hint="cs"/>
          <w:color w:val="000000"/>
          <w:sz w:val="28"/>
          <w:cs/>
        </w:rPr>
        <w:t xml:space="preserve"> พิมพ์ครั้งที่ </w:t>
      </w:r>
      <w:r w:rsidR="00AA1148" w:rsidRPr="009C056D">
        <w:rPr>
          <w:rFonts w:ascii="TH SarabunPSK" w:eastAsia="Times New Roman" w:hAnsi="TH SarabunPSK" w:cs="TH SarabunPSK" w:hint="cs"/>
          <w:color w:val="000000"/>
          <w:sz w:val="28"/>
          <w:cs/>
        </w:rPr>
        <w:t>๕๗</w:t>
      </w:r>
      <w:r w:rsidRPr="009C056D">
        <w:rPr>
          <w:rFonts w:ascii="TH SarabunPSK" w:eastAsia="Times New Roman" w:hAnsi="TH SarabunPSK" w:cs="TH SarabunPSK" w:hint="cs"/>
          <w:color w:val="000000"/>
          <w:sz w:val="28"/>
        </w:rPr>
        <w:t xml:space="preserve">, </w:t>
      </w:r>
      <w:r w:rsidRPr="009C056D">
        <w:rPr>
          <w:rFonts w:ascii="TH SarabunPSK" w:eastAsia="Times New Roman" w:hAnsi="TH SarabunPSK" w:cs="TH SarabunPSK" w:hint="cs"/>
          <w:color w:val="000000"/>
          <w:sz w:val="28"/>
          <w:cs/>
        </w:rPr>
        <w:t>(กรุงเทพมหานคร</w:t>
      </w:r>
      <w:r w:rsidRPr="009C056D">
        <w:rPr>
          <w:rFonts w:ascii="TH SarabunPSK" w:eastAsia="Times New Roman" w:hAnsi="TH SarabunPSK" w:cs="TH SarabunPSK" w:hint="cs"/>
          <w:color w:val="000000"/>
          <w:sz w:val="28"/>
        </w:rPr>
        <w:t xml:space="preserve">: </w:t>
      </w:r>
      <w:r w:rsidRPr="009C056D">
        <w:rPr>
          <w:rFonts w:ascii="TH SarabunPSK" w:eastAsia="Times New Roman" w:hAnsi="TH SarabunPSK" w:cs="TH SarabunPSK" w:hint="cs"/>
          <w:color w:val="000000"/>
          <w:sz w:val="28"/>
          <w:cs/>
        </w:rPr>
        <w:t>๒๕๔๖)</w:t>
      </w:r>
      <w:r w:rsidRPr="009C056D">
        <w:rPr>
          <w:rFonts w:ascii="TH SarabunPSK" w:eastAsia="Times New Roman" w:hAnsi="TH SarabunPSK" w:cs="TH SarabunPSK" w:hint="cs"/>
          <w:color w:val="000000"/>
          <w:sz w:val="28"/>
        </w:rPr>
        <w:t xml:space="preserve">, </w:t>
      </w:r>
      <w:r w:rsidRPr="009C056D">
        <w:rPr>
          <w:rFonts w:ascii="TH SarabunPSK" w:eastAsia="Times New Roman" w:hAnsi="TH SarabunPSK" w:cs="TH SarabunPSK" w:hint="cs"/>
          <w:color w:val="000000"/>
          <w:sz w:val="28"/>
          <w:cs/>
        </w:rPr>
        <w:t>หน้า ๑๗๓</w:t>
      </w:r>
      <w:r w:rsidRPr="009C056D">
        <w:rPr>
          <w:rFonts w:ascii="TH SarabunPSK" w:eastAsia="Times New Roman" w:hAnsi="TH SarabunPSK" w:cs="TH SarabunPSK" w:hint="cs"/>
          <w:color w:val="000000"/>
          <w:sz w:val="28"/>
        </w:rPr>
        <w:t>.</w:t>
      </w:r>
    </w:p>
    <w:p w14:paraId="2580B7B0" w14:textId="77777777" w:rsidR="000C5FD8" w:rsidRPr="009C056D" w:rsidRDefault="000C5FD8" w:rsidP="009B63BA">
      <w:pPr>
        <w:pStyle w:val="FootnoteText"/>
        <w:tabs>
          <w:tab w:val="left" w:pos="1134"/>
        </w:tabs>
        <w:jc w:val="thaiDistribute"/>
        <w:rPr>
          <w:rFonts w:ascii="TH SarabunPSK" w:eastAsia="Times New Roman" w:hAnsi="TH SarabunPSK" w:cs="TH SarabunPSK"/>
          <w:sz w:val="28"/>
          <w:szCs w:val="2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C2769" w14:textId="2F7D918D" w:rsidR="00C13538" w:rsidRDefault="00C13538">
    <w:pPr>
      <w:pStyle w:val="Header"/>
      <w:jc w:val="right"/>
    </w:pPr>
  </w:p>
  <w:p w14:paraId="004CCD38" w14:textId="77777777" w:rsidR="000805D0" w:rsidRDefault="000805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BC620" w14:textId="253B3F39" w:rsidR="00B576C1" w:rsidRDefault="00B576C1">
    <w:pPr>
      <w:pStyle w:val="Header"/>
      <w:jc w:val="right"/>
    </w:pPr>
  </w:p>
  <w:p w14:paraId="15D9CF58" w14:textId="77777777" w:rsidR="0039235F" w:rsidRDefault="0039235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 SarabunPSK" w:hAnsi="TH SarabunPSK" w:cs="TH SarabunPSK" w:hint="cs"/>
        <w:sz w:val="24"/>
        <w:szCs w:val="32"/>
      </w:rPr>
      <w:id w:val="-1101639005"/>
      <w:docPartObj>
        <w:docPartGallery w:val="Page Numbers (Top of Page)"/>
        <w:docPartUnique/>
      </w:docPartObj>
    </w:sdtPr>
    <w:sdtEndPr/>
    <w:sdtContent>
      <w:p w14:paraId="68FFCE61" w14:textId="2BA11EE9" w:rsidR="00B576C1" w:rsidRPr="00C77656" w:rsidRDefault="00B576C1">
        <w:pPr>
          <w:pStyle w:val="Header"/>
          <w:jc w:val="right"/>
          <w:rPr>
            <w:rFonts w:ascii="TH SarabunPSK" w:hAnsi="TH SarabunPSK" w:cs="TH SarabunPSK"/>
            <w:sz w:val="24"/>
            <w:szCs w:val="32"/>
          </w:rPr>
        </w:pPr>
        <w:r w:rsidRPr="00C77656">
          <w:rPr>
            <w:rFonts w:ascii="TH SarabunPSK" w:hAnsi="TH SarabunPSK" w:cs="TH SarabunPSK" w:hint="cs"/>
            <w:sz w:val="24"/>
            <w:szCs w:val="32"/>
          </w:rPr>
          <w:fldChar w:fldCharType="begin"/>
        </w:r>
        <w:r w:rsidRPr="00C77656">
          <w:rPr>
            <w:rFonts w:ascii="TH SarabunPSK" w:hAnsi="TH SarabunPSK" w:cs="TH SarabunPSK" w:hint="cs"/>
            <w:sz w:val="24"/>
            <w:szCs w:val="32"/>
          </w:rPr>
          <w:instrText xml:space="preserve"> PAGE   \* MERGEFORMAT </w:instrText>
        </w:r>
        <w:r w:rsidRPr="00C77656">
          <w:rPr>
            <w:rFonts w:ascii="TH SarabunPSK" w:hAnsi="TH SarabunPSK" w:cs="TH SarabunPSK" w:hint="cs"/>
            <w:sz w:val="24"/>
            <w:szCs w:val="32"/>
          </w:rPr>
          <w:fldChar w:fldCharType="separate"/>
        </w:r>
        <w:r w:rsidRPr="00C77656">
          <w:rPr>
            <w:rFonts w:ascii="TH SarabunPSK" w:hAnsi="TH SarabunPSK" w:cs="TH SarabunPSK" w:hint="cs"/>
            <w:noProof/>
            <w:sz w:val="24"/>
            <w:szCs w:val="32"/>
          </w:rPr>
          <w:t>2</w:t>
        </w:r>
        <w:r w:rsidRPr="00C77656">
          <w:rPr>
            <w:rFonts w:ascii="TH SarabunPSK" w:hAnsi="TH SarabunPSK" w:cs="TH SarabunPSK" w:hint="cs"/>
            <w:noProof/>
            <w:sz w:val="24"/>
            <w:szCs w:val="32"/>
          </w:rPr>
          <w:fldChar w:fldCharType="end"/>
        </w:r>
      </w:p>
    </w:sdtContent>
  </w:sdt>
  <w:p w14:paraId="11317200" w14:textId="77777777" w:rsidR="00B576C1" w:rsidRPr="00C77656" w:rsidRDefault="00B576C1">
    <w:pPr>
      <w:pStyle w:val="Header"/>
      <w:rPr>
        <w:rFonts w:ascii="TH SarabunPSK" w:hAnsi="TH SarabunPSK" w:cs="TH SarabunPSK"/>
        <w:sz w:val="24"/>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2298944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0A3AD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19E525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E3EE44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67EB5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E5EF6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BA1D7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C7280C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90CB4D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62CE00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4912CA"/>
    <w:multiLevelType w:val="hybridMultilevel"/>
    <w:tmpl w:val="FC0CFE7E"/>
    <w:lvl w:ilvl="0" w:tplc="069495F2">
      <w:start w:val="1"/>
      <w:numFmt w:val="thaiNumbers"/>
      <w:lvlText w:val="%1."/>
      <w:lvlJc w:val="left"/>
      <w:pPr>
        <w:ind w:left="1356" w:hanging="360"/>
      </w:pPr>
      <w:rPr>
        <w:rFonts w:hint="default"/>
      </w:rPr>
    </w:lvl>
    <w:lvl w:ilvl="1" w:tplc="04090019" w:tentative="1">
      <w:start w:val="1"/>
      <w:numFmt w:val="lowerLetter"/>
      <w:lvlText w:val="%2."/>
      <w:lvlJc w:val="left"/>
      <w:pPr>
        <w:ind w:left="2076" w:hanging="360"/>
      </w:pPr>
    </w:lvl>
    <w:lvl w:ilvl="2" w:tplc="0409001B" w:tentative="1">
      <w:start w:val="1"/>
      <w:numFmt w:val="lowerRoman"/>
      <w:lvlText w:val="%3."/>
      <w:lvlJc w:val="right"/>
      <w:pPr>
        <w:ind w:left="2796" w:hanging="180"/>
      </w:pPr>
    </w:lvl>
    <w:lvl w:ilvl="3" w:tplc="0409000F" w:tentative="1">
      <w:start w:val="1"/>
      <w:numFmt w:val="decimal"/>
      <w:lvlText w:val="%4."/>
      <w:lvlJc w:val="left"/>
      <w:pPr>
        <w:ind w:left="3516" w:hanging="360"/>
      </w:pPr>
    </w:lvl>
    <w:lvl w:ilvl="4" w:tplc="04090019" w:tentative="1">
      <w:start w:val="1"/>
      <w:numFmt w:val="lowerLetter"/>
      <w:lvlText w:val="%5."/>
      <w:lvlJc w:val="left"/>
      <w:pPr>
        <w:ind w:left="4236" w:hanging="360"/>
      </w:pPr>
    </w:lvl>
    <w:lvl w:ilvl="5" w:tplc="0409001B" w:tentative="1">
      <w:start w:val="1"/>
      <w:numFmt w:val="lowerRoman"/>
      <w:lvlText w:val="%6."/>
      <w:lvlJc w:val="right"/>
      <w:pPr>
        <w:ind w:left="4956" w:hanging="180"/>
      </w:pPr>
    </w:lvl>
    <w:lvl w:ilvl="6" w:tplc="0409000F" w:tentative="1">
      <w:start w:val="1"/>
      <w:numFmt w:val="decimal"/>
      <w:lvlText w:val="%7."/>
      <w:lvlJc w:val="left"/>
      <w:pPr>
        <w:ind w:left="5676" w:hanging="360"/>
      </w:pPr>
    </w:lvl>
    <w:lvl w:ilvl="7" w:tplc="04090019" w:tentative="1">
      <w:start w:val="1"/>
      <w:numFmt w:val="lowerLetter"/>
      <w:lvlText w:val="%8."/>
      <w:lvlJc w:val="left"/>
      <w:pPr>
        <w:ind w:left="6396" w:hanging="360"/>
      </w:pPr>
    </w:lvl>
    <w:lvl w:ilvl="8" w:tplc="0409001B" w:tentative="1">
      <w:start w:val="1"/>
      <w:numFmt w:val="lowerRoman"/>
      <w:lvlText w:val="%9."/>
      <w:lvlJc w:val="right"/>
      <w:pPr>
        <w:ind w:left="7116" w:hanging="180"/>
      </w:pPr>
    </w:lvl>
  </w:abstractNum>
  <w:abstractNum w:abstractNumId="11" w15:restartNumberingAfterBreak="0">
    <w:nsid w:val="0C721613"/>
    <w:multiLevelType w:val="hybridMultilevel"/>
    <w:tmpl w:val="A2261BBE"/>
    <w:lvl w:ilvl="0" w:tplc="54C2EFEA">
      <w:start w:val="1"/>
      <w:numFmt w:val="bullet"/>
      <w:lvlText w:val="-"/>
      <w:lvlJc w:val="left"/>
      <w:pPr>
        <w:ind w:left="1080" w:hanging="360"/>
      </w:pPr>
      <w:rPr>
        <w:rFonts w:ascii="TH SarabunIT๙" w:eastAsiaTheme="minorHAnsi" w:hAnsi="TH SarabunIT๙" w:cs="TH SarabunIT๙"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C504E40"/>
    <w:multiLevelType w:val="hybridMultilevel"/>
    <w:tmpl w:val="FED261BA"/>
    <w:lvl w:ilvl="0" w:tplc="6BD664A8">
      <w:start w:val="1"/>
      <w:numFmt w:val="thaiNumbers"/>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3" w15:restartNumberingAfterBreak="0">
    <w:nsid w:val="21712A1A"/>
    <w:multiLevelType w:val="hybridMultilevel"/>
    <w:tmpl w:val="D3A852E2"/>
    <w:lvl w:ilvl="0" w:tplc="DD605608">
      <w:start w:val="4"/>
      <w:numFmt w:val="bullet"/>
      <w:lvlText w:val="-"/>
      <w:lvlJc w:val="left"/>
      <w:pPr>
        <w:ind w:left="1080" w:hanging="360"/>
      </w:pPr>
      <w:rPr>
        <w:rFonts w:ascii="TH SarabunIT๙" w:eastAsiaTheme="minorHAnsi" w:hAnsi="TH SarabunIT๙" w:cs="TH SarabunIT๙"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2210BDA"/>
    <w:multiLevelType w:val="hybridMultilevel"/>
    <w:tmpl w:val="4E660962"/>
    <w:lvl w:ilvl="0" w:tplc="2DA8EF7E">
      <w:start w:val="1"/>
      <w:numFmt w:val="bullet"/>
      <w:lvlText w:val="-"/>
      <w:lvlJc w:val="left"/>
      <w:pPr>
        <w:ind w:left="1440" w:hanging="360"/>
      </w:pPr>
      <w:rPr>
        <w:rFonts w:ascii="TH SarabunIT๙" w:eastAsiaTheme="minorHAnsi" w:hAnsi="TH SarabunIT๙" w:cs="TH SarabunIT๙"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58A1EF8"/>
    <w:multiLevelType w:val="hybridMultilevel"/>
    <w:tmpl w:val="BE007BE8"/>
    <w:lvl w:ilvl="0" w:tplc="9F82B2D8">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C4573FF"/>
    <w:multiLevelType w:val="hybridMultilevel"/>
    <w:tmpl w:val="7842D8D8"/>
    <w:lvl w:ilvl="0" w:tplc="696812AA">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9A56E7C"/>
    <w:multiLevelType w:val="hybridMultilevel"/>
    <w:tmpl w:val="DDB86ACE"/>
    <w:lvl w:ilvl="0" w:tplc="9C4EE42A">
      <w:start w:val="3"/>
      <w:numFmt w:val="bullet"/>
      <w:lvlText w:val="-"/>
      <w:lvlJc w:val="left"/>
      <w:pPr>
        <w:ind w:left="1080" w:hanging="360"/>
      </w:pPr>
      <w:rPr>
        <w:rFonts w:ascii="TH SarabunIT๙" w:eastAsiaTheme="minorHAnsi" w:hAnsi="TH SarabunIT๙" w:cs="TH SarabunIT๙"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C8C532B"/>
    <w:multiLevelType w:val="hybridMultilevel"/>
    <w:tmpl w:val="1ADE2C60"/>
    <w:lvl w:ilvl="0" w:tplc="B7025E5A">
      <w:start w:val="1"/>
      <w:numFmt w:val="thaiNumbers"/>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7DF90626"/>
    <w:multiLevelType w:val="hybridMultilevel"/>
    <w:tmpl w:val="BF28DE20"/>
    <w:lvl w:ilvl="0" w:tplc="1A9635A4">
      <w:start w:val="1"/>
      <w:numFmt w:val="thaiNumbers"/>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265042556">
    <w:abstractNumId w:val="9"/>
  </w:num>
  <w:num w:numId="2" w16cid:durableId="1224172348">
    <w:abstractNumId w:val="7"/>
  </w:num>
  <w:num w:numId="3" w16cid:durableId="1320503991">
    <w:abstractNumId w:val="6"/>
  </w:num>
  <w:num w:numId="4" w16cid:durableId="453645573">
    <w:abstractNumId w:val="5"/>
  </w:num>
  <w:num w:numId="5" w16cid:durableId="669719716">
    <w:abstractNumId w:val="4"/>
  </w:num>
  <w:num w:numId="6" w16cid:durableId="1944608203">
    <w:abstractNumId w:val="8"/>
  </w:num>
  <w:num w:numId="7" w16cid:durableId="125660414">
    <w:abstractNumId w:val="3"/>
  </w:num>
  <w:num w:numId="8" w16cid:durableId="602029706">
    <w:abstractNumId w:val="2"/>
  </w:num>
  <w:num w:numId="9" w16cid:durableId="1721318345">
    <w:abstractNumId w:val="1"/>
  </w:num>
  <w:num w:numId="10" w16cid:durableId="1461462424">
    <w:abstractNumId w:val="0"/>
  </w:num>
  <w:num w:numId="11" w16cid:durableId="14676958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81274165">
    <w:abstractNumId w:val="17"/>
  </w:num>
  <w:num w:numId="13" w16cid:durableId="1579441333">
    <w:abstractNumId w:val="13"/>
  </w:num>
  <w:num w:numId="14" w16cid:durableId="1582063248">
    <w:abstractNumId w:val="19"/>
  </w:num>
  <w:num w:numId="15" w16cid:durableId="20404967">
    <w:abstractNumId w:val="16"/>
  </w:num>
  <w:num w:numId="16" w16cid:durableId="487290802">
    <w:abstractNumId w:val="18"/>
  </w:num>
  <w:num w:numId="17" w16cid:durableId="814489741">
    <w:abstractNumId w:val="14"/>
  </w:num>
  <w:num w:numId="18" w16cid:durableId="1909413802">
    <w:abstractNumId w:val="11"/>
  </w:num>
  <w:num w:numId="19" w16cid:durableId="1875073989">
    <w:abstractNumId w:val="15"/>
  </w:num>
  <w:num w:numId="20" w16cid:durableId="1541236619">
    <w:abstractNumId w:val="1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defaultTabStop w:val="720"/>
  <w:characterSpacingControl w:val="doNotCompress"/>
  <w:hdrShapeDefaults>
    <o:shapedefaults v:ext="edit" spidmax="2054"/>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6B05"/>
    <w:rsid w:val="00000424"/>
    <w:rsid w:val="00004451"/>
    <w:rsid w:val="00004C9F"/>
    <w:rsid w:val="00010E52"/>
    <w:rsid w:val="0001118B"/>
    <w:rsid w:val="00015DF1"/>
    <w:rsid w:val="00023688"/>
    <w:rsid w:val="0002380F"/>
    <w:rsid w:val="0002430E"/>
    <w:rsid w:val="00024ED1"/>
    <w:rsid w:val="00032EEE"/>
    <w:rsid w:val="00032EF1"/>
    <w:rsid w:val="00033BAB"/>
    <w:rsid w:val="00033CB3"/>
    <w:rsid w:val="000359F3"/>
    <w:rsid w:val="000440C0"/>
    <w:rsid w:val="00047639"/>
    <w:rsid w:val="000502ED"/>
    <w:rsid w:val="00054511"/>
    <w:rsid w:val="00062234"/>
    <w:rsid w:val="000674CE"/>
    <w:rsid w:val="000805D0"/>
    <w:rsid w:val="00084BF2"/>
    <w:rsid w:val="00086629"/>
    <w:rsid w:val="000876B2"/>
    <w:rsid w:val="00094A7D"/>
    <w:rsid w:val="00097B4A"/>
    <w:rsid w:val="000A1108"/>
    <w:rsid w:val="000A2367"/>
    <w:rsid w:val="000A3E1A"/>
    <w:rsid w:val="000A662C"/>
    <w:rsid w:val="000A6A11"/>
    <w:rsid w:val="000A6DEE"/>
    <w:rsid w:val="000B0592"/>
    <w:rsid w:val="000B1DE5"/>
    <w:rsid w:val="000B34EB"/>
    <w:rsid w:val="000B5E08"/>
    <w:rsid w:val="000C0298"/>
    <w:rsid w:val="000C0AD3"/>
    <w:rsid w:val="000C0BF5"/>
    <w:rsid w:val="000C383A"/>
    <w:rsid w:val="000C505C"/>
    <w:rsid w:val="000C57F6"/>
    <w:rsid w:val="000C5E27"/>
    <w:rsid w:val="000C5FD8"/>
    <w:rsid w:val="000C65DD"/>
    <w:rsid w:val="000C7100"/>
    <w:rsid w:val="000D1DA5"/>
    <w:rsid w:val="000D41FC"/>
    <w:rsid w:val="000D6B05"/>
    <w:rsid w:val="000E22D8"/>
    <w:rsid w:val="000E3C2A"/>
    <w:rsid w:val="000F607D"/>
    <w:rsid w:val="000F64B7"/>
    <w:rsid w:val="000F6E74"/>
    <w:rsid w:val="000F7B74"/>
    <w:rsid w:val="00103428"/>
    <w:rsid w:val="00103CFD"/>
    <w:rsid w:val="0010523B"/>
    <w:rsid w:val="00106D48"/>
    <w:rsid w:val="001145CD"/>
    <w:rsid w:val="0011484B"/>
    <w:rsid w:val="001152A2"/>
    <w:rsid w:val="00117280"/>
    <w:rsid w:val="001244F5"/>
    <w:rsid w:val="001252C0"/>
    <w:rsid w:val="001309ED"/>
    <w:rsid w:val="00132E80"/>
    <w:rsid w:val="001361CF"/>
    <w:rsid w:val="0014112D"/>
    <w:rsid w:val="001430BF"/>
    <w:rsid w:val="00151869"/>
    <w:rsid w:val="00153E6F"/>
    <w:rsid w:val="00154C89"/>
    <w:rsid w:val="00160803"/>
    <w:rsid w:val="00160E44"/>
    <w:rsid w:val="00161B99"/>
    <w:rsid w:val="00161EBD"/>
    <w:rsid w:val="00164032"/>
    <w:rsid w:val="001657CD"/>
    <w:rsid w:val="00170634"/>
    <w:rsid w:val="0017069E"/>
    <w:rsid w:val="00171329"/>
    <w:rsid w:val="00173B44"/>
    <w:rsid w:val="0017710C"/>
    <w:rsid w:val="00177C04"/>
    <w:rsid w:val="00180342"/>
    <w:rsid w:val="00181504"/>
    <w:rsid w:val="00181660"/>
    <w:rsid w:val="00182735"/>
    <w:rsid w:val="001838A6"/>
    <w:rsid w:val="00183C80"/>
    <w:rsid w:val="00184035"/>
    <w:rsid w:val="00187BEA"/>
    <w:rsid w:val="001902DD"/>
    <w:rsid w:val="00192C9C"/>
    <w:rsid w:val="00192EDC"/>
    <w:rsid w:val="00192FE3"/>
    <w:rsid w:val="0019306E"/>
    <w:rsid w:val="001955BE"/>
    <w:rsid w:val="001A1CBA"/>
    <w:rsid w:val="001A5A18"/>
    <w:rsid w:val="001B1421"/>
    <w:rsid w:val="001B387D"/>
    <w:rsid w:val="001B3ECC"/>
    <w:rsid w:val="001B5930"/>
    <w:rsid w:val="001C2B56"/>
    <w:rsid w:val="001C3F67"/>
    <w:rsid w:val="001C427C"/>
    <w:rsid w:val="001C4FDA"/>
    <w:rsid w:val="001C541C"/>
    <w:rsid w:val="001C6852"/>
    <w:rsid w:val="001D0C45"/>
    <w:rsid w:val="001D138F"/>
    <w:rsid w:val="001D678E"/>
    <w:rsid w:val="001D7E15"/>
    <w:rsid w:val="001E053D"/>
    <w:rsid w:val="001E0B84"/>
    <w:rsid w:val="001E2FF4"/>
    <w:rsid w:val="001E324F"/>
    <w:rsid w:val="001E59E2"/>
    <w:rsid w:val="001E7733"/>
    <w:rsid w:val="001F38E2"/>
    <w:rsid w:val="001F4565"/>
    <w:rsid w:val="001F5854"/>
    <w:rsid w:val="001F656C"/>
    <w:rsid w:val="001F7ACF"/>
    <w:rsid w:val="001F7EBC"/>
    <w:rsid w:val="002002CD"/>
    <w:rsid w:val="00201167"/>
    <w:rsid w:val="00210B2F"/>
    <w:rsid w:val="0021270E"/>
    <w:rsid w:val="00212940"/>
    <w:rsid w:val="00214AE9"/>
    <w:rsid w:val="002151B8"/>
    <w:rsid w:val="002200A0"/>
    <w:rsid w:val="00220598"/>
    <w:rsid w:val="00222FA5"/>
    <w:rsid w:val="00227195"/>
    <w:rsid w:val="00227384"/>
    <w:rsid w:val="00234FA8"/>
    <w:rsid w:val="0023608E"/>
    <w:rsid w:val="002363B2"/>
    <w:rsid w:val="00241375"/>
    <w:rsid w:val="00242A43"/>
    <w:rsid w:val="00244285"/>
    <w:rsid w:val="00244E85"/>
    <w:rsid w:val="00245644"/>
    <w:rsid w:val="00247304"/>
    <w:rsid w:val="00247FDB"/>
    <w:rsid w:val="00251290"/>
    <w:rsid w:val="00254535"/>
    <w:rsid w:val="00257C1C"/>
    <w:rsid w:val="00260DE9"/>
    <w:rsid w:val="00261F12"/>
    <w:rsid w:val="002628A1"/>
    <w:rsid w:val="00262964"/>
    <w:rsid w:val="00262C64"/>
    <w:rsid w:val="00264807"/>
    <w:rsid w:val="0026664D"/>
    <w:rsid w:val="00266C1C"/>
    <w:rsid w:val="002711AD"/>
    <w:rsid w:val="00272D87"/>
    <w:rsid w:val="00274C68"/>
    <w:rsid w:val="002757AE"/>
    <w:rsid w:val="00276976"/>
    <w:rsid w:val="00284248"/>
    <w:rsid w:val="00290A4B"/>
    <w:rsid w:val="002919AF"/>
    <w:rsid w:val="00292919"/>
    <w:rsid w:val="00294D1E"/>
    <w:rsid w:val="0029681B"/>
    <w:rsid w:val="002A4285"/>
    <w:rsid w:val="002A77B7"/>
    <w:rsid w:val="002A7AC1"/>
    <w:rsid w:val="002B269C"/>
    <w:rsid w:val="002B40D1"/>
    <w:rsid w:val="002B450F"/>
    <w:rsid w:val="002C0D25"/>
    <w:rsid w:val="002C188B"/>
    <w:rsid w:val="002C1DE4"/>
    <w:rsid w:val="002C6CA6"/>
    <w:rsid w:val="002D002D"/>
    <w:rsid w:val="002D2B9A"/>
    <w:rsid w:val="002D4BEA"/>
    <w:rsid w:val="002E0C9B"/>
    <w:rsid w:val="002E2266"/>
    <w:rsid w:val="002E4D47"/>
    <w:rsid w:val="002E4DC6"/>
    <w:rsid w:val="002F10A9"/>
    <w:rsid w:val="002F1505"/>
    <w:rsid w:val="002F2B16"/>
    <w:rsid w:val="002F3993"/>
    <w:rsid w:val="003018EA"/>
    <w:rsid w:val="00301CE0"/>
    <w:rsid w:val="003050F2"/>
    <w:rsid w:val="003071F6"/>
    <w:rsid w:val="00307919"/>
    <w:rsid w:val="003151B5"/>
    <w:rsid w:val="00320FE0"/>
    <w:rsid w:val="0032196C"/>
    <w:rsid w:val="00325B00"/>
    <w:rsid w:val="00332244"/>
    <w:rsid w:val="00332304"/>
    <w:rsid w:val="00333FB0"/>
    <w:rsid w:val="00335A6D"/>
    <w:rsid w:val="0033605E"/>
    <w:rsid w:val="00340CAF"/>
    <w:rsid w:val="0034237D"/>
    <w:rsid w:val="003434FE"/>
    <w:rsid w:val="00344CE8"/>
    <w:rsid w:val="00350027"/>
    <w:rsid w:val="0035492B"/>
    <w:rsid w:val="0035656A"/>
    <w:rsid w:val="003604B2"/>
    <w:rsid w:val="003607F8"/>
    <w:rsid w:val="0036215D"/>
    <w:rsid w:val="00362285"/>
    <w:rsid w:val="003627FA"/>
    <w:rsid w:val="00373565"/>
    <w:rsid w:val="00373937"/>
    <w:rsid w:val="003757A8"/>
    <w:rsid w:val="00381ED5"/>
    <w:rsid w:val="0038236F"/>
    <w:rsid w:val="003835F0"/>
    <w:rsid w:val="0038484B"/>
    <w:rsid w:val="00387502"/>
    <w:rsid w:val="00390915"/>
    <w:rsid w:val="0039235F"/>
    <w:rsid w:val="0039447E"/>
    <w:rsid w:val="003973C3"/>
    <w:rsid w:val="003A0572"/>
    <w:rsid w:val="003A073C"/>
    <w:rsid w:val="003A2EA0"/>
    <w:rsid w:val="003A6A26"/>
    <w:rsid w:val="003B0A57"/>
    <w:rsid w:val="003B0F64"/>
    <w:rsid w:val="003B1C93"/>
    <w:rsid w:val="003C3F97"/>
    <w:rsid w:val="003C48D3"/>
    <w:rsid w:val="003C54FD"/>
    <w:rsid w:val="003C7F06"/>
    <w:rsid w:val="003D0DF7"/>
    <w:rsid w:val="003D121E"/>
    <w:rsid w:val="003D1520"/>
    <w:rsid w:val="003D263A"/>
    <w:rsid w:val="003D473E"/>
    <w:rsid w:val="003D4B99"/>
    <w:rsid w:val="003D6ACD"/>
    <w:rsid w:val="003D7CA4"/>
    <w:rsid w:val="003E2287"/>
    <w:rsid w:val="003E3504"/>
    <w:rsid w:val="003E4E10"/>
    <w:rsid w:val="003E5C31"/>
    <w:rsid w:val="003E693B"/>
    <w:rsid w:val="003E7AB2"/>
    <w:rsid w:val="003F0811"/>
    <w:rsid w:val="003F4C97"/>
    <w:rsid w:val="003F4FD8"/>
    <w:rsid w:val="003F6338"/>
    <w:rsid w:val="004011DB"/>
    <w:rsid w:val="004169D8"/>
    <w:rsid w:val="004171C8"/>
    <w:rsid w:val="00431596"/>
    <w:rsid w:val="00434A32"/>
    <w:rsid w:val="00434A68"/>
    <w:rsid w:val="00440E4F"/>
    <w:rsid w:val="0044145F"/>
    <w:rsid w:val="0044178D"/>
    <w:rsid w:val="00442ADD"/>
    <w:rsid w:val="00442CE8"/>
    <w:rsid w:val="00443DBC"/>
    <w:rsid w:val="00445B36"/>
    <w:rsid w:val="00454C17"/>
    <w:rsid w:val="00455279"/>
    <w:rsid w:val="00462283"/>
    <w:rsid w:val="004639FE"/>
    <w:rsid w:val="0046783D"/>
    <w:rsid w:val="0047246E"/>
    <w:rsid w:val="00473F6C"/>
    <w:rsid w:val="00474B3F"/>
    <w:rsid w:val="00476E6E"/>
    <w:rsid w:val="004836D2"/>
    <w:rsid w:val="0048751F"/>
    <w:rsid w:val="004930EC"/>
    <w:rsid w:val="00493E45"/>
    <w:rsid w:val="004964EA"/>
    <w:rsid w:val="00496C29"/>
    <w:rsid w:val="00496EDA"/>
    <w:rsid w:val="004A09A5"/>
    <w:rsid w:val="004A2C89"/>
    <w:rsid w:val="004A5D4E"/>
    <w:rsid w:val="004A6769"/>
    <w:rsid w:val="004B0609"/>
    <w:rsid w:val="004B4F8A"/>
    <w:rsid w:val="004B5DD7"/>
    <w:rsid w:val="004B7987"/>
    <w:rsid w:val="004C38D3"/>
    <w:rsid w:val="004C3F47"/>
    <w:rsid w:val="004C5369"/>
    <w:rsid w:val="004C6847"/>
    <w:rsid w:val="004D0C26"/>
    <w:rsid w:val="004D29CB"/>
    <w:rsid w:val="004D7019"/>
    <w:rsid w:val="004D74B7"/>
    <w:rsid w:val="004E58D1"/>
    <w:rsid w:val="004E675E"/>
    <w:rsid w:val="004F051F"/>
    <w:rsid w:val="004F3411"/>
    <w:rsid w:val="004F4D38"/>
    <w:rsid w:val="004F6B6D"/>
    <w:rsid w:val="00501138"/>
    <w:rsid w:val="00504AF2"/>
    <w:rsid w:val="0050660C"/>
    <w:rsid w:val="00506F62"/>
    <w:rsid w:val="00507401"/>
    <w:rsid w:val="0051162F"/>
    <w:rsid w:val="00511E87"/>
    <w:rsid w:val="00513A0A"/>
    <w:rsid w:val="005179C3"/>
    <w:rsid w:val="00517EE3"/>
    <w:rsid w:val="005341BA"/>
    <w:rsid w:val="00540E6B"/>
    <w:rsid w:val="0054127B"/>
    <w:rsid w:val="00541443"/>
    <w:rsid w:val="0055094A"/>
    <w:rsid w:val="005511EB"/>
    <w:rsid w:val="00555161"/>
    <w:rsid w:val="00557102"/>
    <w:rsid w:val="00560482"/>
    <w:rsid w:val="00563932"/>
    <w:rsid w:val="005701C6"/>
    <w:rsid w:val="00571437"/>
    <w:rsid w:val="00575F2E"/>
    <w:rsid w:val="00580D3E"/>
    <w:rsid w:val="00581C33"/>
    <w:rsid w:val="00582519"/>
    <w:rsid w:val="005826AF"/>
    <w:rsid w:val="005866B4"/>
    <w:rsid w:val="00590046"/>
    <w:rsid w:val="00595B7D"/>
    <w:rsid w:val="005A166C"/>
    <w:rsid w:val="005A2A32"/>
    <w:rsid w:val="005A694C"/>
    <w:rsid w:val="005A77A2"/>
    <w:rsid w:val="005B275E"/>
    <w:rsid w:val="005B555B"/>
    <w:rsid w:val="005B75E5"/>
    <w:rsid w:val="005C00F1"/>
    <w:rsid w:val="005C0397"/>
    <w:rsid w:val="005C37F5"/>
    <w:rsid w:val="005C49B4"/>
    <w:rsid w:val="005C70FE"/>
    <w:rsid w:val="005C7EDC"/>
    <w:rsid w:val="005F24A9"/>
    <w:rsid w:val="005F59B6"/>
    <w:rsid w:val="005F67AA"/>
    <w:rsid w:val="006032B4"/>
    <w:rsid w:val="00604D34"/>
    <w:rsid w:val="00605983"/>
    <w:rsid w:val="00605A6E"/>
    <w:rsid w:val="006137C5"/>
    <w:rsid w:val="00613997"/>
    <w:rsid w:val="00613E67"/>
    <w:rsid w:val="00617227"/>
    <w:rsid w:val="00617903"/>
    <w:rsid w:val="00621364"/>
    <w:rsid w:val="0062408C"/>
    <w:rsid w:val="00624EE2"/>
    <w:rsid w:val="00630BF6"/>
    <w:rsid w:val="006317B6"/>
    <w:rsid w:val="00631FB8"/>
    <w:rsid w:val="006364EF"/>
    <w:rsid w:val="006412DB"/>
    <w:rsid w:val="00642EDD"/>
    <w:rsid w:val="00643E37"/>
    <w:rsid w:val="0064551A"/>
    <w:rsid w:val="006502D4"/>
    <w:rsid w:val="00650453"/>
    <w:rsid w:val="0065071E"/>
    <w:rsid w:val="006517CF"/>
    <w:rsid w:val="00651AD2"/>
    <w:rsid w:val="00654910"/>
    <w:rsid w:val="00657616"/>
    <w:rsid w:val="00661B56"/>
    <w:rsid w:val="006632CB"/>
    <w:rsid w:val="00663F06"/>
    <w:rsid w:val="00665243"/>
    <w:rsid w:val="00673E7E"/>
    <w:rsid w:val="0067736D"/>
    <w:rsid w:val="00680E80"/>
    <w:rsid w:val="0068567E"/>
    <w:rsid w:val="00687AE2"/>
    <w:rsid w:val="00692285"/>
    <w:rsid w:val="00694AF2"/>
    <w:rsid w:val="0069769B"/>
    <w:rsid w:val="00697FB3"/>
    <w:rsid w:val="006A545F"/>
    <w:rsid w:val="006A5C47"/>
    <w:rsid w:val="006B3E9C"/>
    <w:rsid w:val="006B4125"/>
    <w:rsid w:val="006B541A"/>
    <w:rsid w:val="006B76BD"/>
    <w:rsid w:val="006B76FD"/>
    <w:rsid w:val="006C0110"/>
    <w:rsid w:val="006C3067"/>
    <w:rsid w:val="006C4FE4"/>
    <w:rsid w:val="006C6995"/>
    <w:rsid w:val="006D29A2"/>
    <w:rsid w:val="006E1A07"/>
    <w:rsid w:val="006E4A0A"/>
    <w:rsid w:val="006E589A"/>
    <w:rsid w:val="006E6E98"/>
    <w:rsid w:val="006F2237"/>
    <w:rsid w:val="00700F7D"/>
    <w:rsid w:val="00702984"/>
    <w:rsid w:val="00707F14"/>
    <w:rsid w:val="007125C1"/>
    <w:rsid w:val="007125F5"/>
    <w:rsid w:val="0071550C"/>
    <w:rsid w:val="00715956"/>
    <w:rsid w:val="00716EED"/>
    <w:rsid w:val="00724A99"/>
    <w:rsid w:val="00725F5A"/>
    <w:rsid w:val="00727DB9"/>
    <w:rsid w:val="00727F03"/>
    <w:rsid w:val="00730E39"/>
    <w:rsid w:val="00745103"/>
    <w:rsid w:val="007477F3"/>
    <w:rsid w:val="0074786A"/>
    <w:rsid w:val="00747EDE"/>
    <w:rsid w:val="00752950"/>
    <w:rsid w:val="00761533"/>
    <w:rsid w:val="00761FD5"/>
    <w:rsid w:val="00764791"/>
    <w:rsid w:val="007662D8"/>
    <w:rsid w:val="00766D70"/>
    <w:rsid w:val="00767716"/>
    <w:rsid w:val="00770096"/>
    <w:rsid w:val="00772C61"/>
    <w:rsid w:val="0077560B"/>
    <w:rsid w:val="007761FB"/>
    <w:rsid w:val="0077785B"/>
    <w:rsid w:val="00784325"/>
    <w:rsid w:val="00786C2C"/>
    <w:rsid w:val="00786E3D"/>
    <w:rsid w:val="00786EF9"/>
    <w:rsid w:val="00786FD8"/>
    <w:rsid w:val="00787399"/>
    <w:rsid w:val="00790228"/>
    <w:rsid w:val="007941D7"/>
    <w:rsid w:val="007A17F0"/>
    <w:rsid w:val="007A4A54"/>
    <w:rsid w:val="007B06EF"/>
    <w:rsid w:val="007B10F1"/>
    <w:rsid w:val="007B27AC"/>
    <w:rsid w:val="007B27FE"/>
    <w:rsid w:val="007B7529"/>
    <w:rsid w:val="007C022F"/>
    <w:rsid w:val="007C0BBE"/>
    <w:rsid w:val="007C0EF9"/>
    <w:rsid w:val="007C10CD"/>
    <w:rsid w:val="007C3563"/>
    <w:rsid w:val="007C5185"/>
    <w:rsid w:val="007D1C04"/>
    <w:rsid w:val="007D2F03"/>
    <w:rsid w:val="007D3835"/>
    <w:rsid w:val="007D4684"/>
    <w:rsid w:val="007D75FE"/>
    <w:rsid w:val="007E3BAF"/>
    <w:rsid w:val="007E4B1C"/>
    <w:rsid w:val="007F25A2"/>
    <w:rsid w:val="007F3CD6"/>
    <w:rsid w:val="008031E3"/>
    <w:rsid w:val="00803227"/>
    <w:rsid w:val="00806788"/>
    <w:rsid w:val="00811EC7"/>
    <w:rsid w:val="008133E4"/>
    <w:rsid w:val="0081486D"/>
    <w:rsid w:val="0081575C"/>
    <w:rsid w:val="008165A9"/>
    <w:rsid w:val="00820C3A"/>
    <w:rsid w:val="00821570"/>
    <w:rsid w:val="00823D87"/>
    <w:rsid w:val="00824BCF"/>
    <w:rsid w:val="00825A5A"/>
    <w:rsid w:val="008269D0"/>
    <w:rsid w:val="00827C81"/>
    <w:rsid w:val="00832CB8"/>
    <w:rsid w:val="008338D9"/>
    <w:rsid w:val="00836D0D"/>
    <w:rsid w:val="00841492"/>
    <w:rsid w:val="00843459"/>
    <w:rsid w:val="00850B08"/>
    <w:rsid w:val="00856B9D"/>
    <w:rsid w:val="00861B30"/>
    <w:rsid w:val="008620C1"/>
    <w:rsid w:val="00862600"/>
    <w:rsid w:val="00862CD1"/>
    <w:rsid w:val="00862E54"/>
    <w:rsid w:val="00866795"/>
    <w:rsid w:val="00866AC1"/>
    <w:rsid w:val="008707FA"/>
    <w:rsid w:val="00872867"/>
    <w:rsid w:val="00875C7A"/>
    <w:rsid w:val="008849F3"/>
    <w:rsid w:val="00885A75"/>
    <w:rsid w:val="008860E1"/>
    <w:rsid w:val="0088648C"/>
    <w:rsid w:val="00886F2C"/>
    <w:rsid w:val="008875A4"/>
    <w:rsid w:val="008876C6"/>
    <w:rsid w:val="0089263F"/>
    <w:rsid w:val="00894E7C"/>
    <w:rsid w:val="00895C1B"/>
    <w:rsid w:val="0089621C"/>
    <w:rsid w:val="008968D7"/>
    <w:rsid w:val="008978B3"/>
    <w:rsid w:val="008A2D86"/>
    <w:rsid w:val="008A2E3E"/>
    <w:rsid w:val="008A3B3C"/>
    <w:rsid w:val="008A62C9"/>
    <w:rsid w:val="008B5AB5"/>
    <w:rsid w:val="008B7EF3"/>
    <w:rsid w:val="008C25D1"/>
    <w:rsid w:val="008C397F"/>
    <w:rsid w:val="008C5170"/>
    <w:rsid w:val="008D29C6"/>
    <w:rsid w:val="008D4A40"/>
    <w:rsid w:val="008D5367"/>
    <w:rsid w:val="008E1803"/>
    <w:rsid w:val="008E1E9A"/>
    <w:rsid w:val="008E1FCF"/>
    <w:rsid w:val="008E2F4A"/>
    <w:rsid w:val="008E353C"/>
    <w:rsid w:val="008E361E"/>
    <w:rsid w:val="008E4596"/>
    <w:rsid w:val="008E4D04"/>
    <w:rsid w:val="008E5DD4"/>
    <w:rsid w:val="008E5F4F"/>
    <w:rsid w:val="008E60CD"/>
    <w:rsid w:val="008E6752"/>
    <w:rsid w:val="008F02E7"/>
    <w:rsid w:val="008F05E0"/>
    <w:rsid w:val="008F72CD"/>
    <w:rsid w:val="00901747"/>
    <w:rsid w:val="00906B21"/>
    <w:rsid w:val="0091127D"/>
    <w:rsid w:val="00913D59"/>
    <w:rsid w:val="0091691B"/>
    <w:rsid w:val="00917622"/>
    <w:rsid w:val="009176DD"/>
    <w:rsid w:val="00917C57"/>
    <w:rsid w:val="009222BB"/>
    <w:rsid w:val="00927C9A"/>
    <w:rsid w:val="00930184"/>
    <w:rsid w:val="00930860"/>
    <w:rsid w:val="009368F8"/>
    <w:rsid w:val="00936ABC"/>
    <w:rsid w:val="0094077D"/>
    <w:rsid w:val="00940FEF"/>
    <w:rsid w:val="009426EF"/>
    <w:rsid w:val="00943A57"/>
    <w:rsid w:val="0094556E"/>
    <w:rsid w:val="00953367"/>
    <w:rsid w:val="00956E43"/>
    <w:rsid w:val="00956E81"/>
    <w:rsid w:val="009606D4"/>
    <w:rsid w:val="0096122A"/>
    <w:rsid w:val="00962459"/>
    <w:rsid w:val="009643E3"/>
    <w:rsid w:val="00966C65"/>
    <w:rsid w:val="00967142"/>
    <w:rsid w:val="00967EF8"/>
    <w:rsid w:val="0097329E"/>
    <w:rsid w:val="00975AE8"/>
    <w:rsid w:val="00977251"/>
    <w:rsid w:val="00981E41"/>
    <w:rsid w:val="00981E73"/>
    <w:rsid w:val="00983D62"/>
    <w:rsid w:val="00983F3D"/>
    <w:rsid w:val="00984682"/>
    <w:rsid w:val="009904C4"/>
    <w:rsid w:val="009904F2"/>
    <w:rsid w:val="00990977"/>
    <w:rsid w:val="009933CF"/>
    <w:rsid w:val="00995D08"/>
    <w:rsid w:val="009963BF"/>
    <w:rsid w:val="009A0779"/>
    <w:rsid w:val="009A19DF"/>
    <w:rsid w:val="009A4697"/>
    <w:rsid w:val="009A5A30"/>
    <w:rsid w:val="009A6A21"/>
    <w:rsid w:val="009B1026"/>
    <w:rsid w:val="009B2998"/>
    <w:rsid w:val="009B41F3"/>
    <w:rsid w:val="009B63BA"/>
    <w:rsid w:val="009B7A34"/>
    <w:rsid w:val="009C0469"/>
    <w:rsid w:val="009C056D"/>
    <w:rsid w:val="009C06AC"/>
    <w:rsid w:val="009C143B"/>
    <w:rsid w:val="009C234D"/>
    <w:rsid w:val="009C2F3D"/>
    <w:rsid w:val="009C4315"/>
    <w:rsid w:val="009D3F10"/>
    <w:rsid w:val="009D4305"/>
    <w:rsid w:val="009D736D"/>
    <w:rsid w:val="009D7681"/>
    <w:rsid w:val="009E39B3"/>
    <w:rsid w:val="009E76CA"/>
    <w:rsid w:val="009F2B04"/>
    <w:rsid w:val="009F39C4"/>
    <w:rsid w:val="009F44AF"/>
    <w:rsid w:val="009F53DE"/>
    <w:rsid w:val="009F579C"/>
    <w:rsid w:val="009F57E2"/>
    <w:rsid w:val="009F589A"/>
    <w:rsid w:val="009F6A0D"/>
    <w:rsid w:val="00A01990"/>
    <w:rsid w:val="00A02070"/>
    <w:rsid w:val="00A036ED"/>
    <w:rsid w:val="00A05AF0"/>
    <w:rsid w:val="00A05BF9"/>
    <w:rsid w:val="00A12C83"/>
    <w:rsid w:val="00A149A2"/>
    <w:rsid w:val="00A17381"/>
    <w:rsid w:val="00A2074B"/>
    <w:rsid w:val="00A227A4"/>
    <w:rsid w:val="00A24322"/>
    <w:rsid w:val="00A256A0"/>
    <w:rsid w:val="00A25EE8"/>
    <w:rsid w:val="00A25F04"/>
    <w:rsid w:val="00A31567"/>
    <w:rsid w:val="00A3200C"/>
    <w:rsid w:val="00A3658B"/>
    <w:rsid w:val="00A37726"/>
    <w:rsid w:val="00A4350A"/>
    <w:rsid w:val="00A43B5F"/>
    <w:rsid w:val="00A44A37"/>
    <w:rsid w:val="00A45040"/>
    <w:rsid w:val="00A54A1D"/>
    <w:rsid w:val="00A54DEE"/>
    <w:rsid w:val="00A55F36"/>
    <w:rsid w:val="00A560A9"/>
    <w:rsid w:val="00A609AC"/>
    <w:rsid w:val="00A6370B"/>
    <w:rsid w:val="00A660DB"/>
    <w:rsid w:val="00A66305"/>
    <w:rsid w:val="00A6689A"/>
    <w:rsid w:val="00A66B90"/>
    <w:rsid w:val="00A7061D"/>
    <w:rsid w:val="00A70E04"/>
    <w:rsid w:val="00A7109D"/>
    <w:rsid w:val="00A74495"/>
    <w:rsid w:val="00A76084"/>
    <w:rsid w:val="00A76FAC"/>
    <w:rsid w:val="00A7780C"/>
    <w:rsid w:val="00A77E4E"/>
    <w:rsid w:val="00A80EB8"/>
    <w:rsid w:val="00A8138D"/>
    <w:rsid w:val="00A83E2C"/>
    <w:rsid w:val="00A87950"/>
    <w:rsid w:val="00A92425"/>
    <w:rsid w:val="00A92974"/>
    <w:rsid w:val="00A96FE3"/>
    <w:rsid w:val="00AA071D"/>
    <w:rsid w:val="00AA1148"/>
    <w:rsid w:val="00AA3600"/>
    <w:rsid w:val="00AA4586"/>
    <w:rsid w:val="00AA4E4F"/>
    <w:rsid w:val="00AA51A2"/>
    <w:rsid w:val="00AA523E"/>
    <w:rsid w:val="00AA5B00"/>
    <w:rsid w:val="00AA601D"/>
    <w:rsid w:val="00AB71F6"/>
    <w:rsid w:val="00AC142C"/>
    <w:rsid w:val="00AD2D98"/>
    <w:rsid w:val="00AD3BB7"/>
    <w:rsid w:val="00AD668B"/>
    <w:rsid w:val="00AD6AA0"/>
    <w:rsid w:val="00AD717D"/>
    <w:rsid w:val="00AE199C"/>
    <w:rsid w:val="00AE24AC"/>
    <w:rsid w:val="00AE2F62"/>
    <w:rsid w:val="00AE3CC5"/>
    <w:rsid w:val="00AE3EBF"/>
    <w:rsid w:val="00AF0B1E"/>
    <w:rsid w:val="00AF1B21"/>
    <w:rsid w:val="00AF249C"/>
    <w:rsid w:val="00AF37E1"/>
    <w:rsid w:val="00AF3806"/>
    <w:rsid w:val="00AF7C3D"/>
    <w:rsid w:val="00B01082"/>
    <w:rsid w:val="00B03D98"/>
    <w:rsid w:val="00B0438E"/>
    <w:rsid w:val="00B04EF8"/>
    <w:rsid w:val="00B06485"/>
    <w:rsid w:val="00B0661F"/>
    <w:rsid w:val="00B07451"/>
    <w:rsid w:val="00B12A40"/>
    <w:rsid w:val="00B140B0"/>
    <w:rsid w:val="00B16215"/>
    <w:rsid w:val="00B17E5B"/>
    <w:rsid w:val="00B218C6"/>
    <w:rsid w:val="00B21AE5"/>
    <w:rsid w:val="00B2258E"/>
    <w:rsid w:val="00B22745"/>
    <w:rsid w:val="00B255FB"/>
    <w:rsid w:val="00B30B67"/>
    <w:rsid w:val="00B3138E"/>
    <w:rsid w:val="00B3187B"/>
    <w:rsid w:val="00B33324"/>
    <w:rsid w:val="00B333C6"/>
    <w:rsid w:val="00B42EF2"/>
    <w:rsid w:val="00B47A86"/>
    <w:rsid w:val="00B51813"/>
    <w:rsid w:val="00B56076"/>
    <w:rsid w:val="00B5644F"/>
    <w:rsid w:val="00B576C1"/>
    <w:rsid w:val="00B60A5E"/>
    <w:rsid w:val="00B64560"/>
    <w:rsid w:val="00B64C45"/>
    <w:rsid w:val="00B66960"/>
    <w:rsid w:val="00B74802"/>
    <w:rsid w:val="00B75A10"/>
    <w:rsid w:val="00B81445"/>
    <w:rsid w:val="00B81991"/>
    <w:rsid w:val="00B81E0E"/>
    <w:rsid w:val="00B82625"/>
    <w:rsid w:val="00B8759A"/>
    <w:rsid w:val="00B90431"/>
    <w:rsid w:val="00B91933"/>
    <w:rsid w:val="00B91D2B"/>
    <w:rsid w:val="00B931FD"/>
    <w:rsid w:val="00B97A12"/>
    <w:rsid w:val="00BA2840"/>
    <w:rsid w:val="00BA7815"/>
    <w:rsid w:val="00BB2D55"/>
    <w:rsid w:val="00BB4A81"/>
    <w:rsid w:val="00BB506B"/>
    <w:rsid w:val="00BB580D"/>
    <w:rsid w:val="00BB5E06"/>
    <w:rsid w:val="00BB6740"/>
    <w:rsid w:val="00BC09A0"/>
    <w:rsid w:val="00BC2DE4"/>
    <w:rsid w:val="00BC4E1D"/>
    <w:rsid w:val="00BC7775"/>
    <w:rsid w:val="00BD0368"/>
    <w:rsid w:val="00BD2B7D"/>
    <w:rsid w:val="00BD4598"/>
    <w:rsid w:val="00BD4FFD"/>
    <w:rsid w:val="00BD527F"/>
    <w:rsid w:val="00BE0CD0"/>
    <w:rsid w:val="00BE1D80"/>
    <w:rsid w:val="00BE3539"/>
    <w:rsid w:val="00BE3DA5"/>
    <w:rsid w:val="00BE3DE7"/>
    <w:rsid w:val="00BE7901"/>
    <w:rsid w:val="00BF0C88"/>
    <w:rsid w:val="00BF194E"/>
    <w:rsid w:val="00BF65F6"/>
    <w:rsid w:val="00C0250C"/>
    <w:rsid w:val="00C0502B"/>
    <w:rsid w:val="00C05BC0"/>
    <w:rsid w:val="00C075BB"/>
    <w:rsid w:val="00C0768F"/>
    <w:rsid w:val="00C105A2"/>
    <w:rsid w:val="00C13538"/>
    <w:rsid w:val="00C13C08"/>
    <w:rsid w:val="00C13F6F"/>
    <w:rsid w:val="00C156A5"/>
    <w:rsid w:val="00C1691B"/>
    <w:rsid w:val="00C17D74"/>
    <w:rsid w:val="00C2013B"/>
    <w:rsid w:val="00C207C2"/>
    <w:rsid w:val="00C2120C"/>
    <w:rsid w:val="00C24E4E"/>
    <w:rsid w:val="00C257EF"/>
    <w:rsid w:val="00C266CE"/>
    <w:rsid w:val="00C300BF"/>
    <w:rsid w:val="00C32138"/>
    <w:rsid w:val="00C332A4"/>
    <w:rsid w:val="00C33EB6"/>
    <w:rsid w:val="00C359AF"/>
    <w:rsid w:val="00C4421F"/>
    <w:rsid w:val="00C5629E"/>
    <w:rsid w:val="00C66E91"/>
    <w:rsid w:val="00C70522"/>
    <w:rsid w:val="00C730D1"/>
    <w:rsid w:val="00C73B79"/>
    <w:rsid w:val="00C74971"/>
    <w:rsid w:val="00C75D66"/>
    <w:rsid w:val="00C77438"/>
    <w:rsid w:val="00C77656"/>
    <w:rsid w:val="00C86F42"/>
    <w:rsid w:val="00C93296"/>
    <w:rsid w:val="00C9443C"/>
    <w:rsid w:val="00C94C75"/>
    <w:rsid w:val="00C94C7F"/>
    <w:rsid w:val="00C94D62"/>
    <w:rsid w:val="00CA0B23"/>
    <w:rsid w:val="00CA142D"/>
    <w:rsid w:val="00CA1781"/>
    <w:rsid w:val="00CA4BE8"/>
    <w:rsid w:val="00CB15BA"/>
    <w:rsid w:val="00CB2B94"/>
    <w:rsid w:val="00CB3787"/>
    <w:rsid w:val="00CB3E52"/>
    <w:rsid w:val="00CB463F"/>
    <w:rsid w:val="00CB50FA"/>
    <w:rsid w:val="00CB635E"/>
    <w:rsid w:val="00CB7101"/>
    <w:rsid w:val="00CC38C3"/>
    <w:rsid w:val="00CC514E"/>
    <w:rsid w:val="00CD0142"/>
    <w:rsid w:val="00CD1491"/>
    <w:rsid w:val="00CD3C6C"/>
    <w:rsid w:val="00CE22E1"/>
    <w:rsid w:val="00CE71DF"/>
    <w:rsid w:val="00CF13F1"/>
    <w:rsid w:val="00CF4C62"/>
    <w:rsid w:val="00CF7DFB"/>
    <w:rsid w:val="00D001F0"/>
    <w:rsid w:val="00D00B3D"/>
    <w:rsid w:val="00D0580F"/>
    <w:rsid w:val="00D0685C"/>
    <w:rsid w:val="00D105A3"/>
    <w:rsid w:val="00D16496"/>
    <w:rsid w:val="00D23F7D"/>
    <w:rsid w:val="00D258E4"/>
    <w:rsid w:val="00D27755"/>
    <w:rsid w:val="00D27D86"/>
    <w:rsid w:val="00D32EA5"/>
    <w:rsid w:val="00D33987"/>
    <w:rsid w:val="00D33C92"/>
    <w:rsid w:val="00D369D8"/>
    <w:rsid w:val="00D44784"/>
    <w:rsid w:val="00D45058"/>
    <w:rsid w:val="00D45CD5"/>
    <w:rsid w:val="00D475D0"/>
    <w:rsid w:val="00D53E89"/>
    <w:rsid w:val="00D54A2A"/>
    <w:rsid w:val="00D614B1"/>
    <w:rsid w:val="00D62701"/>
    <w:rsid w:val="00D6480E"/>
    <w:rsid w:val="00D6560D"/>
    <w:rsid w:val="00D66834"/>
    <w:rsid w:val="00D752A5"/>
    <w:rsid w:val="00D77FE8"/>
    <w:rsid w:val="00D833E3"/>
    <w:rsid w:val="00D86323"/>
    <w:rsid w:val="00D92A8E"/>
    <w:rsid w:val="00D95DBA"/>
    <w:rsid w:val="00D96A55"/>
    <w:rsid w:val="00DA2A24"/>
    <w:rsid w:val="00DA2E78"/>
    <w:rsid w:val="00DA5181"/>
    <w:rsid w:val="00DA62BC"/>
    <w:rsid w:val="00DB0480"/>
    <w:rsid w:val="00DB4CBB"/>
    <w:rsid w:val="00DC0D0E"/>
    <w:rsid w:val="00DC1CCB"/>
    <w:rsid w:val="00DC5D2D"/>
    <w:rsid w:val="00DD193C"/>
    <w:rsid w:val="00DD45A3"/>
    <w:rsid w:val="00DD58A7"/>
    <w:rsid w:val="00DD62A3"/>
    <w:rsid w:val="00DD7104"/>
    <w:rsid w:val="00DE22B3"/>
    <w:rsid w:val="00DE27B7"/>
    <w:rsid w:val="00DE6759"/>
    <w:rsid w:val="00DF189A"/>
    <w:rsid w:val="00DF2E30"/>
    <w:rsid w:val="00DF375E"/>
    <w:rsid w:val="00DF5987"/>
    <w:rsid w:val="00DF5FA4"/>
    <w:rsid w:val="00E00D1B"/>
    <w:rsid w:val="00E01B84"/>
    <w:rsid w:val="00E02779"/>
    <w:rsid w:val="00E0492F"/>
    <w:rsid w:val="00E06734"/>
    <w:rsid w:val="00E072A7"/>
    <w:rsid w:val="00E077D8"/>
    <w:rsid w:val="00E13BDC"/>
    <w:rsid w:val="00E15BBD"/>
    <w:rsid w:val="00E17714"/>
    <w:rsid w:val="00E17F57"/>
    <w:rsid w:val="00E20E0C"/>
    <w:rsid w:val="00E3678F"/>
    <w:rsid w:val="00E37C14"/>
    <w:rsid w:val="00E4084F"/>
    <w:rsid w:val="00E40B44"/>
    <w:rsid w:val="00E46171"/>
    <w:rsid w:val="00E52D3B"/>
    <w:rsid w:val="00E53402"/>
    <w:rsid w:val="00E54EC6"/>
    <w:rsid w:val="00E55FA1"/>
    <w:rsid w:val="00E6138A"/>
    <w:rsid w:val="00E62722"/>
    <w:rsid w:val="00E63BD6"/>
    <w:rsid w:val="00E70982"/>
    <w:rsid w:val="00E7398A"/>
    <w:rsid w:val="00E81E0D"/>
    <w:rsid w:val="00E82322"/>
    <w:rsid w:val="00E83025"/>
    <w:rsid w:val="00E8456A"/>
    <w:rsid w:val="00E8679C"/>
    <w:rsid w:val="00E87A7A"/>
    <w:rsid w:val="00E960A9"/>
    <w:rsid w:val="00E9793D"/>
    <w:rsid w:val="00E97AB5"/>
    <w:rsid w:val="00EA1285"/>
    <w:rsid w:val="00EA1AE1"/>
    <w:rsid w:val="00EA1D0B"/>
    <w:rsid w:val="00EA74B6"/>
    <w:rsid w:val="00EB35C3"/>
    <w:rsid w:val="00EB3D2A"/>
    <w:rsid w:val="00EC3B6E"/>
    <w:rsid w:val="00ED0B55"/>
    <w:rsid w:val="00ED0E21"/>
    <w:rsid w:val="00ED1C72"/>
    <w:rsid w:val="00ED3A4C"/>
    <w:rsid w:val="00ED545F"/>
    <w:rsid w:val="00ED58B7"/>
    <w:rsid w:val="00ED5E26"/>
    <w:rsid w:val="00EE11D1"/>
    <w:rsid w:val="00EE408E"/>
    <w:rsid w:val="00EE7178"/>
    <w:rsid w:val="00EF2817"/>
    <w:rsid w:val="00EF34F8"/>
    <w:rsid w:val="00EF4E5E"/>
    <w:rsid w:val="00EF55A0"/>
    <w:rsid w:val="00F01701"/>
    <w:rsid w:val="00F049E7"/>
    <w:rsid w:val="00F1067B"/>
    <w:rsid w:val="00F13258"/>
    <w:rsid w:val="00F137B9"/>
    <w:rsid w:val="00F15534"/>
    <w:rsid w:val="00F16261"/>
    <w:rsid w:val="00F16592"/>
    <w:rsid w:val="00F16A50"/>
    <w:rsid w:val="00F17F0B"/>
    <w:rsid w:val="00F20A11"/>
    <w:rsid w:val="00F229D5"/>
    <w:rsid w:val="00F27B34"/>
    <w:rsid w:val="00F307B7"/>
    <w:rsid w:val="00F3267E"/>
    <w:rsid w:val="00F348E5"/>
    <w:rsid w:val="00F370AE"/>
    <w:rsid w:val="00F413D2"/>
    <w:rsid w:val="00F45E4D"/>
    <w:rsid w:val="00F47216"/>
    <w:rsid w:val="00F50ACB"/>
    <w:rsid w:val="00F52D6F"/>
    <w:rsid w:val="00F53ABE"/>
    <w:rsid w:val="00F5422C"/>
    <w:rsid w:val="00F54D8F"/>
    <w:rsid w:val="00F57117"/>
    <w:rsid w:val="00F57406"/>
    <w:rsid w:val="00F61E82"/>
    <w:rsid w:val="00F62580"/>
    <w:rsid w:val="00F62FD7"/>
    <w:rsid w:val="00F63310"/>
    <w:rsid w:val="00F656D3"/>
    <w:rsid w:val="00F7402D"/>
    <w:rsid w:val="00F754DE"/>
    <w:rsid w:val="00F770E1"/>
    <w:rsid w:val="00F83F11"/>
    <w:rsid w:val="00F8546D"/>
    <w:rsid w:val="00F86853"/>
    <w:rsid w:val="00F87388"/>
    <w:rsid w:val="00F93C37"/>
    <w:rsid w:val="00F95704"/>
    <w:rsid w:val="00F959B7"/>
    <w:rsid w:val="00F95BF5"/>
    <w:rsid w:val="00F97DC8"/>
    <w:rsid w:val="00FA1BD9"/>
    <w:rsid w:val="00FA3EE2"/>
    <w:rsid w:val="00FA664C"/>
    <w:rsid w:val="00FA67A6"/>
    <w:rsid w:val="00FB23C5"/>
    <w:rsid w:val="00FB298C"/>
    <w:rsid w:val="00FB5570"/>
    <w:rsid w:val="00FB67B7"/>
    <w:rsid w:val="00FB6EBB"/>
    <w:rsid w:val="00FB7164"/>
    <w:rsid w:val="00FC0466"/>
    <w:rsid w:val="00FC09C4"/>
    <w:rsid w:val="00FC10AD"/>
    <w:rsid w:val="00FC4D31"/>
    <w:rsid w:val="00FD0740"/>
    <w:rsid w:val="00FD0F54"/>
    <w:rsid w:val="00FD3526"/>
    <w:rsid w:val="00FD6D67"/>
    <w:rsid w:val="00FD7C2B"/>
    <w:rsid w:val="00FE200D"/>
    <w:rsid w:val="00FE29EF"/>
    <w:rsid w:val="00FE312D"/>
    <w:rsid w:val="00FE70B7"/>
    <w:rsid w:val="00FF1922"/>
    <w:rsid w:val="00FF2001"/>
    <w:rsid w:val="00FF7559"/>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4D15E526"/>
  <w15:chartTrackingRefBased/>
  <w15:docId w15:val="{8DCEFB88-D984-46F8-B6A7-7549F998A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iPriority="0"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5AE8"/>
  </w:style>
  <w:style w:type="paragraph" w:styleId="Heading1">
    <w:name w:val="heading 1"/>
    <w:basedOn w:val="Normal"/>
    <w:link w:val="Heading1Char"/>
    <w:qFormat/>
    <w:rsid w:val="000C5FD8"/>
    <w:pPr>
      <w:spacing w:before="100" w:beforeAutospacing="1" w:after="100" w:afterAutospacing="1" w:line="240" w:lineRule="auto"/>
      <w:outlineLvl w:val="0"/>
    </w:pPr>
    <w:rPr>
      <w:rFonts w:ascii="Angsana New" w:eastAsia="Times New Roman" w:hAnsi="Angsana New" w:cs="Angsana New"/>
      <w:b/>
      <w:bCs/>
      <w:kern w:val="36"/>
      <w:sz w:val="48"/>
      <w:szCs w:val="48"/>
    </w:rPr>
  </w:style>
  <w:style w:type="paragraph" w:styleId="Heading2">
    <w:name w:val="heading 2"/>
    <w:basedOn w:val="Normal"/>
    <w:next w:val="Normal"/>
    <w:link w:val="Heading2Char"/>
    <w:unhideWhenUsed/>
    <w:qFormat/>
    <w:rsid w:val="000C5FD8"/>
    <w:pPr>
      <w:keepNext/>
      <w:spacing w:before="240" w:after="60"/>
      <w:outlineLvl w:val="1"/>
    </w:pPr>
    <w:rPr>
      <w:rFonts w:ascii="Cambria" w:eastAsia="Times New Roman" w:hAnsi="Cambria" w:cs="Angsana New"/>
      <w:b/>
      <w:bCs/>
      <w:i/>
      <w:iCs/>
      <w:sz w:val="28"/>
      <w:szCs w:val="35"/>
    </w:rPr>
  </w:style>
  <w:style w:type="paragraph" w:styleId="Heading3">
    <w:name w:val="heading 3"/>
    <w:basedOn w:val="Normal"/>
    <w:next w:val="Normal"/>
    <w:link w:val="Heading3Char"/>
    <w:unhideWhenUsed/>
    <w:qFormat/>
    <w:rsid w:val="000C5FD8"/>
    <w:pPr>
      <w:keepNext/>
      <w:keepLines/>
      <w:spacing w:before="200" w:after="0" w:line="276" w:lineRule="auto"/>
      <w:outlineLvl w:val="2"/>
    </w:pPr>
    <w:rPr>
      <w:rFonts w:ascii="Cambria" w:eastAsia="Times New Roman" w:hAnsi="Cambria" w:cs="Angsana New"/>
      <w:b/>
      <w:bCs/>
      <w:color w:val="4F81BD"/>
    </w:rPr>
  </w:style>
  <w:style w:type="paragraph" w:styleId="Heading4">
    <w:name w:val="heading 4"/>
    <w:basedOn w:val="Normal"/>
    <w:next w:val="Normal"/>
    <w:link w:val="Heading4Char"/>
    <w:unhideWhenUsed/>
    <w:qFormat/>
    <w:rsid w:val="000C5FD8"/>
    <w:pPr>
      <w:keepNext/>
      <w:keepLines/>
      <w:spacing w:before="200" w:after="0" w:line="276" w:lineRule="auto"/>
      <w:outlineLvl w:val="3"/>
    </w:pPr>
    <w:rPr>
      <w:rFonts w:ascii="Cambria" w:eastAsia="Times New Roman" w:hAnsi="Cambria" w:cs="Angsana New"/>
      <w:b/>
      <w:bCs/>
      <w:i/>
      <w:iCs/>
      <w:color w:val="4F81BD"/>
    </w:rPr>
  </w:style>
  <w:style w:type="paragraph" w:styleId="Heading5">
    <w:name w:val="heading 5"/>
    <w:basedOn w:val="Normal"/>
    <w:next w:val="Normal"/>
    <w:link w:val="Heading5Char"/>
    <w:unhideWhenUsed/>
    <w:qFormat/>
    <w:rsid w:val="000C5FD8"/>
    <w:pPr>
      <w:keepNext/>
      <w:keepLines/>
      <w:spacing w:before="200" w:after="0" w:line="276" w:lineRule="auto"/>
      <w:outlineLvl w:val="4"/>
    </w:pPr>
    <w:rPr>
      <w:rFonts w:ascii="Cambria" w:eastAsia="Times New Roman" w:hAnsi="Cambria" w:cs="Angsana New"/>
      <w:color w:val="243F60"/>
    </w:rPr>
  </w:style>
  <w:style w:type="paragraph" w:styleId="Heading6">
    <w:name w:val="heading 6"/>
    <w:basedOn w:val="Normal"/>
    <w:next w:val="Normal"/>
    <w:link w:val="Heading6Char"/>
    <w:unhideWhenUsed/>
    <w:qFormat/>
    <w:rsid w:val="000C5FD8"/>
    <w:pPr>
      <w:spacing w:before="240" w:after="60" w:line="240" w:lineRule="auto"/>
      <w:outlineLvl w:val="5"/>
    </w:pPr>
    <w:rPr>
      <w:rFonts w:ascii="Calibri" w:eastAsia="Times New Roman" w:hAnsi="Calibri" w:cs="Angsana New"/>
      <w:b/>
      <w:bCs/>
      <w:lang w:val="x-none" w:eastAsia="x-none"/>
    </w:rPr>
  </w:style>
  <w:style w:type="paragraph" w:styleId="Heading7">
    <w:name w:val="heading 7"/>
    <w:basedOn w:val="Normal"/>
    <w:next w:val="Normal"/>
    <w:link w:val="Heading7Char"/>
    <w:qFormat/>
    <w:rsid w:val="000C5FD8"/>
    <w:pPr>
      <w:spacing w:before="240" w:after="60" w:line="240" w:lineRule="auto"/>
      <w:outlineLvl w:val="6"/>
    </w:pPr>
    <w:rPr>
      <w:rFonts w:ascii="Times New Roman" w:eastAsia="Times New Roman" w:hAnsi="Times New Roman" w:cs="Angsana New"/>
      <w:sz w:val="24"/>
    </w:rPr>
  </w:style>
  <w:style w:type="paragraph" w:styleId="Heading8">
    <w:name w:val="heading 8"/>
    <w:basedOn w:val="Normal"/>
    <w:next w:val="Normal"/>
    <w:link w:val="Heading8Char"/>
    <w:qFormat/>
    <w:rsid w:val="000C5FD8"/>
    <w:pPr>
      <w:spacing w:before="240" w:after="60" w:line="240" w:lineRule="auto"/>
      <w:outlineLvl w:val="7"/>
    </w:pPr>
    <w:rPr>
      <w:rFonts w:ascii="Times New Roman" w:eastAsia="Times New Roman" w:hAnsi="Times New Roman" w:cs="Angsana New"/>
      <w:i/>
      <w:iCs/>
      <w:sz w:val="24"/>
    </w:rPr>
  </w:style>
  <w:style w:type="paragraph" w:styleId="Heading9">
    <w:name w:val="heading 9"/>
    <w:basedOn w:val="Normal"/>
    <w:next w:val="Normal"/>
    <w:link w:val="Heading9Char"/>
    <w:uiPriority w:val="9"/>
    <w:qFormat/>
    <w:rsid w:val="000C5FD8"/>
    <w:pPr>
      <w:spacing w:before="240" w:after="60" w:line="240" w:lineRule="auto"/>
      <w:outlineLvl w:val="8"/>
    </w:pPr>
    <w:rPr>
      <w:rFonts w:ascii="Arial" w:eastAsia="Times New Roman" w:hAnsi="Arial" w:cs="Angsana New"/>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00 List Bull,Table Heading,ย่อหน้ารายการ,รายการย่อหน้า1,ย่อหน้าขีด"/>
    <w:basedOn w:val="Normal"/>
    <w:link w:val="ListParagraphChar"/>
    <w:uiPriority w:val="34"/>
    <w:qFormat/>
    <w:rsid w:val="000D6B05"/>
    <w:pPr>
      <w:spacing w:after="200" w:line="276" w:lineRule="auto"/>
      <w:ind w:left="720"/>
      <w:contextualSpacing/>
    </w:pPr>
    <w:rPr>
      <w:rFonts w:ascii="Calibri" w:eastAsia="Calibri" w:hAnsi="Calibri" w:cs="Angsana New"/>
      <w:szCs w:val="22"/>
      <w:lang w:bidi="en-US"/>
    </w:rPr>
  </w:style>
  <w:style w:type="character" w:customStyle="1" w:styleId="ListParagraphChar">
    <w:name w:val="List Paragraph Char"/>
    <w:aliases w:val="00 List Bull Char,Table Heading Char,ย่อหน้ารายการ Char,รายการย่อหน้า1 Char,ย่อหน้าขีด Char"/>
    <w:link w:val="ListParagraph"/>
    <w:uiPriority w:val="34"/>
    <w:qFormat/>
    <w:rsid w:val="000D6B05"/>
    <w:rPr>
      <w:rFonts w:ascii="Calibri" w:eastAsia="Calibri" w:hAnsi="Calibri" w:cs="Angsana New"/>
      <w:szCs w:val="22"/>
      <w:lang w:bidi="en-US"/>
    </w:rPr>
  </w:style>
  <w:style w:type="paragraph" w:styleId="Header">
    <w:name w:val="header"/>
    <w:basedOn w:val="Normal"/>
    <w:link w:val="HeaderChar"/>
    <w:uiPriority w:val="99"/>
    <w:unhideWhenUsed/>
    <w:rsid w:val="000C5F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5FD8"/>
  </w:style>
  <w:style w:type="paragraph" w:styleId="Footer">
    <w:name w:val="footer"/>
    <w:basedOn w:val="Normal"/>
    <w:link w:val="FooterChar"/>
    <w:uiPriority w:val="99"/>
    <w:unhideWhenUsed/>
    <w:rsid w:val="000C5F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5FD8"/>
  </w:style>
  <w:style w:type="paragraph" w:styleId="BodyText">
    <w:name w:val="Body Text"/>
    <w:basedOn w:val="Normal"/>
    <w:link w:val="BodyTextChar"/>
    <w:unhideWhenUsed/>
    <w:rsid w:val="000C5FD8"/>
    <w:pPr>
      <w:spacing w:after="0" w:line="240" w:lineRule="auto"/>
      <w:jc w:val="both"/>
    </w:pPr>
    <w:rPr>
      <w:rFonts w:ascii="Angsana New" w:eastAsia="Times New Roman" w:hAnsi="Angsana New" w:cs="Angsana New"/>
      <w:b/>
      <w:bCs/>
      <w:sz w:val="32"/>
      <w:szCs w:val="32"/>
    </w:rPr>
  </w:style>
  <w:style w:type="character" w:customStyle="1" w:styleId="BodyTextChar">
    <w:name w:val="Body Text Char"/>
    <w:basedOn w:val="DefaultParagraphFont"/>
    <w:link w:val="BodyText"/>
    <w:rsid w:val="000C5FD8"/>
    <w:rPr>
      <w:rFonts w:ascii="Angsana New" w:eastAsia="Times New Roman" w:hAnsi="Angsana New" w:cs="Angsana New"/>
      <w:b/>
      <w:bCs/>
      <w:sz w:val="32"/>
      <w:szCs w:val="32"/>
    </w:rPr>
  </w:style>
  <w:style w:type="paragraph" w:customStyle="1" w:styleId="8">
    <w:name w:val="8.ชื่อบท"/>
    <w:next w:val="7"/>
    <w:link w:val="8Char"/>
    <w:qFormat/>
    <w:rsid w:val="000C5FD8"/>
    <w:pPr>
      <w:spacing w:after="0" w:line="240" w:lineRule="auto"/>
      <w:jc w:val="center"/>
    </w:pPr>
    <w:rPr>
      <w:rFonts w:ascii="TH SarabunPSK" w:eastAsia="TH SarabunPSK" w:hAnsi="TH SarabunPSK" w:cs="TH SarabunPSK"/>
      <w:b/>
      <w:bCs/>
      <w:sz w:val="40"/>
      <w:szCs w:val="40"/>
    </w:rPr>
  </w:style>
  <w:style w:type="character" w:customStyle="1" w:styleId="8Char">
    <w:name w:val="8.ชื่อบท Char"/>
    <w:basedOn w:val="DefaultParagraphFont"/>
    <w:link w:val="8"/>
    <w:rsid w:val="000C5FD8"/>
    <w:rPr>
      <w:rFonts w:ascii="TH SarabunPSK" w:eastAsia="TH SarabunPSK" w:hAnsi="TH SarabunPSK" w:cs="TH SarabunPSK"/>
      <w:b/>
      <w:bCs/>
      <w:sz w:val="40"/>
      <w:szCs w:val="40"/>
    </w:rPr>
  </w:style>
  <w:style w:type="paragraph" w:styleId="TOC1">
    <w:name w:val="toc 1"/>
    <w:next w:val="7"/>
    <w:link w:val="TOC1Char"/>
    <w:autoRedefine/>
    <w:uiPriority w:val="39"/>
    <w:unhideWhenUsed/>
    <w:rsid w:val="00752950"/>
    <w:pPr>
      <w:tabs>
        <w:tab w:val="left" w:pos="7797"/>
        <w:tab w:val="left" w:pos="8505"/>
      </w:tabs>
      <w:spacing w:after="0" w:line="240" w:lineRule="auto"/>
      <w:jc w:val="thaiDistribute"/>
    </w:pPr>
    <w:rPr>
      <w:rFonts w:ascii="TH SarabunPSK" w:eastAsia="TH SarabunPSK" w:hAnsi="TH SarabunPSK" w:cs="TH SarabunPSK"/>
      <w:b/>
      <w:bCs/>
      <w:caps/>
      <w:sz w:val="32"/>
      <w:szCs w:val="32"/>
    </w:rPr>
  </w:style>
  <w:style w:type="paragraph" w:styleId="TOC2">
    <w:name w:val="toc 2"/>
    <w:next w:val="7"/>
    <w:link w:val="TOC2Char"/>
    <w:autoRedefine/>
    <w:uiPriority w:val="39"/>
    <w:unhideWhenUsed/>
    <w:rsid w:val="00752950"/>
    <w:pPr>
      <w:tabs>
        <w:tab w:val="left" w:pos="7797"/>
        <w:tab w:val="left" w:pos="8505"/>
      </w:tabs>
      <w:spacing w:after="0" w:line="240" w:lineRule="auto"/>
      <w:jc w:val="thaiDistribute"/>
    </w:pPr>
    <w:rPr>
      <w:rFonts w:ascii="TH SarabunPSK" w:eastAsia="TH SarabunPSK" w:hAnsi="TH SarabunPSK" w:cs="TH SarabunPSK"/>
      <w:b/>
      <w:bCs/>
      <w:noProof/>
      <w:sz w:val="32"/>
      <w:szCs w:val="32"/>
    </w:rPr>
  </w:style>
  <w:style w:type="table" w:styleId="TableGrid">
    <w:name w:val="Table Grid"/>
    <w:basedOn w:val="TableNormal"/>
    <w:uiPriority w:val="59"/>
    <w:rsid w:val="000C5FD8"/>
    <w:pPr>
      <w:spacing w:after="0" w:line="240" w:lineRule="auto"/>
      <w:ind w:firstLine="992"/>
      <w:jc w:val="thaiDistribut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7.บรรทัดปกติ"/>
    <w:next w:val="Normal"/>
    <w:link w:val="7Char"/>
    <w:qFormat/>
    <w:rsid w:val="000C5FD8"/>
    <w:pPr>
      <w:spacing w:after="0" w:line="240" w:lineRule="auto"/>
      <w:ind w:firstLine="992"/>
      <w:jc w:val="thaiDistribute"/>
    </w:pPr>
    <w:rPr>
      <w:rFonts w:ascii="TH SarabunPSK" w:eastAsia="TH SarabunPSK" w:hAnsi="TH SarabunPSK" w:cs="TH SarabunPSK"/>
      <w:sz w:val="32"/>
      <w:szCs w:val="32"/>
    </w:rPr>
  </w:style>
  <w:style w:type="character" w:customStyle="1" w:styleId="7Char">
    <w:name w:val="7.บรรทัดปกติ Char"/>
    <w:basedOn w:val="DefaultParagraphFont"/>
    <w:link w:val="7"/>
    <w:rsid w:val="000C5FD8"/>
    <w:rPr>
      <w:rFonts w:ascii="TH SarabunPSK" w:eastAsia="TH SarabunPSK" w:hAnsi="TH SarabunPSK" w:cs="TH SarabunPSK"/>
      <w:sz w:val="32"/>
      <w:szCs w:val="32"/>
    </w:rPr>
  </w:style>
  <w:style w:type="paragraph" w:customStyle="1" w:styleId="a">
    <w:name w:val="หน้าอนุมัติ"/>
    <w:next w:val="7"/>
    <w:link w:val="Char"/>
    <w:rsid w:val="000C5FD8"/>
    <w:pPr>
      <w:spacing w:after="0" w:line="240" w:lineRule="auto"/>
    </w:pPr>
    <w:rPr>
      <w:rFonts w:ascii="TH SarabunPSK" w:eastAsia="TH SarabunPSK" w:hAnsi="TH SarabunPSK" w:cs="TH SarabunPSK"/>
      <w:sz w:val="32"/>
      <w:szCs w:val="32"/>
    </w:rPr>
  </w:style>
  <w:style w:type="character" w:customStyle="1" w:styleId="Char">
    <w:name w:val="หน้าอนุมัติ Char"/>
    <w:basedOn w:val="DefaultParagraphFont"/>
    <w:link w:val="a"/>
    <w:rsid w:val="000C5FD8"/>
    <w:rPr>
      <w:rFonts w:ascii="TH SarabunPSK" w:eastAsia="TH SarabunPSK" w:hAnsi="TH SarabunPSK" w:cs="TH SarabunPSK"/>
      <w:sz w:val="32"/>
      <w:szCs w:val="32"/>
    </w:rPr>
  </w:style>
  <w:style w:type="character" w:customStyle="1" w:styleId="TOC1Char">
    <w:name w:val="TOC 1 Char"/>
    <w:basedOn w:val="DefaultParagraphFont"/>
    <w:link w:val="TOC1"/>
    <w:uiPriority w:val="39"/>
    <w:rsid w:val="00752950"/>
    <w:rPr>
      <w:rFonts w:ascii="TH SarabunPSK" w:eastAsia="TH SarabunPSK" w:hAnsi="TH SarabunPSK" w:cs="TH SarabunPSK"/>
      <w:b/>
      <w:bCs/>
      <w:caps/>
      <w:sz w:val="32"/>
      <w:szCs w:val="32"/>
    </w:rPr>
  </w:style>
  <w:style w:type="character" w:customStyle="1" w:styleId="TOC2Char">
    <w:name w:val="TOC 2 Char"/>
    <w:basedOn w:val="DefaultParagraphFont"/>
    <w:link w:val="TOC2"/>
    <w:uiPriority w:val="39"/>
    <w:rsid w:val="00752950"/>
    <w:rPr>
      <w:rFonts w:ascii="TH SarabunPSK" w:eastAsia="TH SarabunPSK" w:hAnsi="TH SarabunPSK" w:cs="TH SarabunPSK"/>
      <w:b/>
      <w:bCs/>
      <w:noProof/>
      <w:sz w:val="32"/>
      <w:szCs w:val="32"/>
    </w:rPr>
  </w:style>
  <w:style w:type="paragraph" w:styleId="Title">
    <w:name w:val="Title"/>
    <w:basedOn w:val="Normal"/>
    <w:link w:val="TitleChar"/>
    <w:qFormat/>
    <w:rsid w:val="000C5FD8"/>
    <w:pPr>
      <w:spacing w:before="120" w:after="0" w:line="240" w:lineRule="auto"/>
      <w:ind w:firstLine="964"/>
      <w:jc w:val="center"/>
    </w:pPr>
    <w:rPr>
      <w:rFonts w:ascii="CordiaUPC" w:eastAsia="Times New Roman" w:hAnsi="CordiaUPC" w:cs="CordiaUPC"/>
      <w:sz w:val="32"/>
      <w:szCs w:val="32"/>
    </w:rPr>
  </w:style>
  <w:style w:type="character" w:customStyle="1" w:styleId="TitleChar">
    <w:name w:val="Title Char"/>
    <w:basedOn w:val="DefaultParagraphFont"/>
    <w:link w:val="Title"/>
    <w:rsid w:val="000C5FD8"/>
    <w:rPr>
      <w:rFonts w:ascii="CordiaUPC" w:eastAsia="Times New Roman" w:hAnsi="CordiaUPC" w:cs="CordiaUPC"/>
      <w:sz w:val="32"/>
      <w:szCs w:val="32"/>
    </w:rPr>
  </w:style>
  <w:style w:type="character" w:customStyle="1" w:styleId="Heading1Char">
    <w:name w:val="Heading 1 Char"/>
    <w:basedOn w:val="DefaultParagraphFont"/>
    <w:link w:val="Heading1"/>
    <w:rsid w:val="000C5FD8"/>
    <w:rPr>
      <w:rFonts w:ascii="Angsana New" w:eastAsia="Times New Roman" w:hAnsi="Angsana New" w:cs="Angsana New"/>
      <w:b/>
      <w:bCs/>
      <w:kern w:val="36"/>
      <w:sz w:val="48"/>
      <w:szCs w:val="48"/>
    </w:rPr>
  </w:style>
  <w:style w:type="character" w:customStyle="1" w:styleId="Heading6Char">
    <w:name w:val="Heading 6 Char"/>
    <w:basedOn w:val="DefaultParagraphFont"/>
    <w:link w:val="Heading6"/>
    <w:rsid w:val="000C5FD8"/>
    <w:rPr>
      <w:rFonts w:ascii="Calibri" w:eastAsia="Times New Roman" w:hAnsi="Calibri" w:cs="Angsana New"/>
      <w:b/>
      <w:bCs/>
      <w:lang w:val="x-none" w:eastAsia="x-none"/>
    </w:rPr>
  </w:style>
  <w:style w:type="paragraph" w:customStyle="1" w:styleId="TableStyle2">
    <w:name w:val="Table Style 2"/>
    <w:rsid w:val="000C5FD8"/>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rPr>
  </w:style>
  <w:style w:type="table" w:customStyle="1" w:styleId="TableGrid1">
    <w:name w:val="Table Grid1"/>
    <w:basedOn w:val="TableNormal"/>
    <w:next w:val="TableGrid"/>
    <w:uiPriority w:val="59"/>
    <w:rsid w:val="000C5FD8"/>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C5FD8"/>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C5FD8"/>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C5FD8"/>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0C5FD8"/>
    <w:rPr>
      <w:rFonts w:ascii="Thonburi" w:hAnsi="Thonburi" w:hint="default"/>
      <w:b w:val="0"/>
      <w:bCs w:val="0"/>
      <w:i w:val="0"/>
      <w:iCs w:val="0"/>
      <w:color w:val="007AFF"/>
      <w:sz w:val="20"/>
      <w:szCs w:val="20"/>
    </w:rPr>
  </w:style>
  <w:style w:type="character" w:customStyle="1" w:styleId="fontstyle11">
    <w:name w:val="fontstyle11"/>
    <w:rsid w:val="000C5FD8"/>
    <w:rPr>
      <w:rFonts w:ascii="HelveticaNeue" w:hAnsi="HelveticaNeue" w:hint="default"/>
      <w:b w:val="0"/>
      <w:bCs w:val="0"/>
      <w:i w:val="0"/>
      <w:iCs w:val="0"/>
      <w:color w:val="007AFF"/>
      <w:sz w:val="24"/>
      <w:szCs w:val="24"/>
    </w:rPr>
  </w:style>
  <w:style w:type="character" w:customStyle="1" w:styleId="fontstyle31">
    <w:name w:val="fontstyle31"/>
    <w:rsid w:val="000C5FD8"/>
    <w:rPr>
      <w:b w:val="0"/>
      <w:bCs w:val="0"/>
      <w:i w:val="0"/>
      <w:iCs w:val="0"/>
      <w:color w:val="0000FF"/>
      <w:sz w:val="12"/>
      <w:szCs w:val="12"/>
    </w:rPr>
  </w:style>
  <w:style w:type="character" w:customStyle="1" w:styleId="fontstyle41">
    <w:name w:val="fontstyle41"/>
    <w:rsid w:val="000C5FD8"/>
    <w:rPr>
      <w:rFonts w:ascii=".SFUI-Regular" w:hAnsi=".SFUI-Regular" w:hint="default"/>
      <w:b w:val="0"/>
      <w:bCs w:val="0"/>
      <w:i w:val="0"/>
      <w:iCs w:val="0"/>
      <w:color w:val="0000FF"/>
      <w:sz w:val="126"/>
      <w:szCs w:val="126"/>
    </w:rPr>
  </w:style>
  <w:style w:type="paragraph" w:styleId="BalloonText">
    <w:name w:val="Balloon Text"/>
    <w:basedOn w:val="Normal"/>
    <w:link w:val="BalloonTextChar"/>
    <w:uiPriority w:val="99"/>
    <w:unhideWhenUsed/>
    <w:rsid w:val="000C5FD8"/>
    <w:pPr>
      <w:spacing w:after="0" w:line="240" w:lineRule="auto"/>
    </w:pPr>
    <w:rPr>
      <w:rFonts w:ascii="Segoe UI" w:eastAsia="Calibri" w:hAnsi="Segoe UI" w:cs="Angsana New"/>
      <w:sz w:val="18"/>
      <w:szCs w:val="22"/>
    </w:rPr>
  </w:style>
  <w:style w:type="character" w:customStyle="1" w:styleId="BalloonTextChar">
    <w:name w:val="Balloon Text Char"/>
    <w:basedOn w:val="DefaultParagraphFont"/>
    <w:link w:val="BalloonText"/>
    <w:uiPriority w:val="99"/>
    <w:rsid w:val="000C5FD8"/>
    <w:rPr>
      <w:rFonts w:ascii="Segoe UI" w:eastAsia="Calibri" w:hAnsi="Segoe UI" w:cs="Angsana New"/>
      <w:sz w:val="18"/>
      <w:szCs w:val="22"/>
    </w:rPr>
  </w:style>
  <w:style w:type="character" w:styleId="CommentReference">
    <w:name w:val="annotation reference"/>
    <w:uiPriority w:val="99"/>
    <w:semiHidden/>
    <w:unhideWhenUsed/>
    <w:rsid w:val="000C5FD8"/>
    <w:rPr>
      <w:sz w:val="16"/>
      <w:szCs w:val="18"/>
    </w:rPr>
  </w:style>
  <w:style w:type="paragraph" w:styleId="CommentText">
    <w:name w:val="annotation text"/>
    <w:basedOn w:val="Normal"/>
    <w:link w:val="CommentTextChar"/>
    <w:uiPriority w:val="99"/>
    <w:unhideWhenUsed/>
    <w:rsid w:val="000C5FD8"/>
    <w:pPr>
      <w:spacing w:line="240" w:lineRule="auto"/>
    </w:pPr>
    <w:rPr>
      <w:rFonts w:ascii="Calibri" w:eastAsia="Calibri" w:hAnsi="Calibri" w:cs="Cordia New"/>
      <w:sz w:val="20"/>
      <w:szCs w:val="25"/>
    </w:rPr>
  </w:style>
  <w:style w:type="character" w:customStyle="1" w:styleId="CommentTextChar">
    <w:name w:val="Comment Text Char"/>
    <w:basedOn w:val="DefaultParagraphFont"/>
    <w:link w:val="CommentText"/>
    <w:uiPriority w:val="99"/>
    <w:rsid w:val="000C5FD8"/>
    <w:rPr>
      <w:rFonts w:ascii="Calibri" w:eastAsia="Calibri" w:hAnsi="Calibri" w:cs="Cordia New"/>
      <w:sz w:val="20"/>
      <w:szCs w:val="25"/>
    </w:rPr>
  </w:style>
  <w:style w:type="paragraph" w:styleId="CommentSubject">
    <w:name w:val="annotation subject"/>
    <w:basedOn w:val="CommentText"/>
    <w:next w:val="CommentText"/>
    <w:link w:val="CommentSubjectChar"/>
    <w:uiPriority w:val="99"/>
    <w:unhideWhenUsed/>
    <w:rsid w:val="000C5FD8"/>
    <w:rPr>
      <w:b/>
      <w:bCs/>
    </w:rPr>
  </w:style>
  <w:style w:type="character" w:customStyle="1" w:styleId="CommentSubjectChar">
    <w:name w:val="Comment Subject Char"/>
    <w:basedOn w:val="CommentTextChar"/>
    <w:link w:val="CommentSubject"/>
    <w:uiPriority w:val="99"/>
    <w:rsid w:val="000C5FD8"/>
    <w:rPr>
      <w:rFonts w:ascii="Calibri" w:eastAsia="Calibri" w:hAnsi="Calibri" w:cs="Cordia New"/>
      <w:b/>
      <w:bCs/>
      <w:sz w:val="20"/>
      <w:szCs w:val="25"/>
    </w:rPr>
  </w:style>
  <w:style w:type="paragraph" w:styleId="Revision">
    <w:name w:val="Revision"/>
    <w:hidden/>
    <w:uiPriority w:val="99"/>
    <w:semiHidden/>
    <w:rsid w:val="000C5FD8"/>
    <w:pPr>
      <w:spacing w:after="0" w:line="240" w:lineRule="auto"/>
    </w:pPr>
    <w:rPr>
      <w:rFonts w:ascii="Calibri" w:eastAsia="Calibri" w:hAnsi="Calibri" w:cs="Cordia New"/>
    </w:rPr>
  </w:style>
  <w:style w:type="paragraph" w:customStyle="1" w:styleId="Default">
    <w:name w:val="Default"/>
    <w:rsid w:val="000C5FD8"/>
    <w:pPr>
      <w:autoSpaceDE w:val="0"/>
      <w:autoSpaceDN w:val="0"/>
      <w:adjustRightInd w:val="0"/>
      <w:spacing w:after="0" w:line="240" w:lineRule="auto"/>
    </w:pPr>
    <w:rPr>
      <w:rFonts w:ascii="Angsana New" w:eastAsia="Calibri" w:hAnsi="Angsana New" w:cs="Angsana New"/>
      <w:color w:val="000000"/>
      <w:sz w:val="24"/>
      <w:szCs w:val="24"/>
    </w:rPr>
  </w:style>
  <w:style w:type="character" w:styleId="FootnoteReference">
    <w:name w:val="footnote reference"/>
    <w:aliases w:val="มหาวงศ์ Footnote"/>
    <w:uiPriority w:val="99"/>
    <w:unhideWhenUsed/>
    <w:qFormat/>
    <w:rsid w:val="000C5FD8"/>
    <w:rPr>
      <w:sz w:val="32"/>
      <w:szCs w:val="32"/>
      <w:vertAlign w:val="superscript"/>
    </w:rPr>
  </w:style>
  <w:style w:type="paragraph" w:styleId="FootnoteText">
    <w:name w:val="footnote text"/>
    <w:aliases w:val="ข้อความเชิงอรรถ อักขระ อักขระ อักขระ,อักขระ,อักขระ อักขระ1,ข้อความเชิงอรรถ อักขระ อักขระ,ข้อความเชิงอรรถ อักขระ1 อักขระ อักขระ,ข้อความเชิงอรรถ อักขระ2 อักขระ อักขระ อักขระ อักขระ, อักขระ, อักขระ อักขระ1,ข้อความเชิงอรรถ อักขระ1, Char,Char"/>
    <w:basedOn w:val="Normal"/>
    <w:link w:val="FootnoteTextChar"/>
    <w:uiPriority w:val="99"/>
    <w:unhideWhenUsed/>
    <w:qFormat/>
    <w:rsid w:val="000C5FD8"/>
    <w:pPr>
      <w:spacing w:after="0" w:line="240" w:lineRule="auto"/>
      <w:ind w:left="2160" w:hanging="2160"/>
    </w:pPr>
    <w:rPr>
      <w:rFonts w:ascii="Calibri" w:eastAsia="Calibri" w:hAnsi="Calibri" w:cs="Angsana New"/>
      <w:sz w:val="20"/>
      <w:szCs w:val="25"/>
      <w:lang w:val="x-none" w:eastAsia="x-none"/>
    </w:rPr>
  </w:style>
  <w:style w:type="character" w:customStyle="1" w:styleId="FootnoteTextChar">
    <w:name w:val="Footnote Text Char"/>
    <w:aliases w:val="ข้อความเชิงอรรถ อักขระ อักขระ อักขระ Char,อักขระ Char,อักขระ อักขระ1 Char,ข้อความเชิงอรรถ อักขระ อักขระ Char,ข้อความเชิงอรรถ อักขระ1 อักขระ อักขระ Char,ข้อความเชิงอรรถ อักขระ2 อักขระ อักขระ อักขระ อักขระ Char, อักขระ Char, Char Char"/>
    <w:basedOn w:val="DefaultParagraphFont"/>
    <w:link w:val="FootnoteText"/>
    <w:uiPriority w:val="99"/>
    <w:rsid w:val="000C5FD8"/>
    <w:rPr>
      <w:rFonts w:ascii="Calibri" w:eastAsia="Calibri" w:hAnsi="Calibri" w:cs="Angsana New"/>
      <w:sz w:val="20"/>
      <w:szCs w:val="25"/>
      <w:lang w:val="x-none" w:eastAsia="x-none"/>
    </w:rPr>
  </w:style>
  <w:style w:type="paragraph" w:styleId="HTMLPreformatted">
    <w:name w:val="HTML Preformatted"/>
    <w:basedOn w:val="Normal"/>
    <w:link w:val="HTMLPreformattedChar"/>
    <w:uiPriority w:val="99"/>
    <w:unhideWhenUsed/>
    <w:rsid w:val="000C5F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cs="Angsana New"/>
      <w:sz w:val="28"/>
    </w:rPr>
  </w:style>
  <w:style w:type="character" w:customStyle="1" w:styleId="HTMLPreformattedChar">
    <w:name w:val="HTML Preformatted Char"/>
    <w:basedOn w:val="DefaultParagraphFont"/>
    <w:link w:val="HTMLPreformatted"/>
    <w:rsid w:val="000C5FD8"/>
    <w:rPr>
      <w:rFonts w:ascii="Angsana New" w:eastAsia="Times New Roman" w:hAnsi="Angsana New" w:cs="Angsana New"/>
      <w:sz w:val="28"/>
    </w:rPr>
  </w:style>
  <w:style w:type="character" w:styleId="PageNumber">
    <w:name w:val="page number"/>
    <w:rsid w:val="000C5FD8"/>
  </w:style>
  <w:style w:type="paragraph" w:styleId="NoSpacing">
    <w:name w:val="No Spacing"/>
    <w:link w:val="NoSpacingChar"/>
    <w:uiPriority w:val="1"/>
    <w:qFormat/>
    <w:rsid w:val="000C5FD8"/>
    <w:pPr>
      <w:spacing w:after="0" w:line="240" w:lineRule="auto"/>
    </w:pPr>
    <w:rPr>
      <w:rFonts w:ascii="Calibri" w:eastAsia="Calibri" w:hAnsi="Calibri" w:cs="Cordia New"/>
    </w:rPr>
  </w:style>
  <w:style w:type="character" w:styleId="Hyperlink">
    <w:name w:val="Hyperlink"/>
    <w:uiPriority w:val="99"/>
    <w:unhideWhenUsed/>
    <w:rsid w:val="000C5FD8"/>
    <w:rPr>
      <w:color w:val="0563C1"/>
      <w:u w:val="single"/>
    </w:rPr>
  </w:style>
  <w:style w:type="character" w:styleId="Strong">
    <w:name w:val="Strong"/>
    <w:uiPriority w:val="22"/>
    <w:qFormat/>
    <w:rsid w:val="000C5FD8"/>
    <w:rPr>
      <w:b/>
      <w:bCs/>
    </w:rPr>
  </w:style>
  <w:style w:type="character" w:customStyle="1" w:styleId="NoSpacingChar">
    <w:name w:val="No Spacing Char"/>
    <w:link w:val="NoSpacing"/>
    <w:uiPriority w:val="1"/>
    <w:rsid w:val="000C5FD8"/>
    <w:rPr>
      <w:rFonts w:ascii="Calibri" w:eastAsia="Calibri" w:hAnsi="Calibri" w:cs="Cordia New"/>
    </w:rPr>
  </w:style>
  <w:style w:type="paragraph" w:styleId="NormalWeb">
    <w:name w:val="Normal (Web)"/>
    <w:basedOn w:val="Normal"/>
    <w:unhideWhenUsed/>
    <w:rsid w:val="000C5FD8"/>
    <w:pPr>
      <w:spacing w:before="100" w:beforeAutospacing="1" w:after="100" w:afterAutospacing="1" w:line="240" w:lineRule="auto"/>
    </w:pPr>
    <w:rPr>
      <w:rFonts w:ascii="Angsana New" w:eastAsia="Times New Roman" w:hAnsi="Angsana New" w:cs="Angsana New"/>
      <w:sz w:val="28"/>
    </w:rPr>
  </w:style>
  <w:style w:type="character" w:customStyle="1" w:styleId="s3">
    <w:name w:val="s3"/>
    <w:rsid w:val="000C5FD8"/>
  </w:style>
  <w:style w:type="character" w:customStyle="1" w:styleId="s5">
    <w:name w:val="s5"/>
    <w:rsid w:val="000C5FD8"/>
  </w:style>
  <w:style w:type="character" w:customStyle="1" w:styleId="s1">
    <w:name w:val="s1"/>
    <w:rsid w:val="000C5FD8"/>
  </w:style>
  <w:style w:type="character" w:customStyle="1" w:styleId="s6">
    <w:name w:val="s6"/>
    <w:rsid w:val="000C5FD8"/>
  </w:style>
  <w:style w:type="paragraph" w:customStyle="1" w:styleId="content">
    <w:name w:val="content"/>
    <w:basedOn w:val="Normal"/>
    <w:rsid w:val="000C5F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rsid w:val="000C5FD8"/>
    <w:rPr>
      <w:rFonts w:ascii="Cambria" w:eastAsia="Times New Roman" w:hAnsi="Cambria" w:cs="Angsana New"/>
      <w:b/>
      <w:bCs/>
      <w:i/>
      <w:iCs/>
      <w:sz w:val="28"/>
      <w:szCs w:val="35"/>
    </w:rPr>
  </w:style>
  <w:style w:type="character" w:customStyle="1" w:styleId="Heading3Char">
    <w:name w:val="Heading 3 Char"/>
    <w:basedOn w:val="DefaultParagraphFont"/>
    <w:link w:val="Heading3"/>
    <w:rsid w:val="000C5FD8"/>
    <w:rPr>
      <w:rFonts w:ascii="Cambria" w:eastAsia="Times New Roman" w:hAnsi="Cambria" w:cs="Angsana New"/>
      <w:b/>
      <w:bCs/>
      <w:color w:val="4F81BD"/>
    </w:rPr>
  </w:style>
  <w:style w:type="character" w:customStyle="1" w:styleId="Heading4Char">
    <w:name w:val="Heading 4 Char"/>
    <w:basedOn w:val="DefaultParagraphFont"/>
    <w:link w:val="Heading4"/>
    <w:rsid w:val="000C5FD8"/>
    <w:rPr>
      <w:rFonts w:ascii="Cambria" w:eastAsia="Times New Roman" w:hAnsi="Cambria" w:cs="Angsana New"/>
      <w:b/>
      <w:bCs/>
      <w:i/>
      <w:iCs/>
      <w:color w:val="4F81BD"/>
    </w:rPr>
  </w:style>
  <w:style w:type="character" w:customStyle="1" w:styleId="Heading5Char">
    <w:name w:val="Heading 5 Char"/>
    <w:basedOn w:val="DefaultParagraphFont"/>
    <w:link w:val="Heading5"/>
    <w:rsid w:val="000C5FD8"/>
    <w:rPr>
      <w:rFonts w:ascii="Cambria" w:eastAsia="Times New Roman" w:hAnsi="Cambria" w:cs="Angsana New"/>
      <w:color w:val="243F60"/>
    </w:rPr>
  </w:style>
  <w:style w:type="character" w:customStyle="1" w:styleId="Heading7Char">
    <w:name w:val="Heading 7 Char"/>
    <w:basedOn w:val="DefaultParagraphFont"/>
    <w:link w:val="Heading7"/>
    <w:rsid w:val="000C5FD8"/>
    <w:rPr>
      <w:rFonts w:ascii="Times New Roman" w:eastAsia="Times New Roman" w:hAnsi="Times New Roman" w:cs="Angsana New"/>
      <w:sz w:val="24"/>
    </w:rPr>
  </w:style>
  <w:style w:type="character" w:customStyle="1" w:styleId="Heading8Char">
    <w:name w:val="Heading 8 Char"/>
    <w:basedOn w:val="DefaultParagraphFont"/>
    <w:link w:val="Heading8"/>
    <w:rsid w:val="000C5FD8"/>
    <w:rPr>
      <w:rFonts w:ascii="Times New Roman" w:eastAsia="Times New Roman" w:hAnsi="Times New Roman" w:cs="Angsana New"/>
      <w:i/>
      <w:iCs/>
      <w:sz w:val="24"/>
    </w:rPr>
  </w:style>
  <w:style w:type="character" w:customStyle="1" w:styleId="Heading9Char">
    <w:name w:val="Heading 9 Char"/>
    <w:basedOn w:val="DefaultParagraphFont"/>
    <w:link w:val="Heading9"/>
    <w:uiPriority w:val="9"/>
    <w:rsid w:val="000C5FD8"/>
    <w:rPr>
      <w:rFonts w:ascii="Arial" w:eastAsia="Times New Roman" w:hAnsi="Arial" w:cs="Angsana New"/>
      <w:szCs w:val="25"/>
    </w:rPr>
  </w:style>
  <w:style w:type="paragraph" w:customStyle="1" w:styleId="p2">
    <w:name w:val="p2"/>
    <w:basedOn w:val="Normal"/>
    <w:rsid w:val="000C5F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rsid w:val="000C5FD8"/>
  </w:style>
  <w:style w:type="paragraph" w:customStyle="1" w:styleId="p4">
    <w:name w:val="p4"/>
    <w:basedOn w:val="Normal"/>
    <w:rsid w:val="000C5F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4">
    <w:name w:val="s4"/>
    <w:rsid w:val="000C5FD8"/>
  </w:style>
  <w:style w:type="numbering" w:customStyle="1" w:styleId="1">
    <w:name w:val="ไม่มีรายการ1"/>
    <w:next w:val="NoList"/>
    <w:uiPriority w:val="99"/>
    <w:semiHidden/>
    <w:unhideWhenUsed/>
    <w:rsid w:val="000C5FD8"/>
  </w:style>
  <w:style w:type="character" w:customStyle="1" w:styleId="ft">
    <w:name w:val="ft"/>
    <w:rsid w:val="000C5FD8"/>
  </w:style>
  <w:style w:type="paragraph" w:customStyle="1" w:styleId="msolistparagraph0">
    <w:name w:val="msolistparagraph"/>
    <w:basedOn w:val="Normal"/>
    <w:rsid w:val="000C5FD8"/>
    <w:pPr>
      <w:spacing w:after="200" w:line="276" w:lineRule="auto"/>
      <w:ind w:left="720"/>
      <w:contextualSpacing/>
    </w:pPr>
    <w:rPr>
      <w:rFonts w:ascii="Calibri" w:eastAsia="Calibri" w:hAnsi="Calibri" w:cs="Cordia New"/>
    </w:rPr>
  </w:style>
  <w:style w:type="character" w:customStyle="1" w:styleId="googqs-tidbit-1">
    <w:name w:val="goog_qs-tidbit-1"/>
    <w:rsid w:val="000C5FD8"/>
  </w:style>
  <w:style w:type="character" w:customStyle="1" w:styleId="apple-converted-space">
    <w:name w:val="apple-converted-space"/>
    <w:rsid w:val="000C5FD8"/>
  </w:style>
  <w:style w:type="character" w:customStyle="1" w:styleId="col2">
    <w:name w:val="col2"/>
    <w:rsid w:val="000C5FD8"/>
  </w:style>
  <w:style w:type="character" w:customStyle="1" w:styleId="msoins0">
    <w:name w:val="msoins"/>
    <w:rsid w:val="000C5FD8"/>
  </w:style>
  <w:style w:type="character" w:customStyle="1" w:styleId="mw-headline">
    <w:name w:val="mw-headline"/>
    <w:rsid w:val="000C5FD8"/>
  </w:style>
  <w:style w:type="character" w:customStyle="1" w:styleId="style136">
    <w:name w:val="style136"/>
    <w:rsid w:val="000C5FD8"/>
  </w:style>
  <w:style w:type="paragraph" w:customStyle="1" w:styleId="fixmsssmedium">
    <w:name w:val="fixmsssmedium"/>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fixsmall">
    <w:name w:val="fixsmall"/>
    <w:rsid w:val="000C5FD8"/>
  </w:style>
  <w:style w:type="paragraph" w:styleId="PlainText">
    <w:name w:val="Plain Text"/>
    <w:basedOn w:val="Normal"/>
    <w:link w:val="PlainTextChar"/>
    <w:unhideWhenUsed/>
    <w:rsid w:val="000C5FD8"/>
    <w:pPr>
      <w:spacing w:before="100" w:beforeAutospacing="1" w:after="100" w:afterAutospacing="1" w:line="240" w:lineRule="auto"/>
    </w:pPr>
    <w:rPr>
      <w:rFonts w:ascii="Angsana New" w:eastAsia="Times New Roman" w:hAnsi="Angsana New" w:cs="Angsana New"/>
      <w:sz w:val="28"/>
    </w:rPr>
  </w:style>
  <w:style w:type="character" w:customStyle="1" w:styleId="PlainTextChar">
    <w:name w:val="Plain Text Char"/>
    <w:basedOn w:val="DefaultParagraphFont"/>
    <w:link w:val="PlainText"/>
    <w:rsid w:val="000C5FD8"/>
    <w:rPr>
      <w:rFonts w:ascii="Angsana New" w:eastAsia="Times New Roman" w:hAnsi="Angsana New" w:cs="Angsana New"/>
      <w:sz w:val="28"/>
    </w:rPr>
  </w:style>
  <w:style w:type="paragraph" w:styleId="BodyTextIndent">
    <w:name w:val="Body Text Indent"/>
    <w:basedOn w:val="Normal"/>
    <w:link w:val="BodyTextIndentChar"/>
    <w:unhideWhenUsed/>
    <w:rsid w:val="000C5FD8"/>
    <w:pPr>
      <w:spacing w:after="120" w:line="276" w:lineRule="auto"/>
      <w:ind w:left="283"/>
    </w:pPr>
    <w:rPr>
      <w:rFonts w:ascii="Calibri" w:eastAsia="Calibri" w:hAnsi="Calibri" w:cs="Cordia New"/>
    </w:rPr>
  </w:style>
  <w:style w:type="character" w:customStyle="1" w:styleId="BodyTextIndentChar">
    <w:name w:val="Body Text Indent Char"/>
    <w:basedOn w:val="DefaultParagraphFont"/>
    <w:link w:val="BodyTextIndent"/>
    <w:rsid w:val="000C5FD8"/>
    <w:rPr>
      <w:rFonts w:ascii="Calibri" w:eastAsia="Calibri" w:hAnsi="Calibri" w:cs="Cordia New"/>
    </w:rPr>
  </w:style>
  <w:style w:type="paragraph" w:styleId="EndnoteText">
    <w:name w:val="endnote text"/>
    <w:basedOn w:val="Normal"/>
    <w:link w:val="EndnoteTextChar"/>
    <w:rsid w:val="000C5FD8"/>
    <w:pPr>
      <w:spacing w:after="0" w:line="240" w:lineRule="auto"/>
    </w:pPr>
    <w:rPr>
      <w:rFonts w:ascii="Times New Roman" w:eastAsia="Cordia New" w:hAnsi="Times New Roman" w:cs="Cordia New"/>
      <w:sz w:val="28"/>
      <w:lang w:eastAsia="th-TH"/>
    </w:rPr>
  </w:style>
  <w:style w:type="character" w:customStyle="1" w:styleId="EndnoteTextChar">
    <w:name w:val="Endnote Text Char"/>
    <w:basedOn w:val="DefaultParagraphFont"/>
    <w:link w:val="EndnoteText"/>
    <w:rsid w:val="000C5FD8"/>
    <w:rPr>
      <w:rFonts w:ascii="Times New Roman" w:eastAsia="Cordia New" w:hAnsi="Times New Roman" w:cs="Cordia New"/>
      <w:sz w:val="28"/>
      <w:lang w:eastAsia="th-TH"/>
    </w:rPr>
  </w:style>
  <w:style w:type="paragraph" w:customStyle="1" w:styleId="paragraphstyle1">
    <w:name w:val="paragraph_style_1"/>
    <w:basedOn w:val="Normal"/>
    <w:rsid w:val="000C5FD8"/>
    <w:pPr>
      <w:spacing w:before="100" w:beforeAutospacing="1" w:after="100" w:afterAutospacing="1" w:line="240" w:lineRule="auto"/>
    </w:pPr>
    <w:rPr>
      <w:rFonts w:ascii="Angsana New" w:eastAsia="Times New Roman" w:hAnsi="Angsana New" w:cs="Angsana New"/>
      <w:sz w:val="28"/>
    </w:rPr>
  </w:style>
  <w:style w:type="paragraph" w:customStyle="1" w:styleId="freeform">
    <w:name w:val="free_form"/>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style71">
    <w:name w:val="style71"/>
    <w:rsid w:val="000C5FD8"/>
    <w:rPr>
      <w:sz w:val="24"/>
      <w:szCs w:val="24"/>
    </w:rPr>
  </w:style>
  <w:style w:type="paragraph" w:customStyle="1" w:styleId="default0">
    <w:name w:val="default"/>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apple-tab-span">
    <w:name w:val="apple-tab-span"/>
    <w:rsid w:val="000C5FD8"/>
  </w:style>
  <w:style w:type="paragraph" w:styleId="BodyText3">
    <w:name w:val="Body Text 3"/>
    <w:basedOn w:val="Normal"/>
    <w:link w:val="BodyText3Char"/>
    <w:unhideWhenUsed/>
    <w:rsid w:val="000C5FD8"/>
    <w:pPr>
      <w:spacing w:after="120" w:line="276" w:lineRule="auto"/>
    </w:pPr>
    <w:rPr>
      <w:rFonts w:ascii="Calibri" w:eastAsia="Calibri" w:hAnsi="Calibri" w:cs="Cordia New"/>
      <w:sz w:val="16"/>
      <w:szCs w:val="20"/>
    </w:rPr>
  </w:style>
  <w:style w:type="character" w:customStyle="1" w:styleId="BodyText3Char">
    <w:name w:val="Body Text 3 Char"/>
    <w:basedOn w:val="DefaultParagraphFont"/>
    <w:link w:val="BodyText3"/>
    <w:rsid w:val="000C5FD8"/>
    <w:rPr>
      <w:rFonts w:ascii="Calibri" w:eastAsia="Calibri" w:hAnsi="Calibri" w:cs="Cordia New"/>
      <w:sz w:val="16"/>
      <w:szCs w:val="20"/>
    </w:rPr>
  </w:style>
  <w:style w:type="character" w:customStyle="1" w:styleId="h-content">
    <w:name w:val="h-content"/>
    <w:rsid w:val="000C5FD8"/>
  </w:style>
  <w:style w:type="table" w:customStyle="1" w:styleId="10">
    <w:name w:val="เส้นตาราง1"/>
    <w:basedOn w:val="TableNormal"/>
    <w:next w:val="TableGrid"/>
    <w:rsid w:val="000C5FD8"/>
    <w:pPr>
      <w:spacing w:after="0" w:line="240" w:lineRule="auto"/>
    </w:pPr>
    <w:rPr>
      <w:rFonts w:ascii="Calibri" w:eastAsia="Calibri" w:hAnsi="Calibri" w:cs="Cordia New"/>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pelle">
    <w:name w:val="spelle"/>
    <w:rsid w:val="000C5FD8"/>
  </w:style>
  <w:style w:type="character" w:customStyle="1" w:styleId="style6">
    <w:name w:val="style6"/>
    <w:rsid w:val="000C5FD8"/>
  </w:style>
  <w:style w:type="character" w:styleId="Emphasis">
    <w:name w:val="Emphasis"/>
    <w:uiPriority w:val="20"/>
    <w:qFormat/>
    <w:rsid w:val="000C5FD8"/>
    <w:rPr>
      <w:i/>
      <w:iCs/>
    </w:rPr>
  </w:style>
  <w:style w:type="character" w:customStyle="1" w:styleId="reference-text">
    <w:name w:val="reference-text"/>
    <w:rsid w:val="000C5FD8"/>
  </w:style>
  <w:style w:type="paragraph" w:customStyle="1" w:styleId="text02">
    <w:name w:val="text02"/>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text04">
    <w:name w:val="text04"/>
    <w:rsid w:val="000C5FD8"/>
  </w:style>
  <w:style w:type="paragraph" w:customStyle="1" w:styleId="text05">
    <w:name w:val="text05"/>
    <w:basedOn w:val="Normal"/>
    <w:rsid w:val="000C5FD8"/>
    <w:pPr>
      <w:spacing w:before="100" w:beforeAutospacing="1" w:after="100" w:afterAutospacing="1" w:line="240" w:lineRule="auto"/>
    </w:pPr>
    <w:rPr>
      <w:rFonts w:ascii="Angsana New" w:eastAsia="Times New Roman" w:hAnsi="Angsana New" w:cs="Angsana New"/>
      <w:sz w:val="28"/>
    </w:rPr>
  </w:style>
  <w:style w:type="paragraph" w:styleId="BodyTextIndent3">
    <w:name w:val="Body Text Indent 3"/>
    <w:basedOn w:val="Normal"/>
    <w:link w:val="BodyTextIndent3Char"/>
    <w:unhideWhenUsed/>
    <w:rsid w:val="000C5FD8"/>
    <w:pPr>
      <w:spacing w:after="120" w:line="276" w:lineRule="auto"/>
      <w:ind w:left="283"/>
    </w:pPr>
    <w:rPr>
      <w:rFonts w:ascii="Calibri" w:eastAsia="Calibri" w:hAnsi="Calibri" w:cs="Cordia New"/>
      <w:sz w:val="16"/>
      <w:szCs w:val="20"/>
    </w:rPr>
  </w:style>
  <w:style w:type="character" w:customStyle="1" w:styleId="BodyTextIndent3Char">
    <w:name w:val="Body Text Indent 3 Char"/>
    <w:basedOn w:val="DefaultParagraphFont"/>
    <w:link w:val="BodyTextIndent3"/>
    <w:rsid w:val="000C5FD8"/>
    <w:rPr>
      <w:rFonts w:ascii="Calibri" w:eastAsia="Calibri" w:hAnsi="Calibri" w:cs="Cordia New"/>
      <w:sz w:val="16"/>
      <w:szCs w:val="20"/>
    </w:rPr>
  </w:style>
  <w:style w:type="paragraph" w:customStyle="1" w:styleId="newsbodyly3">
    <w:name w:val="news_body_ly3"/>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st1">
    <w:name w:val="st1"/>
    <w:rsid w:val="000C5FD8"/>
  </w:style>
  <w:style w:type="paragraph" w:styleId="BodyText2">
    <w:name w:val="Body Text 2"/>
    <w:basedOn w:val="Normal"/>
    <w:link w:val="BodyText2Char"/>
    <w:unhideWhenUsed/>
    <w:rsid w:val="000C5FD8"/>
    <w:pPr>
      <w:spacing w:after="120" w:line="480" w:lineRule="auto"/>
    </w:pPr>
    <w:rPr>
      <w:rFonts w:ascii="Calibri" w:eastAsia="Calibri" w:hAnsi="Calibri" w:cs="Cordia New"/>
    </w:rPr>
  </w:style>
  <w:style w:type="character" w:customStyle="1" w:styleId="BodyText2Char">
    <w:name w:val="Body Text 2 Char"/>
    <w:basedOn w:val="DefaultParagraphFont"/>
    <w:link w:val="BodyText2"/>
    <w:rsid w:val="000C5FD8"/>
    <w:rPr>
      <w:rFonts w:ascii="Calibri" w:eastAsia="Calibri" w:hAnsi="Calibri" w:cs="Cordia New"/>
    </w:rPr>
  </w:style>
  <w:style w:type="character" w:customStyle="1" w:styleId="hightlight">
    <w:name w:val="hightlight"/>
    <w:rsid w:val="000C5FD8"/>
  </w:style>
  <w:style w:type="character" w:customStyle="1" w:styleId="dark-green-text">
    <w:name w:val="dark-green-text"/>
    <w:rsid w:val="000C5FD8"/>
  </w:style>
  <w:style w:type="character" w:styleId="FollowedHyperlink">
    <w:name w:val="FollowedHyperlink"/>
    <w:uiPriority w:val="99"/>
    <w:unhideWhenUsed/>
    <w:rsid w:val="000C5FD8"/>
    <w:rPr>
      <w:color w:val="800080"/>
      <w:u w:val="single"/>
    </w:rPr>
  </w:style>
  <w:style w:type="character" w:customStyle="1" w:styleId="Bodytext0">
    <w:name w:val="Body text_"/>
    <w:link w:val="11"/>
    <w:rsid w:val="000C5FD8"/>
    <w:rPr>
      <w:rFonts w:ascii="Angsana New" w:eastAsia="Angsana New" w:hAnsi="Angsana New"/>
      <w:sz w:val="35"/>
      <w:szCs w:val="35"/>
      <w:shd w:val="clear" w:color="auto" w:fill="FFFFFF"/>
    </w:rPr>
  </w:style>
  <w:style w:type="character" w:customStyle="1" w:styleId="BodytextItalic">
    <w:name w:val="Body text + Italic"/>
    <w:rsid w:val="000C5FD8"/>
    <w:rPr>
      <w:rFonts w:ascii="Angsana New" w:eastAsia="Angsana New" w:hAnsi="Angsana New" w:cs="Angsana New"/>
      <w:i/>
      <w:iCs/>
      <w:sz w:val="35"/>
      <w:szCs w:val="35"/>
      <w:shd w:val="clear" w:color="auto" w:fill="FFFFFF"/>
      <w:lang w:val="en-US"/>
    </w:rPr>
  </w:style>
  <w:style w:type="character" w:customStyle="1" w:styleId="Bodytext20">
    <w:name w:val="Body text (2)_"/>
    <w:link w:val="Bodytext21"/>
    <w:rsid w:val="000C5FD8"/>
    <w:rPr>
      <w:rFonts w:ascii="Angsana New" w:eastAsia="Angsana New" w:hAnsi="Angsana New"/>
      <w:sz w:val="35"/>
      <w:szCs w:val="35"/>
      <w:shd w:val="clear" w:color="auto" w:fill="FFFFFF"/>
    </w:rPr>
  </w:style>
  <w:style w:type="character" w:customStyle="1" w:styleId="BodytextBold">
    <w:name w:val="Body text + Bold"/>
    <w:aliases w:val="Italic,Body text (4) + 17.5 pt,Body text (3) + 19 pt"/>
    <w:rsid w:val="000C5FD8"/>
    <w:rPr>
      <w:rFonts w:ascii="Angsana New" w:eastAsia="Angsana New" w:hAnsi="Angsana New" w:cs="Angsana New"/>
      <w:b/>
      <w:bCs/>
      <w:i/>
      <w:iCs/>
      <w:sz w:val="35"/>
      <w:szCs w:val="35"/>
      <w:shd w:val="clear" w:color="auto" w:fill="FFFFFF"/>
    </w:rPr>
  </w:style>
  <w:style w:type="character" w:customStyle="1" w:styleId="Bodytext30">
    <w:name w:val="Body text (3)_"/>
    <w:link w:val="Bodytext31"/>
    <w:rsid w:val="000C5FD8"/>
    <w:rPr>
      <w:rFonts w:ascii="Angsana New" w:eastAsia="Angsana New" w:hAnsi="Angsana New"/>
      <w:sz w:val="35"/>
      <w:szCs w:val="35"/>
      <w:shd w:val="clear" w:color="auto" w:fill="FFFFFF"/>
    </w:rPr>
  </w:style>
  <w:style w:type="character" w:customStyle="1" w:styleId="Bodytext3NotItalic">
    <w:name w:val="Body text (3) + Not Italic"/>
    <w:rsid w:val="000C5FD8"/>
    <w:rPr>
      <w:rFonts w:ascii="Angsana New" w:eastAsia="Angsana New" w:hAnsi="Angsana New" w:cs="Angsana New"/>
      <w:i/>
      <w:iCs/>
      <w:sz w:val="35"/>
      <w:szCs w:val="35"/>
      <w:shd w:val="clear" w:color="auto" w:fill="FFFFFF"/>
    </w:rPr>
  </w:style>
  <w:style w:type="paragraph" w:customStyle="1" w:styleId="11">
    <w:name w:val="เนื้อความ1"/>
    <w:basedOn w:val="Normal"/>
    <w:link w:val="Bodytext0"/>
    <w:rsid w:val="000C5FD8"/>
    <w:pPr>
      <w:shd w:val="clear" w:color="auto" w:fill="FFFFFF"/>
      <w:spacing w:before="360" w:after="0" w:line="511" w:lineRule="exact"/>
      <w:jc w:val="thaiDistribute"/>
    </w:pPr>
    <w:rPr>
      <w:rFonts w:ascii="Angsana New" w:eastAsia="Angsana New" w:hAnsi="Angsana New"/>
      <w:sz w:val="35"/>
      <w:szCs w:val="35"/>
    </w:rPr>
  </w:style>
  <w:style w:type="paragraph" w:customStyle="1" w:styleId="Bodytext21">
    <w:name w:val="Body text (2)"/>
    <w:basedOn w:val="Normal"/>
    <w:link w:val="Bodytext20"/>
    <w:rsid w:val="000C5FD8"/>
    <w:pPr>
      <w:shd w:val="clear" w:color="auto" w:fill="FFFFFF"/>
      <w:spacing w:before="480" w:after="120" w:line="0" w:lineRule="atLeast"/>
      <w:jc w:val="thaiDistribute"/>
    </w:pPr>
    <w:rPr>
      <w:rFonts w:ascii="Angsana New" w:eastAsia="Angsana New" w:hAnsi="Angsana New"/>
      <w:sz w:val="35"/>
      <w:szCs w:val="35"/>
    </w:rPr>
  </w:style>
  <w:style w:type="paragraph" w:customStyle="1" w:styleId="Bodytext31">
    <w:name w:val="Body text (3)"/>
    <w:basedOn w:val="Normal"/>
    <w:link w:val="Bodytext30"/>
    <w:rsid w:val="000C5FD8"/>
    <w:pPr>
      <w:shd w:val="clear" w:color="auto" w:fill="FFFFFF"/>
      <w:spacing w:after="0" w:line="490" w:lineRule="exact"/>
      <w:ind w:firstLine="720"/>
      <w:jc w:val="thaiDistribute"/>
    </w:pPr>
    <w:rPr>
      <w:rFonts w:ascii="Angsana New" w:eastAsia="Angsana New" w:hAnsi="Angsana New"/>
      <w:sz w:val="35"/>
      <w:szCs w:val="35"/>
    </w:rPr>
  </w:style>
  <w:style w:type="paragraph" w:customStyle="1" w:styleId="2">
    <w:name w:val="เนื้อความ2"/>
    <w:basedOn w:val="Normal"/>
    <w:rsid w:val="000C5FD8"/>
    <w:pPr>
      <w:shd w:val="clear" w:color="auto" w:fill="FFFFFF"/>
      <w:spacing w:after="0" w:line="490" w:lineRule="exact"/>
      <w:ind w:hanging="740"/>
      <w:jc w:val="thaiDistribute"/>
    </w:pPr>
    <w:rPr>
      <w:rFonts w:ascii="Angsana New" w:eastAsia="Angsana New" w:hAnsi="Angsana New" w:cs="Angsana New"/>
      <w:sz w:val="35"/>
      <w:szCs w:val="35"/>
    </w:rPr>
  </w:style>
  <w:style w:type="character" w:customStyle="1" w:styleId="Bodytext2NotItalic">
    <w:name w:val="Body text (2) + Not Italic"/>
    <w:rsid w:val="000C5FD8"/>
    <w:rPr>
      <w:rFonts w:ascii="Angsana New" w:eastAsia="Angsana New" w:hAnsi="Angsana New" w:cs="Angsana New"/>
      <w:i/>
      <w:iCs/>
      <w:sz w:val="35"/>
      <w:szCs w:val="35"/>
      <w:shd w:val="clear" w:color="auto" w:fill="FFFFFF"/>
    </w:rPr>
  </w:style>
  <w:style w:type="character" w:styleId="IntenseEmphasis">
    <w:name w:val="Intense Emphasis"/>
    <w:uiPriority w:val="21"/>
    <w:qFormat/>
    <w:rsid w:val="000C5FD8"/>
    <w:rPr>
      <w:i/>
      <w:iCs/>
      <w:color w:val="4472C4"/>
    </w:rPr>
  </w:style>
  <w:style w:type="character" w:customStyle="1" w:styleId="12">
    <w:name w:val="การอ้างถึงที่ไม่ได้แก้ไข1"/>
    <w:uiPriority w:val="99"/>
    <w:semiHidden/>
    <w:unhideWhenUsed/>
    <w:rsid w:val="000C5FD8"/>
    <w:rPr>
      <w:color w:val="605E5C"/>
      <w:shd w:val="clear" w:color="auto" w:fill="E1DFDD"/>
    </w:rPr>
  </w:style>
  <w:style w:type="paragraph" w:customStyle="1" w:styleId="APN-B-Normal">
    <w:name w:val="APN-B-Normal"/>
    <w:basedOn w:val="Normal"/>
    <w:rsid w:val="000C5FD8"/>
    <w:pPr>
      <w:widowControl w:val="0"/>
      <w:spacing w:after="0" w:line="240" w:lineRule="auto"/>
      <w:ind w:firstLine="720"/>
      <w:jc w:val="thaiDistribute"/>
    </w:pPr>
    <w:rPr>
      <w:rFonts w:ascii="Browallia New" w:eastAsia="Times New Roman" w:hAnsi="Browallia New" w:cs="Browallia New"/>
      <w:sz w:val="30"/>
      <w:szCs w:val="30"/>
    </w:rPr>
  </w:style>
  <w:style w:type="paragraph" w:customStyle="1" w:styleId="13">
    <w:name w:val="ไม่มีการเว้นระยะห่าง1"/>
    <w:qFormat/>
    <w:rsid w:val="000C5FD8"/>
    <w:pPr>
      <w:spacing w:after="0" w:line="240" w:lineRule="auto"/>
    </w:pPr>
    <w:rPr>
      <w:rFonts w:ascii="Calibri" w:eastAsia="Calibri" w:hAnsi="Calibri" w:cs="Angsana New"/>
    </w:rPr>
  </w:style>
  <w:style w:type="character" w:customStyle="1" w:styleId="a0">
    <w:name w:val="การอ้างถึงที่ไม่ได้แก้ไข"/>
    <w:uiPriority w:val="99"/>
    <w:semiHidden/>
    <w:unhideWhenUsed/>
    <w:rsid w:val="000C5FD8"/>
    <w:rPr>
      <w:color w:val="605E5C"/>
      <w:shd w:val="clear" w:color="auto" w:fill="E1DFDD"/>
    </w:rPr>
  </w:style>
  <w:style w:type="paragraph" w:customStyle="1" w:styleId="style115">
    <w:name w:val="style115"/>
    <w:basedOn w:val="Normal"/>
    <w:rsid w:val="000C5FD8"/>
    <w:pPr>
      <w:spacing w:before="100" w:beforeAutospacing="1" w:after="100" w:afterAutospacing="1" w:line="240" w:lineRule="auto"/>
    </w:pPr>
    <w:rPr>
      <w:rFonts w:ascii="Angsana New" w:eastAsia="Times New Roman" w:hAnsi="Angsana New" w:cs="Angsana New"/>
      <w:sz w:val="28"/>
    </w:rPr>
  </w:style>
  <w:style w:type="character" w:customStyle="1" w:styleId="style44">
    <w:name w:val="style44"/>
    <w:rsid w:val="000C5FD8"/>
  </w:style>
  <w:style w:type="paragraph" w:styleId="Subtitle">
    <w:name w:val="Subtitle"/>
    <w:basedOn w:val="Normal"/>
    <w:next w:val="Normal"/>
    <w:link w:val="SubtitleChar"/>
    <w:qFormat/>
    <w:rsid w:val="000C5FD8"/>
    <w:pPr>
      <w:spacing w:after="60" w:line="240" w:lineRule="auto"/>
      <w:jc w:val="center"/>
      <w:outlineLvl w:val="1"/>
    </w:pPr>
    <w:rPr>
      <w:rFonts w:ascii="Cambria" w:eastAsia="Times New Roman" w:hAnsi="Cambria" w:cs="Angsana New"/>
      <w:sz w:val="24"/>
      <w:szCs w:val="30"/>
    </w:rPr>
  </w:style>
  <w:style w:type="character" w:customStyle="1" w:styleId="SubtitleChar">
    <w:name w:val="Subtitle Char"/>
    <w:basedOn w:val="DefaultParagraphFont"/>
    <w:link w:val="Subtitle"/>
    <w:rsid w:val="000C5FD8"/>
    <w:rPr>
      <w:rFonts w:ascii="Cambria" w:eastAsia="Times New Roman" w:hAnsi="Cambria" w:cs="Angsana New"/>
      <w:sz w:val="24"/>
      <w:szCs w:val="30"/>
    </w:rPr>
  </w:style>
  <w:style w:type="paragraph" w:styleId="TOC3">
    <w:name w:val="toc 3"/>
    <w:basedOn w:val="Normal"/>
    <w:next w:val="Normal"/>
    <w:autoRedefine/>
    <w:rsid w:val="000C5FD8"/>
    <w:pPr>
      <w:spacing w:after="0" w:line="240" w:lineRule="auto"/>
      <w:ind w:left="640"/>
    </w:pPr>
    <w:rPr>
      <w:rFonts w:ascii="Times New Roman" w:eastAsia="Times New Roman" w:hAnsi="Times New Roman" w:cs="Angsana New"/>
      <w:sz w:val="20"/>
      <w:szCs w:val="23"/>
    </w:rPr>
  </w:style>
  <w:style w:type="paragraph" w:styleId="TOC4">
    <w:name w:val="toc 4"/>
    <w:basedOn w:val="Normal"/>
    <w:next w:val="Normal"/>
    <w:autoRedefine/>
    <w:rsid w:val="000C5FD8"/>
    <w:pPr>
      <w:spacing w:after="0" w:line="240" w:lineRule="auto"/>
      <w:ind w:left="960"/>
    </w:pPr>
    <w:rPr>
      <w:rFonts w:ascii="Times New Roman" w:eastAsia="Times New Roman" w:hAnsi="Times New Roman" w:cs="Angsana New"/>
      <w:sz w:val="20"/>
      <w:szCs w:val="23"/>
    </w:rPr>
  </w:style>
  <w:style w:type="paragraph" w:styleId="TableofFigures">
    <w:name w:val="table of figures"/>
    <w:basedOn w:val="Normal"/>
    <w:next w:val="Normal"/>
    <w:rsid w:val="000C5FD8"/>
    <w:pPr>
      <w:spacing w:after="0" w:line="240" w:lineRule="auto"/>
    </w:pPr>
    <w:rPr>
      <w:rFonts w:ascii="Browallia New" w:eastAsia="Times New Roman" w:hAnsi="Browallia New" w:cs="Angsana New"/>
      <w:sz w:val="32"/>
      <w:szCs w:val="37"/>
    </w:rPr>
  </w:style>
  <w:style w:type="paragraph" w:styleId="BlockText">
    <w:name w:val="Block Text"/>
    <w:basedOn w:val="Normal"/>
    <w:rsid w:val="000C5FD8"/>
    <w:pPr>
      <w:spacing w:after="120" w:line="240" w:lineRule="auto"/>
      <w:ind w:left="1440" w:right="1440"/>
    </w:pPr>
    <w:rPr>
      <w:rFonts w:ascii="Browallia New" w:eastAsia="Times New Roman" w:hAnsi="Browallia New" w:cs="Angsana New"/>
      <w:sz w:val="32"/>
      <w:szCs w:val="37"/>
    </w:rPr>
  </w:style>
  <w:style w:type="paragraph" w:styleId="BodyTextFirstIndent">
    <w:name w:val="Body Text First Indent"/>
    <w:basedOn w:val="BodyText"/>
    <w:link w:val="BodyTextFirstIndentChar"/>
    <w:rsid w:val="000C5FD8"/>
    <w:pPr>
      <w:spacing w:after="120"/>
      <w:ind w:firstLine="210"/>
      <w:jc w:val="left"/>
    </w:pPr>
    <w:rPr>
      <w:rFonts w:ascii="Browallia New" w:hAnsi="Browallia New"/>
      <w:b w:val="0"/>
      <w:bCs w:val="0"/>
      <w:szCs w:val="37"/>
    </w:rPr>
  </w:style>
  <w:style w:type="character" w:customStyle="1" w:styleId="BodyTextFirstIndentChar">
    <w:name w:val="Body Text First Indent Char"/>
    <w:basedOn w:val="BodyTextChar"/>
    <w:link w:val="BodyTextFirstIndent"/>
    <w:rsid w:val="000C5FD8"/>
    <w:rPr>
      <w:rFonts w:ascii="Browallia New" w:eastAsia="Times New Roman" w:hAnsi="Browallia New" w:cs="Angsana New"/>
      <w:b w:val="0"/>
      <w:bCs w:val="0"/>
      <w:sz w:val="32"/>
      <w:szCs w:val="37"/>
    </w:rPr>
  </w:style>
  <w:style w:type="paragraph" w:styleId="BodyTextFirstIndent2">
    <w:name w:val="Body Text First Indent 2"/>
    <w:basedOn w:val="BodyTextIndent"/>
    <w:link w:val="BodyTextFirstIndent2Char"/>
    <w:rsid w:val="000C5FD8"/>
    <w:pPr>
      <w:spacing w:line="240" w:lineRule="auto"/>
      <w:ind w:firstLine="210"/>
    </w:pPr>
    <w:rPr>
      <w:rFonts w:ascii="Browallia New" w:eastAsia="Times New Roman" w:hAnsi="Browallia New" w:cs="Angsana New"/>
      <w:sz w:val="32"/>
      <w:szCs w:val="37"/>
    </w:rPr>
  </w:style>
  <w:style w:type="character" w:customStyle="1" w:styleId="BodyTextFirstIndent2Char">
    <w:name w:val="Body Text First Indent 2 Char"/>
    <w:basedOn w:val="BodyTextIndentChar"/>
    <w:link w:val="BodyTextFirstIndent2"/>
    <w:rsid w:val="000C5FD8"/>
    <w:rPr>
      <w:rFonts w:ascii="Browallia New" w:eastAsia="Times New Roman" w:hAnsi="Browallia New" w:cs="Angsana New"/>
      <w:sz w:val="32"/>
      <w:szCs w:val="37"/>
    </w:rPr>
  </w:style>
  <w:style w:type="paragraph" w:styleId="BodyTextIndent2">
    <w:name w:val="Body Text Indent 2"/>
    <w:basedOn w:val="Normal"/>
    <w:link w:val="BodyTextIndent2Char"/>
    <w:rsid w:val="000C5FD8"/>
    <w:pPr>
      <w:spacing w:after="120" w:line="480" w:lineRule="auto"/>
      <w:ind w:left="283"/>
    </w:pPr>
    <w:rPr>
      <w:rFonts w:ascii="Browallia New" w:eastAsia="Times New Roman" w:hAnsi="Browallia New" w:cs="Angsana New"/>
      <w:sz w:val="32"/>
      <w:szCs w:val="37"/>
    </w:rPr>
  </w:style>
  <w:style w:type="character" w:customStyle="1" w:styleId="BodyTextIndent2Char">
    <w:name w:val="Body Text Indent 2 Char"/>
    <w:basedOn w:val="DefaultParagraphFont"/>
    <w:link w:val="BodyTextIndent2"/>
    <w:rsid w:val="000C5FD8"/>
    <w:rPr>
      <w:rFonts w:ascii="Browallia New" w:eastAsia="Times New Roman" w:hAnsi="Browallia New" w:cs="Angsana New"/>
      <w:sz w:val="32"/>
      <w:szCs w:val="37"/>
    </w:rPr>
  </w:style>
  <w:style w:type="paragraph" w:styleId="Caption">
    <w:name w:val="caption"/>
    <w:basedOn w:val="Normal"/>
    <w:next w:val="Normal"/>
    <w:uiPriority w:val="35"/>
    <w:qFormat/>
    <w:rsid w:val="000C5FD8"/>
    <w:pPr>
      <w:spacing w:after="0" w:line="240" w:lineRule="auto"/>
    </w:pPr>
    <w:rPr>
      <w:rFonts w:ascii="Browallia New" w:eastAsia="Times New Roman" w:hAnsi="Browallia New" w:cs="Angsana New"/>
      <w:b/>
      <w:bCs/>
      <w:sz w:val="20"/>
      <w:szCs w:val="23"/>
    </w:rPr>
  </w:style>
  <w:style w:type="paragraph" w:styleId="Closing">
    <w:name w:val="Closing"/>
    <w:basedOn w:val="Normal"/>
    <w:link w:val="ClosingChar"/>
    <w:rsid w:val="000C5FD8"/>
    <w:pPr>
      <w:spacing w:after="0" w:line="240" w:lineRule="auto"/>
      <w:ind w:left="4252"/>
    </w:pPr>
    <w:rPr>
      <w:rFonts w:ascii="Browallia New" w:eastAsia="Times New Roman" w:hAnsi="Browallia New" w:cs="Angsana New"/>
      <w:sz w:val="32"/>
      <w:szCs w:val="37"/>
    </w:rPr>
  </w:style>
  <w:style w:type="character" w:customStyle="1" w:styleId="ClosingChar">
    <w:name w:val="Closing Char"/>
    <w:basedOn w:val="DefaultParagraphFont"/>
    <w:link w:val="Closing"/>
    <w:rsid w:val="000C5FD8"/>
    <w:rPr>
      <w:rFonts w:ascii="Browallia New" w:eastAsia="Times New Roman" w:hAnsi="Browallia New" w:cs="Angsana New"/>
      <w:sz w:val="32"/>
      <w:szCs w:val="37"/>
    </w:rPr>
  </w:style>
  <w:style w:type="paragraph" w:styleId="Date">
    <w:name w:val="Date"/>
    <w:basedOn w:val="Normal"/>
    <w:next w:val="Normal"/>
    <w:link w:val="DateChar"/>
    <w:rsid w:val="000C5FD8"/>
    <w:pPr>
      <w:spacing w:after="0" w:line="240" w:lineRule="auto"/>
    </w:pPr>
    <w:rPr>
      <w:rFonts w:ascii="Browallia New" w:eastAsia="Times New Roman" w:hAnsi="Browallia New" w:cs="Angsana New"/>
      <w:sz w:val="32"/>
      <w:szCs w:val="37"/>
    </w:rPr>
  </w:style>
  <w:style w:type="character" w:customStyle="1" w:styleId="DateChar">
    <w:name w:val="Date Char"/>
    <w:basedOn w:val="DefaultParagraphFont"/>
    <w:link w:val="Date"/>
    <w:rsid w:val="000C5FD8"/>
    <w:rPr>
      <w:rFonts w:ascii="Browallia New" w:eastAsia="Times New Roman" w:hAnsi="Browallia New" w:cs="Angsana New"/>
      <w:sz w:val="32"/>
      <w:szCs w:val="37"/>
    </w:rPr>
  </w:style>
  <w:style w:type="paragraph" w:styleId="DocumentMap">
    <w:name w:val="Document Map"/>
    <w:basedOn w:val="Normal"/>
    <w:link w:val="DocumentMapChar"/>
    <w:rsid w:val="000C5FD8"/>
    <w:pPr>
      <w:shd w:val="clear" w:color="auto" w:fill="000080"/>
      <w:spacing w:after="0" w:line="240" w:lineRule="auto"/>
    </w:pPr>
    <w:rPr>
      <w:rFonts w:ascii="Tahoma" w:eastAsia="Times New Roman" w:hAnsi="Tahoma" w:cs="Angsana New"/>
      <w:sz w:val="32"/>
      <w:szCs w:val="24"/>
    </w:rPr>
  </w:style>
  <w:style w:type="character" w:customStyle="1" w:styleId="DocumentMapChar">
    <w:name w:val="Document Map Char"/>
    <w:basedOn w:val="DefaultParagraphFont"/>
    <w:link w:val="DocumentMap"/>
    <w:rsid w:val="000C5FD8"/>
    <w:rPr>
      <w:rFonts w:ascii="Tahoma" w:eastAsia="Times New Roman" w:hAnsi="Tahoma" w:cs="Angsana New"/>
      <w:sz w:val="32"/>
      <w:szCs w:val="24"/>
      <w:shd w:val="clear" w:color="auto" w:fill="000080"/>
    </w:rPr>
  </w:style>
  <w:style w:type="paragraph" w:styleId="E-mailSignature">
    <w:name w:val="E-mail Signature"/>
    <w:basedOn w:val="Normal"/>
    <w:link w:val="E-mailSignatureChar"/>
    <w:rsid w:val="000C5FD8"/>
    <w:pPr>
      <w:spacing w:after="0" w:line="240" w:lineRule="auto"/>
    </w:pPr>
    <w:rPr>
      <w:rFonts w:ascii="Browallia New" w:eastAsia="Times New Roman" w:hAnsi="Browallia New" w:cs="Angsana New"/>
      <w:sz w:val="32"/>
      <w:szCs w:val="37"/>
    </w:rPr>
  </w:style>
  <w:style w:type="character" w:customStyle="1" w:styleId="E-mailSignatureChar">
    <w:name w:val="E-mail Signature Char"/>
    <w:basedOn w:val="DefaultParagraphFont"/>
    <w:link w:val="E-mailSignature"/>
    <w:rsid w:val="000C5FD8"/>
    <w:rPr>
      <w:rFonts w:ascii="Browallia New" w:eastAsia="Times New Roman" w:hAnsi="Browallia New" w:cs="Angsana New"/>
      <w:sz w:val="32"/>
      <w:szCs w:val="37"/>
    </w:rPr>
  </w:style>
  <w:style w:type="paragraph" w:styleId="EnvelopeAddress">
    <w:name w:val="envelope address"/>
    <w:basedOn w:val="Normal"/>
    <w:rsid w:val="000C5FD8"/>
    <w:pPr>
      <w:framePr w:w="7920" w:h="1980" w:hRule="exact" w:hSpace="180" w:wrap="auto" w:hAnchor="page" w:xAlign="center" w:yAlign="bottom"/>
      <w:spacing w:after="0" w:line="240" w:lineRule="auto"/>
      <w:ind w:left="2880"/>
    </w:pPr>
    <w:rPr>
      <w:rFonts w:ascii="Arial" w:eastAsia="Times New Roman" w:hAnsi="Arial" w:cs="Cordia New"/>
      <w:sz w:val="24"/>
    </w:rPr>
  </w:style>
  <w:style w:type="paragraph" w:styleId="EnvelopeReturn">
    <w:name w:val="envelope return"/>
    <w:basedOn w:val="Normal"/>
    <w:rsid w:val="000C5FD8"/>
    <w:pPr>
      <w:spacing w:after="0" w:line="240" w:lineRule="auto"/>
    </w:pPr>
    <w:rPr>
      <w:rFonts w:ascii="Arial" w:eastAsia="Times New Roman" w:hAnsi="Arial" w:cs="Cordia New"/>
      <w:sz w:val="20"/>
      <w:szCs w:val="23"/>
    </w:rPr>
  </w:style>
  <w:style w:type="paragraph" w:styleId="HTMLAddress">
    <w:name w:val="HTML Address"/>
    <w:basedOn w:val="Normal"/>
    <w:link w:val="HTMLAddressChar"/>
    <w:rsid w:val="000C5FD8"/>
    <w:pPr>
      <w:spacing w:after="0" w:line="240" w:lineRule="auto"/>
    </w:pPr>
    <w:rPr>
      <w:rFonts w:ascii="Browallia New" w:eastAsia="Times New Roman" w:hAnsi="Browallia New" w:cs="Angsana New"/>
      <w:i/>
      <w:iCs/>
      <w:sz w:val="32"/>
      <w:szCs w:val="37"/>
    </w:rPr>
  </w:style>
  <w:style w:type="character" w:customStyle="1" w:styleId="HTMLAddressChar">
    <w:name w:val="HTML Address Char"/>
    <w:basedOn w:val="DefaultParagraphFont"/>
    <w:link w:val="HTMLAddress"/>
    <w:rsid w:val="000C5FD8"/>
    <w:rPr>
      <w:rFonts w:ascii="Browallia New" w:eastAsia="Times New Roman" w:hAnsi="Browallia New" w:cs="Angsana New"/>
      <w:i/>
      <w:iCs/>
      <w:sz w:val="32"/>
      <w:szCs w:val="37"/>
    </w:rPr>
  </w:style>
  <w:style w:type="paragraph" w:styleId="Index1">
    <w:name w:val="index 1"/>
    <w:basedOn w:val="Normal"/>
    <w:next w:val="Normal"/>
    <w:autoRedefine/>
    <w:rsid w:val="000C5FD8"/>
    <w:pPr>
      <w:spacing w:after="0" w:line="240" w:lineRule="auto"/>
      <w:ind w:left="320" w:hanging="320"/>
    </w:pPr>
    <w:rPr>
      <w:rFonts w:ascii="Browallia New" w:eastAsia="Times New Roman" w:hAnsi="Browallia New" w:cs="Angsana New"/>
      <w:sz w:val="32"/>
      <w:szCs w:val="37"/>
    </w:rPr>
  </w:style>
  <w:style w:type="paragraph" w:styleId="Index2">
    <w:name w:val="index 2"/>
    <w:basedOn w:val="Normal"/>
    <w:next w:val="Normal"/>
    <w:autoRedefine/>
    <w:rsid w:val="000C5FD8"/>
    <w:pPr>
      <w:spacing w:after="0" w:line="240" w:lineRule="auto"/>
      <w:ind w:left="640" w:hanging="320"/>
    </w:pPr>
    <w:rPr>
      <w:rFonts w:ascii="Browallia New" w:eastAsia="Times New Roman" w:hAnsi="Browallia New" w:cs="Angsana New"/>
      <w:sz w:val="32"/>
      <w:szCs w:val="37"/>
    </w:rPr>
  </w:style>
  <w:style w:type="paragraph" w:styleId="Index3">
    <w:name w:val="index 3"/>
    <w:basedOn w:val="Normal"/>
    <w:next w:val="Normal"/>
    <w:autoRedefine/>
    <w:rsid w:val="000C5FD8"/>
    <w:pPr>
      <w:spacing w:after="0" w:line="240" w:lineRule="auto"/>
      <w:ind w:left="960" w:hanging="320"/>
    </w:pPr>
    <w:rPr>
      <w:rFonts w:ascii="Browallia New" w:eastAsia="Times New Roman" w:hAnsi="Browallia New" w:cs="Angsana New"/>
      <w:sz w:val="32"/>
      <w:szCs w:val="37"/>
    </w:rPr>
  </w:style>
  <w:style w:type="paragraph" w:styleId="Index4">
    <w:name w:val="index 4"/>
    <w:basedOn w:val="Normal"/>
    <w:next w:val="Normal"/>
    <w:autoRedefine/>
    <w:rsid w:val="000C5FD8"/>
    <w:pPr>
      <w:spacing w:after="0" w:line="240" w:lineRule="auto"/>
      <w:ind w:left="1280" w:hanging="320"/>
    </w:pPr>
    <w:rPr>
      <w:rFonts w:ascii="Browallia New" w:eastAsia="Times New Roman" w:hAnsi="Browallia New" w:cs="Angsana New"/>
      <w:sz w:val="32"/>
      <w:szCs w:val="37"/>
    </w:rPr>
  </w:style>
  <w:style w:type="paragraph" w:styleId="Index5">
    <w:name w:val="index 5"/>
    <w:basedOn w:val="Normal"/>
    <w:next w:val="Normal"/>
    <w:autoRedefine/>
    <w:rsid w:val="000C5FD8"/>
    <w:pPr>
      <w:spacing w:after="0" w:line="240" w:lineRule="auto"/>
      <w:ind w:left="1600" w:hanging="320"/>
    </w:pPr>
    <w:rPr>
      <w:rFonts w:ascii="Browallia New" w:eastAsia="Times New Roman" w:hAnsi="Browallia New" w:cs="Angsana New"/>
      <w:sz w:val="32"/>
      <w:szCs w:val="37"/>
    </w:rPr>
  </w:style>
  <w:style w:type="paragraph" w:styleId="Index6">
    <w:name w:val="index 6"/>
    <w:basedOn w:val="Normal"/>
    <w:next w:val="Normal"/>
    <w:autoRedefine/>
    <w:rsid w:val="000C5FD8"/>
    <w:pPr>
      <w:spacing w:after="0" w:line="240" w:lineRule="auto"/>
      <w:ind w:left="1920" w:hanging="320"/>
    </w:pPr>
    <w:rPr>
      <w:rFonts w:ascii="Browallia New" w:eastAsia="Times New Roman" w:hAnsi="Browallia New" w:cs="Angsana New"/>
      <w:sz w:val="32"/>
      <w:szCs w:val="37"/>
    </w:rPr>
  </w:style>
  <w:style w:type="paragraph" w:styleId="Index7">
    <w:name w:val="index 7"/>
    <w:basedOn w:val="Normal"/>
    <w:next w:val="Normal"/>
    <w:autoRedefine/>
    <w:rsid w:val="000C5FD8"/>
    <w:pPr>
      <w:spacing w:after="0" w:line="240" w:lineRule="auto"/>
      <w:ind w:left="2240" w:hanging="320"/>
    </w:pPr>
    <w:rPr>
      <w:rFonts w:ascii="Browallia New" w:eastAsia="Times New Roman" w:hAnsi="Browallia New" w:cs="Angsana New"/>
      <w:sz w:val="32"/>
      <w:szCs w:val="37"/>
    </w:rPr>
  </w:style>
  <w:style w:type="paragraph" w:styleId="Index8">
    <w:name w:val="index 8"/>
    <w:basedOn w:val="Normal"/>
    <w:next w:val="Normal"/>
    <w:autoRedefine/>
    <w:rsid w:val="000C5FD8"/>
    <w:pPr>
      <w:spacing w:after="0" w:line="240" w:lineRule="auto"/>
      <w:ind w:left="2560" w:hanging="320"/>
    </w:pPr>
    <w:rPr>
      <w:rFonts w:ascii="Browallia New" w:eastAsia="Times New Roman" w:hAnsi="Browallia New" w:cs="Angsana New"/>
      <w:sz w:val="32"/>
      <w:szCs w:val="37"/>
    </w:rPr>
  </w:style>
  <w:style w:type="paragraph" w:styleId="Index9">
    <w:name w:val="index 9"/>
    <w:basedOn w:val="Normal"/>
    <w:next w:val="Normal"/>
    <w:autoRedefine/>
    <w:rsid w:val="000C5FD8"/>
    <w:pPr>
      <w:spacing w:after="0" w:line="240" w:lineRule="auto"/>
      <w:ind w:left="2880" w:hanging="320"/>
    </w:pPr>
    <w:rPr>
      <w:rFonts w:ascii="Browallia New" w:eastAsia="Times New Roman" w:hAnsi="Browallia New" w:cs="Angsana New"/>
      <w:sz w:val="32"/>
      <w:szCs w:val="37"/>
    </w:rPr>
  </w:style>
  <w:style w:type="paragraph" w:styleId="IndexHeading">
    <w:name w:val="index heading"/>
    <w:basedOn w:val="Normal"/>
    <w:next w:val="Index1"/>
    <w:rsid w:val="000C5FD8"/>
    <w:pPr>
      <w:spacing w:after="0" w:line="240" w:lineRule="auto"/>
    </w:pPr>
    <w:rPr>
      <w:rFonts w:ascii="Arial" w:eastAsia="Times New Roman" w:hAnsi="Arial" w:cs="Cordia New"/>
      <w:b/>
      <w:bCs/>
      <w:sz w:val="32"/>
      <w:szCs w:val="37"/>
    </w:rPr>
  </w:style>
  <w:style w:type="paragraph" w:styleId="List">
    <w:name w:val="List"/>
    <w:basedOn w:val="Normal"/>
    <w:rsid w:val="000C5FD8"/>
    <w:pPr>
      <w:spacing w:after="0" w:line="240" w:lineRule="auto"/>
      <w:ind w:left="283" w:hanging="283"/>
    </w:pPr>
    <w:rPr>
      <w:rFonts w:ascii="Browallia New" w:eastAsia="Times New Roman" w:hAnsi="Browallia New" w:cs="Angsana New"/>
      <w:sz w:val="32"/>
      <w:szCs w:val="37"/>
    </w:rPr>
  </w:style>
  <w:style w:type="paragraph" w:styleId="List2">
    <w:name w:val="List 2"/>
    <w:basedOn w:val="Normal"/>
    <w:rsid w:val="000C5FD8"/>
    <w:pPr>
      <w:spacing w:after="0" w:line="240" w:lineRule="auto"/>
      <w:ind w:left="566" w:hanging="283"/>
    </w:pPr>
    <w:rPr>
      <w:rFonts w:ascii="Browallia New" w:eastAsia="Times New Roman" w:hAnsi="Browallia New" w:cs="Angsana New"/>
      <w:sz w:val="32"/>
      <w:szCs w:val="37"/>
    </w:rPr>
  </w:style>
  <w:style w:type="paragraph" w:styleId="List3">
    <w:name w:val="List 3"/>
    <w:basedOn w:val="Normal"/>
    <w:rsid w:val="000C5FD8"/>
    <w:pPr>
      <w:spacing w:after="0" w:line="240" w:lineRule="auto"/>
      <w:ind w:left="849" w:hanging="283"/>
    </w:pPr>
    <w:rPr>
      <w:rFonts w:ascii="Browallia New" w:eastAsia="Times New Roman" w:hAnsi="Browallia New" w:cs="Angsana New"/>
      <w:sz w:val="32"/>
      <w:szCs w:val="37"/>
    </w:rPr>
  </w:style>
  <w:style w:type="paragraph" w:styleId="List4">
    <w:name w:val="List 4"/>
    <w:basedOn w:val="Normal"/>
    <w:rsid w:val="000C5FD8"/>
    <w:pPr>
      <w:spacing w:after="0" w:line="240" w:lineRule="auto"/>
      <w:ind w:left="1132" w:hanging="283"/>
    </w:pPr>
    <w:rPr>
      <w:rFonts w:ascii="Browallia New" w:eastAsia="Times New Roman" w:hAnsi="Browallia New" w:cs="Angsana New"/>
      <w:sz w:val="32"/>
      <w:szCs w:val="37"/>
    </w:rPr>
  </w:style>
  <w:style w:type="paragraph" w:styleId="List5">
    <w:name w:val="List 5"/>
    <w:basedOn w:val="Normal"/>
    <w:rsid w:val="000C5FD8"/>
    <w:pPr>
      <w:spacing w:after="0" w:line="240" w:lineRule="auto"/>
      <w:ind w:left="1415" w:hanging="283"/>
    </w:pPr>
    <w:rPr>
      <w:rFonts w:ascii="Browallia New" w:eastAsia="Times New Roman" w:hAnsi="Browallia New" w:cs="Angsana New"/>
      <w:sz w:val="32"/>
      <w:szCs w:val="37"/>
    </w:rPr>
  </w:style>
  <w:style w:type="paragraph" w:styleId="ListBullet">
    <w:name w:val="List Bullet"/>
    <w:basedOn w:val="Normal"/>
    <w:rsid w:val="000C5FD8"/>
    <w:pPr>
      <w:numPr>
        <w:numId w:val="1"/>
      </w:numPr>
      <w:spacing w:after="0" w:line="240" w:lineRule="auto"/>
    </w:pPr>
    <w:rPr>
      <w:rFonts w:ascii="Browallia New" w:eastAsia="Times New Roman" w:hAnsi="Browallia New" w:cs="Angsana New"/>
      <w:sz w:val="32"/>
      <w:szCs w:val="37"/>
    </w:rPr>
  </w:style>
  <w:style w:type="paragraph" w:styleId="ListBullet2">
    <w:name w:val="List Bullet 2"/>
    <w:basedOn w:val="Normal"/>
    <w:rsid w:val="000C5FD8"/>
    <w:pPr>
      <w:numPr>
        <w:numId w:val="2"/>
      </w:numPr>
      <w:spacing w:after="0" w:line="240" w:lineRule="auto"/>
    </w:pPr>
    <w:rPr>
      <w:rFonts w:ascii="Browallia New" w:eastAsia="Times New Roman" w:hAnsi="Browallia New" w:cs="Angsana New"/>
      <w:sz w:val="32"/>
      <w:szCs w:val="37"/>
    </w:rPr>
  </w:style>
  <w:style w:type="paragraph" w:styleId="ListBullet3">
    <w:name w:val="List Bullet 3"/>
    <w:basedOn w:val="Normal"/>
    <w:rsid w:val="000C5FD8"/>
    <w:pPr>
      <w:numPr>
        <w:numId w:val="3"/>
      </w:numPr>
      <w:spacing w:after="0" w:line="240" w:lineRule="auto"/>
    </w:pPr>
    <w:rPr>
      <w:rFonts w:ascii="Browallia New" w:eastAsia="Times New Roman" w:hAnsi="Browallia New" w:cs="Angsana New"/>
      <w:sz w:val="32"/>
      <w:szCs w:val="37"/>
    </w:rPr>
  </w:style>
  <w:style w:type="paragraph" w:styleId="ListBullet4">
    <w:name w:val="List Bullet 4"/>
    <w:basedOn w:val="Normal"/>
    <w:rsid w:val="000C5FD8"/>
    <w:pPr>
      <w:numPr>
        <w:numId w:val="4"/>
      </w:numPr>
      <w:spacing w:after="0" w:line="240" w:lineRule="auto"/>
    </w:pPr>
    <w:rPr>
      <w:rFonts w:ascii="Browallia New" w:eastAsia="Times New Roman" w:hAnsi="Browallia New" w:cs="Angsana New"/>
      <w:sz w:val="32"/>
      <w:szCs w:val="37"/>
    </w:rPr>
  </w:style>
  <w:style w:type="paragraph" w:styleId="ListBullet5">
    <w:name w:val="List Bullet 5"/>
    <w:basedOn w:val="Normal"/>
    <w:rsid w:val="000C5FD8"/>
    <w:pPr>
      <w:numPr>
        <w:numId w:val="5"/>
      </w:numPr>
      <w:spacing w:after="0" w:line="240" w:lineRule="auto"/>
    </w:pPr>
    <w:rPr>
      <w:rFonts w:ascii="Browallia New" w:eastAsia="Times New Roman" w:hAnsi="Browallia New" w:cs="Angsana New"/>
      <w:sz w:val="32"/>
      <w:szCs w:val="37"/>
    </w:rPr>
  </w:style>
  <w:style w:type="paragraph" w:styleId="ListContinue">
    <w:name w:val="List Continue"/>
    <w:basedOn w:val="Normal"/>
    <w:rsid w:val="000C5FD8"/>
    <w:pPr>
      <w:spacing w:after="120" w:line="240" w:lineRule="auto"/>
      <w:ind w:left="283"/>
    </w:pPr>
    <w:rPr>
      <w:rFonts w:ascii="Browallia New" w:eastAsia="Times New Roman" w:hAnsi="Browallia New" w:cs="Angsana New"/>
      <w:sz w:val="32"/>
      <w:szCs w:val="37"/>
    </w:rPr>
  </w:style>
  <w:style w:type="paragraph" w:styleId="ListContinue2">
    <w:name w:val="List Continue 2"/>
    <w:basedOn w:val="Normal"/>
    <w:rsid w:val="000C5FD8"/>
    <w:pPr>
      <w:spacing w:after="120" w:line="240" w:lineRule="auto"/>
      <w:ind w:left="566"/>
    </w:pPr>
    <w:rPr>
      <w:rFonts w:ascii="Browallia New" w:eastAsia="Times New Roman" w:hAnsi="Browallia New" w:cs="Angsana New"/>
      <w:sz w:val="32"/>
      <w:szCs w:val="37"/>
    </w:rPr>
  </w:style>
  <w:style w:type="paragraph" w:styleId="ListContinue3">
    <w:name w:val="List Continue 3"/>
    <w:basedOn w:val="Normal"/>
    <w:rsid w:val="000C5FD8"/>
    <w:pPr>
      <w:spacing w:after="120" w:line="240" w:lineRule="auto"/>
      <w:ind w:left="849"/>
    </w:pPr>
    <w:rPr>
      <w:rFonts w:ascii="Browallia New" w:eastAsia="Times New Roman" w:hAnsi="Browallia New" w:cs="Angsana New"/>
      <w:sz w:val="32"/>
      <w:szCs w:val="37"/>
    </w:rPr>
  </w:style>
  <w:style w:type="paragraph" w:styleId="ListContinue4">
    <w:name w:val="List Continue 4"/>
    <w:basedOn w:val="Normal"/>
    <w:rsid w:val="000C5FD8"/>
    <w:pPr>
      <w:spacing w:after="120" w:line="240" w:lineRule="auto"/>
      <w:ind w:left="1132"/>
    </w:pPr>
    <w:rPr>
      <w:rFonts w:ascii="Browallia New" w:eastAsia="Times New Roman" w:hAnsi="Browallia New" w:cs="Angsana New"/>
      <w:sz w:val="32"/>
      <w:szCs w:val="37"/>
    </w:rPr>
  </w:style>
  <w:style w:type="paragraph" w:styleId="ListContinue5">
    <w:name w:val="List Continue 5"/>
    <w:basedOn w:val="Normal"/>
    <w:rsid w:val="000C5FD8"/>
    <w:pPr>
      <w:spacing w:after="120" w:line="240" w:lineRule="auto"/>
      <w:ind w:left="1415"/>
    </w:pPr>
    <w:rPr>
      <w:rFonts w:ascii="Browallia New" w:eastAsia="Times New Roman" w:hAnsi="Browallia New" w:cs="Angsana New"/>
      <w:sz w:val="32"/>
      <w:szCs w:val="37"/>
    </w:rPr>
  </w:style>
  <w:style w:type="paragraph" w:styleId="ListNumber">
    <w:name w:val="List Number"/>
    <w:basedOn w:val="Normal"/>
    <w:rsid w:val="000C5FD8"/>
    <w:pPr>
      <w:numPr>
        <w:numId w:val="6"/>
      </w:numPr>
      <w:spacing w:after="0" w:line="240" w:lineRule="auto"/>
    </w:pPr>
    <w:rPr>
      <w:rFonts w:ascii="Browallia New" w:eastAsia="Times New Roman" w:hAnsi="Browallia New" w:cs="Angsana New"/>
      <w:sz w:val="32"/>
      <w:szCs w:val="37"/>
    </w:rPr>
  </w:style>
  <w:style w:type="paragraph" w:styleId="ListNumber2">
    <w:name w:val="List Number 2"/>
    <w:basedOn w:val="Normal"/>
    <w:rsid w:val="000C5FD8"/>
    <w:pPr>
      <w:numPr>
        <w:numId w:val="7"/>
      </w:numPr>
      <w:spacing w:after="0" w:line="240" w:lineRule="auto"/>
    </w:pPr>
    <w:rPr>
      <w:rFonts w:ascii="Browallia New" w:eastAsia="Times New Roman" w:hAnsi="Browallia New" w:cs="Angsana New"/>
      <w:sz w:val="32"/>
      <w:szCs w:val="37"/>
    </w:rPr>
  </w:style>
  <w:style w:type="paragraph" w:styleId="ListNumber3">
    <w:name w:val="List Number 3"/>
    <w:basedOn w:val="Normal"/>
    <w:rsid w:val="000C5FD8"/>
    <w:pPr>
      <w:numPr>
        <w:numId w:val="8"/>
      </w:numPr>
      <w:spacing w:after="0" w:line="240" w:lineRule="auto"/>
    </w:pPr>
    <w:rPr>
      <w:rFonts w:ascii="Browallia New" w:eastAsia="Times New Roman" w:hAnsi="Browallia New" w:cs="Angsana New"/>
      <w:sz w:val="32"/>
      <w:szCs w:val="37"/>
    </w:rPr>
  </w:style>
  <w:style w:type="paragraph" w:styleId="ListNumber4">
    <w:name w:val="List Number 4"/>
    <w:basedOn w:val="Normal"/>
    <w:rsid w:val="000C5FD8"/>
    <w:pPr>
      <w:numPr>
        <w:numId w:val="9"/>
      </w:numPr>
      <w:spacing w:after="0" w:line="240" w:lineRule="auto"/>
    </w:pPr>
    <w:rPr>
      <w:rFonts w:ascii="Browallia New" w:eastAsia="Times New Roman" w:hAnsi="Browallia New" w:cs="Angsana New"/>
      <w:sz w:val="32"/>
      <w:szCs w:val="37"/>
    </w:rPr>
  </w:style>
  <w:style w:type="paragraph" w:styleId="ListNumber5">
    <w:name w:val="List Number 5"/>
    <w:basedOn w:val="Normal"/>
    <w:rsid w:val="000C5FD8"/>
    <w:pPr>
      <w:numPr>
        <w:numId w:val="10"/>
      </w:numPr>
      <w:spacing w:after="0" w:line="240" w:lineRule="auto"/>
    </w:pPr>
    <w:rPr>
      <w:rFonts w:ascii="Browallia New" w:eastAsia="Times New Roman" w:hAnsi="Browallia New" w:cs="Angsana New"/>
      <w:sz w:val="32"/>
      <w:szCs w:val="37"/>
    </w:rPr>
  </w:style>
  <w:style w:type="paragraph" w:styleId="MacroText">
    <w:name w:val="macro"/>
    <w:link w:val="MacroTextChar"/>
    <w:rsid w:val="000C5FD8"/>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Angsana New"/>
      <w:sz w:val="20"/>
      <w:szCs w:val="23"/>
    </w:rPr>
  </w:style>
  <w:style w:type="character" w:customStyle="1" w:styleId="MacroTextChar">
    <w:name w:val="Macro Text Char"/>
    <w:basedOn w:val="DefaultParagraphFont"/>
    <w:link w:val="MacroText"/>
    <w:rsid w:val="000C5FD8"/>
    <w:rPr>
      <w:rFonts w:ascii="Courier New" w:eastAsia="Times New Roman" w:hAnsi="Courier New" w:cs="Angsana New"/>
      <w:sz w:val="20"/>
      <w:szCs w:val="23"/>
    </w:rPr>
  </w:style>
  <w:style w:type="paragraph" w:styleId="MessageHeader">
    <w:name w:val="Message Header"/>
    <w:basedOn w:val="Normal"/>
    <w:link w:val="MessageHeaderChar"/>
    <w:rsid w:val="000C5FD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Arial" w:eastAsia="Times New Roman" w:hAnsi="Arial" w:cs="Angsana New"/>
      <w:sz w:val="24"/>
    </w:rPr>
  </w:style>
  <w:style w:type="character" w:customStyle="1" w:styleId="MessageHeaderChar">
    <w:name w:val="Message Header Char"/>
    <w:basedOn w:val="DefaultParagraphFont"/>
    <w:link w:val="MessageHeader"/>
    <w:rsid w:val="000C5FD8"/>
    <w:rPr>
      <w:rFonts w:ascii="Arial" w:eastAsia="Times New Roman" w:hAnsi="Arial" w:cs="Angsana New"/>
      <w:sz w:val="24"/>
      <w:shd w:val="pct20" w:color="auto" w:fill="auto"/>
    </w:rPr>
  </w:style>
  <w:style w:type="paragraph" w:styleId="NormalIndent">
    <w:name w:val="Normal Indent"/>
    <w:basedOn w:val="Normal"/>
    <w:rsid w:val="000C5FD8"/>
    <w:pPr>
      <w:spacing w:after="0" w:line="240" w:lineRule="auto"/>
      <w:ind w:left="720"/>
    </w:pPr>
    <w:rPr>
      <w:rFonts w:ascii="Browallia New" w:eastAsia="Times New Roman" w:hAnsi="Browallia New" w:cs="Angsana New"/>
      <w:sz w:val="32"/>
      <w:szCs w:val="37"/>
    </w:rPr>
  </w:style>
  <w:style w:type="paragraph" w:styleId="NoteHeading">
    <w:name w:val="Note Heading"/>
    <w:basedOn w:val="Normal"/>
    <w:next w:val="Normal"/>
    <w:link w:val="NoteHeadingChar"/>
    <w:rsid w:val="000C5FD8"/>
    <w:pPr>
      <w:spacing w:after="0" w:line="240" w:lineRule="auto"/>
    </w:pPr>
    <w:rPr>
      <w:rFonts w:ascii="Browallia New" w:eastAsia="Times New Roman" w:hAnsi="Browallia New" w:cs="Angsana New"/>
      <w:sz w:val="32"/>
      <w:szCs w:val="37"/>
    </w:rPr>
  </w:style>
  <w:style w:type="character" w:customStyle="1" w:styleId="NoteHeadingChar">
    <w:name w:val="Note Heading Char"/>
    <w:basedOn w:val="DefaultParagraphFont"/>
    <w:link w:val="NoteHeading"/>
    <w:rsid w:val="000C5FD8"/>
    <w:rPr>
      <w:rFonts w:ascii="Browallia New" w:eastAsia="Times New Roman" w:hAnsi="Browallia New" w:cs="Angsana New"/>
      <w:sz w:val="32"/>
      <w:szCs w:val="37"/>
    </w:rPr>
  </w:style>
  <w:style w:type="paragraph" w:styleId="Salutation">
    <w:name w:val="Salutation"/>
    <w:basedOn w:val="Normal"/>
    <w:next w:val="Normal"/>
    <w:link w:val="SalutationChar"/>
    <w:rsid w:val="000C5FD8"/>
    <w:pPr>
      <w:spacing w:after="0" w:line="240" w:lineRule="auto"/>
    </w:pPr>
    <w:rPr>
      <w:rFonts w:ascii="Browallia New" w:eastAsia="Times New Roman" w:hAnsi="Browallia New" w:cs="Angsana New"/>
      <w:sz w:val="32"/>
      <w:szCs w:val="37"/>
    </w:rPr>
  </w:style>
  <w:style w:type="character" w:customStyle="1" w:styleId="SalutationChar">
    <w:name w:val="Salutation Char"/>
    <w:basedOn w:val="DefaultParagraphFont"/>
    <w:link w:val="Salutation"/>
    <w:rsid w:val="000C5FD8"/>
    <w:rPr>
      <w:rFonts w:ascii="Browallia New" w:eastAsia="Times New Roman" w:hAnsi="Browallia New" w:cs="Angsana New"/>
      <w:sz w:val="32"/>
      <w:szCs w:val="37"/>
    </w:rPr>
  </w:style>
  <w:style w:type="paragraph" w:styleId="Signature">
    <w:name w:val="Signature"/>
    <w:basedOn w:val="Normal"/>
    <w:link w:val="SignatureChar"/>
    <w:rsid w:val="000C5FD8"/>
    <w:pPr>
      <w:spacing w:after="0" w:line="240" w:lineRule="auto"/>
      <w:ind w:left="4252"/>
    </w:pPr>
    <w:rPr>
      <w:rFonts w:ascii="Browallia New" w:eastAsia="Times New Roman" w:hAnsi="Browallia New" w:cs="Angsana New"/>
      <w:sz w:val="32"/>
      <w:szCs w:val="37"/>
    </w:rPr>
  </w:style>
  <w:style w:type="character" w:customStyle="1" w:styleId="SignatureChar">
    <w:name w:val="Signature Char"/>
    <w:basedOn w:val="DefaultParagraphFont"/>
    <w:link w:val="Signature"/>
    <w:rsid w:val="000C5FD8"/>
    <w:rPr>
      <w:rFonts w:ascii="Browallia New" w:eastAsia="Times New Roman" w:hAnsi="Browallia New" w:cs="Angsana New"/>
      <w:sz w:val="32"/>
      <w:szCs w:val="37"/>
    </w:rPr>
  </w:style>
  <w:style w:type="paragraph" w:styleId="TableofAuthorities">
    <w:name w:val="table of authorities"/>
    <w:basedOn w:val="Normal"/>
    <w:next w:val="Normal"/>
    <w:rsid w:val="000C5FD8"/>
    <w:pPr>
      <w:spacing w:after="0" w:line="240" w:lineRule="auto"/>
      <w:ind w:left="320" w:hanging="320"/>
    </w:pPr>
    <w:rPr>
      <w:rFonts w:ascii="Browallia New" w:eastAsia="Times New Roman" w:hAnsi="Browallia New" w:cs="Angsana New"/>
      <w:sz w:val="32"/>
      <w:szCs w:val="37"/>
    </w:rPr>
  </w:style>
  <w:style w:type="paragraph" w:styleId="TOAHeading">
    <w:name w:val="toa heading"/>
    <w:basedOn w:val="Normal"/>
    <w:next w:val="Normal"/>
    <w:rsid w:val="000C5FD8"/>
    <w:pPr>
      <w:spacing w:before="120" w:after="0" w:line="240" w:lineRule="auto"/>
    </w:pPr>
    <w:rPr>
      <w:rFonts w:ascii="Arial" w:eastAsia="Times New Roman" w:hAnsi="Arial" w:cs="Cordia New"/>
      <w:b/>
      <w:bCs/>
      <w:sz w:val="24"/>
    </w:rPr>
  </w:style>
  <w:style w:type="paragraph" w:styleId="TOC5">
    <w:name w:val="toc 5"/>
    <w:basedOn w:val="Normal"/>
    <w:next w:val="Normal"/>
    <w:autoRedefine/>
    <w:rsid w:val="000C5FD8"/>
    <w:pPr>
      <w:spacing w:after="0" w:line="240" w:lineRule="auto"/>
      <w:ind w:left="1280"/>
    </w:pPr>
    <w:rPr>
      <w:rFonts w:ascii="Browallia New" w:eastAsia="Times New Roman" w:hAnsi="Browallia New" w:cs="Angsana New"/>
      <w:sz w:val="32"/>
      <w:szCs w:val="37"/>
    </w:rPr>
  </w:style>
  <w:style w:type="paragraph" w:styleId="TOC6">
    <w:name w:val="toc 6"/>
    <w:basedOn w:val="Normal"/>
    <w:next w:val="Normal"/>
    <w:autoRedefine/>
    <w:rsid w:val="000C5FD8"/>
    <w:pPr>
      <w:spacing w:after="0" w:line="240" w:lineRule="auto"/>
      <w:ind w:left="1600"/>
    </w:pPr>
    <w:rPr>
      <w:rFonts w:ascii="Browallia New" w:eastAsia="Times New Roman" w:hAnsi="Browallia New" w:cs="Angsana New"/>
      <w:sz w:val="32"/>
      <w:szCs w:val="37"/>
    </w:rPr>
  </w:style>
  <w:style w:type="paragraph" w:styleId="TOC7">
    <w:name w:val="toc 7"/>
    <w:basedOn w:val="Normal"/>
    <w:next w:val="Normal"/>
    <w:autoRedefine/>
    <w:rsid w:val="000C5FD8"/>
    <w:pPr>
      <w:spacing w:after="0" w:line="240" w:lineRule="auto"/>
      <w:ind w:left="1920"/>
    </w:pPr>
    <w:rPr>
      <w:rFonts w:ascii="Browallia New" w:eastAsia="Times New Roman" w:hAnsi="Browallia New" w:cs="Angsana New"/>
      <w:sz w:val="32"/>
      <w:szCs w:val="37"/>
    </w:rPr>
  </w:style>
  <w:style w:type="paragraph" w:styleId="TOC8">
    <w:name w:val="toc 8"/>
    <w:basedOn w:val="Normal"/>
    <w:next w:val="Normal"/>
    <w:autoRedefine/>
    <w:rsid w:val="000C5FD8"/>
    <w:pPr>
      <w:spacing w:after="0" w:line="240" w:lineRule="auto"/>
      <w:ind w:left="2240"/>
    </w:pPr>
    <w:rPr>
      <w:rFonts w:ascii="Browallia New" w:eastAsia="Times New Roman" w:hAnsi="Browallia New" w:cs="Angsana New"/>
      <w:sz w:val="32"/>
      <w:szCs w:val="37"/>
    </w:rPr>
  </w:style>
  <w:style w:type="paragraph" w:styleId="TOC9">
    <w:name w:val="toc 9"/>
    <w:basedOn w:val="Normal"/>
    <w:next w:val="Normal"/>
    <w:autoRedefine/>
    <w:rsid w:val="000C5FD8"/>
    <w:pPr>
      <w:spacing w:after="0" w:line="240" w:lineRule="auto"/>
      <w:ind w:left="2560"/>
    </w:pPr>
    <w:rPr>
      <w:rFonts w:ascii="Browallia New" w:eastAsia="Times New Roman" w:hAnsi="Browallia New" w:cs="Angsana New"/>
      <w:sz w:val="32"/>
      <w:szCs w:val="37"/>
    </w:rPr>
  </w:style>
  <w:style w:type="paragraph" w:styleId="Quote">
    <w:name w:val="Quote"/>
    <w:basedOn w:val="FootnoteText"/>
    <w:next w:val="Normal"/>
    <w:link w:val="QuoteChar"/>
    <w:uiPriority w:val="29"/>
    <w:qFormat/>
    <w:rsid w:val="000C5FD8"/>
    <w:pPr>
      <w:ind w:left="0" w:firstLine="994"/>
      <w:jc w:val="thaiDistribute"/>
    </w:pPr>
    <w:rPr>
      <w:rFonts w:ascii="TH SarabunPSK" w:hAnsi="TH SarabunPSK"/>
      <w:sz w:val="29"/>
      <w:szCs w:val="29"/>
    </w:rPr>
  </w:style>
  <w:style w:type="character" w:customStyle="1" w:styleId="QuoteChar">
    <w:name w:val="Quote Char"/>
    <w:basedOn w:val="DefaultParagraphFont"/>
    <w:link w:val="Quote"/>
    <w:uiPriority w:val="29"/>
    <w:rsid w:val="000C5FD8"/>
    <w:rPr>
      <w:rFonts w:ascii="TH SarabunPSK" w:eastAsia="Calibri" w:hAnsi="TH SarabunPSK" w:cs="Angsana New"/>
      <w:sz w:val="29"/>
      <w:szCs w:val="29"/>
      <w:lang w:val="x-none" w:eastAsia="x-none"/>
    </w:rPr>
  </w:style>
  <w:style w:type="paragraph" w:styleId="TOCHeading">
    <w:name w:val="TOC Heading"/>
    <w:basedOn w:val="Heading1"/>
    <w:next w:val="Normal"/>
    <w:uiPriority w:val="39"/>
    <w:unhideWhenUsed/>
    <w:qFormat/>
    <w:rsid w:val="000C5FD8"/>
    <w:pPr>
      <w:keepNext/>
      <w:keepLines/>
      <w:spacing w:before="240" w:beforeAutospacing="0" w:after="0" w:afterAutospacing="0" w:line="259" w:lineRule="auto"/>
      <w:outlineLvl w:val="9"/>
    </w:pPr>
    <w:rPr>
      <w:rFonts w:ascii="Calibri Light" w:hAnsi="Calibri Light"/>
      <w:b w:val="0"/>
      <w:bCs w:val="0"/>
      <w:color w:val="2E74B5"/>
      <w:kern w:val="0"/>
      <w:sz w:val="32"/>
      <w:szCs w:val="32"/>
      <w:lang w:bidi="ar-SA"/>
    </w:rPr>
  </w:style>
  <w:style w:type="character" w:styleId="EndnoteReference">
    <w:name w:val="endnote reference"/>
    <w:uiPriority w:val="99"/>
    <w:semiHidden/>
    <w:unhideWhenUsed/>
    <w:rsid w:val="000C5FD8"/>
    <w:rPr>
      <w:sz w:val="32"/>
      <w:szCs w:val="32"/>
      <w:vertAlign w:val="superscript"/>
    </w:rPr>
  </w:style>
  <w:style w:type="character" w:styleId="UnresolvedMention">
    <w:name w:val="Unresolved Mention"/>
    <w:uiPriority w:val="99"/>
    <w:semiHidden/>
    <w:unhideWhenUsed/>
    <w:rsid w:val="000C5FD8"/>
    <w:rPr>
      <w:color w:val="605E5C"/>
      <w:shd w:val="clear" w:color="auto" w:fill="E1DFDD"/>
    </w:rPr>
  </w:style>
  <w:style w:type="paragraph" w:customStyle="1" w:styleId="pink10link">
    <w:name w:val="pink10link"/>
    <w:basedOn w:val="Normal"/>
    <w:rsid w:val="000C5FD8"/>
    <w:pPr>
      <w:spacing w:before="100" w:beforeAutospacing="1" w:after="100" w:afterAutospacing="1" w:line="240" w:lineRule="auto"/>
    </w:pPr>
    <w:rPr>
      <w:rFonts w:ascii="Tahoma" w:eastAsia="Times New Roman" w:hAnsi="Tahoma" w:cs="Tahoma"/>
      <w:sz w:val="24"/>
      <w:szCs w:val="24"/>
    </w:rPr>
  </w:style>
  <w:style w:type="character" w:customStyle="1" w:styleId="shorttext">
    <w:name w:val="short_text"/>
    <w:rsid w:val="000C5FD8"/>
  </w:style>
  <w:style w:type="character" w:customStyle="1" w:styleId="hps">
    <w:name w:val="hps"/>
    <w:rsid w:val="000C5FD8"/>
  </w:style>
  <w:style w:type="paragraph" w:customStyle="1" w:styleId="style46">
    <w:name w:val="style46"/>
    <w:basedOn w:val="Normal"/>
    <w:rsid w:val="000C5FD8"/>
    <w:pPr>
      <w:spacing w:before="100" w:beforeAutospacing="1" w:after="100" w:afterAutospacing="1" w:line="240" w:lineRule="auto"/>
    </w:pPr>
    <w:rPr>
      <w:rFonts w:ascii="Tahoma" w:eastAsia="Times New Roman" w:hAnsi="Tahoma" w:cs="Tahoma"/>
      <w:color w:val="FFFFFF"/>
      <w:sz w:val="24"/>
      <w:szCs w:val="24"/>
    </w:rPr>
  </w:style>
  <w:style w:type="paragraph" w:customStyle="1" w:styleId="style67">
    <w:name w:val="style67"/>
    <w:basedOn w:val="Normal"/>
    <w:rsid w:val="000C5FD8"/>
    <w:pPr>
      <w:spacing w:before="100" w:beforeAutospacing="1" w:after="100" w:afterAutospacing="1" w:line="240" w:lineRule="auto"/>
    </w:pPr>
    <w:rPr>
      <w:rFonts w:ascii="Tahoma" w:eastAsia="Times New Roman" w:hAnsi="Tahoma" w:cs="Tahoma"/>
      <w:b/>
      <w:bCs/>
      <w:sz w:val="24"/>
      <w:szCs w:val="24"/>
    </w:rPr>
  </w:style>
  <w:style w:type="paragraph" w:customStyle="1" w:styleId="NoSpacing1">
    <w:name w:val="No Spacing1"/>
    <w:qFormat/>
    <w:rsid w:val="000C5FD8"/>
    <w:pPr>
      <w:spacing w:after="0" w:line="240" w:lineRule="auto"/>
    </w:pPr>
    <w:rPr>
      <w:rFonts w:ascii="Calibri" w:eastAsia="Times New Roman" w:hAnsi="Calibri" w:cs="Angsana New"/>
      <w:szCs w:val="22"/>
      <w:lang w:bidi="ar-SA"/>
    </w:rPr>
  </w:style>
  <w:style w:type="numbering" w:customStyle="1" w:styleId="NoList1">
    <w:name w:val="No List1"/>
    <w:next w:val="NoList"/>
    <w:uiPriority w:val="99"/>
    <w:semiHidden/>
    <w:unhideWhenUsed/>
    <w:rsid w:val="000C5FD8"/>
  </w:style>
  <w:style w:type="paragraph" w:customStyle="1" w:styleId="20">
    <w:name w:val="รายการย่อหน้า2"/>
    <w:basedOn w:val="Normal"/>
    <w:qFormat/>
    <w:rsid w:val="000C5FD8"/>
    <w:pPr>
      <w:spacing w:after="200" w:line="276" w:lineRule="auto"/>
      <w:ind w:left="720"/>
      <w:contextualSpacing/>
    </w:pPr>
    <w:rPr>
      <w:rFonts w:ascii="TH SarabunPSK" w:eastAsia="Calibri" w:hAnsi="TH SarabunPSK" w:cs="Angsana New"/>
      <w:sz w:val="33"/>
    </w:rPr>
  </w:style>
  <w:style w:type="paragraph" w:customStyle="1" w:styleId="ListParagraph1">
    <w:name w:val="List Paragraph1"/>
    <w:basedOn w:val="Normal"/>
    <w:qFormat/>
    <w:rsid w:val="000C5FD8"/>
    <w:pPr>
      <w:spacing w:after="0" w:line="240" w:lineRule="auto"/>
      <w:ind w:left="720"/>
      <w:contextualSpacing/>
    </w:pPr>
    <w:rPr>
      <w:rFonts w:ascii="MetaPlusLF" w:eastAsia="Times New Roman" w:hAnsi="MetaPlusLF" w:cs="Angsana New"/>
      <w:sz w:val="20"/>
      <w:szCs w:val="20"/>
      <w:lang w:val="de-DE" w:eastAsia="de-DE" w:bidi="ar-SA"/>
    </w:rPr>
  </w:style>
  <w:style w:type="paragraph" w:customStyle="1" w:styleId="3">
    <w:name w:val="อักขระ อักขระ3 อักขระ"/>
    <w:basedOn w:val="Normal"/>
    <w:rsid w:val="000C5FD8"/>
    <w:pPr>
      <w:spacing w:line="240" w:lineRule="exact"/>
    </w:pPr>
    <w:rPr>
      <w:rFonts w:ascii="Verdana" w:eastAsia="Times New Roman" w:hAnsi="Verdana" w:cs="Angsana New"/>
      <w:sz w:val="20"/>
      <w:szCs w:val="20"/>
      <w:lang w:val="en-GB" w:bidi="ar-SA"/>
    </w:rPr>
  </w:style>
  <w:style w:type="table" w:customStyle="1" w:styleId="TableGrid5">
    <w:name w:val="Table Grid5"/>
    <w:basedOn w:val="TableNormal"/>
    <w:next w:val="TableGrid"/>
    <w:uiPriority w:val="39"/>
    <w:rsid w:val="000C5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สไตล์1"/>
    <w:basedOn w:val="TableNormal"/>
    <w:uiPriority w:val="99"/>
    <w:rsid w:val="000C5FD8"/>
    <w:pPr>
      <w:spacing w:after="0" w:line="240" w:lineRule="auto"/>
    </w:pPr>
    <w:tblPr/>
  </w:style>
  <w:style w:type="character" w:customStyle="1" w:styleId="markedcontent">
    <w:name w:val="markedcontent"/>
    <w:basedOn w:val="DefaultParagraphFont"/>
    <w:rsid w:val="003C3F97"/>
  </w:style>
  <w:style w:type="table" w:customStyle="1" w:styleId="TableGrid6">
    <w:name w:val="Table Grid6"/>
    <w:basedOn w:val="TableNormal"/>
    <w:next w:val="TableGrid"/>
    <w:uiPriority w:val="39"/>
    <w:rsid w:val="00C207C2"/>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016611">
      <w:bodyDiv w:val="1"/>
      <w:marLeft w:val="0"/>
      <w:marRight w:val="0"/>
      <w:marTop w:val="0"/>
      <w:marBottom w:val="0"/>
      <w:divBdr>
        <w:top w:val="none" w:sz="0" w:space="0" w:color="auto"/>
        <w:left w:val="none" w:sz="0" w:space="0" w:color="auto"/>
        <w:bottom w:val="none" w:sz="0" w:space="0" w:color="auto"/>
        <w:right w:val="none" w:sz="0" w:space="0" w:color="auto"/>
      </w:divBdr>
    </w:div>
    <w:div w:id="451637604">
      <w:bodyDiv w:val="1"/>
      <w:marLeft w:val="0"/>
      <w:marRight w:val="0"/>
      <w:marTop w:val="0"/>
      <w:marBottom w:val="0"/>
      <w:divBdr>
        <w:top w:val="none" w:sz="0" w:space="0" w:color="auto"/>
        <w:left w:val="none" w:sz="0" w:space="0" w:color="auto"/>
        <w:bottom w:val="none" w:sz="0" w:space="0" w:color="auto"/>
        <w:right w:val="none" w:sz="0" w:space="0" w:color="auto"/>
      </w:divBdr>
    </w:div>
    <w:div w:id="572396912">
      <w:bodyDiv w:val="1"/>
      <w:marLeft w:val="0"/>
      <w:marRight w:val="0"/>
      <w:marTop w:val="0"/>
      <w:marBottom w:val="0"/>
      <w:divBdr>
        <w:top w:val="none" w:sz="0" w:space="0" w:color="auto"/>
        <w:left w:val="none" w:sz="0" w:space="0" w:color="auto"/>
        <w:bottom w:val="none" w:sz="0" w:space="0" w:color="auto"/>
        <w:right w:val="none" w:sz="0" w:space="0" w:color="auto"/>
      </w:divBdr>
    </w:div>
    <w:div w:id="586691766">
      <w:bodyDiv w:val="1"/>
      <w:marLeft w:val="0"/>
      <w:marRight w:val="0"/>
      <w:marTop w:val="0"/>
      <w:marBottom w:val="0"/>
      <w:divBdr>
        <w:top w:val="none" w:sz="0" w:space="0" w:color="auto"/>
        <w:left w:val="none" w:sz="0" w:space="0" w:color="auto"/>
        <w:bottom w:val="none" w:sz="0" w:space="0" w:color="auto"/>
        <w:right w:val="none" w:sz="0" w:space="0" w:color="auto"/>
      </w:divBdr>
    </w:div>
    <w:div w:id="875508859">
      <w:bodyDiv w:val="1"/>
      <w:marLeft w:val="0"/>
      <w:marRight w:val="0"/>
      <w:marTop w:val="0"/>
      <w:marBottom w:val="0"/>
      <w:divBdr>
        <w:top w:val="none" w:sz="0" w:space="0" w:color="auto"/>
        <w:left w:val="none" w:sz="0" w:space="0" w:color="auto"/>
        <w:bottom w:val="none" w:sz="0" w:space="0" w:color="auto"/>
        <w:right w:val="none" w:sz="0" w:space="0" w:color="auto"/>
      </w:divBdr>
    </w:div>
    <w:div w:id="915211741">
      <w:bodyDiv w:val="1"/>
      <w:marLeft w:val="0"/>
      <w:marRight w:val="0"/>
      <w:marTop w:val="0"/>
      <w:marBottom w:val="0"/>
      <w:divBdr>
        <w:top w:val="none" w:sz="0" w:space="0" w:color="auto"/>
        <w:left w:val="none" w:sz="0" w:space="0" w:color="auto"/>
        <w:bottom w:val="none" w:sz="0" w:space="0" w:color="auto"/>
        <w:right w:val="none" w:sz="0" w:space="0" w:color="auto"/>
      </w:divBdr>
    </w:div>
    <w:div w:id="919948143">
      <w:bodyDiv w:val="1"/>
      <w:marLeft w:val="0"/>
      <w:marRight w:val="0"/>
      <w:marTop w:val="0"/>
      <w:marBottom w:val="0"/>
      <w:divBdr>
        <w:top w:val="none" w:sz="0" w:space="0" w:color="auto"/>
        <w:left w:val="none" w:sz="0" w:space="0" w:color="auto"/>
        <w:bottom w:val="none" w:sz="0" w:space="0" w:color="auto"/>
        <w:right w:val="none" w:sz="0" w:space="0" w:color="auto"/>
      </w:divBdr>
    </w:div>
    <w:div w:id="1247420983">
      <w:bodyDiv w:val="1"/>
      <w:marLeft w:val="0"/>
      <w:marRight w:val="0"/>
      <w:marTop w:val="0"/>
      <w:marBottom w:val="0"/>
      <w:divBdr>
        <w:top w:val="none" w:sz="0" w:space="0" w:color="auto"/>
        <w:left w:val="none" w:sz="0" w:space="0" w:color="auto"/>
        <w:bottom w:val="none" w:sz="0" w:space="0" w:color="auto"/>
        <w:right w:val="none" w:sz="0" w:space="0" w:color="auto"/>
      </w:divBdr>
    </w:div>
    <w:div w:id="1272274112">
      <w:bodyDiv w:val="1"/>
      <w:marLeft w:val="0"/>
      <w:marRight w:val="0"/>
      <w:marTop w:val="0"/>
      <w:marBottom w:val="0"/>
      <w:divBdr>
        <w:top w:val="none" w:sz="0" w:space="0" w:color="auto"/>
        <w:left w:val="none" w:sz="0" w:space="0" w:color="auto"/>
        <w:bottom w:val="none" w:sz="0" w:space="0" w:color="auto"/>
        <w:right w:val="none" w:sz="0" w:space="0" w:color="auto"/>
      </w:divBdr>
      <w:divsChild>
        <w:div w:id="1493521370">
          <w:marLeft w:val="1080"/>
          <w:marRight w:val="0"/>
          <w:marTop w:val="100"/>
          <w:marBottom w:val="0"/>
          <w:divBdr>
            <w:top w:val="none" w:sz="0" w:space="0" w:color="auto"/>
            <w:left w:val="none" w:sz="0" w:space="0" w:color="auto"/>
            <w:bottom w:val="none" w:sz="0" w:space="0" w:color="auto"/>
            <w:right w:val="none" w:sz="0" w:space="0" w:color="auto"/>
          </w:divBdr>
        </w:div>
        <w:div w:id="2144617952">
          <w:marLeft w:val="1080"/>
          <w:marRight w:val="0"/>
          <w:marTop w:val="100"/>
          <w:marBottom w:val="0"/>
          <w:divBdr>
            <w:top w:val="none" w:sz="0" w:space="0" w:color="auto"/>
            <w:left w:val="none" w:sz="0" w:space="0" w:color="auto"/>
            <w:bottom w:val="none" w:sz="0" w:space="0" w:color="auto"/>
            <w:right w:val="none" w:sz="0" w:space="0" w:color="auto"/>
          </w:divBdr>
        </w:div>
        <w:div w:id="867177906">
          <w:marLeft w:val="1080"/>
          <w:marRight w:val="0"/>
          <w:marTop w:val="100"/>
          <w:marBottom w:val="0"/>
          <w:divBdr>
            <w:top w:val="none" w:sz="0" w:space="0" w:color="auto"/>
            <w:left w:val="none" w:sz="0" w:space="0" w:color="auto"/>
            <w:bottom w:val="none" w:sz="0" w:space="0" w:color="auto"/>
            <w:right w:val="none" w:sz="0" w:space="0" w:color="auto"/>
          </w:divBdr>
        </w:div>
        <w:div w:id="148209142">
          <w:marLeft w:val="1080"/>
          <w:marRight w:val="0"/>
          <w:marTop w:val="100"/>
          <w:marBottom w:val="0"/>
          <w:divBdr>
            <w:top w:val="none" w:sz="0" w:space="0" w:color="auto"/>
            <w:left w:val="none" w:sz="0" w:space="0" w:color="auto"/>
            <w:bottom w:val="none" w:sz="0" w:space="0" w:color="auto"/>
            <w:right w:val="none" w:sz="0" w:space="0" w:color="auto"/>
          </w:divBdr>
        </w:div>
        <w:div w:id="2130659612">
          <w:marLeft w:val="360"/>
          <w:marRight w:val="0"/>
          <w:marTop w:val="200"/>
          <w:marBottom w:val="0"/>
          <w:divBdr>
            <w:top w:val="none" w:sz="0" w:space="0" w:color="auto"/>
            <w:left w:val="none" w:sz="0" w:space="0" w:color="auto"/>
            <w:bottom w:val="none" w:sz="0" w:space="0" w:color="auto"/>
            <w:right w:val="none" w:sz="0" w:space="0" w:color="auto"/>
          </w:divBdr>
        </w:div>
      </w:divsChild>
    </w:div>
    <w:div w:id="1524902621">
      <w:bodyDiv w:val="1"/>
      <w:marLeft w:val="0"/>
      <w:marRight w:val="0"/>
      <w:marTop w:val="0"/>
      <w:marBottom w:val="0"/>
      <w:divBdr>
        <w:top w:val="none" w:sz="0" w:space="0" w:color="auto"/>
        <w:left w:val="none" w:sz="0" w:space="0" w:color="auto"/>
        <w:bottom w:val="none" w:sz="0" w:space="0" w:color="auto"/>
        <w:right w:val="none" w:sz="0" w:space="0" w:color="auto"/>
      </w:divBdr>
    </w:div>
    <w:div w:id="1562448117">
      <w:bodyDiv w:val="1"/>
      <w:marLeft w:val="0"/>
      <w:marRight w:val="0"/>
      <w:marTop w:val="0"/>
      <w:marBottom w:val="0"/>
      <w:divBdr>
        <w:top w:val="none" w:sz="0" w:space="0" w:color="auto"/>
        <w:left w:val="none" w:sz="0" w:space="0" w:color="auto"/>
        <w:bottom w:val="none" w:sz="0" w:space="0" w:color="auto"/>
        <w:right w:val="none" w:sz="0" w:space="0" w:color="auto"/>
      </w:divBdr>
    </w:div>
    <w:div w:id="1687562720">
      <w:bodyDiv w:val="1"/>
      <w:marLeft w:val="0"/>
      <w:marRight w:val="0"/>
      <w:marTop w:val="0"/>
      <w:marBottom w:val="0"/>
      <w:divBdr>
        <w:top w:val="none" w:sz="0" w:space="0" w:color="auto"/>
        <w:left w:val="none" w:sz="0" w:space="0" w:color="auto"/>
        <w:bottom w:val="none" w:sz="0" w:space="0" w:color="auto"/>
        <w:right w:val="none" w:sz="0" w:space="0" w:color="auto"/>
      </w:divBdr>
    </w:div>
    <w:div w:id="2030990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esdb.go.th/" TargetMode="External"/><Relationship Id="rId21" Type="http://schemas.openxmlformats.org/officeDocument/2006/relationships/image" Target="http://www.clinictech.ops.go.th/online/filemanager/fileclinic/F1/images/upper-central.png" TargetMode="External"/><Relationship Id="rId42" Type="http://schemas.openxmlformats.org/officeDocument/2006/relationships/image" Target="media/image27.jpe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header" Target="header2.xml"/><Relationship Id="rId24" Type="http://schemas.openxmlformats.org/officeDocument/2006/relationships/image" Target="media/image11.wmf"/><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jpeg"/><Relationship Id="rId66"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yperlink" Target="https://region1.cad.go.th/images/2019/map62.png"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oleObject" Target="embeddings/oleObject1.bin"/><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9.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is.ms.su.ac.th/MISMS01/PDF01/2123_20200701_p_40.pdf" TargetMode="External"/><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eader" Target="head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jpeg"/><Relationship Id="rId18" Type="http://schemas.openxmlformats.org/officeDocument/2006/relationships/image" Target="media/image7.emf"/><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jpeg"/></Relationships>
</file>

<file path=word/_rels/footnotes.xml.rels><?xml version="1.0" encoding="UTF-8" standalone="yes"?>
<Relationships xmlns="http://schemas.openxmlformats.org/package/2006/relationships"><Relationship Id="rId3" Type="http://schemas.openxmlformats.org/officeDocument/2006/relationships/hyperlink" Target="http://www.nesdb.go.th/ewt_w&#3667;c/ewt_dl_link.php?nid=%20&#3668;&#3673;&#3672;&#3666;" TargetMode="External"/><Relationship Id="rId2" Type="http://schemas.openxmlformats.org/officeDocument/2006/relationships/hyperlink" Target="http://uc.thailis.or.th/Catalog/Results.aspx?Ntk=AUTHORFACET&amp;Ntt=%E0%B8%9E%E0%B8%A3%E0%B8%B0%E0%B8%98%E0%B8%A3%E0%B8%A3%E0%B8%A1%E0%B9%82%E0%B8%81%E0%B8%A8%E0%B8%B2%E0%B8%88%E0%B8%B2%E0%B8%A3%E0%B8%A2%E0%B9%8C%20(%E0%B8%9B%E0%B8%A3%E0%B8%B0%E0%B8%A2%E0%B8%B9%E0%B8%A3%20%E0%B8%98%E0%B8%A1%E0%B8%BA%E0%B8%A1%E0%B8%88%E0%B8%B4%E0%B8%95%E0%B8%BA%E0%B9%82%E0%B8%95)" TargetMode="External"/><Relationship Id="rId1" Type="http://schemas.openxmlformats.org/officeDocument/2006/relationships/hyperlink" Target="http://uc.thailis.or.th/Catalog/Results.aspx?Ntk=AUTHORFACET&amp;Ntt=%E0%B8%9E%E0%B8%A3%E0%B8%B0%E0%B8%98%E0%B8%A3%E0%B8%A3%E0%B8%A1%E0%B9%82%E0%B8%81%E0%B8%A8%E0%B8%B2%E0%B8%88%E0%B8%B2%E0%B8%A3%E0%B8%A2%E0%B9%8C%20(%E0%B8%9B%E0%B8%A3%E0%B8%B0%E0%B8%A2%E0%B8%B9%E0%B8%A3%20%E0%B8%98%E0%B8%A1%E0%B8%BA%E0%B8%A1%E0%B8%88%E0%B8%B4%E0%B8%95%E0%B8%BA%E0%B9%82%E0%B8%95)" TargetMode="Externa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D89548-42C5-4ABA-A949-1FDE2F91C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851</TotalTime>
  <Pages>323</Pages>
  <Words>89470</Words>
  <Characters>509981</Characters>
  <Application>Microsoft Office Word</Application>
  <DocSecurity>0</DocSecurity>
  <Lines>4249</Lines>
  <Paragraphs>1196</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598255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Psychologist</dc:creator>
  <cp:keywords/>
  <dc:description/>
  <cp:lastModifiedBy>พระใบฎีกากิตติพงษ์ สีลสุทฺโธ</cp:lastModifiedBy>
  <cp:revision>400</cp:revision>
  <cp:lastPrinted>2024-03-26T03:27:00Z</cp:lastPrinted>
  <dcterms:created xsi:type="dcterms:W3CDTF">2024-03-08T05:05:00Z</dcterms:created>
  <dcterms:modified xsi:type="dcterms:W3CDTF">2024-04-19T03:40:00Z</dcterms:modified>
</cp:coreProperties>
</file>